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DB23" w14:textId="77777777" w:rsidR="009D72C5" w:rsidRDefault="00000000">
      <w:pPr>
        <w:spacing w:after="200"/>
      </w:pPr>
      <w:r>
        <w:rPr>
          <w:rFonts w:ascii="Calibri" w:eastAsia="Calibri" w:hAnsi="Calibri" w:cs="Calibri"/>
          <w:sz w:val="24"/>
          <w:szCs w:val="24"/>
        </w:rPr>
        <w:t xml:space="preserve"> </w:t>
      </w:r>
    </w:p>
    <w:p w14:paraId="3D86A2C2" w14:textId="77777777" w:rsidR="009D72C5" w:rsidRDefault="00000000">
      <w:pPr>
        <w:spacing w:after="100"/>
        <w:jc w:val="center"/>
      </w:pPr>
      <w:r>
        <w:rPr>
          <w:rFonts w:ascii="Calibri" w:eastAsia="Calibri" w:hAnsi="Calibri" w:cs="Calibri"/>
          <w:b/>
          <w:bCs/>
          <w:sz w:val="30"/>
          <w:szCs w:val="30"/>
        </w:rPr>
        <w:t>Deep Learning-Driven Public Complaint Categorization and Urgency Detection Framework</w:t>
      </w:r>
    </w:p>
    <w:p w14:paraId="711ECC88" w14:textId="77777777" w:rsidR="009D72C5" w:rsidRDefault="00000000">
      <w:pPr>
        <w:spacing w:after="200"/>
      </w:pPr>
      <w:r>
        <w:rPr>
          <w:rFonts w:ascii="Calibri" w:eastAsia="Calibri" w:hAnsi="Calibri" w:cs="Calibri"/>
          <w:sz w:val="24"/>
          <w:szCs w:val="24"/>
        </w:rPr>
        <w:t xml:space="preserve"> </w:t>
      </w:r>
    </w:p>
    <w:p w14:paraId="4599785D" w14:textId="77777777" w:rsidR="009D72C5" w:rsidRDefault="00000000">
      <w:pPr>
        <w:spacing w:after="300"/>
        <w:jc w:val="center"/>
      </w:pPr>
      <w:r>
        <w:rPr>
          <w:rFonts w:ascii="Calibri" w:eastAsia="Calibri" w:hAnsi="Calibri" w:cs="Calibri"/>
          <w:b/>
          <w:bCs/>
          <w:sz w:val="24"/>
          <w:szCs w:val="24"/>
        </w:rPr>
        <w:t>A CAPSTONE PROJECT REPORT</w:t>
      </w:r>
    </w:p>
    <w:p w14:paraId="2BAB6479" w14:textId="77777777" w:rsidR="009D72C5" w:rsidRDefault="00000000">
      <w:pPr>
        <w:spacing w:after="150"/>
        <w:jc w:val="center"/>
      </w:pPr>
      <w:r>
        <w:rPr>
          <w:rFonts w:ascii="Calibri" w:eastAsia="Calibri" w:hAnsi="Calibri" w:cs="Calibri"/>
          <w:i/>
          <w:iCs/>
          <w:sz w:val="24"/>
          <w:szCs w:val="24"/>
        </w:rPr>
        <w:t>Submitted in the partial fulfilment for the Course of</w:t>
      </w:r>
    </w:p>
    <w:p w14:paraId="693A43E1" w14:textId="4F1ADFBA" w:rsidR="009D72C5" w:rsidRDefault="00AF171F">
      <w:pPr>
        <w:spacing w:after="200"/>
        <w:jc w:val="center"/>
      </w:pPr>
      <w:r>
        <w:rPr>
          <w:rFonts w:ascii="Calibri" w:eastAsia="Calibri" w:hAnsi="Calibri" w:cs="Calibri"/>
          <w:b/>
          <w:bCs/>
          <w:sz w:val="24"/>
          <w:szCs w:val="24"/>
        </w:rPr>
        <w:t>MLA0408 – Deep Learning</w:t>
      </w:r>
    </w:p>
    <w:p w14:paraId="7B4B0B57" w14:textId="77777777" w:rsidR="009D72C5" w:rsidRDefault="00000000">
      <w:pPr>
        <w:spacing w:after="150"/>
        <w:jc w:val="center"/>
      </w:pPr>
      <w:r>
        <w:rPr>
          <w:rFonts w:ascii="Calibri" w:eastAsia="Calibri" w:hAnsi="Calibri" w:cs="Calibri"/>
          <w:sz w:val="24"/>
          <w:szCs w:val="24"/>
        </w:rPr>
        <w:t>to the award of the degree of</w:t>
      </w:r>
    </w:p>
    <w:p w14:paraId="08FF0B6F" w14:textId="77777777" w:rsidR="009D72C5" w:rsidRDefault="00000000">
      <w:pPr>
        <w:spacing w:after="100"/>
        <w:jc w:val="center"/>
      </w:pPr>
      <w:r>
        <w:rPr>
          <w:rFonts w:ascii="Calibri" w:eastAsia="Calibri" w:hAnsi="Calibri" w:cs="Calibri"/>
          <w:b/>
          <w:bCs/>
          <w:sz w:val="24"/>
          <w:szCs w:val="24"/>
        </w:rPr>
        <w:t>BACHELOR OF TECHNOLOGY</w:t>
      </w:r>
    </w:p>
    <w:p w14:paraId="3B665A7F" w14:textId="77777777" w:rsidR="009D72C5" w:rsidRDefault="00000000">
      <w:pPr>
        <w:spacing w:after="100"/>
        <w:jc w:val="center"/>
      </w:pPr>
      <w:r>
        <w:rPr>
          <w:rFonts w:ascii="Calibri" w:eastAsia="Calibri" w:hAnsi="Calibri" w:cs="Calibri"/>
          <w:b/>
          <w:bCs/>
          <w:sz w:val="22"/>
          <w:szCs w:val="22"/>
        </w:rPr>
        <w:t>IN</w:t>
      </w:r>
    </w:p>
    <w:p w14:paraId="60AA8450" w14:textId="77777777" w:rsidR="009D72C5" w:rsidRDefault="00000000">
      <w:pPr>
        <w:spacing w:after="100"/>
        <w:jc w:val="center"/>
      </w:pPr>
      <w:r>
        <w:rPr>
          <w:rFonts w:ascii="Calibri" w:eastAsia="Calibri" w:hAnsi="Calibri" w:cs="Calibri"/>
          <w:b/>
          <w:bCs/>
          <w:sz w:val="24"/>
          <w:szCs w:val="24"/>
        </w:rPr>
        <w:t>ARTIFICIAL INTELLIGENCE AND DATA SCIENCE</w:t>
      </w:r>
    </w:p>
    <w:p w14:paraId="08A2EA86" w14:textId="77777777" w:rsidR="009D72C5" w:rsidRDefault="00000000">
      <w:pPr>
        <w:spacing w:after="100"/>
        <w:jc w:val="center"/>
      </w:pPr>
      <w:r>
        <w:rPr>
          <w:rFonts w:ascii="Calibri" w:eastAsia="Calibri" w:hAnsi="Calibri" w:cs="Calibri"/>
          <w:b/>
          <w:bCs/>
          <w:sz w:val="22"/>
          <w:szCs w:val="22"/>
        </w:rPr>
        <w:t>&amp;</w:t>
      </w:r>
    </w:p>
    <w:p w14:paraId="6D0BDB03" w14:textId="77777777" w:rsidR="009D72C5" w:rsidRDefault="00000000">
      <w:pPr>
        <w:spacing w:after="300"/>
        <w:jc w:val="center"/>
      </w:pPr>
      <w:r>
        <w:rPr>
          <w:rFonts w:ascii="Calibri" w:eastAsia="Calibri" w:hAnsi="Calibri" w:cs="Calibri"/>
          <w:b/>
          <w:bCs/>
          <w:sz w:val="24"/>
          <w:szCs w:val="24"/>
        </w:rPr>
        <w:t>COMPUTER SCIENCE AND ENGINEERING</w:t>
      </w:r>
    </w:p>
    <w:p w14:paraId="7ADDF51A" w14:textId="77777777" w:rsidR="009D72C5" w:rsidRDefault="00000000">
      <w:pPr>
        <w:spacing w:after="150"/>
        <w:jc w:val="center"/>
      </w:pPr>
      <w:r>
        <w:rPr>
          <w:rFonts w:ascii="Calibri" w:eastAsia="Calibri" w:hAnsi="Calibri" w:cs="Calibri"/>
          <w:sz w:val="24"/>
          <w:szCs w:val="24"/>
        </w:rPr>
        <w:t>Submitted by</w:t>
      </w:r>
    </w:p>
    <w:p w14:paraId="4A5C6112" w14:textId="77777777" w:rsidR="00AF171F" w:rsidRPr="00AF171F" w:rsidRDefault="00AF171F">
      <w:pPr>
        <w:spacing w:after="250"/>
        <w:jc w:val="center"/>
        <w:rPr>
          <w:rFonts w:eastAsia="Calibri"/>
          <w:b/>
          <w:bCs/>
          <w:sz w:val="22"/>
          <w:szCs w:val="22"/>
        </w:rPr>
      </w:pPr>
      <w:r w:rsidRPr="00AF171F">
        <w:rPr>
          <w:rFonts w:eastAsia="Calibri"/>
          <w:b/>
          <w:bCs/>
          <w:sz w:val="22"/>
          <w:szCs w:val="22"/>
        </w:rPr>
        <w:t xml:space="preserve">J. </w:t>
      </w:r>
      <w:proofErr w:type="gramStart"/>
      <w:r w:rsidRPr="00AF171F">
        <w:rPr>
          <w:rFonts w:eastAsia="Calibri"/>
          <w:b/>
          <w:bCs/>
          <w:sz w:val="22"/>
          <w:szCs w:val="22"/>
        </w:rPr>
        <w:t>Raju(</w:t>
      </w:r>
      <w:proofErr w:type="gramEnd"/>
      <w:r w:rsidRPr="00AF171F">
        <w:rPr>
          <w:rFonts w:eastAsia="Calibri"/>
          <w:b/>
          <w:bCs/>
          <w:sz w:val="22"/>
          <w:szCs w:val="22"/>
        </w:rPr>
        <w:t>192325036)</w:t>
      </w:r>
    </w:p>
    <w:p w14:paraId="31417BD9" w14:textId="29787D91" w:rsidR="00AF171F" w:rsidRPr="00AF171F" w:rsidRDefault="00AF171F">
      <w:pPr>
        <w:spacing w:after="250"/>
        <w:jc w:val="center"/>
        <w:rPr>
          <w:rFonts w:eastAsia="Calibri"/>
          <w:b/>
          <w:bCs/>
          <w:sz w:val="22"/>
          <w:szCs w:val="22"/>
        </w:rPr>
      </w:pPr>
      <w:r w:rsidRPr="00AF171F">
        <w:rPr>
          <w:rFonts w:eastAsia="Calibri"/>
          <w:b/>
          <w:bCs/>
          <w:sz w:val="22"/>
          <w:szCs w:val="22"/>
        </w:rPr>
        <w:t>M. Meghanadh (192325036)</w:t>
      </w:r>
    </w:p>
    <w:p w14:paraId="3FF10524" w14:textId="71D9C4B6" w:rsidR="009D72C5" w:rsidRPr="00AF171F" w:rsidRDefault="00000000">
      <w:pPr>
        <w:spacing w:after="250"/>
        <w:jc w:val="center"/>
        <w:rPr>
          <w:rFonts w:eastAsia="Calibri"/>
          <w:b/>
          <w:bCs/>
          <w:sz w:val="22"/>
          <w:szCs w:val="22"/>
        </w:rPr>
      </w:pPr>
      <w:r w:rsidRPr="00AF171F">
        <w:rPr>
          <w:rFonts w:eastAsia="Calibri"/>
          <w:b/>
          <w:bCs/>
          <w:sz w:val="22"/>
          <w:szCs w:val="22"/>
        </w:rPr>
        <w:t>K. Hema Sai Siddartha (192325036)</w:t>
      </w:r>
    </w:p>
    <w:p w14:paraId="5BF68BE1" w14:textId="68B2EFAE" w:rsidR="00AF171F" w:rsidRPr="00AF171F" w:rsidRDefault="00AF171F">
      <w:pPr>
        <w:spacing w:after="250"/>
        <w:jc w:val="center"/>
        <w:rPr>
          <w:b/>
          <w:bCs/>
          <w:sz w:val="22"/>
          <w:szCs w:val="22"/>
        </w:rPr>
      </w:pPr>
      <w:r w:rsidRPr="00AF171F">
        <w:rPr>
          <w:b/>
          <w:bCs/>
          <w:sz w:val="22"/>
          <w:szCs w:val="22"/>
        </w:rPr>
        <w:t>K. Nagesh Reddy (192325083)</w:t>
      </w:r>
    </w:p>
    <w:p w14:paraId="1C5F0415" w14:textId="77777777" w:rsidR="009D72C5" w:rsidRDefault="00000000">
      <w:pPr>
        <w:spacing w:after="150"/>
        <w:jc w:val="center"/>
        <w:rPr>
          <w:rFonts w:ascii="Calibri" w:eastAsia="Calibri" w:hAnsi="Calibri" w:cs="Calibri"/>
          <w:sz w:val="24"/>
          <w:szCs w:val="24"/>
        </w:rPr>
      </w:pPr>
      <w:r>
        <w:rPr>
          <w:rFonts w:ascii="Calibri" w:eastAsia="Calibri" w:hAnsi="Calibri" w:cs="Calibri"/>
          <w:sz w:val="24"/>
          <w:szCs w:val="24"/>
        </w:rPr>
        <w:t>Under the Supervision of</w:t>
      </w:r>
    </w:p>
    <w:p w14:paraId="543E5E7F" w14:textId="7E66F207" w:rsidR="00AF171F" w:rsidRDefault="00AF171F">
      <w:pPr>
        <w:spacing w:after="150"/>
        <w:jc w:val="center"/>
      </w:pPr>
      <w:r>
        <w:rPr>
          <w:rFonts w:ascii="Calibri" w:eastAsia="Calibri" w:hAnsi="Calibri" w:cs="Calibri"/>
          <w:sz w:val="24"/>
          <w:szCs w:val="24"/>
        </w:rPr>
        <w:t>Dr. D. Sudhagar</w:t>
      </w:r>
    </w:p>
    <w:p w14:paraId="331830A9" w14:textId="77777777" w:rsidR="009D72C5" w:rsidRDefault="00000000">
      <w:pPr>
        <w:jc w:val="center"/>
      </w:pPr>
      <w:r>
        <w:rPr>
          <w:noProof/>
        </w:rPr>
        <w:drawing>
          <wp:inline distT="0" distB="0" distL="0" distR="0" wp14:anchorId="38705883" wp14:editId="49007228">
            <wp:extent cx="445770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676275"/>
                    </a:xfrm>
                    <a:prstGeom prst="rect">
                      <a:avLst/>
                    </a:prstGeom>
                  </pic:spPr>
                </pic:pic>
              </a:graphicData>
            </a:graphic>
          </wp:inline>
        </w:drawing>
      </w:r>
    </w:p>
    <w:p w14:paraId="420FA327" w14:textId="77777777" w:rsidR="009D72C5" w:rsidRDefault="00000000">
      <w:pPr>
        <w:spacing w:after="60"/>
        <w:jc w:val="center"/>
      </w:pPr>
      <w:r>
        <w:rPr>
          <w:rFonts w:ascii="Calibri" w:eastAsia="Calibri" w:hAnsi="Calibri" w:cs="Calibri"/>
          <w:b/>
          <w:bCs/>
          <w:sz w:val="22"/>
          <w:szCs w:val="22"/>
        </w:rPr>
        <w:t>Chennai-602105</w:t>
      </w:r>
    </w:p>
    <w:p w14:paraId="6CF2EE40" w14:textId="77777777" w:rsidR="009D72C5" w:rsidRDefault="00000000">
      <w:pPr>
        <w:spacing w:after="60"/>
        <w:jc w:val="center"/>
      </w:pPr>
      <w:r>
        <w:rPr>
          <w:rFonts w:ascii="Calibri" w:eastAsia="Calibri" w:hAnsi="Calibri" w:cs="Calibri"/>
          <w:b/>
          <w:bCs/>
          <w:sz w:val="22"/>
          <w:szCs w:val="22"/>
        </w:rPr>
        <w:t>August-2026</w:t>
      </w:r>
    </w:p>
    <w:p w14:paraId="3EAAFA59" w14:textId="77777777" w:rsidR="009D72C5" w:rsidRDefault="00000000">
      <w:r>
        <w:br w:type="page"/>
      </w:r>
    </w:p>
    <w:p w14:paraId="4052EDCA" w14:textId="6CEF795C" w:rsidR="009D72C5" w:rsidRDefault="00000000">
      <w:pPr>
        <w:jc w:val="center"/>
      </w:pPr>
      <w:r>
        <w:lastRenderedPageBreak/>
        <w:t xml:space="preserve">   </w:t>
      </w:r>
    </w:p>
    <w:p w14:paraId="754F5728" w14:textId="77777777" w:rsidR="00AF171F" w:rsidRDefault="00AF171F">
      <w:pPr>
        <w:spacing w:after="300"/>
        <w:jc w:val="center"/>
        <w:rPr>
          <w:rFonts w:ascii="Calibri" w:eastAsia="Calibri" w:hAnsi="Calibri" w:cs="Calibri"/>
          <w:b/>
          <w:bCs/>
          <w:sz w:val="26"/>
          <w:szCs w:val="26"/>
        </w:rPr>
      </w:pPr>
      <w:r>
        <w:rPr>
          <w:noProof/>
        </w:rPr>
        <w:drawing>
          <wp:inline distT="0" distB="0" distL="0" distR="0" wp14:anchorId="2FFC0E3C" wp14:editId="73BAEA09">
            <wp:extent cx="4457700" cy="676275"/>
            <wp:effectExtent l="0" t="0" r="0" b="0"/>
            <wp:docPr id="342580775" name="Picture 34258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676275"/>
                    </a:xfrm>
                    <a:prstGeom prst="rect">
                      <a:avLst/>
                    </a:prstGeom>
                  </pic:spPr>
                </pic:pic>
              </a:graphicData>
            </a:graphic>
          </wp:inline>
        </w:drawing>
      </w:r>
    </w:p>
    <w:p w14:paraId="7A93F440" w14:textId="6410D885" w:rsidR="009D72C5" w:rsidRDefault="00000000">
      <w:pPr>
        <w:spacing w:after="300"/>
        <w:jc w:val="center"/>
      </w:pPr>
      <w:r>
        <w:rPr>
          <w:rFonts w:ascii="Calibri" w:eastAsia="Calibri" w:hAnsi="Calibri" w:cs="Calibri"/>
          <w:b/>
          <w:bCs/>
          <w:sz w:val="26"/>
          <w:szCs w:val="26"/>
        </w:rPr>
        <w:t>DECLARATION</w:t>
      </w:r>
    </w:p>
    <w:p w14:paraId="190E3131" w14:textId="6F6B6290" w:rsidR="009D72C5" w:rsidRPr="00095A03" w:rsidRDefault="00000000">
      <w:pPr>
        <w:spacing w:after="300"/>
        <w:rPr>
          <w:rFonts w:ascii="Calibri" w:eastAsia="Calibri" w:hAnsi="Calibri" w:cs="Calibri"/>
          <w:b/>
          <w:bCs/>
          <w:sz w:val="24"/>
          <w:szCs w:val="24"/>
        </w:rPr>
      </w:pPr>
      <w:r>
        <w:rPr>
          <w:rFonts w:ascii="Calibri" w:eastAsia="Calibri" w:hAnsi="Calibri" w:cs="Calibri"/>
          <w:sz w:val="24"/>
          <w:szCs w:val="24"/>
        </w:rPr>
        <w:t xml:space="preserve">We, </w:t>
      </w:r>
      <w:r w:rsidR="00E4752C" w:rsidRPr="00E4752C">
        <w:rPr>
          <w:rFonts w:ascii="Calibri" w:eastAsia="Calibri" w:hAnsi="Calibri" w:cs="Calibri"/>
          <w:b/>
          <w:bCs/>
          <w:sz w:val="24"/>
          <w:szCs w:val="24"/>
        </w:rPr>
        <w:t xml:space="preserve">J. </w:t>
      </w:r>
      <w:proofErr w:type="gramStart"/>
      <w:r w:rsidR="00E4752C" w:rsidRPr="00E4752C">
        <w:rPr>
          <w:rFonts w:ascii="Calibri" w:eastAsia="Calibri" w:hAnsi="Calibri" w:cs="Calibri"/>
          <w:b/>
          <w:bCs/>
          <w:sz w:val="24"/>
          <w:szCs w:val="24"/>
        </w:rPr>
        <w:t>Raju(</w:t>
      </w:r>
      <w:proofErr w:type="gramEnd"/>
      <w:r w:rsidR="00E4752C" w:rsidRPr="00E4752C">
        <w:rPr>
          <w:rFonts w:ascii="Calibri" w:eastAsia="Calibri" w:hAnsi="Calibri" w:cs="Calibri"/>
          <w:b/>
          <w:bCs/>
          <w:sz w:val="24"/>
          <w:szCs w:val="24"/>
        </w:rPr>
        <w:t>192325036)</w:t>
      </w:r>
      <w:r w:rsidR="00E4752C">
        <w:rPr>
          <w:rFonts w:ascii="Calibri" w:eastAsia="Calibri" w:hAnsi="Calibri" w:cs="Calibri"/>
          <w:b/>
          <w:bCs/>
          <w:sz w:val="24"/>
          <w:szCs w:val="24"/>
        </w:rPr>
        <w:t xml:space="preserve">, </w:t>
      </w:r>
      <w:r w:rsidR="00E4752C" w:rsidRPr="00E4752C">
        <w:rPr>
          <w:rFonts w:ascii="Calibri" w:eastAsia="Calibri" w:hAnsi="Calibri" w:cs="Calibri"/>
          <w:b/>
          <w:bCs/>
          <w:sz w:val="24"/>
          <w:szCs w:val="24"/>
        </w:rPr>
        <w:t>M. Meghanadh (192325036)</w:t>
      </w:r>
      <w:r w:rsidR="00095A03">
        <w:rPr>
          <w:rFonts w:ascii="Calibri" w:eastAsia="Calibri" w:hAnsi="Calibri" w:cs="Calibri"/>
          <w:b/>
          <w:bCs/>
          <w:sz w:val="24"/>
          <w:szCs w:val="24"/>
        </w:rPr>
        <w:t xml:space="preserve">, </w:t>
      </w:r>
      <w:r w:rsidR="00E4752C" w:rsidRPr="00E4752C">
        <w:rPr>
          <w:rFonts w:ascii="Calibri" w:eastAsia="Calibri" w:hAnsi="Calibri" w:cs="Calibri"/>
          <w:b/>
          <w:bCs/>
          <w:sz w:val="24"/>
          <w:szCs w:val="24"/>
        </w:rPr>
        <w:t>K. Hema Sai Siddartha (192325036)</w:t>
      </w:r>
      <w:r w:rsidR="00095A03">
        <w:rPr>
          <w:rFonts w:ascii="Calibri" w:eastAsia="Calibri" w:hAnsi="Calibri" w:cs="Calibri"/>
          <w:b/>
          <w:bCs/>
          <w:sz w:val="24"/>
          <w:szCs w:val="24"/>
        </w:rPr>
        <w:t xml:space="preserve">, </w:t>
      </w:r>
      <w:r w:rsidR="00E4752C" w:rsidRPr="00E4752C">
        <w:rPr>
          <w:rFonts w:ascii="Calibri" w:eastAsia="Calibri" w:hAnsi="Calibri" w:cs="Calibri"/>
          <w:b/>
          <w:bCs/>
          <w:sz w:val="24"/>
          <w:szCs w:val="24"/>
        </w:rPr>
        <w:t>K. Nagesh Reddy (192325083)</w:t>
      </w:r>
      <w:r w:rsidR="00095A03">
        <w:rPr>
          <w:rFonts w:ascii="Calibri" w:eastAsia="Calibri" w:hAnsi="Calibri" w:cs="Calibri"/>
          <w:b/>
          <w:bCs/>
          <w:sz w:val="24"/>
          <w:szCs w:val="24"/>
        </w:rPr>
        <w:t xml:space="preserve">, </w:t>
      </w:r>
      <w:r>
        <w:rPr>
          <w:rFonts w:ascii="Calibri" w:eastAsia="Calibri" w:hAnsi="Calibri" w:cs="Calibri"/>
          <w:sz w:val="24"/>
          <w:szCs w:val="24"/>
        </w:rPr>
        <w:t xml:space="preserve">of the Artificial Intelligence </w:t>
      </w:r>
      <w:proofErr w:type="gramStart"/>
      <w:r>
        <w:rPr>
          <w:rFonts w:ascii="Calibri" w:eastAsia="Calibri" w:hAnsi="Calibri" w:cs="Calibri"/>
          <w:sz w:val="24"/>
          <w:szCs w:val="24"/>
        </w:rPr>
        <w:t>And</w:t>
      </w:r>
      <w:proofErr w:type="gramEnd"/>
      <w:r>
        <w:rPr>
          <w:rFonts w:ascii="Calibri" w:eastAsia="Calibri" w:hAnsi="Calibri" w:cs="Calibri"/>
          <w:sz w:val="24"/>
          <w:szCs w:val="24"/>
        </w:rPr>
        <w:t xml:space="preserve"> Machine Learning, Saveetha Institute of Medical and Technical Sciences, Saveetha University, Chennai, hereby declare that the Capstone Project Work entitled 'Deep Learning-Driven Public Complaint Categorization and Urgency Detection Framework' is the result of our own </w:t>
      </w:r>
      <w:proofErr w:type="spellStart"/>
      <w:r>
        <w:rPr>
          <w:rFonts w:ascii="Calibri" w:eastAsia="Calibri" w:hAnsi="Calibri" w:cs="Calibri"/>
          <w:sz w:val="24"/>
          <w:szCs w:val="24"/>
        </w:rPr>
        <w:t>bonafide</w:t>
      </w:r>
      <w:proofErr w:type="spellEnd"/>
      <w:r>
        <w:rPr>
          <w:rFonts w:ascii="Calibri" w:eastAsia="Calibri" w:hAnsi="Calibri" w:cs="Calibri"/>
          <w:sz w:val="24"/>
          <w:szCs w:val="24"/>
        </w:rPr>
        <w:t xml:space="preserve"> efforts. To the best of our knowledge, the work presented herein is original, accurate, and has been carried out in accordance with principles of engineering ethics.</w:t>
      </w:r>
    </w:p>
    <w:p w14:paraId="5081D4AE" w14:textId="77777777" w:rsidR="009D72C5" w:rsidRDefault="00000000">
      <w:pPr>
        <w:spacing w:after="60"/>
      </w:pPr>
      <w:r>
        <w:rPr>
          <w:rFonts w:ascii="Calibri" w:eastAsia="Calibri" w:hAnsi="Calibri" w:cs="Calibri"/>
          <w:sz w:val="24"/>
          <w:szCs w:val="24"/>
        </w:rPr>
        <w:t>Place: Chennai</w:t>
      </w:r>
    </w:p>
    <w:p w14:paraId="1FC8F3AD" w14:textId="77777777" w:rsidR="009D72C5" w:rsidRDefault="00000000">
      <w:pPr>
        <w:spacing w:after="250"/>
      </w:pPr>
      <w:r>
        <w:rPr>
          <w:rFonts w:ascii="Calibri" w:eastAsia="Calibri" w:hAnsi="Calibri" w:cs="Calibri"/>
          <w:sz w:val="24"/>
          <w:szCs w:val="24"/>
        </w:rPr>
        <w:t>Date: 29-08-2026</w:t>
      </w:r>
    </w:p>
    <w:p w14:paraId="7B38ECDD" w14:textId="77777777" w:rsidR="009D72C5" w:rsidRDefault="00000000">
      <w:pPr>
        <w:spacing w:after="150"/>
      </w:pPr>
      <w:r>
        <w:rPr>
          <w:rFonts w:ascii="Calibri" w:eastAsia="Calibri" w:hAnsi="Calibri" w:cs="Calibri"/>
          <w:sz w:val="24"/>
          <w:szCs w:val="24"/>
        </w:rPr>
        <w:t>Signature of the Students with Names</w:t>
      </w:r>
    </w:p>
    <w:p w14:paraId="0807FE91" w14:textId="77777777" w:rsidR="001D54D0" w:rsidRPr="00AF171F" w:rsidRDefault="001D54D0" w:rsidP="001D54D0">
      <w:pPr>
        <w:spacing w:after="250"/>
        <w:rPr>
          <w:rFonts w:eastAsia="Calibri"/>
          <w:b/>
          <w:bCs/>
          <w:sz w:val="22"/>
          <w:szCs w:val="22"/>
        </w:rPr>
      </w:pPr>
      <w:r w:rsidRPr="00AF171F">
        <w:rPr>
          <w:rFonts w:eastAsia="Calibri"/>
          <w:b/>
          <w:bCs/>
          <w:sz w:val="22"/>
          <w:szCs w:val="22"/>
        </w:rPr>
        <w:t xml:space="preserve">J. </w:t>
      </w:r>
      <w:proofErr w:type="gramStart"/>
      <w:r w:rsidRPr="00AF171F">
        <w:rPr>
          <w:rFonts w:eastAsia="Calibri"/>
          <w:b/>
          <w:bCs/>
          <w:sz w:val="22"/>
          <w:szCs w:val="22"/>
        </w:rPr>
        <w:t>Raju(</w:t>
      </w:r>
      <w:proofErr w:type="gramEnd"/>
      <w:r w:rsidRPr="00AF171F">
        <w:rPr>
          <w:rFonts w:eastAsia="Calibri"/>
          <w:b/>
          <w:bCs/>
          <w:sz w:val="22"/>
          <w:szCs w:val="22"/>
        </w:rPr>
        <w:t>192325036)</w:t>
      </w:r>
    </w:p>
    <w:p w14:paraId="35BDAED5" w14:textId="77777777" w:rsidR="001D54D0" w:rsidRPr="00AF171F" w:rsidRDefault="001D54D0" w:rsidP="001D54D0">
      <w:pPr>
        <w:spacing w:after="250"/>
        <w:rPr>
          <w:rFonts w:eastAsia="Calibri"/>
          <w:b/>
          <w:bCs/>
          <w:sz w:val="22"/>
          <w:szCs w:val="22"/>
        </w:rPr>
      </w:pPr>
      <w:r w:rsidRPr="00AF171F">
        <w:rPr>
          <w:rFonts w:eastAsia="Calibri"/>
          <w:b/>
          <w:bCs/>
          <w:sz w:val="22"/>
          <w:szCs w:val="22"/>
        </w:rPr>
        <w:t>M. Meghanadh (192325036)</w:t>
      </w:r>
    </w:p>
    <w:p w14:paraId="48E8F706" w14:textId="77777777" w:rsidR="001D54D0" w:rsidRPr="00AF171F" w:rsidRDefault="001D54D0" w:rsidP="001D54D0">
      <w:pPr>
        <w:spacing w:after="250"/>
        <w:rPr>
          <w:rFonts w:eastAsia="Calibri"/>
          <w:b/>
          <w:bCs/>
          <w:sz w:val="22"/>
          <w:szCs w:val="22"/>
        </w:rPr>
      </w:pPr>
      <w:r w:rsidRPr="00AF171F">
        <w:rPr>
          <w:rFonts w:eastAsia="Calibri"/>
          <w:b/>
          <w:bCs/>
          <w:sz w:val="22"/>
          <w:szCs w:val="22"/>
        </w:rPr>
        <w:t>K. Hema Sai Siddartha (192325036)</w:t>
      </w:r>
    </w:p>
    <w:p w14:paraId="2C596C42" w14:textId="77777777" w:rsidR="001D54D0" w:rsidRPr="00AF171F" w:rsidRDefault="001D54D0" w:rsidP="001D54D0">
      <w:pPr>
        <w:spacing w:after="250"/>
        <w:rPr>
          <w:b/>
          <w:bCs/>
          <w:sz w:val="22"/>
          <w:szCs w:val="22"/>
        </w:rPr>
      </w:pPr>
      <w:r w:rsidRPr="00AF171F">
        <w:rPr>
          <w:b/>
          <w:bCs/>
          <w:sz w:val="22"/>
          <w:szCs w:val="22"/>
        </w:rPr>
        <w:t>K. Nagesh Reddy (192325083)</w:t>
      </w:r>
    </w:p>
    <w:p w14:paraId="6539CFC3" w14:textId="77777777" w:rsidR="009D72C5" w:rsidRDefault="00000000">
      <w:r>
        <w:br w:type="page"/>
      </w:r>
    </w:p>
    <w:p w14:paraId="57B470CA" w14:textId="4057CA94" w:rsidR="00AF171F" w:rsidRDefault="00AF171F">
      <w:pPr>
        <w:spacing w:after="300"/>
        <w:jc w:val="center"/>
        <w:rPr>
          <w:rFonts w:ascii="Calibri" w:eastAsia="Calibri" w:hAnsi="Calibri" w:cs="Calibri"/>
          <w:b/>
          <w:bCs/>
          <w:sz w:val="26"/>
          <w:szCs w:val="26"/>
        </w:rPr>
      </w:pPr>
      <w:r>
        <w:rPr>
          <w:noProof/>
        </w:rPr>
        <w:lastRenderedPageBreak/>
        <w:drawing>
          <wp:inline distT="0" distB="0" distL="0" distR="0" wp14:anchorId="03035767" wp14:editId="323CB068">
            <wp:extent cx="4457700" cy="676275"/>
            <wp:effectExtent l="0" t="0" r="0" b="0"/>
            <wp:docPr id="1704318733" name="Picture 170431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676275"/>
                    </a:xfrm>
                    <a:prstGeom prst="rect">
                      <a:avLst/>
                    </a:prstGeom>
                  </pic:spPr>
                </pic:pic>
              </a:graphicData>
            </a:graphic>
          </wp:inline>
        </w:drawing>
      </w:r>
    </w:p>
    <w:p w14:paraId="57E11546" w14:textId="7FCF887F" w:rsidR="009D72C5" w:rsidRDefault="00000000">
      <w:pPr>
        <w:spacing w:after="300"/>
        <w:jc w:val="center"/>
      </w:pPr>
      <w:r>
        <w:rPr>
          <w:rFonts w:ascii="Calibri" w:eastAsia="Calibri" w:hAnsi="Calibri" w:cs="Calibri"/>
          <w:b/>
          <w:bCs/>
          <w:sz w:val="26"/>
          <w:szCs w:val="26"/>
        </w:rPr>
        <w:t>BONAFIDE CERTIFICATE</w:t>
      </w:r>
    </w:p>
    <w:p w14:paraId="70F9FF9C" w14:textId="281595C8" w:rsidR="009D72C5" w:rsidRPr="00E4752C" w:rsidRDefault="00000000">
      <w:pPr>
        <w:spacing w:after="300"/>
        <w:rPr>
          <w:rFonts w:ascii="Calibri" w:eastAsia="Calibri" w:hAnsi="Calibri" w:cs="Calibri"/>
          <w:b/>
          <w:bCs/>
          <w:sz w:val="24"/>
          <w:szCs w:val="24"/>
        </w:rPr>
      </w:pPr>
      <w:r>
        <w:rPr>
          <w:rFonts w:ascii="Calibri" w:eastAsia="Calibri" w:hAnsi="Calibri" w:cs="Calibri"/>
          <w:sz w:val="24"/>
          <w:szCs w:val="24"/>
        </w:rPr>
        <w:t xml:space="preserve">This is to certify that the Capstone Project entitled "Deep Learning-Driven Public Complaint Categorization and Urgency Detection Framework" has been carried out by </w:t>
      </w:r>
      <w:r w:rsidR="00E4752C" w:rsidRPr="00E4752C">
        <w:rPr>
          <w:rFonts w:ascii="Calibri" w:eastAsia="Calibri" w:hAnsi="Calibri" w:cs="Calibri"/>
          <w:b/>
          <w:bCs/>
          <w:sz w:val="24"/>
          <w:szCs w:val="24"/>
        </w:rPr>
        <w:t xml:space="preserve">J. </w:t>
      </w:r>
      <w:proofErr w:type="gramStart"/>
      <w:r w:rsidR="00E4752C" w:rsidRPr="00E4752C">
        <w:rPr>
          <w:rFonts w:ascii="Calibri" w:eastAsia="Calibri" w:hAnsi="Calibri" w:cs="Calibri"/>
          <w:b/>
          <w:bCs/>
          <w:sz w:val="24"/>
          <w:szCs w:val="24"/>
        </w:rPr>
        <w:t>Raju(</w:t>
      </w:r>
      <w:proofErr w:type="gramEnd"/>
      <w:r w:rsidR="00E4752C" w:rsidRPr="00E4752C">
        <w:rPr>
          <w:rFonts w:ascii="Calibri" w:eastAsia="Calibri" w:hAnsi="Calibri" w:cs="Calibri"/>
          <w:b/>
          <w:bCs/>
          <w:sz w:val="24"/>
          <w:szCs w:val="24"/>
        </w:rPr>
        <w:t>192325036)</w:t>
      </w:r>
      <w:r w:rsidR="00E4752C">
        <w:rPr>
          <w:rFonts w:ascii="Calibri" w:eastAsia="Calibri" w:hAnsi="Calibri" w:cs="Calibri"/>
          <w:b/>
          <w:bCs/>
          <w:sz w:val="24"/>
          <w:szCs w:val="24"/>
        </w:rPr>
        <w:t xml:space="preserve">, </w:t>
      </w:r>
      <w:r w:rsidR="00E4752C" w:rsidRPr="00E4752C">
        <w:rPr>
          <w:rFonts w:ascii="Calibri" w:eastAsia="Calibri" w:hAnsi="Calibri" w:cs="Calibri"/>
          <w:b/>
          <w:bCs/>
          <w:sz w:val="24"/>
          <w:szCs w:val="24"/>
        </w:rPr>
        <w:t>M. Meghanadh (192325036)</w:t>
      </w:r>
      <w:r w:rsidR="00E4752C">
        <w:rPr>
          <w:rFonts w:ascii="Calibri" w:eastAsia="Calibri" w:hAnsi="Calibri" w:cs="Calibri"/>
          <w:b/>
          <w:bCs/>
          <w:sz w:val="24"/>
          <w:szCs w:val="24"/>
        </w:rPr>
        <w:t xml:space="preserve">, </w:t>
      </w:r>
      <w:r w:rsidR="00E4752C" w:rsidRPr="00E4752C">
        <w:rPr>
          <w:rFonts w:ascii="Calibri" w:eastAsia="Calibri" w:hAnsi="Calibri" w:cs="Calibri"/>
          <w:b/>
          <w:bCs/>
          <w:sz w:val="24"/>
          <w:szCs w:val="24"/>
        </w:rPr>
        <w:t>K. Hema Sai Siddartha (192325036)</w:t>
      </w:r>
      <w:r w:rsidR="00E4752C">
        <w:rPr>
          <w:rFonts w:ascii="Calibri" w:eastAsia="Calibri" w:hAnsi="Calibri" w:cs="Calibri"/>
          <w:b/>
          <w:bCs/>
          <w:sz w:val="24"/>
          <w:szCs w:val="24"/>
        </w:rPr>
        <w:t xml:space="preserve">, </w:t>
      </w:r>
      <w:r w:rsidR="00E4752C" w:rsidRPr="00E4752C">
        <w:rPr>
          <w:rFonts w:ascii="Calibri" w:eastAsia="Calibri" w:hAnsi="Calibri" w:cs="Calibri"/>
          <w:b/>
          <w:bCs/>
          <w:sz w:val="24"/>
          <w:szCs w:val="24"/>
        </w:rPr>
        <w:t>K. Nagesh Reddy (192325083)</w:t>
      </w:r>
      <w:r w:rsidR="00E4752C">
        <w:rPr>
          <w:rFonts w:ascii="Calibri" w:eastAsia="Calibri" w:hAnsi="Calibri" w:cs="Calibri"/>
          <w:b/>
          <w:bCs/>
          <w:sz w:val="24"/>
          <w:szCs w:val="24"/>
        </w:rPr>
        <w:t xml:space="preserve"> </w:t>
      </w:r>
      <w:r>
        <w:rPr>
          <w:rFonts w:ascii="Calibri" w:eastAsia="Calibri" w:hAnsi="Calibri" w:cs="Calibri"/>
          <w:sz w:val="24"/>
          <w:szCs w:val="24"/>
        </w:rPr>
        <w:t xml:space="preserve"> under the supervision of Ms Abigail M V and is submitted in partial fulfilment of the requirements for the current semester of the B.Tech Artificial Intelligence and Data Science and B.E Computer Science and Engineering program at Saveetha Institute of Medical and Technical Sciences, Chennai.</w:t>
      </w:r>
    </w:p>
    <w:p w14:paraId="41CFF411" w14:textId="77777777" w:rsidR="009D72C5" w:rsidRDefault="00000000">
      <w:pPr>
        <w:spacing w:after="150"/>
      </w:pPr>
      <w:r>
        <w:rPr>
          <w:rFonts w:ascii="Calibri" w:eastAsia="Calibri" w:hAnsi="Calibri" w:cs="Calibri"/>
          <w:sz w:val="24"/>
          <w:szCs w:val="24"/>
        </w:rPr>
        <w:t>SIGNATURE</w:t>
      </w:r>
    </w:p>
    <w:p w14:paraId="7B6665D6" w14:textId="77777777" w:rsidR="001D54D0" w:rsidRDefault="001D54D0" w:rsidP="001D54D0">
      <w:pPr>
        <w:spacing w:after="150"/>
      </w:pPr>
      <w:r>
        <w:rPr>
          <w:rFonts w:ascii="Calibri" w:eastAsia="Calibri" w:hAnsi="Calibri" w:cs="Calibri"/>
          <w:sz w:val="24"/>
          <w:szCs w:val="24"/>
        </w:rPr>
        <w:t>Dr. D. Sudhagar</w:t>
      </w:r>
    </w:p>
    <w:p w14:paraId="751AB0D1" w14:textId="77777777" w:rsidR="009D72C5" w:rsidRDefault="00000000">
      <w:pPr>
        <w:spacing w:after="60"/>
      </w:pPr>
      <w:r>
        <w:rPr>
          <w:rFonts w:ascii="Calibri" w:eastAsia="Calibri" w:hAnsi="Calibri" w:cs="Calibri"/>
          <w:sz w:val="24"/>
          <w:szCs w:val="24"/>
        </w:rPr>
        <w:t>Department of Mathematics</w:t>
      </w:r>
    </w:p>
    <w:p w14:paraId="1BFE3432" w14:textId="77777777" w:rsidR="009D72C5" w:rsidRDefault="00000000">
      <w:pPr>
        <w:spacing w:after="60"/>
      </w:pPr>
      <w:r>
        <w:rPr>
          <w:rFonts w:ascii="Calibri" w:eastAsia="Calibri" w:hAnsi="Calibri" w:cs="Calibri"/>
          <w:sz w:val="24"/>
          <w:szCs w:val="24"/>
        </w:rPr>
        <w:t>Saveetha School of Engineering</w:t>
      </w:r>
    </w:p>
    <w:p w14:paraId="022515CB" w14:textId="77777777" w:rsidR="009D72C5" w:rsidRDefault="00000000">
      <w:pPr>
        <w:spacing w:after="300"/>
      </w:pPr>
      <w:r>
        <w:rPr>
          <w:rFonts w:ascii="Calibri" w:eastAsia="Calibri" w:hAnsi="Calibri" w:cs="Calibri"/>
          <w:sz w:val="24"/>
          <w:szCs w:val="24"/>
        </w:rPr>
        <w:t>SIMATS</w:t>
      </w:r>
    </w:p>
    <w:p w14:paraId="63C1C5FD" w14:textId="77777777" w:rsidR="009D72C5" w:rsidRDefault="00000000">
      <w:pPr>
        <w:spacing w:after="300"/>
      </w:pPr>
      <w:r>
        <w:rPr>
          <w:rFonts w:ascii="Calibri" w:eastAsia="Calibri" w:hAnsi="Calibri" w:cs="Calibri"/>
          <w:sz w:val="24"/>
          <w:szCs w:val="24"/>
        </w:rPr>
        <w:t>Submitted for the Project work Viva-Voce held on _______________________.</w:t>
      </w:r>
    </w:p>
    <w:p w14:paraId="1BD5726D" w14:textId="77777777" w:rsidR="009D72C5" w:rsidRDefault="00000000">
      <w:pPr>
        <w:spacing w:after="200"/>
      </w:pPr>
      <w:r>
        <w:rPr>
          <w:rFonts w:ascii="Calibri" w:eastAsia="Calibri" w:hAnsi="Calibri" w:cs="Calibri"/>
          <w:sz w:val="24"/>
          <w:szCs w:val="24"/>
        </w:rPr>
        <w:t>INTERNAL EXAMINER                                                                        EXTERNAL EXAMINER</w:t>
      </w:r>
    </w:p>
    <w:p w14:paraId="66937F36" w14:textId="77777777" w:rsidR="009D72C5" w:rsidRDefault="00000000">
      <w:r>
        <w:br w:type="page"/>
      </w:r>
    </w:p>
    <w:p w14:paraId="43841CA0" w14:textId="77777777" w:rsidR="009D72C5" w:rsidRDefault="00000000">
      <w:pPr>
        <w:spacing w:after="300"/>
        <w:jc w:val="center"/>
      </w:pPr>
      <w:r>
        <w:rPr>
          <w:rFonts w:ascii="Calibri" w:eastAsia="Calibri" w:hAnsi="Calibri" w:cs="Calibri"/>
          <w:b/>
          <w:bCs/>
          <w:sz w:val="26"/>
          <w:szCs w:val="26"/>
        </w:rPr>
        <w:lastRenderedPageBreak/>
        <w:t>ACKNOWLEDGEMENT</w:t>
      </w:r>
    </w:p>
    <w:p w14:paraId="3E4AF014" w14:textId="77777777" w:rsidR="009D72C5" w:rsidRDefault="00000000">
      <w:pPr>
        <w:spacing w:after="200"/>
      </w:pPr>
      <w:r>
        <w:rPr>
          <w:rFonts w:ascii="Calibri" w:eastAsia="Calibri" w:hAnsi="Calibri" w:cs="Calibri"/>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5BE913D1" w14:textId="77777777" w:rsidR="009D72C5" w:rsidRDefault="00000000">
      <w:pPr>
        <w:spacing w:after="200"/>
      </w:pPr>
      <w:r>
        <w:rPr>
          <w:rFonts w:ascii="Calibri" w:eastAsia="Calibri" w:hAnsi="Calibri" w:cs="Calibri"/>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17AA2FFD" w14:textId="77777777" w:rsidR="009D72C5" w:rsidRDefault="00000000">
      <w:pPr>
        <w:spacing w:after="250"/>
      </w:pPr>
      <w:r>
        <w:rPr>
          <w:rFonts w:ascii="Calibri" w:eastAsia="Calibri" w:hAnsi="Calibri" w:cs="Calibri"/>
          <w:sz w:val="24"/>
          <w:szCs w:val="24"/>
        </w:rPr>
        <w:t>We are especially indebted to our guide, Ms. Abigail M V for her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76FFC86F" w14:textId="77777777" w:rsidR="009D72C5" w:rsidRDefault="00000000">
      <w:pPr>
        <w:spacing w:after="150"/>
      </w:pPr>
      <w:r>
        <w:rPr>
          <w:rFonts w:ascii="Calibri" w:eastAsia="Calibri" w:hAnsi="Calibri" w:cs="Calibri"/>
          <w:sz w:val="24"/>
          <w:szCs w:val="24"/>
        </w:rPr>
        <w:t>Signature With Student Name</w:t>
      </w:r>
    </w:p>
    <w:p w14:paraId="1345767F" w14:textId="06924340" w:rsidR="009D72C5" w:rsidRDefault="009D72C5">
      <w:pPr>
        <w:spacing w:after="60"/>
      </w:pPr>
    </w:p>
    <w:p w14:paraId="6ADF9BDC" w14:textId="77777777" w:rsidR="009D72C5" w:rsidRDefault="00000000">
      <w:r>
        <w:br w:type="page"/>
      </w:r>
    </w:p>
    <w:p w14:paraId="1F6B29D4" w14:textId="77777777" w:rsidR="009D72C5" w:rsidRDefault="00000000">
      <w:pPr>
        <w:spacing w:after="300"/>
        <w:jc w:val="center"/>
      </w:pPr>
      <w:r>
        <w:rPr>
          <w:rFonts w:ascii="Calibri" w:eastAsia="Calibri" w:hAnsi="Calibri" w:cs="Calibri"/>
          <w:b/>
          <w:bCs/>
          <w:sz w:val="26"/>
          <w:szCs w:val="26"/>
        </w:rPr>
        <w:lastRenderedPageBreak/>
        <w:t>ABSTRACT</w:t>
      </w:r>
    </w:p>
    <w:p w14:paraId="6D307ADC" w14:textId="77777777" w:rsidR="009D72C5" w:rsidRDefault="00000000">
      <w:pPr>
        <w:spacing w:after="200"/>
      </w:pPr>
      <w:r>
        <w:rPr>
          <w:rFonts w:ascii="Calibri" w:eastAsia="Calibri" w:hAnsi="Calibri" w:cs="Calibri"/>
          <w:sz w:val="24"/>
          <w:szCs w:val="24"/>
        </w:rPr>
        <w:t>Public grievance and complaint-redressal portals operated by municipal bodies, utilities, and citizen-service departments receive a large and growing volume of free-text submissions every day. Manually reading, classifying, and prioritizing these complaints is slow, inconsistent, and does not scale, which delays action on genuinely urgent issues such as safety hazards, water contamination, or power outages while routine requests sit in the same queue. This project proposes a Deep Learning-Driven Public Complaint Categorization and Urgency Detection Framework that automatically reads incoming complaint text and assigns it both a service category (such as sanitation, water supply, electricity, roads, or public safety) and an urgency level (low, medium, high, or critical), so that departments can route and prioritize complaints without manual triage.</w:t>
      </w:r>
    </w:p>
    <w:p w14:paraId="79935241" w14:textId="77777777" w:rsidR="00932670" w:rsidRDefault="00000000">
      <w:pPr>
        <w:spacing w:after="200"/>
        <w:rPr>
          <w:rFonts w:ascii="Calibri" w:eastAsia="Calibri" w:hAnsi="Calibri" w:cs="Calibri"/>
          <w:sz w:val="24"/>
          <w:szCs w:val="24"/>
        </w:rPr>
      </w:pPr>
      <w:r>
        <w:rPr>
          <w:rFonts w:ascii="Calibri" w:eastAsia="Calibri" w:hAnsi="Calibri" w:cs="Calibri"/>
          <w:sz w:val="24"/>
          <w:szCs w:val="24"/>
        </w:rPr>
        <w:t>The system is structured into two major modules.</w:t>
      </w:r>
    </w:p>
    <w:p w14:paraId="58959C7A" w14:textId="7EA0CADC" w:rsidR="00932670" w:rsidRDefault="00000000">
      <w:pPr>
        <w:spacing w:after="200"/>
        <w:rPr>
          <w:rFonts w:ascii="Calibri" w:eastAsia="Calibri" w:hAnsi="Calibri" w:cs="Calibri"/>
          <w:sz w:val="24"/>
          <w:szCs w:val="24"/>
        </w:rPr>
      </w:pPr>
      <w:r>
        <w:rPr>
          <w:rFonts w:ascii="Calibri" w:eastAsia="Calibri" w:hAnsi="Calibri" w:cs="Calibri"/>
          <w:sz w:val="24"/>
          <w:szCs w:val="24"/>
        </w:rPr>
        <w:t xml:space="preserve"> Module 1: Complaint Data Acquisition and Deep Learning-Based Categorization, focuses on collecting complaint records from web forms, mobile applications, and social-media or call-centre transcripts, cleaning and tokenizing the free text, and applying a fine-tuned transformer-based deep learning classifier (a BERT-style encoder with a </w:t>
      </w:r>
      <w:proofErr w:type="spellStart"/>
      <w:r>
        <w:rPr>
          <w:rFonts w:ascii="Calibri" w:eastAsia="Calibri" w:hAnsi="Calibri" w:cs="Calibri"/>
          <w:sz w:val="24"/>
          <w:szCs w:val="24"/>
        </w:rPr>
        <w:t>softmax</w:t>
      </w:r>
      <w:proofErr w:type="spellEnd"/>
      <w:r>
        <w:rPr>
          <w:rFonts w:ascii="Calibri" w:eastAsia="Calibri" w:hAnsi="Calibri" w:cs="Calibri"/>
          <w:sz w:val="24"/>
          <w:szCs w:val="24"/>
        </w:rPr>
        <w:t xml:space="preserve"> classification head) to assign each complaint to the correct department category with high accuracy.</w:t>
      </w:r>
    </w:p>
    <w:p w14:paraId="77E649BF" w14:textId="4BD229AD" w:rsidR="009D72C5" w:rsidRDefault="00000000">
      <w:pPr>
        <w:spacing w:after="200"/>
      </w:pPr>
      <w:r>
        <w:rPr>
          <w:rFonts w:ascii="Calibri" w:eastAsia="Calibri" w:hAnsi="Calibri" w:cs="Calibri"/>
          <w:sz w:val="24"/>
          <w:szCs w:val="24"/>
        </w:rPr>
        <w:t xml:space="preserve"> Module 2: Real-Time Urgency Detection and Escalation Dashboard, layers a second deep learning model — a recurrent/attention-based urgency scorer trained on </w:t>
      </w:r>
      <w:proofErr w:type="spellStart"/>
      <w:r>
        <w:rPr>
          <w:rFonts w:ascii="Calibri" w:eastAsia="Calibri" w:hAnsi="Calibri" w:cs="Calibri"/>
          <w:sz w:val="24"/>
          <w:szCs w:val="24"/>
        </w:rPr>
        <w:t>labeled</w:t>
      </w:r>
      <w:proofErr w:type="spellEnd"/>
      <w:r>
        <w:rPr>
          <w:rFonts w:ascii="Calibri" w:eastAsia="Calibri" w:hAnsi="Calibri" w:cs="Calibri"/>
          <w:sz w:val="24"/>
          <w:szCs w:val="24"/>
        </w:rPr>
        <w:t xml:space="preserve"> examples of severity language, sentiment, and escalation keywords — on top of the categorized complaints to estimate an urgency score, flag complaints that require immediate escalation, and detect duplicate or repeated complaints about the same underlying issue. A real-time dashboard visualizes incoming complaint volume by category, urgency distribution, department backlog, and average resolution time, giving administrators an at-a-glance view of civic service health.</w:t>
      </w:r>
    </w:p>
    <w:p w14:paraId="58A82018" w14:textId="77777777" w:rsidR="009D72C5" w:rsidRDefault="00000000">
      <w:pPr>
        <w:spacing w:after="200"/>
      </w:pPr>
      <w:r>
        <w:rPr>
          <w:rFonts w:ascii="Calibri" w:eastAsia="Calibri" w:hAnsi="Calibri" w:cs="Calibri"/>
          <w:sz w:val="24"/>
          <w:szCs w:val="24"/>
        </w:rPr>
        <w:t>By combining natural-language processing, deep learning classification, and real-time analytics, this project supports faster, fairer, and more transparent public grievance redressal, reduces the manual workload on complaint-handling staff, and helps organizations distinguish routine requests from genuinely urgent, safety-critical issues that need immediate attention.</w:t>
      </w:r>
    </w:p>
    <w:p w14:paraId="44E40E5D" w14:textId="77777777" w:rsidR="009D72C5" w:rsidRDefault="00000000">
      <w:r>
        <w:br w:type="page"/>
      </w:r>
    </w:p>
    <w:p w14:paraId="7C07D0DC" w14:textId="77777777" w:rsidR="009D72C5" w:rsidRDefault="00000000">
      <w:pPr>
        <w:spacing w:after="300"/>
        <w:jc w:val="center"/>
      </w:pPr>
      <w:r>
        <w:rPr>
          <w:rFonts w:ascii="Calibri" w:eastAsia="Calibri" w:hAnsi="Calibri" w:cs="Calibri"/>
          <w:b/>
          <w:bCs/>
          <w:sz w:val="26"/>
          <w:szCs w:val="26"/>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97"/>
        <w:gridCol w:w="6155"/>
        <w:gridCol w:w="748"/>
      </w:tblGrid>
      <w:tr w:rsidR="009D72C5" w14:paraId="643A4FC3" w14:textId="77777777">
        <w:tblPrEx>
          <w:tblCellMar>
            <w:top w:w="0" w:type="dxa"/>
            <w:bottom w:w="0" w:type="dxa"/>
          </w:tblCellMar>
        </w:tblPrEx>
        <w:tc>
          <w:tcPr>
            <w:tcW w:w="700" w:type="dxa"/>
            <w:shd w:val="clear" w:color="auto" w:fill="1F4E79"/>
            <w:tcMar>
              <w:top w:w="80" w:type="dxa"/>
              <w:left w:w="100" w:type="dxa"/>
              <w:bottom w:w="80" w:type="dxa"/>
              <w:right w:w="100" w:type="dxa"/>
            </w:tcMar>
          </w:tcPr>
          <w:p w14:paraId="52E48846" w14:textId="77777777" w:rsidR="009D72C5" w:rsidRDefault="00000000">
            <w:r>
              <w:rPr>
                <w:rFonts w:ascii="Calibri" w:eastAsia="Calibri" w:hAnsi="Calibri" w:cs="Calibri"/>
                <w:b/>
                <w:bCs/>
                <w:color w:val="FFFFFF"/>
              </w:rPr>
              <w:t>S.NO</w:t>
            </w:r>
          </w:p>
        </w:tc>
        <w:tc>
          <w:tcPr>
            <w:tcW w:w="1400" w:type="dxa"/>
            <w:shd w:val="clear" w:color="auto" w:fill="1F4E79"/>
            <w:tcMar>
              <w:top w:w="80" w:type="dxa"/>
              <w:left w:w="100" w:type="dxa"/>
              <w:bottom w:w="80" w:type="dxa"/>
              <w:right w:w="100" w:type="dxa"/>
            </w:tcMar>
          </w:tcPr>
          <w:p w14:paraId="244CC51D" w14:textId="77777777" w:rsidR="009D72C5" w:rsidRDefault="00000000">
            <w:r>
              <w:rPr>
                <w:rFonts w:ascii="Calibri" w:eastAsia="Calibri" w:hAnsi="Calibri" w:cs="Calibri"/>
                <w:b/>
                <w:bCs/>
                <w:color w:val="FFFFFF"/>
              </w:rPr>
              <w:t>CHAPTERS</w:t>
            </w:r>
          </w:p>
        </w:tc>
        <w:tc>
          <w:tcPr>
            <w:tcW w:w="6200" w:type="dxa"/>
            <w:shd w:val="clear" w:color="auto" w:fill="1F4E79"/>
            <w:tcMar>
              <w:top w:w="80" w:type="dxa"/>
              <w:left w:w="100" w:type="dxa"/>
              <w:bottom w:w="80" w:type="dxa"/>
              <w:right w:w="100" w:type="dxa"/>
            </w:tcMar>
          </w:tcPr>
          <w:p w14:paraId="3032C1A7" w14:textId="77777777" w:rsidR="009D72C5" w:rsidRDefault="00000000">
            <w:r>
              <w:rPr>
                <w:rFonts w:ascii="Calibri" w:eastAsia="Calibri" w:hAnsi="Calibri" w:cs="Calibri"/>
                <w:b/>
                <w:bCs/>
                <w:color w:val="FFFFFF"/>
              </w:rPr>
              <w:t>SECTIONS</w:t>
            </w:r>
          </w:p>
        </w:tc>
        <w:tc>
          <w:tcPr>
            <w:tcW w:w="700" w:type="dxa"/>
            <w:shd w:val="clear" w:color="auto" w:fill="1F4E79"/>
            <w:tcMar>
              <w:top w:w="80" w:type="dxa"/>
              <w:left w:w="100" w:type="dxa"/>
              <w:bottom w:w="80" w:type="dxa"/>
              <w:right w:w="100" w:type="dxa"/>
            </w:tcMar>
          </w:tcPr>
          <w:p w14:paraId="263BEE86" w14:textId="77777777" w:rsidR="009D72C5" w:rsidRDefault="00000000">
            <w:r>
              <w:rPr>
                <w:rFonts w:ascii="Calibri" w:eastAsia="Calibri" w:hAnsi="Calibri" w:cs="Calibri"/>
                <w:b/>
                <w:bCs/>
                <w:color w:val="FFFFFF"/>
              </w:rPr>
              <w:t>PAGES</w:t>
            </w:r>
          </w:p>
        </w:tc>
      </w:tr>
      <w:tr w:rsidR="009D72C5" w14:paraId="49FC4B33" w14:textId="77777777">
        <w:tblPrEx>
          <w:tblCellMar>
            <w:top w:w="0" w:type="dxa"/>
            <w:bottom w:w="0" w:type="dxa"/>
          </w:tblCellMar>
        </w:tblPrEx>
        <w:tc>
          <w:tcPr>
            <w:tcW w:w="700" w:type="dxa"/>
            <w:tcMar>
              <w:top w:w="80" w:type="dxa"/>
              <w:left w:w="100" w:type="dxa"/>
              <w:bottom w:w="80" w:type="dxa"/>
              <w:right w:w="100" w:type="dxa"/>
            </w:tcMar>
          </w:tcPr>
          <w:p w14:paraId="2C12D7D0" w14:textId="77777777" w:rsidR="009D72C5" w:rsidRDefault="00000000">
            <w:r>
              <w:rPr>
                <w:rFonts w:ascii="Calibri" w:eastAsia="Calibri" w:hAnsi="Calibri" w:cs="Calibri"/>
                <w:color w:val="000000"/>
              </w:rPr>
              <w:t>1</w:t>
            </w:r>
          </w:p>
        </w:tc>
        <w:tc>
          <w:tcPr>
            <w:tcW w:w="1400" w:type="dxa"/>
            <w:tcMar>
              <w:top w:w="80" w:type="dxa"/>
              <w:left w:w="100" w:type="dxa"/>
              <w:bottom w:w="80" w:type="dxa"/>
              <w:right w:w="100" w:type="dxa"/>
            </w:tcMar>
          </w:tcPr>
          <w:p w14:paraId="69EE1695" w14:textId="77777777" w:rsidR="009D72C5" w:rsidRDefault="00000000">
            <w:r>
              <w:rPr>
                <w:rFonts w:ascii="Calibri" w:eastAsia="Calibri" w:hAnsi="Calibri" w:cs="Calibri"/>
                <w:color w:val="000000"/>
              </w:rPr>
              <w:t>Chapter 1</w:t>
            </w:r>
          </w:p>
        </w:tc>
        <w:tc>
          <w:tcPr>
            <w:tcW w:w="6200" w:type="dxa"/>
            <w:tcMar>
              <w:top w:w="80" w:type="dxa"/>
              <w:left w:w="100" w:type="dxa"/>
              <w:bottom w:w="80" w:type="dxa"/>
              <w:right w:w="100" w:type="dxa"/>
            </w:tcMar>
          </w:tcPr>
          <w:p w14:paraId="6DE55207" w14:textId="77777777" w:rsidR="009D72C5" w:rsidRDefault="00000000">
            <w:r>
              <w:rPr>
                <w:rFonts w:ascii="Calibri" w:eastAsia="Calibri" w:hAnsi="Calibri" w:cs="Calibri"/>
                <w:color w:val="000000"/>
              </w:rPr>
              <w:t xml:space="preserve">1.1 Background </w:t>
            </w:r>
            <w:proofErr w:type="gramStart"/>
            <w:r>
              <w:rPr>
                <w:rFonts w:ascii="Calibri" w:eastAsia="Calibri" w:hAnsi="Calibri" w:cs="Calibri"/>
                <w:color w:val="000000"/>
              </w:rPr>
              <w:t>Information  1.2</w:t>
            </w:r>
            <w:proofErr w:type="gramEnd"/>
            <w:r>
              <w:rPr>
                <w:rFonts w:ascii="Calibri" w:eastAsia="Calibri" w:hAnsi="Calibri" w:cs="Calibri"/>
                <w:color w:val="000000"/>
              </w:rPr>
              <w:t xml:space="preserve"> Project </w:t>
            </w:r>
            <w:proofErr w:type="gramStart"/>
            <w:r>
              <w:rPr>
                <w:rFonts w:ascii="Calibri" w:eastAsia="Calibri" w:hAnsi="Calibri" w:cs="Calibri"/>
                <w:color w:val="000000"/>
              </w:rPr>
              <w:t>Objectives  1.3</w:t>
            </w:r>
            <w:proofErr w:type="gramEnd"/>
            <w:r>
              <w:rPr>
                <w:rFonts w:ascii="Calibri" w:eastAsia="Calibri" w:hAnsi="Calibri" w:cs="Calibri"/>
                <w:color w:val="000000"/>
              </w:rPr>
              <w:t xml:space="preserve"> </w:t>
            </w:r>
            <w:proofErr w:type="gramStart"/>
            <w:r>
              <w:rPr>
                <w:rFonts w:ascii="Calibri" w:eastAsia="Calibri" w:hAnsi="Calibri" w:cs="Calibri"/>
                <w:color w:val="000000"/>
              </w:rPr>
              <w:t>Significance  1.4</w:t>
            </w:r>
            <w:proofErr w:type="gramEnd"/>
            <w:r>
              <w:rPr>
                <w:rFonts w:ascii="Calibri" w:eastAsia="Calibri" w:hAnsi="Calibri" w:cs="Calibri"/>
                <w:color w:val="000000"/>
              </w:rPr>
              <w:t xml:space="preserve"> </w:t>
            </w:r>
            <w:proofErr w:type="gramStart"/>
            <w:r>
              <w:rPr>
                <w:rFonts w:ascii="Calibri" w:eastAsia="Calibri" w:hAnsi="Calibri" w:cs="Calibri"/>
                <w:color w:val="000000"/>
              </w:rPr>
              <w:t>Scope  1.5</w:t>
            </w:r>
            <w:proofErr w:type="gramEnd"/>
            <w:r>
              <w:rPr>
                <w:rFonts w:ascii="Calibri" w:eastAsia="Calibri" w:hAnsi="Calibri" w:cs="Calibri"/>
                <w:color w:val="000000"/>
              </w:rPr>
              <w:t xml:space="preserve"> Methodology Overview</w:t>
            </w:r>
          </w:p>
        </w:tc>
        <w:tc>
          <w:tcPr>
            <w:tcW w:w="700" w:type="dxa"/>
            <w:tcMar>
              <w:top w:w="80" w:type="dxa"/>
              <w:left w:w="100" w:type="dxa"/>
              <w:bottom w:w="80" w:type="dxa"/>
              <w:right w:w="100" w:type="dxa"/>
            </w:tcMar>
          </w:tcPr>
          <w:p w14:paraId="1188D912" w14:textId="77777777" w:rsidR="009D72C5" w:rsidRDefault="00000000">
            <w:r>
              <w:rPr>
                <w:rFonts w:ascii="Calibri" w:eastAsia="Calibri" w:hAnsi="Calibri" w:cs="Calibri"/>
                <w:color w:val="000000"/>
              </w:rPr>
              <w:t>5-6</w:t>
            </w:r>
          </w:p>
        </w:tc>
      </w:tr>
      <w:tr w:rsidR="009D72C5" w14:paraId="3C7C6564" w14:textId="77777777">
        <w:tblPrEx>
          <w:tblCellMar>
            <w:top w:w="0" w:type="dxa"/>
            <w:bottom w:w="0" w:type="dxa"/>
          </w:tblCellMar>
        </w:tblPrEx>
        <w:tc>
          <w:tcPr>
            <w:tcW w:w="700" w:type="dxa"/>
            <w:tcMar>
              <w:top w:w="80" w:type="dxa"/>
              <w:left w:w="100" w:type="dxa"/>
              <w:bottom w:w="80" w:type="dxa"/>
              <w:right w:w="100" w:type="dxa"/>
            </w:tcMar>
          </w:tcPr>
          <w:p w14:paraId="6EDDBE30" w14:textId="77777777" w:rsidR="009D72C5" w:rsidRDefault="00000000">
            <w:r>
              <w:rPr>
                <w:rFonts w:ascii="Calibri" w:eastAsia="Calibri" w:hAnsi="Calibri" w:cs="Calibri"/>
                <w:color w:val="000000"/>
              </w:rPr>
              <w:t>2</w:t>
            </w:r>
          </w:p>
        </w:tc>
        <w:tc>
          <w:tcPr>
            <w:tcW w:w="1400" w:type="dxa"/>
            <w:tcMar>
              <w:top w:w="80" w:type="dxa"/>
              <w:left w:w="100" w:type="dxa"/>
              <w:bottom w:w="80" w:type="dxa"/>
              <w:right w:w="100" w:type="dxa"/>
            </w:tcMar>
          </w:tcPr>
          <w:p w14:paraId="4BD62F66" w14:textId="77777777" w:rsidR="009D72C5" w:rsidRDefault="00000000">
            <w:r>
              <w:rPr>
                <w:rFonts w:ascii="Calibri" w:eastAsia="Calibri" w:hAnsi="Calibri" w:cs="Calibri"/>
                <w:color w:val="000000"/>
              </w:rPr>
              <w:t>Chapter 2</w:t>
            </w:r>
          </w:p>
        </w:tc>
        <w:tc>
          <w:tcPr>
            <w:tcW w:w="6200" w:type="dxa"/>
            <w:tcMar>
              <w:top w:w="80" w:type="dxa"/>
              <w:left w:w="100" w:type="dxa"/>
              <w:bottom w:w="80" w:type="dxa"/>
              <w:right w:w="100" w:type="dxa"/>
            </w:tcMar>
          </w:tcPr>
          <w:p w14:paraId="72E52E8C" w14:textId="77777777" w:rsidR="009D72C5" w:rsidRDefault="00000000">
            <w:r>
              <w:rPr>
                <w:rFonts w:ascii="Calibri" w:eastAsia="Calibri" w:hAnsi="Calibri" w:cs="Calibri"/>
                <w:color w:val="000000"/>
              </w:rPr>
              <w:t xml:space="preserve">2.1 Description of the </w:t>
            </w:r>
            <w:proofErr w:type="gramStart"/>
            <w:r>
              <w:rPr>
                <w:rFonts w:ascii="Calibri" w:eastAsia="Calibri" w:hAnsi="Calibri" w:cs="Calibri"/>
                <w:color w:val="000000"/>
              </w:rPr>
              <w:t>Problem  2.2</w:t>
            </w:r>
            <w:proofErr w:type="gramEnd"/>
            <w:r>
              <w:rPr>
                <w:rFonts w:ascii="Calibri" w:eastAsia="Calibri" w:hAnsi="Calibri" w:cs="Calibri"/>
                <w:color w:val="000000"/>
              </w:rPr>
              <w:t xml:space="preserve"> Evidence of the </w:t>
            </w:r>
            <w:proofErr w:type="gramStart"/>
            <w:r>
              <w:rPr>
                <w:rFonts w:ascii="Calibri" w:eastAsia="Calibri" w:hAnsi="Calibri" w:cs="Calibri"/>
                <w:color w:val="000000"/>
              </w:rPr>
              <w:t>Problem  2.3</w:t>
            </w:r>
            <w:proofErr w:type="gramEnd"/>
            <w:r>
              <w:rPr>
                <w:rFonts w:ascii="Calibri" w:eastAsia="Calibri" w:hAnsi="Calibri" w:cs="Calibri"/>
                <w:color w:val="000000"/>
              </w:rPr>
              <w:t xml:space="preserve"> </w:t>
            </w:r>
            <w:proofErr w:type="gramStart"/>
            <w:r>
              <w:rPr>
                <w:rFonts w:ascii="Calibri" w:eastAsia="Calibri" w:hAnsi="Calibri" w:cs="Calibri"/>
                <w:color w:val="000000"/>
              </w:rPr>
              <w:t>Stakeholders  2.4</w:t>
            </w:r>
            <w:proofErr w:type="gramEnd"/>
            <w:r>
              <w:rPr>
                <w:rFonts w:ascii="Calibri" w:eastAsia="Calibri" w:hAnsi="Calibri" w:cs="Calibri"/>
                <w:color w:val="000000"/>
              </w:rPr>
              <w:t xml:space="preserve"> Supporting Data/Research</w:t>
            </w:r>
          </w:p>
        </w:tc>
        <w:tc>
          <w:tcPr>
            <w:tcW w:w="700" w:type="dxa"/>
            <w:tcMar>
              <w:top w:w="80" w:type="dxa"/>
              <w:left w:w="100" w:type="dxa"/>
              <w:bottom w:w="80" w:type="dxa"/>
              <w:right w:w="100" w:type="dxa"/>
            </w:tcMar>
          </w:tcPr>
          <w:p w14:paraId="5D37B089" w14:textId="77777777" w:rsidR="009D72C5" w:rsidRDefault="00000000">
            <w:r>
              <w:rPr>
                <w:rFonts w:ascii="Calibri" w:eastAsia="Calibri" w:hAnsi="Calibri" w:cs="Calibri"/>
                <w:color w:val="000000"/>
              </w:rPr>
              <w:t>7-8</w:t>
            </w:r>
          </w:p>
        </w:tc>
      </w:tr>
      <w:tr w:rsidR="009D72C5" w14:paraId="65DF11BA" w14:textId="77777777">
        <w:tblPrEx>
          <w:tblCellMar>
            <w:top w:w="0" w:type="dxa"/>
            <w:bottom w:w="0" w:type="dxa"/>
          </w:tblCellMar>
        </w:tblPrEx>
        <w:tc>
          <w:tcPr>
            <w:tcW w:w="700" w:type="dxa"/>
            <w:tcMar>
              <w:top w:w="80" w:type="dxa"/>
              <w:left w:w="100" w:type="dxa"/>
              <w:bottom w:w="80" w:type="dxa"/>
              <w:right w:w="100" w:type="dxa"/>
            </w:tcMar>
          </w:tcPr>
          <w:p w14:paraId="0B4A7D35" w14:textId="77777777" w:rsidR="009D72C5" w:rsidRDefault="00000000">
            <w:r>
              <w:rPr>
                <w:rFonts w:ascii="Calibri" w:eastAsia="Calibri" w:hAnsi="Calibri" w:cs="Calibri"/>
                <w:color w:val="000000"/>
              </w:rPr>
              <w:t>3</w:t>
            </w:r>
          </w:p>
        </w:tc>
        <w:tc>
          <w:tcPr>
            <w:tcW w:w="1400" w:type="dxa"/>
            <w:tcMar>
              <w:top w:w="80" w:type="dxa"/>
              <w:left w:w="100" w:type="dxa"/>
              <w:bottom w:w="80" w:type="dxa"/>
              <w:right w:w="100" w:type="dxa"/>
            </w:tcMar>
          </w:tcPr>
          <w:p w14:paraId="43B1FF7E" w14:textId="77777777" w:rsidR="009D72C5" w:rsidRDefault="00000000">
            <w:r>
              <w:rPr>
                <w:rFonts w:ascii="Calibri" w:eastAsia="Calibri" w:hAnsi="Calibri" w:cs="Calibri"/>
                <w:color w:val="000000"/>
              </w:rPr>
              <w:t>Chapter 3</w:t>
            </w:r>
          </w:p>
        </w:tc>
        <w:tc>
          <w:tcPr>
            <w:tcW w:w="6200" w:type="dxa"/>
            <w:tcMar>
              <w:top w:w="80" w:type="dxa"/>
              <w:left w:w="100" w:type="dxa"/>
              <w:bottom w:w="80" w:type="dxa"/>
              <w:right w:w="100" w:type="dxa"/>
            </w:tcMar>
          </w:tcPr>
          <w:p w14:paraId="1EA3692E" w14:textId="77777777" w:rsidR="009D72C5" w:rsidRDefault="00000000">
            <w:r>
              <w:rPr>
                <w:rFonts w:ascii="Calibri" w:eastAsia="Calibri" w:hAnsi="Calibri" w:cs="Calibri"/>
                <w:color w:val="000000"/>
              </w:rPr>
              <w:t xml:space="preserve">3.1 Development and </w:t>
            </w:r>
            <w:proofErr w:type="gramStart"/>
            <w:r>
              <w:rPr>
                <w:rFonts w:ascii="Calibri" w:eastAsia="Calibri" w:hAnsi="Calibri" w:cs="Calibri"/>
                <w:color w:val="000000"/>
              </w:rPr>
              <w:t>Design  3.2</w:t>
            </w:r>
            <w:proofErr w:type="gramEnd"/>
            <w:r>
              <w:rPr>
                <w:rFonts w:ascii="Calibri" w:eastAsia="Calibri" w:hAnsi="Calibri" w:cs="Calibri"/>
                <w:color w:val="000000"/>
              </w:rPr>
              <w:t xml:space="preserve"> Tools and </w:t>
            </w:r>
            <w:proofErr w:type="gramStart"/>
            <w:r>
              <w:rPr>
                <w:rFonts w:ascii="Calibri" w:eastAsia="Calibri" w:hAnsi="Calibri" w:cs="Calibri"/>
                <w:color w:val="000000"/>
              </w:rPr>
              <w:t>Technologies  3.3</w:t>
            </w:r>
            <w:proofErr w:type="gramEnd"/>
            <w:r>
              <w:rPr>
                <w:rFonts w:ascii="Calibri" w:eastAsia="Calibri" w:hAnsi="Calibri" w:cs="Calibri"/>
                <w:color w:val="000000"/>
              </w:rPr>
              <w:t xml:space="preserve"> Solution </w:t>
            </w:r>
            <w:proofErr w:type="gramStart"/>
            <w:r>
              <w:rPr>
                <w:rFonts w:ascii="Calibri" w:eastAsia="Calibri" w:hAnsi="Calibri" w:cs="Calibri"/>
                <w:color w:val="000000"/>
              </w:rPr>
              <w:t>Overview  3.4</w:t>
            </w:r>
            <w:proofErr w:type="gramEnd"/>
            <w:r>
              <w:rPr>
                <w:rFonts w:ascii="Calibri" w:eastAsia="Calibri" w:hAnsi="Calibri" w:cs="Calibri"/>
                <w:color w:val="000000"/>
              </w:rPr>
              <w:t xml:space="preserve"> Engineering </w:t>
            </w:r>
            <w:proofErr w:type="gramStart"/>
            <w:r>
              <w:rPr>
                <w:rFonts w:ascii="Calibri" w:eastAsia="Calibri" w:hAnsi="Calibri" w:cs="Calibri"/>
                <w:color w:val="000000"/>
              </w:rPr>
              <w:t>Standards  3.5</w:t>
            </w:r>
            <w:proofErr w:type="gramEnd"/>
            <w:r>
              <w:rPr>
                <w:rFonts w:ascii="Calibri" w:eastAsia="Calibri" w:hAnsi="Calibri" w:cs="Calibri"/>
                <w:color w:val="000000"/>
              </w:rPr>
              <w:t xml:space="preserve"> Solution Justification</w:t>
            </w:r>
          </w:p>
        </w:tc>
        <w:tc>
          <w:tcPr>
            <w:tcW w:w="700" w:type="dxa"/>
            <w:tcMar>
              <w:top w:w="80" w:type="dxa"/>
              <w:left w:w="100" w:type="dxa"/>
              <w:bottom w:w="80" w:type="dxa"/>
              <w:right w:w="100" w:type="dxa"/>
            </w:tcMar>
          </w:tcPr>
          <w:p w14:paraId="7E06CC78" w14:textId="77777777" w:rsidR="009D72C5" w:rsidRDefault="00000000">
            <w:r>
              <w:rPr>
                <w:rFonts w:ascii="Calibri" w:eastAsia="Calibri" w:hAnsi="Calibri" w:cs="Calibri"/>
                <w:color w:val="000000"/>
              </w:rPr>
              <w:t>9-11</w:t>
            </w:r>
          </w:p>
        </w:tc>
      </w:tr>
      <w:tr w:rsidR="009D72C5" w14:paraId="1FED502F" w14:textId="77777777">
        <w:tblPrEx>
          <w:tblCellMar>
            <w:top w:w="0" w:type="dxa"/>
            <w:bottom w:w="0" w:type="dxa"/>
          </w:tblCellMar>
        </w:tblPrEx>
        <w:tc>
          <w:tcPr>
            <w:tcW w:w="700" w:type="dxa"/>
            <w:tcMar>
              <w:top w:w="80" w:type="dxa"/>
              <w:left w:w="100" w:type="dxa"/>
              <w:bottom w:w="80" w:type="dxa"/>
              <w:right w:w="100" w:type="dxa"/>
            </w:tcMar>
          </w:tcPr>
          <w:p w14:paraId="39B7E968" w14:textId="77777777" w:rsidR="009D72C5" w:rsidRDefault="00000000">
            <w:r>
              <w:rPr>
                <w:rFonts w:ascii="Calibri" w:eastAsia="Calibri" w:hAnsi="Calibri" w:cs="Calibri"/>
                <w:color w:val="000000"/>
              </w:rPr>
              <w:t>4</w:t>
            </w:r>
          </w:p>
        </w:tc>
        <w:tc>
          <w:tcPr>
            <w:tcW w:w="1400" w:type="dxa"/>
            <w:tcMar>
              <w:top w:w="80" w:type="dxa"/>
              <w:left w:w="100" w:type="dxa"/>
              <w:bottom w:w="80" w:type="dxa"/>
              <w:right w:w="100" w:type="dxa"/>
            </w:tcMar>
          </w:tcPr>
          <w:p w14:paraId="5F8216A4" w14:textId="77777777" w:rsidR="009D72C5" w:rsidRDefault="00000000">
            <w:r>
              <w:rPr>
                <w:rFonts w:ascii="Calibri" w:eastAsia="Calibri" w:hAnsi="Calibri" w:cs="Calibri"/>
                <w:color w:val="000000"/>
              </w:rPr>
              <w:t>Chapter 4</w:t>
            </w:r>
          </w:p>
        </w:tc>
        <w:tc>
          <w:tcPr>
            <w:tcW w:w="6200" w:type="dxa"/>
            <w:tcMar>
              <w:top w:w="80" w:type="dxa"/>
              <w:left w:w="100" w:type="dxa"/>
              <w:bottom w:w="80" w:type="dxa"/>
              <w:right w:w="100" w:type="dxa"/>
            </w:tcMar>
          </w:tcPr>
          <w:p w14:paraId="1CAB85F2" w14:textId="77777777" w:rsidR="009D72C5" w:rsidRDefault="00000000">
            <w:r>
              <w:rPr>
                <w:rFonts w:ascii="Calibri" w:eastAsia="Calibri" w:hAnsi="Calibri" w:cs="Calibri"/>
                <w:color w:val="000000"/>
              </w:rPr>
              <w:t xml:space="preserve">4.1 Evaluation of </w:t>
            </w:r>
            <w:proofErr w:type="gramStart"/>
            <w:r>
              <w:rPr>
                <w:rFonts w:ascii="Calibri" w:eastAsia="Calibri" w:hAnsi="Calibri" w:cs="Calibri"/>
                <w:color w:val="000000"/>
              </w:rPr>
              <w:t>Results  4.2</w:t>
            </w:r>
            <w:proofErr w:type="gramEnd"/>
            <w:r>
              <w:rPr>
                <w:rFonts w:ascii="Calibri" w:eastAsia="Calibri" w:hAnsi="Calibri" w:cs="Calibri"/>
                <w:color w:val="000000"/>
              </w:rPr>
              <w:t xml:space="preserve"> Challenges </w:t>
            </w:r>
            <w:proofErr w:type="gramStart"/>
            <w:r>
              <w:rPr>
                <w:rFonts w:ascii="Calibri" w:eastAsia="Calibri" w:hAnsi="Calibri" w:cs="Calibri"/>
                <w:color w:val="000000"/>
              </w:rPr>
              <w:t>Encountered  4.3</w:t>
            </w:r>
            <w:proofErr w:type="gramEnd"/>
            <w:r>
              <w:rPr>
                <w:rFonts w:ascii="Calibri" w:eastAsia="Calibri" w:hAnsi="Calibri" w:cs="Calibri"/>
                <w:color w:val="000000"/>
              </w:rPr>
              <w:t xml:space="preserve"> Possible </w:t>
            </w:r>
            <w:proofErr w:type="gramStart"/>
            <w:r>
              <w:rPr>
                <w:rFonts w:ascii="Calibri" w:eastAsia="Calibri" w:hAnsi="Calibri" w:cs="Calibri"/>
                <w:color w:val="000000"/>
              </w:rPr>
              <w:t>Improvements  4.4</w:t>
            </w:r>
            <w:proofErr w:type="gramEnd"/>
            <w:r>
              <w:rPr>
                <w:rFonts w:ascii="Calibri" w:eastAsia="Calibri" w:hAnsi="Calibri" w:cs="Calibri"/>
                <w:color w:val="000000"/>
              </w:rPr>
              <w:t xml:space="preserve"> Recommendations</w:t>
            </w:r>
          </w:p>
        </w:tc>
        <w:tc>
          <w:tcPr>
            <w:tcW w:w="700" w:type="dxa"/>
            <w:tcMar>
              <w:top w:w="80" w:type="dxa"/>
              <w:left w:w="100" w:type="dxa"/>
              <w:bottom w:w="80" w:type="dxa"/>
              <w:right w:w="100" w:type="dxa"/>
            </w:tcMar>
          </w:tcPr>
          <w:p w14:paraId="7B3E4BC2" w14:textId="77777777" w:rsidR="009D72C5" w:rsidRDefault="00000000">
            <w:r>
              <w:rPr>
                <w:rFonts w:ascii="Calibri" w:eastAsia="Calibri" w:hAnsi="Calibri" w:cs="Calibri"/>
                <w:color w:val="000000"/>
              </w:rPr>
              <w:t>12-13</w:t>
            </w:r>
          </w:p>
        </w:tc>
      </w:tr>
      <w:tr w:rsidR="009D72C5" w14:paraId="2180CC1D" w14:textId="77777777">
        <w:tblPrEx>
          <w:tblCellMar>
            <w:top w:w="0" w:type="dxa"/>
            <w:bottom w:w="0" w:type="dxa"/>
          </w:tblCellMar>
        </w:tblPrEx>
        <w:tc>
          <w:tcPr>
            <w:tcW w:w="700" w:type="dxa"/>
            <w:tcMar>
              <w:top w:w="80" w:type="dxa"/>
              <w:left w:w="100" w:type="dxa"/>
              <w:bottom w:w="80" w:type="dxa"/>
              <w:right w:w="100" w:type="dxa"/>
            </w:tcMar>
          </w:tcPr>
          <w:p w14:paraId="6E29D48B" w14:textId="77777777" w:rsidR="009D72C5" w:rsidRDefault="00000000">
            <w:r>
              <w:rPr>
                <w:rFonts w:ascii="Calibri" w:eastAsia="Calibri" w:hAnsi="Calibri" w:cs="Calibri"/>
                <w:color w:val="000000"/>
              </w:rPr>
              <w:t>5</w:t>
            </w:r>
          </w:p>
        </w:tc>
        <w:tc>
          <w:tcPr>
            <w:tcW w:w="1400" w:type="dxa"/>
            <w:tcMar>
              <w:top w:w="80" w:type="dxa"/>
              <w:left w:w="100" w:type="dxa"/>
              <w:bottom w:w="80" w:type="dxa"/>
              <w:right w:w="100" w:type="dxa"/>
            </w:tcMar>
          </w:tcPr>
          <w:p w14:paraId="55CBBE8C" w14:textId="77777777" w:rsidR="009D72C5" w:rsidRDefault="00000000">
            <w:r>
              <w:rPr>
                <w:rFonts w:ascii="Calibri" w:eastAsia="Calibri" w:hAnsi="Calibri" w:cs="Calibri"/>
                <w:color w:val="000000"/>
              </w:rPr>
              <w:t>Chapter 5</w:t>
            </w:r>
          </w:p>
        </w:tc>
        <w:tc>
          <w:tcPr>
            <w:tcW w:w="6200" w:type="dxa"/>
            <w:tcMar>
              <w:top w:w="80" w:type="dxa"/>
              <w:left w:w="100" w:type="dxa"/>
              <w:bottom w:w="80" w:type="dxa"/>
              <w:right w:w="100" w:type="dxa"/>
            </w:tcMar>
          </w:tcPr>
          <w:p w14:paraId="0459E9FD" w14:textId="77777777" w:rsidR="009D72C5" w:rsidRDefault="00000000">
            <w:r>
              <w:rPr>
                <w:rFonts w:ascii="Calibri" w:eastAsia="Calibri" w:hAnsi="Calibri" w:cs="Calibri"/>
                <w:color w:val="000000"/>
              </w:rPr>
              <w:t xml:space="preserve">5.1 Key Learning </w:t>
            </w:r>
            <w:proofErr w:type="gramStart"/>
            <w:r>
              <w:rPr>
                <w:rFonts w:ascii="Calibri" w:eastAsia="Calibri" w:hAnsi="Calibri" w:cs="Calibri"/>
                <w:color w:val="000000"/>
              </w:rPr>
              <w:t>Outcomes  5.2</w:t>
            </w:r>
            <w:proofErr w:type="gramEnd"/>
            <w:r>
              <w:rPr>
                <w:rFonts w:ascii="Calibri" w:eastAsia="Calibri" w:hAnsi="Calibri" w:cs="Calibri"/>
                <w:color w:val="000000"/>
              </w:rPr>
              <w:t xml:space="preserve"> Challenges </w:t>
            </w:r>
            <w:proofErr w:type="gramStart"/>
            <w:r>
              <w:rPr>
                <w:rFonts w:ascii="Calibri" w:eastAsia="Calibri" w:hAnsi="Calibri" w:cs="Calibri"/>
                <w:color w:val="000000"/>
              </w:rPr>
              <w:t>Encountered  5.3</w:t>
            </w:r>
            <w:proofErr w:type="gramEnd"/>
            <w:r>
              <w:rPr>
                <w:rFonts w:ascii="Calibri" w:eastAsia="Calibri" w:hAnsi="Calibri" w:cs="Calibri"/>
                <w:color w:val="000000"/>
              </w:rPr>
              <w:t xml:space="preserve"> Application of </w:t>
            </w:r>
            <w:proofErr w:type="gramStart"/>
            <w:r>
              <w:rPr>
                <w:rFonts w:ascii="Calibri" w:eastAsia="Calibri" w:hAnsi="Calibri" w:cs="Calibri"/>
                <w:color w:val="000000"/>
              </w:rPr>
              <w:t>Engineering  5.4</w:t>
            </w:r>
            <w:proofErr w:type="gramEnd"/>
            <w:r>
              <w:rPr>
                <w:rFonts w:ascii="Calibri" w:eastAsia="Calibri" w:hAnsi="Calibri" w:cs="Calibri"/>
                <w:color w:val="000000"/>
              </w:rPr>
              <w:t xml:space="preserve"> Insights into the </w:t>
            </w:r>
            <w:proofErr w:type="gramStart"/>
            <w:r>
              <w:rPr>
                <w:rFonts w:ascii="Calibri" w:eastAsia="Calibri" w:hAnsi="Calibri" w:cs="Calibri"/>
                <w:color w:val="000000"/>
              </w:rPr>
              <w:t>Industry  5.5</w:t>
            </w:r>
            <w:proofErr w:type="gramEnd"/>
            <w:r>
              <w:rPr>
                <w:rFonts w:ascii="Calibri" w:eastAsia="Calibri" w:hAnsi="Calibri" w:cs="Calibri"/>
                <w:color w:val="000000"/>
              </w:rPr>
              <w:t xml:space="preserve"> Conclusion of Development</w:t>
            </w:r>
          </w:p>
        </w:tc>
        <w:tc>
          <w:tcPr>
            <w:tcW w:w="700" w:type="dxa"/>
            <w:tcMar>
              <w:top w:w="80" w:type="dxa"/>
              <w:left w:w="100" w:type="dxa"/>
              <w:bottom w:w="80" w:type="dxa"/>
              <w:right w:w="100" w:type="dxa"/>
            </w:tcMar>
          </w:tcPr>
          <w:p w14:paraId="08723C52" w14:textId="77777777" w:rsidR="009D72C5" w:rsidRDefault="00000000">
            <w:r>
              <w:rPr>
                <w:rFonts w:ascii="Calibri" w:eastAsia="Calibri" w:hAnsi="Calibri" w:cs="Calibri"/>
                <w:color w:val="000000"/>
              </w:rPr>
              <w:t>14-17</w:t>
            </w:r>
          </w:p>
        </w:tc>
      </w:tr>
      <w:tr w:rsidR="009D72C5" w14:paraId="44CA2767" w14:textId="77777777">
        <w:tblPrEx>
          <w:tblCellMar>
            <w:top w:w="0" w:type="dxa"/>
            <w:bottom w:w="0" w:type="dxa"/>
          </w:tblCellMar>
        </w:tblPrEx>
        <w:tc>
          <w:tcPr>
            <w:tcW w:w="700" w:type="dxa"/>
            <w:tcMar>
              <w:top w:w="80" w:type="dxa"/>
              <w:left w:w="100" w:type="dxa"/>
              <w:bottom w:w="80" w:type="dxa"/>
              <w:right w:w="100" w:type="dxa"/>
            </w:tcMar>
          </w:tcPr>
          <w:p w14:paraId="65234275" w14:textId="77777777" w:rsidR="009D72C5" w:rsidRDefault="00000000">
            <w:r>
              <w:rPr>
                <w:rFonts w:ascii="Calibri" w:eastAsia="Calibri" w:hAnsi="Calibri" w:cs="Calibri"/>
                <w:color w:val="000000"/>
              </w:rPr>
              <w:t>6</w:t>
            </w:r>
          </w:p>
        </w:tc>
        <w:tc>
          <w:tcPr>
            <w:tcW w:w="1400" w:type="dxa"/>
            <w:tcMar>
              <w:top w:w="80" w:type="dxa"/>
              <w:left w:w="100" w:type="dxa"/>
              <w:bottom w:w="80" w:type="dxa"/>
              <w:right w:w="100" w:type="dxa"/>
            </w:tcMar>
          </w:tcPr>
          <w:p w14:paraId="14B97F1D" w14:textId="77777777" w:rsidR="009D72C5" w:rsidRDefault="00000000">
            <w:r>
              <w:rPr>
                <w:rFonts w:ascii="Calibri" w:eastAsia="Calibri" w:hAnsi="Calibri" w:cs="Calibri"/>
                <w:color w:val="000000"/>
              </w:rPr>
              <w:t>Chapter 6</w:t>
            </w:r>
          </w:p>
        </w:tc>
        <w:tc>
          <w:tcPr>
            <w:tcW w:w="6200" w:type="dxa"/>
            <w:tcMar>
              <w:top w:w="80" w:type="dxa"/>
              <w:left w:w="100" w:type="dxa"/>
              <w:bottom w:w="80" w:type="dxa"/>
              <w:right w:w="100" w:type="dxa"/>
            </w:tcMar>
          </w:tcPr>
          <w:p w14:paraId="2B4E31A3" w14:textId="77777777" w:rsidR="009D72C5" w:rsidRDefault="00000000">
            <w:r>
              <w:rPr>
                <w:rFonts w:ascii="Calibri" w:eastAsia="Calibri" w:hAnsi="Calibri" w:cs="Calibri"/>
                <w:color w:val="000000"/>
              </w:rPr>
              <w:t>Conclusion</w:t>
            </w:r>
          </w:p>
        </w:tc>
        <w:tc>
          <w:tcPr>
            <w:tcW w:w="700" w:type="dxa"/>
            <w:tcMar>
              <w:top w:w="80" w:type="dxa"/>
              <w:left w:w="100" w:type="dxa"/>
              <w:bottom w:w="80" w:type="dxa"/>
              <w:right w:w="100" w:type="dxa"/>
            </w:tcMar>
          </w:tcPr>
          <w:p w14:paraId="71D2F33C" w14:textId="77777777" w:rsidR="009D72C5" w:rsidRDefault="00000000">
            <w:r>
              <w:rPr>
                <w:rFonts w:ascii="Calibri" w:eastAsia="Calibri" w:hAnsi="Calibri" w:cs="Calibri"/>
                <w:color w:val="000000"/>
              </w:rPr>
              <w:t>18</w:t>
            </w:r>
          </w:p>
        </w:tc>
      </w:tr>
      <w:tr w:rsidR="009D72C5" w14:paraId="4780B10A" w14:textId="77777777">
        <w:tblPrEx>
          <w:tblCellMar>
            <w:top w:w="0" w:type="dxa"/>
            <w:bottom w:w="0" w:type="dxa"/>
          </w:tblCellMar>
        </w:tblPrEx>
        <w:tc>
          <w:tcPr>
            <w:tcW w:w="700" w:type="dxa"/>
            <w:tcMar>
              <w:top w:w="80" w:type="dxa"/>
              <w:left w:w="100" w:type="dxa"/>
              <w:bottom w:w="80" w:type="dxa"/>
              <w:right w:w="100" w:type="dxa"/>
            </w:tcMar>
          </w:tcPr>
          <w:p w14:paraId="1A5675C2" w14:textId="77777777" w:rsidR="009D72C5" w:rsidRDefault="00000000">
            <w:r>
              <w:rPr>
                <w:rFonts w:ascii="Calibri" w:eastAsia="Calibri" w:hAnsi="Calibri" w:cs="Calibri"/>
                <w:color w:val="000000"/>
              </w:rPr>
              <w:t>7</w:t>
            </w:r>
          </w:p>
        </w:tc>
        <w:tc>
          <w:tcPr>
            <w:tcW w:w="1400" w:type="dxa"/>
            <w:tcMar>
              <w:top w:w="80" w:type="dxa"/>
              <w:left w:w="100" w:type="dxa"/>
              <w:bottom w:w="80" w:type="dxa"/>
              <w:right w:w="100" w:type="dxa"/>
            </w:tcMar>
          </w:tcPr>
          <w:p w14:paraId="01F05711" w14:textId="77777777" w:rsidR="009D72C5" w:rsidRDefault="00000000">
            <w:r>
              <w:rPr>
                <w:rFonts w:ascii="Calibri" w:eastAsia="Calibri" w:hAnsi="Calibri" w:cs="Calibri"/>
                <w:color w:val="000000"/>
              </w:rPr>
              <w:t>References</w:t>
            </w:r>
          </w:p>
        </w:tc>
        <w:tc>
          <w:tcPr>
            <w:tcW w:w="6200" w:type="dxa"/>
            <w:tcMar>
              <w:top w:w="80" w:type="dxa"/>
              <w:left w:w="100" w:type="dxa"/>
              <w:bottom w:w="80" w:type="dxa"/>
              <w:right w:w="100" w:type="dxa"/>
            </w:tcMar>
          </w:tcPr>
          <w:p w14:paraId="7C48D481" w14:textId="77777777" w:rsidR="009D72C5" w:rsidRDefault="009D72C5"/>
        </w:tc>
        <w:tc>
          <w:tcPr>
            <w:tcW w:w="700" w:type="dxa"/>
            <w:tcMar>
              <w:top w:w="80" w:type="dxa"/>
              <w:left w:w="100" w:type="dxa"/>
              <w:bottom w:w="80" w:type="dxa"/>
              <w:right w:w="100" w:type="dxa"/>
            </w:tcMar>
          </w:tcPr>
          <w:p w14:paraId="110D54F3" w14:textId="77777777" w:rsidR="009D72C5" w:rsidRDefault="00000000">
            <w:r>
              <w:rPr>
                <w:rFonts w:ascii="Calibri" w:eastAsia="Calibri" w:hAnsi="Calibri" w:cs="Calibri"/>
                <w:color w:val="000000"/>
              </w:rPr>
              <w:t>19</w:t>
            </w:r>
          </w:p>
        </w:tc>
      </w:tr>
      <w:tr w:rsidR="009D72C5" w14:paraId="29E6C199" w14:textId="77777777">
        <w:tblPrEx>
          <w:tblCellMar>
            <w:top w:w="0" w:type="dxa"/>
            <w:bottom w:w="0" w:type="dxa"/>
          </w:tblCellMar>
        </w:tblPrEx>
        <w:tc>
          <w:tcPr>
            <w:tcW w:w="700" w:type="dxa"/>
            <w:tcMar>
              <w:top w:w="80" w:type="dxa"/>
              <w:left w:w="100" w:type="dxa"/>
              <w:bottom w:w="80" w:type="dxa"/>
              <w:right w:w="100" w:type="dxa"/>
            </w:tcMar>
          </w:tcPr>
          <w:p w14:paraId="2F14A067" w14:textId="77777777" w:rsidR="009D72C5" w:rsidRDefault="00000000">
            <w:r>
              <w:rPr>
                <w:rFonts w:ascii="Calibri" w:eastAsia="Calibri" w:hAnsi="Calibri" w:cs="Calibri"/>
                <w:color w:val="000000"/>
              </w:rPr>
              <w:t>8</w:t>
            </w:r>
          </w:p>
        </w:tc>
        <w:tc>
          <w:tcPr>
            <w:tcW w:w="1400" w:type="dxa"/>
            <w:tcMar>
              <w:top w:w="80" w:type="dxa"/>
              <w:left w:w="100" w:type="dxa"/>
              <w:bottom w:w="80" w:type="dxa"/>
              <w:right w:w="100" w:type="dxa"/>
            </w:tcMar>
          </w:tcPr>
          <w:p w14:paraId="455A6C1B" w14:textId="77777777" w:rsidR="009D72C5" w:rsidRDefault="00000000">
            <w:r>
              <w:rPr>
                <w:rFonts w:ascii="Calibri" w:eastAsia="Calibri" w:hAnsi="Calibri" w:cs="Calibri"/>
                <w:color w:val="000000"/>
              </w:rPr>
              <w:t>Appendices</w:t>
            </w:r>
          </w:p>
        </w:tc>
        <w:tc>
          <w:tcPr>
            <w:tcW w:w="6200" w:type="dxa"/>
            <w:tcMar>
              <w:top w:w="80" w:type="dxa"/>
              <w:left w:w="100" w:type="dxa"/>
              <w:bottom w:w="80" w:type="dxa"/>
              <w:right w:w="100" w:type="dxa"/>
            </w:tcMar>
          </w:tcPr>
          <w:p w14:paraId="38F215BC" w14:textId="77777777" w:rsidR="009D72C5" w:rsidRDefault="009D72C5"/>
        </w:tc>
        <w:tc>
          <w:tcPr>
            <w:tcW w:w="700" w:type="dxa"/>
            <w:tcMar>
              <w:top w:w="80" w:type="dxa"/>
              <w:left w:w="100" w:type="dxa"/>
              <w:bottom w:w="80" w:type="dxa"/>
              <w:right w:w="100" w:type="dxa"/>
            </w:tcMar>
          </w:tcPr>
          <w:p w14:paraId="3A38A38A" w14:textId="77777777" w:rsidR="009D72C5" w:rsidRDefault="00000000">
            <w:r>
              <w:rPr>
                <w:rFonts w:ascii="Calibri" w:eastAsia="Calibri" w:hAnsi="Calibri" w:cs="Calibri"/>
                <w:color w:val="000000"/>
              </w:rPr>
              <w:t>20-25</w:t>
            </w:r>
          </w:p>
        </w:tc>
      </w:tr>
    </w:tbl>
    <w:p w14:paraId="149DC39B" w14:textId="77777777" w:rsidR="009D72C5" w:rsidRDefault="00000000">
      <w:r>
        <w:br w:type="page"/>
      </w:r>
    </w:p>
    <w:p w14:paraId="0365CD8E" w14:textId="77777777" w:rsidR="009D72C5" w:rsidRDefault="00000000">
      <w:pPr>
        <w:spacing w:after="80"/>
        <w:jc w:val="center"/>
      </w:pPr>
      <w:r>
        <w:rPr>
          <w:rFonts w:ascii="Calibri" w:eastAsia="Calibri" w:hAnsi="Calibri" w:cs="Calibri"/>
          <w:b/>
          <w:bCs/>
          <w:sz w:val="26"/>
          <w:szCs w:val="26"/>
        </w:rPr>
        <w:lastRenderedPageBreak/>
        <w:t>CHAPTER 1</w:t>
      </w:r>
    </w:p>
    <w:p w14:paraId="738B758F" w14:textId="77777777" w:rsidR="009D72C5" w:rsidRDefault="00000000">
      <w:pPr>
        <w:spacing w:after="300"/>
        <w:jc w:val="center"/>
      </w:pPr>
      <w:r>
        <w:rPr>
          <w:rFonts w:ascii="Calibri" w:eastAsia="Calibri" w:hAnsi="Calibri" w:cs="Calibri"/>
          <w:b/>
          <w:bCs/>
          <w:sz w:val="26"/>
          <w:szCs w:val="26"/>
        </w:rPr>
        <w:t>INTRODUCTION</w:t>
      </w:r>
    </w:p>
    <w:p w14:paraId="4829D8E6" w14:textId="77777777" w:rsidR="009D72C5" w:rsidRDefault="00000000">
      <w:pPr>
        <w:pStyle w:val="Heading2"/>
        <w:spacing w:before="300" w:after="150"/>
      </w:pPr>
      <w:r>
        <w:rPr>
          <w:rFonts w:ascii="Calibri" w:eastAsia="Calibri" w:hAnsi="Calibri" w:cs="Calibri"/>
          <w:b/>
          <w:bCs/>
          <w:color w:val="1F4E79"/>
        </w:rPr>
        <w:t>1.1 Background Information</w:t>
      </w:r>
    </w:p>
    <w:p w14:paraId="0872C367" w14:textId="77777777" w:rsidR="009D72C5" w:rsidRDefault="00000000">
      <w:pPr>
        <w:spacing w:after="200"/>
      </w:pPr>
      <w:r>
        <w:rPr>
          <w:rFonts w:ascii="Calibri" w:eastAsia="Calibri" w:hAnsi="Calibri" w:cs="Calibri"/>
          <w:sz w:val="24"/>
          <w:szCs w:val="24"/>
        </w:rPr>
        <w:t>Municipal corporations, utility boards, and public-service departments increasingly accept citizen complaints through web portals, mobile apps, helplines, and social media, in addition to traditional written petitions. Each of these complaints arrives as unstructured free text describing a problem — a broken streetlight, an overflowing drain, an unsafe electrical fault, a delayed water tanker, or a case of harassment — and must be read, classified into the correct department category, and prioritized for action. When this triage is done manually, it is slow, inconsistent between reviewers, and prone to letting urgent, safety-critical complaints sit in the same queue as routine requests simply because of the order in which they were received.</w:t>
      </w:r>
    </w:p>
    <w:p w14:paraId="35BF03B6" w14:textId="77777777" w:rsidR="009D72C5" w:rsidRDefault="00000000">
      <w:pPr>
        <w:spacing w:after="200"/>
      </w:pPr>
      <w:r>
        <w:rPr>
          <w:rFonts w:ascii="Calibri" w:eastAsia="Calibri" w:hAnsi="Calibri" w:cs="Calibri"/>
          <w:sz w:val="24"/>
          <w:szCs w:val="24"/>
        </w:rPr>
        <w:t>Because complaint text is written in natural, often informal language, a rule-based keyword system struggles to generalize across the many ways a citizen can describe the same underlying issue. Deep learning language models, by contrast, learn contextual representations of text that can recognize a complaint's category and severity even when the wording varies widely. This project applies deep learning — specifically transformer-based text classification for categorization and a sequence/attention-based model for urgency scoring — to public complaint data, allowing civic bodies to automate triage without sacrificing accuracy or interpretability.</w:t>
      </w:r>
    </w:p>
    <w:p w14:paraId="7BFE26EB" w14:textId="77777777" w:rsidR="009D72C5" w:rsidRDefault="00000000">
      <w:pPr>
        <w:pStyle w:val="Heading2"/>
        <w:spacing w:before="300" w:after="150"/>
      </w:pPr>
      <w:r>
        <w:rPr>
          <w:rFonts w:ascii="Calibri" w:eastAsia="Calibri" w:hAnsi="Calibri" w:cs="Calibri"/>
          <w:b/>
          <w:bCs/>
          <w:color w:val="1F4E79"/>
        </w:rPr>
        <w:t>1.2 Project Objectives</w:t>
      </w:r>
    </w:p>
    <w:p w14:paraId="6028025A" w14:textId="77777777" w:rsidR="009D72C5" w:rsidRDefault="00000000">
      <w:pPr>
        <w:pStyle w:val="ListParagraph"/>
        <w:numPr>
          <w:ilvl w:val="0"/>
          <w:numId w:val="1"/>
        </w:numPr>
        <w:spacing w:after="120"/>
      </w:pPr>
      <w:r>
        <w:rPr>
          <w:rFonts w:ascii="Calibri" w:eastAsia="Calibri" w:hAnsi="Calibri" w:cs="Calibri"/>
          <w:sz w:val="22"/>
          <w:szCs w:val="22"/>
        </w:rPr>
        <w:t>To design a data acquisition pipeline that collects public complaints from web forms, mobile apps, and call-centre or social-media transcripts.</w:t>
      </w:r>
    </w:p>
    <w:p w14:paraId="79EF0FA2" w14:textId="77777777" w:rsidR="009D72C5" w:rsidRDefault="00000000">
      <w:pPr>
        <w:pStyle w:val="ListParagraph"/>
        <w:numPr>
          <w:ilvl w:val="0"/>
          <w:numId w:val="1"/>
        </w:numPr>
        <w:spacing w:after="120"/>
      </w:pPr>
      <w:r>
        <w:rPr>
          <w:rFonts w:ascii="Calibri" w:eastAsia="Calibri" w:hAnsi="Calibri" w:cs="Calibri"/>
          <w:sz w:val="22"/>
          <w:szCs w:val="22"/>
        </w:rPr>
        <w:t>To build and fine-tune a deep learning text-classification model that assigns each complaint to the correct department category (sanitation, water, electricity, roads, public safety, and similar).</w:t>
      </w:r>
    </w:p>
    <w:p w14:paraId="6337AAFE" w14:textId="77777777" w:rsidR="009D72C5" w:rsidRDefault="00000000">
      <w:pPr>
        <w:pStyle w:val="ListParagraph"/>
        <w:numPr>
          <w:ilvl w:val="0"/>
          <w:numId w:val="1"/>
        </w:numPr>
        <w:spacing w:after="120"/>
      </w:pPr>
      <w:r>
        <w:rPr>
          <w:rFonts w:ascii="Calibri" w:eastAsia="Calibri" w:hAnsi="Calibri" w:cs="Calibri"/>
          <w:sz w:val="22"/>
          <w:szCs w:val="22"/>
        </w:rPr>
        <w:t>To design and train a deep learning urgency-detection model that scores each complaint's severity and flags complaints requiring immediate escalation.</w:t>
      </w:r>
    </w:p>
    <w:p w14:paraId="69A7B6E6" w14:textId="77777777" w:rsidR="009D72C5" w:rsidRDefault="00000000">
      <w:pPr>
        <w:pStyle w:val="ListParagraph"/>
        <w:numPr>
          <w:ilvl w:val="0"/>
          <w:numId w:val="1"/>
        </w:numPr>
        <w:spacing w:after="120"/>
      </w:pPr>
      <w:r>
        <w:rPr>
          <w:rFonts w:ascii="Calibri" w:eastAsia="Calibri" w:hAnsi="Calibri" w:cs="Calibri"/>
          <w:sz w:val="22"/>
          <w:szCs w:val="22"/>
        </w:rPr>
        <w:t>To detect duplicate or near-duplicate complaints referring to the same underlying issue, so that repeated reports are merged rather than treated as separate tickets.</w:t>
      </w:r>
    </w:p>
    <w:p w14:paraId="62209395" w14:textId="77777777" w:rsidR="009D72C5" w:rsidRDefault="00000000">
      <w:pPr>
        <w:pStyle w:val="ListParagraph"/>
        <w:numPr>
          <w:ilvl w:val="0"/>
          <w:numId w:val="1"/>
        </w:numPr>
        <w:spacing w:after="120"/>
      </w:pPr>
      <w:r>
        <w:rPr>
          <w:rFonts w:ascii="Calibri" w:eastAsia="Calibri" w:hAnsi="Calibri" w:cs="Calibri"/>
          <w:sz w:val="22"/>
          <w:szCs w:val="22"/>
        </w:rPr>
        <w:t>To develop a real-time analytics dashboard that visualizes complaint volume by category, urgency distribution, department backlog, and resolution time for administrators.</w:t>
      </w:r>
    </w:p>
    <w:p w14:paraId="16CAA8E7" w14:textId="77777777" w:rsidR="009D72C5" w:rsidRDefault="00000000">
      <w:pPr>
        <w:pStyle w:val="Heading2"/>
        <w:spacing w:before="300" w:after="150"/>
      </w:pPr>
      <w:r>
        <w:rPr>
          <w:rFonts w:ascii="Calibri" w:eastAsia="Calibri" w:hAnsi="Calibri" w:cs="Calibri"/>
          <w:b/>
          <w:bCs/>
          <w:color w:val="1F4E79"/>
        </w:rPr>
        <w:t>1.3 Significance of the Project</w:t>
      </w:r>
    </w:p>
    <w:p w14:paraId="77BE5D5D" w14:textId="77777777" w:rsidR="009D72C5" w:rsidRDefault="00000000">
      <w:pPr>
        <w:pStyle w:val="ListParagraph"/>
        <w:numPr>
          <w:ilvl w:val="0"/>
          <w:numId w:val="1"/>
        </w:numPr>
        <w:spacing w:after="120"/>
      </w:pPr>
      <w:r>
        <w:rPr>
          <w:rFonts w:ascii="Calibri" w:eastAsia="Calibri" w:hAnsi="Calibri" w:cs="Calibri"/>
          <w:sz w:val="22"/>
          <w:szCs w:val="22"/>
        </w:rPr>
        <w:t>Faster response to critical issues: Automated urgency detection ensures safety-critical complaints are escalated immediately instead of waiting in a first-in-first-out queue.</w:t>
      </w:r>
    </w:p>
    <w:p w14:paraId="5D10A282" w14:textId="77777777" w:rsidR="009D72C5" w:rsidRDefault="00000000">
      <w:pPr>
        <w:pStyle w:val="ListParagraph"/>
        <w:numPr>
          <w:ilvl w:val="0"/>
          <w:numId w:val="1"/>
        </w:numPr>
        <w:spacing w:after="120"/>
      </w:pPr>
      <w:r>
        <w:rPr>
          <w:rFonts w:ascii="Calibri" w:eastAsia="Calibri" w:hAnsi="Calibri" w:cs="Calibri"/>
          <w:sz w:val="22"/>
          <w:szCs w:val="22"/>
        </w:rPr>
        <w:t>Consistent categorization: A trained deep learning model applies the same classification standard to every complaint, removing reviewer-to-reviewer inconsistency.</w:t>
      </w:r>
    </w:p>
    <w:p w14:paraId="62373A74" w14:textId="77777777" w:rsidR="009D72C5" w:rsidRDefault="00000000">
      <w:pPr>
        <w:pStyle w:val="ListParagraph"/>
        <w:numPr>
          <w:ilvl w:val="0"/>
          <w:numId w:val="1"/>
        </w:numPr>
        <w:spacing w:after="120"/>
      </w:pPr>
      <w:r>
        <w:rPr>
          <w:rFonts w:ascii="Calibri" w:eastAsia="Calibri" w:hAnsi="Calibri" w:cs="Calibri"/>
          <w:sz w:val="22"/>
          <w:szCs w:val="22"/>
        </w:rPr>
        <w:t>Reduced manual workload: Automating the first-pass triage frees complaint-handling staff to focus on resolution rather than sorting.</w:t>
      </w:r>
    </w:p>
    <w:p w14:paraId="7BCA5D30" w14:textId="77777777" w:rsidR="009D72C5" w:rsidRDefault="00000000">
      <w:pPr>
        <w:pStyle w:val="ListParagraph"/>
        <w:numPr>
          <w:ilvl w:val="0"/>
          <w:numId w:val="1"/>
        </w:numPr>
        <w:spacing w:after="120"/>
      </w:pPr>
      <w:r>
        <w:rPr>
          <w:rFonts w:ascii="Calibri" w:eastAsia="Calibri" w:hAnsi="Calibri" w:cs="Calibri"/>
          <w:sz w:val="22"/>
          <w:szCs w:val="22"/>
        </w:rPr>
        <w:lastRenderedPageBreak/>
        <w:t>Data-driven civic planning: Category and urgency trends over time help departments identify recurring problem areas and allocate resources proactively.</w:t>
      </w:r>
    </w:p>
    <w:p w14:paraId="1D65ED9B" w14:textId="77777777" w:rsidR="009D72C5" w:rsidRDefault="00000000">
      <w:pPr>
        <w:pStyle w:val="ListParagraph"/>
        <w:numPr>
          <w:ilvl w:val="0"/>
          <w:numId w:val="1"/>
        </w:numPr>
        <w:spacing w:after="120"/>
      </w:pPr>
      <w:r>
        <w:rPr>
          <w:rFonts w:ascii="Calibri" w:eastAsia="Calibri" w:hAnsi="Calibri" w:cs="Calibri"/>
          <w:sz w:val="22"/>
          <w:szCs w:val="22"/>
        </w:rPr>
        <w:t>Improved citizen trust: Faster, more transparent handling of complaints, especially urgent ones, improves public confidence in civic institutions.</w:t>
      </w:r>
    </w:p>
    <w:p w14:paraId="6A590DD3" w14:textId="77777777" w:rsidR="009D72C5" w:rsidRDefault="00000000">
      <w:pPr>
        <w:pStyle w:val="Heading2"/>
        <w:spacing w:before="300" w:after="150"/>
      </w:pPr>
      <w:r>
        <w:rPr>
          <w:rFonts w:ascii="Calibri" w:eastAsia="Calibri" w:hAnsi="Calibri" w:cs="Calibri"/>
          <w:b/>
          <w:bCs/>
          <w:color w:val="1F4E79"/>
        </w:rPr>
        <w:t>1.4 Scope of the Project</w:t>
      </w:r>
    </w:p>
    <w:p w14:paraId="75745288" w14:textId="77777777" w:rsidR="009D72C5" w:rsidRDefault="00000000">
      <w:pPr>
        <w:spacing w:after="200"/>
      </w:pPr>
      <w:r>
        <w:rPr>
          <w:rFonts w:ascii="Calibri" w:eastAsia="Calibri" w:hAnsi="Calibri" w:cs="Calibri"/>
          <w:sz w:val="24"/>
          <w:szCs w:val="24"/>
        </w:rPr>
        <w:t>The project focuses on building and evaluating a deep learning pipeline that ingests free-text public complaints, classifies each complaint into a predefined department category, and assigns an urgency level. It includes the design of a data acquisition and preprocessing pipeline, the training and evaluation of a transformer-based categorization model and a sequence-based urgency-scoring model, and a real-time visualization dashboard for administrators. The scope is limited to text-based complaints in a single primary language; it does not extend to full multimodal (image, video, and voice) intake, multilingual code-mixed processing, or automated resolution/response generation, all of which are identified as directions for future extension.</w:t>
      </w:r>
    </w:p>
    <w:p w14:paraId="0A8F276B" w14:textId="77777777" w:rsidR="009D72C5" w:rsidRDefault="00000000">
      <w:pPr>
        <w:pStyle w:val="Heading2"/>
        <w:spacing w:before="300" w:after="150"/>
      </w:pPr>
      <w:r>
        <w:rPr>
          <w:rFonts w:ascii="Calibri" w:eastAsia="Calibri" w:hAnsi="Calibri" w:cs="Calibri"/>
          <w:b/>
          <w:bCs/>
          <w:color w:val="1F4E79"/>
        </w:rPr>
        <w:t>1.5 Methodology Overview</w:t>
      </w:r>
    </w:p>
    <w:p w14:paraId="30E7D8AA" w14:textId="77777777" w:rsidR="009D72C5" w:rsidRDefault="00000000">
      <w:pPr>
        <w:pStyle w:val="ListParagraph"/>
        <w:numPr>
          <w:ilvl w:val="0"/>
          <w:numId w:val="1"/>
        </w:numPr>
        <w:spacing w:after="120"/>
      </w:pPr>
      <w:r>
        <w:rPr>
          <w:rFonts w:ascii="Calibri" w:eastAsia="Calibri" w:hAnsi="Calibri" w:cs="Calibri"/>
          <w:sz w:val="22"/>
          <w:szCs w:val="22"/>
        </w:rPr>
        <w:t>1. Complaint Data Collection: Complaint text, timestamps, submission channel, and (where available) department labels are collected from portal, app, and call-centre/social sources.</w:t>
      </w:r>
    </w:p>
    <w:p w14:paraId="496FAC5A" w14:textId="77777777" w:rsidR="009D72C5" w:rsidRDefault="00000000">
      <w:pPr>
        <w:pStyle w:val="ListParagraph"/>
        <w:numPr>
          <w:ilvl w:val="0"/>
          <w:numId w:val="1"/>
        </w:numPr>
        <w:spacing w:after="120"/>
      </w:pPr>
      <w:r>
        <w:rPr>
          <w:rFonts w:ascii="Calibri" w:eastAsia="Calibri" w:hAnsi="Calibri" w:cs="Calibri"/>
          <w:sz w:val="22"/>
          <w:szCs w:val="22"/>
        </w:rPr>
        <w:t>2. Data Preprocessing: Raw text is cleaned, tokenized, and normalized (lowercasing, noise removal, language detection) and split into training, validation, and test sets.</w:t>
      </w:r>
    </w:p>
    <w:p w14:paraId="5C33D42E" w14:textId="77777777" w:rsidR="009D72C5" w:rsidRDefault="00000000">
      <w:pPr>
        <w:pStyle w:val="ListParagraph"/>
        <w:numPr>
          <w:ilvl w:val="0"/>
          <w:numId w:val="1"/>
        </w:numPr>
        <w:spacing w:after="120"/>
      </w:pPr>
      <w:r>
        <w:rPr>
          <w:rFonts w:ascii="Calibri" w:eastAsia="Calibri" w:hAnsi="Calibri" w:cs="Calibri"/>
          <w:sz w:val="22"/>
          <w:szCs w:val="22"/>
        </w:rPr>
        <w:t>3. Deep Learning Categorization Model: A transformer-based encoder (BERT-style) is fine-tuned with a classification head to predict the department category from complaint text.</w:t>
      </w:r>
    </w:p>
    <w:p w14:paraId="4B5FE099" w14:textId="77777777" w:rsidR="009D72C5" w:rsidRDefault="00000000">
      <w:pPr>
        <w:pStyle w:val="ListParagraph"/>
        <w:numPr>
          <w:ilvl w:val="0"/>
          <w:numId w:val="1"/>
        </w:numPr>
        <w:spacing w:after="120"/>
      </w:pPr>
      <w:r>
        <w:rPr>
          <w:rFonts w:ascii="Calibri" w:eastAsia="Calibri" w:hAnsi="Calibri" w:cs="Calibri"/>
          <w:sz w:val="22"/>
          <w:szCs w:val="22"/>
        </w:rPr>
        <w:t>4. Deep Learning Urgency Detection Model: A second model, trained on severity-</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examples using attention/recurrent layers over the complaint text and sentiment features, scores urgency and flags high-risk complaints.</w:t>
      </w:r>
    </w:p>
    <w:p w14:paraId="38381909" w14:textId="77777777" w:rsidR="009D72C5" w:rsidRDefault="00000000">
      <w:pPr>
        <w:pStyle w:val="ListParagraph"/>
        <w:numPr>
          <w:ilvl w:val="0"/>
          <w:numId w:val="1"/>
        </w:numPr>
        <w:spacing w:after="120"/>
      </w:pPr>
      <w:r>
        <w:rPr>
          <w:rFonts w:ascii="Calibri" w:eastAsia="Calibri" w:hAnsi="Calibri" w:cs="Calibri"/>
          <w:sz w:val="22"/>
          <w:szCs w:val="22"/>
        </w:rPr>
        <w:t>5. Duplicate Detection: Sentence-embedding similarity is used to cluster complaints describing the same underlying issue.</w:t>
      </w:r>
    </w:p>
    <w:p w14:paraId="5B2544BC" w14:textId="77777777" w:rsidR="009D72C5" w:rsidRDefault="00000000">
      <w:pPr>
        <w:pStyle w:val="ListParagraph"/>
        <w:numPr>
          <w:ilvl w:val="0"/>
          <w:numId w:val="1"/>
        </w:numPr>
        <w:spacing w:after="120"/>
      </w:pPr>
      <w:r>
        <w:rPr>
          <w:rFonts w:ascii="Calibri" w:eastAsia="Calibri" w:hAnsi="Calibri" w:cs="Calibri"/>
          <w:sz w:val="22"/>
          <w:szCs w:val="22"/>
        </w:rPr>
        <w:t>6. Dashboard Development: A web-based dashboard visualizes category distribution, urgency levels, backlog, and resolution-time metrics in real time.</w:t>
      </w:r>
    </w:p>
    <w:p w14:paraId="3FCAD1AA" w14:textId="77777777" w:rsidR="009D72C5" w:rsidRDefault="00000000">
      <w:r>
        <w:br w:type="page"/>
      </w:r>
    </w:p>
    <w:p w14:paraId="62DA39C7" w14:textId="77777777" w:rsidR="009D72C5" w:rsidRDefault="00000000">
      <w:pPr>
        <w:spacing w:after="80"/>
        <w:jc w:val="center"/>
      </w:pPr>
      <w:r>
        <w:rPr>
          <w:rFonts w:ascii="Calibri" w:eastAsia="Calibri" w:hAnsi="Calibri" w:cs="Calibri"/>
          <w:b/>
          <w:bCs/>
          <w:sz w:val="26"/>
          <w:szCs w:val="26"/>
        </w:rPr>
        <w:lastRenderedPageBreak/>
        <w:t>CHAPTER 2</w:t>
      </w:r>
    </w:p>
    <w:p w14:paraId="68E76B05" w14:textId="77777777" w:rsidR="009D72C5" w:rsidRDefault="00000000">
      <w:pPr>
        <w:spacing w:after="300"/>
        <w:jc w:val="center"/>
      </w:pPr>
      <w:r>
        <w:rPr>
          <w:rFonts w:ascii="Calibri" w:eastAsia="Calibri" w:hAnsi="Calibri" w:cs="Calibri"/>
          <w:b/>
          <w:bCs/>
          <w:sz w:val="26"/>
          <w:szCs w:val="26"/>
        </w:rPr>
        <w:t>PROBLEM IDENTIFICATION AND ANALYSIS</w:t>
      </w:r>
    </w:p>
    <w:p w14:paraId="110195F5" w14:textId="77777777" w:rsidR="009D72C5" w:rsidRDefault="00000000">
      <w:pPr>
        <w:pStyle w:val="Heading2"/>
        <w:spacing w:before="300" w:after="150"/>
      </w:pPr>
      <w:r>
        <w:rPr>
          <w:rFonts w:ascii="Calibri" w:eastAsia="Calibri" w:hAnsi="Calibri" w:cs="Calibri"/>
          <w:b/>
          <w:bCs/>
          <w:color w:val="1F4E79"/>
        </w:rPr>
        <w:t>2.1 Description of the Problem</w:t>
      </w:r>
    </w:p>
    <w:p w14:paraId="04E28424" w14:textId="77777777" w:rsidR="009D72C5" w:rsidRDefault="00000000">
      <w:pPr>
        <w:spacing w:after="200"/>
      </w:pPr>
      <w:r>
        <w:rPr>
          <w:rFonts w:ascii="Calibri" w:eastAsia="Calibri" w:hAnsi="Calibri" w:cs="Calibri"/>
          <w:sz w:val="24"/>
          <w:szCs w:val="24"/>
        </w:rPr>
        <w:t>Public-service departments increasingly accept complaints through digital channels, yet the initial reading, categorization, and prioritization of each complaint is still largely a manual task performed by front-desk or call-centre staff. This does not scale with complaint volume, introduces inconsistent categorization between staff members, and — most importantly — provides no systematic way to detect which complaints are genuinely urgent (a live electrical hazard, contaminated drinking water, a collapsed structure) versus routine (a request to repave a low-traffic road). Without automated urgency detection, critical complaints can be delayed simply because they arrive alongside a much larger volume of routine requests.</w:t>
      </w:r>
    </w:p>
    <w:p w14:paraId="00F40C09" w14:textId="77777777" w:rsidR="009D72C5" w:rsidRDefault="00000000">
      <w:pPr>
        <w:spacing w:after="200"/>
      </w:pPr>
      <w:r>
        <w:rPr>
          <w:rFonts w:ascii="Calibri" w:eastAsia="Calibri" w:hAnsi="Calibri" w:cs="Calibri"/>
          <w:sz w:val="24"/>
          <w:szCs w:val="24"/>
        </w:rPr>
        <w:t>The problem, therefore, is the absence of a scalable, learning-based framework that reads free-text public complaints, assigns each to the correct department category, estimates its urgency, and surfaces the results through a real-time dashboard so that departments can prioritize genuinely urgent issues without manual triage of every submission.</w:t>
      </w:r>
    </w:p>
    <w:p w14:paraId="2D7E562A" w14:textId="77777777" w:rsidR="009D72C5" w:rsidRDefault="00000000">
      <w:pPr>
        <w:pStyle w:val="Heading2"/>
        <w:spacing w:before="300" w:after="150"/>
      </w:pPr>
      <w:r>
        <w:rPr>
          <w:rFonts w:ascii="Calibri" w:eastAsia="Calibri" w:hAnsi="Calibri" w:cs="Calibri"/>
          <w:b/>
          <w:bCs/>
          <w:color w:val="1F4E79"/>
        </w:rPr>
        <w:t>2.2 Evidence of the Problem</w:t>
      </w:r>
    </w:p>
    <w:p w14:paraId="62BC5921" w14:textId="77777777" w:rsidR="009D72C5" w:rsidRDefault="00000000">
      <w:pPr>
        <w:pStyle w:val="Heading2"/>
        <w:spacing w:before="300" w:after="150"/>
      </w:pPr>
      <w:r>
        <w:rPr>
          <w:rFonts w:ascii="Calibri" w:eastAsia="Calibri" w:hAnsi="Calibri" w:cs="Calibri"/>
          <w:b/>
          <w:bCs/>
          <w:color w:val="1F4E79"/>
        </w:rPr>
        <w:t>1. Manual Grievance Processing Causes Delay and Misrouting</w:t>
      </w:r>
    </w:p>
    <w:p w14:paraId="6EB44474" w14:textId="77777777" w:rsidR="009D72C5" w:rsidRDefault="00000000">
      <w:pPr>
        <w:spacing w:after="200"/>
      </w:pPr>
      <w:r>
        <w:rPr>
          <w:rFonts w:ascii="Calibri" w:eastAsia="Calibri" w:hAnsi="Calibri" w:cs="Calibri"/>
          <w:sz w:val="24"/>
          <w:szCs w:val="24"/>
        </w:rPr>
        <w:t>Public grievance redressal systems in most government institutions still operate largely through manual processes, which leads to significant delays, misrouted complaints, reduced transparency, and lower citizen satisfaction — motivating automated petition analysis, prioritization, and routing.</w:t>
      </w:r>
    </w:p>
    <w:p w14:paraId="14B3093C" w14:textId="77777777" w:rsidR="009D72C5" w:rsidRDefault="00000000">
      <w:pPr>
        <w:pStyle w:val="Heading2"/>
        <w:spacing w:before="300" w:after="150"/>
      </w:pPr>
      <w:r>
        <w:rPr>
          <w:rFonts w:ascii="Calibri" w:eastAsia="Calibri" w:hAnsi="Calibri" w:cs="Calibri"/>
          <w:b/>
          <w:bCs/>
          <w:color w:val="1F4E79"/>
        </w:rPr>
        <w:t>2. Deep Learning Achieves Strong Categorization and Urgency Accuracy</w:t>
      </w:r>
    </w:p>
    <w:p w14:paraId="3375F646" w14:textId="77777777" w:rsidR="009D72C5" w:rsidRDefault="00000000">
      <w:pPr>
        <w:spacing w:after="200"/>
      </w:pPr>
      <w:r>
        <w:rPr>
          <w:rFonts w:ascii="Calibri" w:eastAsia="Calibri" w:hAnsi="Calibri" w:cs="Calibri"/>
          <w:sz w:val="24"/>
          <w:szCs w:val="24"/>
        </w:rPr>
        <w:t>Research on automatic complaint prioritization has shown that state-of-the-art text-classification models can reach high predictive performance when separating urgent complaints from other claims; one transformer-based (BERT-style) model reached roughly 92% accuracy on this task, translating into a measurable improvement in prioritization and customer satisfaction.</w:t>
      </w:r>
    </w:p>
    <w:p w14:paraId="4F75AD1A" w14:textId="77777777" w:rsidR="009D72C5" w:rsidRDefault="00000000">
      <w:pPr>
        <w:pStyle w:val="Heading2"/>
        <w:spacing w:before="300" w:after="150"/>
      </w:pPr>
      <w:r>
        <w:rPr>
          <w:rFonts w:ascii="Calibri" w:eastAsia="Calibri" w:hAnsi="Calibri" w:cs="Calibri"/>
          <w:b/>
          <w:bCs/>
          <w:color w:val="1F4E79"/>
        </w:rPr>
        <w:t>3. Unstructured, High-Volume Complaint Text Is Hard to Triage by Keyword Rules</w:t>
      </w:r>
    </w:p>
    <w:p w14:paraId="707E97D5" w14:textId="77777777" w:rsidR="009D72C5" w:rsidRDefault="00000000">
      <w:pPr>
        <w:spacing w:after="200"/>
      </w:pPr>
      <w:r>
        <w:rPr>
          <w:rFonts w:ascii="Calibri" w:eastAsia="Calibri" w:hAnsi="Calibri" w:cs="Calibri"/>
          <w:sz w:val="24"/>
          <w:szCs w:val="24"/>
        </w:rPr>
        <w:t>Complaints submitted through social media and other free-text channels arrive at high velocity and in unstructured, informally written language, making simple keyword search or rule-based sorting an unreliable way to route them to the right department.</w:t>
      </w:r>
    </w:p>
    <w:p w14:paraId="4393BAF8" w14:textId="77777777" w:rsidR="009D72C5" w:rsidRDefault="00000000">
      <w:pPr>
        <w:pStyle w:val="Heading2"/>
        <w:spacing w:before="300" w:after="150"/>
      </w:pPr>
      <w:r>
        <w:rPr>
          <w:rFonts w:ascii="Calibri" w:eastAsia="Calibri" w:hAnsi="Calibri" w:cs="Calibri"/>
          <w:b/>
          <w:bCs/>
          <w:color w:val="1F4E79"/>
        </w:rPr>
        <w:t>4. Sentiment and Keyword Signals Correlate with Urgency</w:t>
      </w:r>
    </w:p>
    <w:p w14:paraId="157887D9" w14:textId="77777777" w:rsidR="009D72C5" w:rsidRDefault="00000000">
      <w:pPr>
        <w:spacing w:after="200"/>
      </w:pPr>
      <w:r>
        <w:rPr>
          <w:rFonts w:ascii="Calibri" w:eastAsia="Calibri" w:hAnsi="Calibri" w:cs="Calibri"/>
          <w:sz w:val="24"/>
          <w:szCs w:val="24"/>
        </w:rPr>
        <w:t xml:space="preserve">Systems that combine sentiment polarity with urgency-indicating language (such as words describing danger, injury, or an immediate hazard) have been used to assign urgency levels </w:t>
      </w:r>
      <w:r>
        <w:rPr>
          <w:rFonts w:ascii="Calibri" w:eastAsia="Calibri" w:hAnsi="Calibri" w:cs="Calibri"/>
          <w:sz w:val="24"/>
          <w:szCs w:val="24"/>
        </w:rPr>
        <w:lastRenderedPageBreak/>
        <w:t>automatically, showing that severity language in complaint text is a learnable signal rather than something that can only be judged manually.</w:t>
      </w:r>
    </w:p>
    <w:p w14:paraId="4C005BCF" w14:textId="77777777" w:rsidR="009D72C5" w:rsidRDefault="00000000">
      <w:pPr>
        <w:pStyle w:val="Heading2"/>
        <w:spacing w:before="300" w:after="150"/>
      </w:pPr>
      <w:r>
        <w:rPr>
          <w:rFonts w:ascii="Calibri" w:eastAsia="Calibri" w:hAnsi="Calibri" w:cs="Calibri"/>
          <w:b/>
          <w:bCs/>
          <w:color w:val="1F4E79"/>
        </w:rPr>
        <w:t>2.3 Stakeholders</w:t>
      </w:r>
    </w:p>
    <w:p w14:paraId="44CEF515" w14:textId="77777777" w:rsidR="009D72C5" w:rsidRDefault="00000000">
      <w:pPr>
        <w:pStyle w:val="ListParagraph"/>
        <w:numPr>
          <w:ilvl w:val="0"/>
          <w:numId w:val="1"/>
        </w:numPr>
        <w:spacing w:after="120"/>
      </w:pPr>
      <w:r>
        <w:rPr>
          <w:rFonts w:ascii="Calibri" w:eastAsia="Calibri" w:hAnsi="Calibri" w:cs="Calibri"/>
          <w:sz w:val="22"/>
          <w:szCs w:val="22"/>
        </w:rPr>
        <w:t>1. Citizens/Complainants — the people submitting complaints, who benefit from faster and fairer handling, especially for urgent issues.</w:t>
      </w:r>
    </w:p>
    <w:p w14:paraId="529CFB26" w14:textId="77777777" w:rsidR="009D72C5" w:rsidRDefault="00000000">
      <w:pPr>
        <w:pStyle w:val="ListParagraph"/>
        <w:numPr>
          <w:ilvl w:val="0"/>
          <w:numId w:val="1"/>
        </w:numPr>
        <w:spacing w:after="120"/>
      </w:pPr>
      <w:r>
        <w:rPr>
          <w:rFonts w:ascii="Calibri" w:eastAsia="Calibri" w:hAnsi="Calibri" w:cs="Calibri"/>
          <w:sz w:val="22"/>
          <w:szCs w:val="22"/>
        </w:rPr>
        <w:t>2. Municipal / Utility Department Staff — who receive categorized and prioritized complaints and must act on them.</w:t>
      </w:r>
    </w:p>
    <w:p w14:paraId="6B5BB672" w14:textId="77777777" w:rsidR="009D72C5" w:rsidRDefault="00000000">
      <w:pPr>
        <w:pStyle w:val="ListParagraph"/>
        <w:numPr>
          <w:ilvl w:val="0"/>
          <w:numId w:val="1"/>
        </w:numPr>
        <w:spacing w:after="120"/>
      </w:pPr>
      <w:r>
        <w:rPr>
          <w:rFonts w:ascii="Calibri" w:eastAsia="Calibri" w:hAnsi="Calibri" w:cs="Calibri"/>
          <w:sz w:val="22"/>
          <w:szCs w:val="22"/>
        </w:rPr>
        <w:t>3. Call-Centre and Front-Desk Operators — who currently perform manual triage and would use the system's suggestions to speed up intake.</w:t>
      </w:r>
    </w:p>
    <w:p w14:paraId="387324DB" w14:textId="77777777" w:rsidR="009D72C5" w:rsidRDefault="00000000">
      <w:pPr>
        <w:pStyle w:val="ListParagraph"/>
        <w:numPr>
          <w:ilvl w:val="0"/>
          <w:numId w:val="1"/>
        </w:numPr>
        <w:spacing w:after="120"/>
      </w:pPr>
      <w:r>
        <w:rPr>
          <w:rFonts w:ascii="Calibri" w:eastAsia="Calibri" w:hAnsi="Calibri" w:cs="Calibri"/>
          <w:sz w:val="22"/>
          <w:szCs w:val="22"/>
        </w:rPr>
        <w:t>4. Civic Administrators and Policy Makers — who use aggregate category/urgency trends to plan resource allocation.</w:t>
      </w:r>
    </w:p>
    <w:p w14:paraId="3459BFB3" w14:textId="77777777" w:rsidR="009D72C5" w:rsidRDefault="00000000">
      <w:pPr>
        <w:pStyle w:val="ListParagraph"/>
        <w:numPr>
          <w:ilvl w:val="0"/>
          <w:numId w:val="1"/>
        </w:numPr>
        <w:spacing w:after="120"/>
      </w:pPr>
      <w:r>
        <w:rPr>
          <w:rFonts w:ascii="Calibri" w:eastAsia="Calibri" w:hAnsi="Calibri" w:cs="Calibri"/>
          <w:sz w:val="22"/>
          <w:szCs w:val="22"/>
        </w:rPr>
        <w:t>5. System/Platform Developers — who build and maintain the categorization and urgency-detection models and dashboard.</w:t>
      </w:r>
    </w:p>
    <w:p w14:paraId="721BFD35" w14:textId="77777777" w:rsidR="009D72C5" w:rsidRDefault="00000000">
      <w:pPr>
        <w:pStyle w:val="Heading2"/>
        <w:spacing w:before="300" w:after="150"/>
      </w:pPr>
      <w:r>
        <w:rPr>
          <w:rFonts w:ascii="Calibri" w:eastAsia="Calibri" w:hAnsi="Calibri" w:cs="Calibri"/>
          <w:b/>
          <w:bCs/>
          <w:color w:val="1F4E79"/>
        </w:rPr>
        <w:t>2.4 Supporting Data / Research</w:t>
      </w:r>
    </w:p>
    <w:p w14:paraId="36CDC986" w14:textId="77777777" w:rsidR="009D72C5" w:rsidRDefault="00000000">
      <w:pPr>
        <w:pStyle w:val="ListParagraph"/>
        <w:numPr>
          <w:ilvl w:val="0"/>
          <w:numId w:val="1"/>
        </w:numPr>
        <w:spacing w:after="120"/>
      </w:pPr>
      <w:r>
        <w:rPr>
          <w:rFonts w:ascii="Calibri" w:eastAsia="Calibri" w:hAnsi="Calibri" w:cs="Calibri"/>
          <w:sz w:val="22"/>
          <w:szCs w:val="22"/>
        </w:rPr>
        <w:t>Studies of AI-powered grievance systems report that combining automated categorization, urgency-oriented sentiment analysis, and duplicate detection improves routing and reduces backlog compared to manual processing.</w:t>
      </w:r>
    </w:p>
    <w:p w14:paraId="0FB8E97B" w14:textId="77777777" w:rsidR="009D72C5" w:rsidRDefault="00000000">
      <w:pPr>
        <w:pStyle w:val="ListParagraph"/>
        <w:numPr>
          <w:ilvl w:val="0"/>
          <w:numId w:val="1"/>
        </w:numPr>
        <w:spacing w:after="120"/>
      </w:pPr>
      <w:r>
        <w:rPr>
          <w:rFonts w:ascii="Calibri" w:eastAsia="Calibri" w:hAnsi="Calibri" w:cs="Calibri"/>
          <w:sz w:val="22"/>
          <w:szCs w:val="22"/>
        </w:rPr>
        <w:t>Complaint-prioritization research using transformer models demonstrates that urgent versus non-urgent classification is learnable directly from text with high accuracy, supporting the feasibility of a deep-learning urgency detector.</w:t>
      </w:r>
    </w:p>
    <w:p w14:paraId="43E1D851" w14:textId="77777777" w:rsidR="009D72C5" w:rsidRDefault="00000000">
      <w:pPr>
        <w:pStyle w:val="ListParagraph"/>
        <w:numPr>
          <w:ilvl w:val="0"/>
          <w:numId w:val="1"/>
        </w:numPr>
        <w:spacing w:after="120"/>
      </w:pPr>
      <w:r>
        <w:rPr>
          <w:rFonts w:ascii="Calibri" w:eastAsia="Calibri" w:hAnsi="Calibri" w:cs="Calibri"/>
          <w:sz w:val="22"/>
          <w:szCs w:val="22"/>
        </w:rPr>
        <w:t>NLP-based grievance-classification systems built for transport and municipal complaint tweets report high classification accuracy (in the mid-90s percent range) when separating complaint types using deep learning and NLP pipelines.</w:t>
      </w:r>
    </w:p>
    <w:p w14:paraId="4A3483F3" w14:textId="77777777" w:rsidR="009D72C5" w:rsidRDefault="00000000">
      <w:pPr>
        <w:pStyle w:val="ListParagraph"/>
        <w:numPr>
          <w:ilvl w:val="0"/>
          <w:numId w:val="1"/>
        </w:numPr>
        <w:spacing w:after="120"/>
      </w:pPr>
      <w:r>
        <w:rPr>
          <w:rFonts w:ascii="Calibri" w:eastAsia="Calibri" w:hAnsi="Calibri" w:cs="Calibri"/>
          <w:sz w:val="22"/>
          <w:szCs w:val="22"/>
        </w:rPr>
        <w:t xml:space="preserve">Urgency-detection research on discussion-forum and civic feedback text shows that both classical models and deep sequence models (CNN-LSTM, Bi-LSTM) can identify urgent posts effectively when trained on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severity data.</w:t>
      </w:r>
    </w:p>
    <w:p w14:paraId="5BB6EA07" w14:textId="77777777" w:rsidR="009D72C5" w:rsidRDefault="00000000">
      <w:r>
        <w:br w:type="page"/>
      </w:r>
    </w:p>
    <w:p w14:paraId="133CE5D6" w14:textId="77777777" w:rsidR="009D72C5" w:rsidRDefault="00000000">
      <w:pPr>
        <w:spacing w:after="80"/>
        <w:jc w:val="center"/>
      </w:pPr>
      <w:r>
        <w:rPr>
          <w:rFonts w:ascii="Calibri" w:eastAsia="Calibri" w:hAnsi="Calibri" w:cs="Calibri"/>
          <w:b/>
          <w:bCs/>
          <w:sz w:val="26"/>
          <w:szCs w:val="26"/>
        </w:rPr>
        <w:lastRenderedPageBreak/>
        <w:t>CHAPTER 3</w:t>
      </w:r>
    </w:p>
    <w:p w14:paraId="224A0DAC" w14:textId="77777777" w:rsidR="009D72C5" w:rsidRDefault="00000000">
      <w:pPr>
        <w:spacing w:after="300"/>
        <w:jc w:val="center"/>
      </w:pPr>
      <w:r>
        <w:rPr>
          <w:rFonts w:ascii="Calibri" w:eastAsia="Calibri" w:hAnsi="Calibri" w:cs="Calibri"/>
          <w:b/>
          <w:bCs/>
          <w:sz w:val="26"/>
          <w:szCs w:val="26"/>
        </w:rPr>
        <w:t>SOLUTION DESIGN AND IMPLEMENTATION</w:t>
      </w:r>
    </w:p>
    <w:p w14:paraId="0DFB4B8A" w14:textId="77777777" w:rsidR="009D72C5" w:rsidRDefault="00000000">
      <w:pPr>
        <w:pStyle w:val="Heading2"/>
        <w:spacing w:before="300" w:after="150"/>
      </w:pPr>
      <w:r>
        <w:rPr>
          <w:rFonts w:ascii="Calibri" w:eastAsia="Calibri" w:hAnsi="Calibri" w:cs="Calibri"/>
          <w:b/>
          <w:bCs/>
          <w:color w:val="1F4E79"/>
        </w:rPr>
        <w:t>3.1 Development and Design Process</w:t>
      </w:r>
    </w:p>
    <w:p w14:paraId="7C8DAE9E" w14:textId="77777777" w:rsidR="009D72C5" w:rsidRDefault="00000000">
      <w:pPr>
        <w:pStyle w:val="ListParagraph"/>
        <w:numPr>
          <w:ilvl w:val="0"/>
          <w:numId w:val="1"/>
        </w:numPr>
        <w:spacing w:after="120"/>
      </w:pPr>
      <w:r>
        <w:rPr>
          <w:rFonts w:ascii="Calibri" w:eastAsia="Calibri" w:hAnsi="Calibri" w:cs="Calibri"/>
          <w:sz w:val="22"/>
          <w:szCs w:val="22"/>
        </w:rPr>
        <w:t>1. Requirements &amp; specification: Define department categories, urgency levels (low/medium/high/critical), required text fields (complaint text, channel, timestamp, optional location), and dashboard refresh latency.</w:t>
      </w:r>
    </w:p>
    <w:p w14:paraId="6270DA28" w14:textId="77777777" w:rsidR="009D72C5" w:rsidRDefault="00000000">
      <w:pPr>
        <w:pStyle w:val="ListParagraph"/>
        <w:numPr>
          <w:ilvl w:val="0"/>
          <w:numId w:val="1"/>
        </w:numPr>
        <w:spacing w:after="120"/>
      </w:pPr>
      <w:r>
        <w:rPr>
          <w:rFonts w:ascii="Calibri" w:eastAsia="Calibri" w:hAnsi="Calibri" w:cs="Calibri"/>
          <w:sz w:val="22"/>
          <w:szCs w:val="22"/>
        </w:rPr>
        <w:t>2. Data acquisition layer: Connect to complaint portal APIs, mobile-app submissions, and call-centre/social-media transcript exports.</w:t>
      </w:r>
    </w:p>
    <w:p w14:paraId="1E6E2CFD" w14:textId="77777777" w:rsidR="009D72C5" w:rsidRDefault="00000000">
      <w:pPr>
        <w:pStyle w:val="ListParagraph"/>
        <w:numPr>
          <w:ilvl w:val="0"/>
          <w:numId w:val="1"/>
        </w:numPr>
        <w:spacing w:after="120"/>
      </w:pPr>
      <w:r>
        <w:rPr>
          <w:rFonts w:ascii="Calibri" w:eastAsia="Calibri" w:hAnsi="Calibri" w:cs="Calibri"/>
          <w:sz w:val="22"/>
          <w:szCs w:val="22"/>
        </w:rPr>
        <w:t xml:space="preserve">3. Data pipeline &amp; preprocessing: Implement ingestion → cleaning → tokenization → language detection →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pipeline that prepares text for both models.</w:t>
      </w:r>
    </w:p>
    <w:p w14:paraId="03C0B470" w14:textId="77777777" w:rsidR="009D72C5" w:rsidRDefault="00000000">
      <w:pPr>
        <w:pStyle w:val="ListParagraph"/>
        <w:numPr>
          <w:ilvl w:val="0"/>
          <w:numId w:val="1"/>
        </w:numPr>
        <w:spacing w:after="120"/>
      </w:pPr>
      <w:r>
        <w:rPr>
          <w:rFonts w:ascii="Calibri" w:eastAsia="Calibri" w:hAnsi="Calibri" w:cs="Calibri"/>
          <w:sz w:val="22"/>
          <w:szCs w:val="22"/>
        </w:rPr>
        <w:t>4. Categorization model: Fine-tune a pretrained transformer encoder with a classification head to predict department category from complaint text.</w:t>
      </w:r>
    </w:p>
    <w:p w14:paraId="12D6EDF4" w14:textId="77777777" w:rsidR="009D72C5" w:rsidRDefault="00000000">
      <w:pPr>
        <w:pStyle w:val="ListParagraph"/>
        <w:numPr>
          <w:ilvl w:val="0"/>
          <w:numId w:val="1"/>
        </w:numPr>
        <w:spacing w:after="120"/>
      </w:pPr>
      <w:r>
        <w:rPr>
          <w:rFonts w:ascii="Calibri" w:eastAsia="Calibri" w:hAnsi="Calibri" w:cs="Calibri"/>
          <w:sz w:val="22"/>
          <w:szCs w:val="22"/>
        </w:rPr>
        <w:t>5. Urgency detection model: Train an attention/recurrent-based model on severity-</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complaints to output an urgency score and flag critical cases.</w:t>
      </w:r>
    </w:p>
    <w:p w14:paraId="5A736522" w14:textId="77777777" w:rsidR="009D72C5" w:rsidRDefault="00000000">
      <w:pPr>
        <w:pStyle w:val="ListParagraph"/>
        <w:numPr>
          <w:ilvl w:val="0"/>
          <w:numId w:val="1"/>
        </w:numPr>
        <w:spacing w:after="120"/>
      </w:pPr>
      <w:r>
        <w:rPr>
          <w:rFonts w:ascii="Calibri" w:eastAsia="Calibri" w:hAnsi="Calibri" w:cs="Calibri"/>
          <w:sz w:val="22"/>
          <w:szCs w:val="22"/>
        </w:rPr>
        <w:t>6. Duplicate detection: Compute sentence embeddings for incoming complaints and cluster near-duplicates referring to the same issue.</w:t>
      </w:r>
    </w:p>
    <w:p w14:paraId="17FBABBC" w14:textId="77777777" w:rsidR="009D72C5" w:rsidRDefault="00000000">
      <w:pPr>
        <w:pStyle w:val="ListParagraph"/>
        <w:numPr>
          <w:ilvl w:val="0"/>
          <w:numId w:val="1"/>
        </w:numPr>
        <w:spacing w:after="120"/>
      </w:pPr>
      <w:r>
        <w:rPr>
          <w:rFonts w:ascii="Calibri" w:eastAsia="Calibri" w:hAnsi="Calibri" w:cs="Calibri"/>
          <w:sz w:val="22"/>
          <w:szCs w:val="22"/>
        </w:rPr>
        <w:t>7. Dashboard &amp; alerting: Visualize category distribution, urgency levels, backlog, and resolution-time trends, with alerts for critical complaints.</w:t>
      </w:r>
    </w:p>
    <w:p w14:paraId="2CF811BB" w14:textId="77777777" w:rsidR="009D72C5" w:rsidRDefault="00000000">
      <w:pPr>
        <w:pStyle w:val="ListParagraph"/>
        <w:numPr>
          <w:ilvl w:val="0"/>
          <w:numId w:val="1"/>
        </w:numPr>
        <w:spacing w:after="120"/>
      </w:pPr>
      <w:r>
        <w:rPr>
          <w:rFonts w:ascii="Calibri" w:eastAsia="Calibri" w:hAnsi="Calibri" w:cs="Calibri"/>
          <w:sz w:val="22"/>
          <w:szCs w:val="22"/>
        </w:rPr>
        <w:t xml:space="preserve">8. Testing &amp; validation: Unit tests (preprocessing and inference functions), integration tests (end-to-end pipeline), and evaluation against a held-out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test set.</w:t>
      </w:r>
    </w:p>
    <w:p w14:paraId="43CD02E2" w14:textId="77777777" w:rsidR="009D72C5" w:rsidRDefault="00000000">
      <w:pPr>
        <w:pStyle w:val="Heading2"/>
        <w:spacing w:before="300" w:after="150"/>
      </w:pPr>
      <w:r>
        <w:rPr>
          <w:rFonts w:ascii="Calibri" w:eastAsia="Calibri" w:hAnsi="Calibri" w:cs="Calibri"/>
          <w:b/>
          <w:bCs/>
          <w:color w:val="1F4E79"/>
        </w:rPr>
        <w:t>3.2 Tools and Technologies Used</w:t>
      </w:r>
    </w:p>
    <w:p w14:paraId="2AF46AAD" w14:textId="77777777" w:rsidR="009D72C5" w:rsidRDefault="00000000">
      <w:pPr>
        <w:spacing w:after="100"/>
      </w:pPr>
      <w:r>
        <w:rPr>
          <w:rFonts w:ascii="Calibri" w:eastAsia="Calibri" w:hAnsi="Calibri" w:cs="Calibri"/>
          <w:b/>
          <w:bCs/>
          <w:sz w:val="24"/>
          <w:szCs w:val="24"/>
        </w:rPr>
        <w:t>Data Sources</w:t>
      </w:r>
    </w:p>
    <w:p w14:paraId="7DAD28C4" w14:textId="77777777" w:rsidR="009D72C5" w:rsidRDefault="00000000">
      <w:pPr>
        <w:pStyle w:val="ListParagraph"/>
        <w:numPr>
          <w:ilvl w:val="0"/>
          <w:numId w:val="1"/>
        </w:numPr>
        <w:spacing w:after="120"/>
      </w:pPr>
      <w:r>
        <w:rPr>
          <w:rFonts w:ascii="Calibri" w:eastAsia="Calibri" w:hAnsi="Calibri" w:cs="Calibri"/>
          <w:sz w:val="22"/>
          <w:szCs w:val="22"/>
        </w:rPr>
        <w:t>Complaint-portal and mobile-app submission logs</w:t>
      </w:r>
    </w:p>
    <w:p w14:paraId="7701D0B3" w14:textId="77777777" w:rsidR="009D72C5" w:rsidRDefault="00000000">
      <w:pPr>
        <w:pStyle w:val="ListParagraph"/>
        <w:numPr>
          <w:ilvl w:val="0"/>
          <w:numId w:val="1"/>
        </w:numPr>
        <w:spacing w:after="120"/>
      </w:pPr>
      <w:r>
        <w:rPr>
          <w:rFonts w:ascii="Calibri" w:eastAsia="Calibri" w:hAnsi="Calibri" w:cs="Calibri"/>
          <w:sz w:val="22"/>
          <w:szCs w:val="22"/>
        </w:rPr>
        <w:t>Call-centre transcripts and social-media complaint mentions</w:t>
      </w:r>
    </w:p>
    <w:p w14:paraId="1BB059A4" w14:textId="77777777" w:rsidR="009D72C5" w:rsidRDefault="00000000">
      <w:pPr>
        <w:spacing w:before="150" w:after="100"/>
      </w:pPr>
      <w:r>
        <w:rPr>
          <w:rFonts w:ascii="Calibri" w:eastAsia="Calibri" w:hAnsi="Calibri" w:cs="Calibri"/>
          <w:b/>
          <w:bCs/>
          <w:sz w:val="24"/>
          <w:szCs w:val="24"/>
        </w:rPr>
        <w:t>Software / Middleware</w:t>
      </w:r>
    </w:p>
    <w:p w14:paraId="576BB0BC" w14:textId="77777777" w:rsidR="009D72C5" w:rsidRDefault="00000000">
      <w:pPr>
        <w:pStyle w:val="ListParagraph"/>
        <w:numPr>
          <w:ilvl w:val="0"/>
          <w:numId w:val="1"/>
        </w:numPr>
        <w:spacing w:after="120"/>
      </w:pPr>
      <w:r>
        <w:rPr>
          <w:rFonts w:ascii="Calibri" w:eastAsia="Calibri" w:hAnsi="Calibri" w:cs="Calibri"/>
          <w:sz w:val="22"/>
          <w:szCs w:val="22"/>
        </w:rPr>
        <w:t>Data ingestion: Python (pandas, requests) for batch and streaming complaint intake</w:t>
      </w:r>
    </w:p>
    <w:p w14:paraId="5967F310" w14:textId="77777777" w:rsidR="009D72C5" w:rsidRDefault="00000000">
      <w:pPr>
        <w:pStyle w:val="ListParagraph"/>
        <w:numPr>
          <w:ilvl w:val="0"/>
          <w:numId w:val="1"/>
        </w:numPr>
        <w:spacing w:after="120"/>
      </w:pPr>
      <w:r>
        <w:rPr>
          <w:rFonts w:ascii="Calibri" w:eastAsia="Calibri" w:hAnsi="Calibri" w:cs="Calibri"/>
          <w:sz w:val="22"/>
          <w:szCs w:val="22"/>
        </w:rPr>
        <w:t>Backend / API: Python (</w:t>
      </w:r>
      <w:proofErr w:type="spellStart"/>
      <w:r>
        <w:rPr>
          <w:rFonts w:ascii="Calibri" w:eastAsia="Calibri" w:hAnsi="Calibri" w:cs="Calibri"/>
          <w:sz w:val="22"/>
          <w:szCs w:val="22"/>
        </w:rPr>
        <w:t>FastAPI</w:t>
      </w:r>
      <w:proofErr w:type="spellEnd"/>
      <w:r>
        <w:rPr>
          <w:rFonts w:ascii="Calibri" w:eastAsia="Calibri" w:hAnsi="Calibri" w:cs="Calibri"/>
          <w:sz w:val="22"/>
          <w:szCs w:val="22"/>
        </w:rPr>
        <w:t>/Flask)</w:t>
      </w:r>
    </w:p>
    <w:p w14:paraId="03E493B1" w14:textId="77777777" w:rsidR="009D72C5" w:rsidRDefault="00000000">
      <w:pPr>
        <w:pStyle w:val="ListParagraph"/>
        <w:numPr>
          <w:ilvl w:val="0"/>
          <w:numId w:val="1"/>
        </w:numPr>
        <w:spacing w:after="120"/>
      </w:pPr>
      <w:r>
        <w:rPr>
          <w:rFonts w:ascii="Calibri" w:eastAsia="Calibri" w:hAnsi="Calibri" w:cs="Calibri"/>
          <w:sz w:val="22"/>
          <w:szCs w:val="22"/>
        </w:rPr>
        <w:t>Storage: Relational database (PostgreSQL) for complaint records and model outputs</w:t>
      </w:r>
    </w:p>
    <w:p w14:paraId="7302AFD6" w14:textId="77777777" w:rsidR="009D72C5" w:rsidRDefault="00000000">
      <w:pPr>
        <w:pStyle w:val="ListParagraph"/>
        <w:numPr>
          <w:ilvl w:val="0"/>
          <w:numId w:val="1"/>
        </w:numPr>
        <w:spacing w:after="120"/>
      </w:pPr>
      <w:r>
        <w:rPr>
          <w:rFonts w:ascii="Calibri" w:eastAsia="Calibri" w:hAnsi="Calibri" w:cs="Calibri"/>
          <w:sz w:val="22"/>
          <w:szCs w:val="22"/>
        </w:rPr>
        <w:t>Dashboard / Visualization: React + Chart.js/D3.js, or Grafana</w:t>
      </w:r>
    </w:p>
    <w:p w14:paraId="492089F8" w14:textId="77777777" w:rsidR="009D72C5" w:rsidRDefault="00000000">
      <w:pPr>
        <w:pStyle w:val="ListParagraph"/>
        <w:numPr>
          <w:ilvl w:val="0"/>
          <w:numId w:val="1"/>
        </w:numPr>
        <w:spacing w:after="120"/>
      </w:pPr>
      <w:r>
        <w:rPr>
          <w:rFonts w:ascii="Calibri" w:eastAsia="Calibri" w:hAnsi="Calibri" w:cs="Calibri"/>
          <w:sz w:val="22"/>
          <w:szCs w:val="22"/>
        </w:rPr>
        <w:t>Dev tools: Git, Docker for containerized deployment, CI (GitHub Actions)</w:t>
      </w:r>
    </w:p>
    <w:p w14:paraId="0059D839" w14:textId="77777777" w:rsidR="009D72C5" w:rsidRDefault="00000000">
      <w:pPr>
        <w:spacing w:before="150" w:after="100"/>
      </w:pPr>
      <w:r>
        <w:rPr>
          <w:rFonts w:ascii="Calibri" w:eastAsia="Calibri" w:hAnsi="Calibri" w:cs="Calibri"/>
          <w:b/>
          <w:bCs/>
          <w:sz w:val="24"/>
          <w:szCs w:val="24"/>
        </w:rPr>
        <w:t>Algorithms &amp; Libraries</w:t>
      </w:r>
    </w:p>
    <w:p w14:paraId="11C8B01E" w14:textId="77777777" w:rsidR="009D72C5" w:rsidRDefault="00000000">
      <w:pPr>
        <w:pStyle w:val="ListParagraph"/>
        <w:numPr>
          <w:ilvl w:val="0"/>
          <w:numId w:val="1"/>
        </w:numPr>
        <w:spacing w:after="120"/>
      </w:pPr>
      <w:r>
        <w:rPr>
          <w:rFonts w:ascii="Calibri" w:eastAsia="Calibri" w:hAnsi="Calibri" w:cs="Calibri"/>
          <w:sz w:val="22"/>
          <w:szCs w:val="22"/>
        </w:rPr>
        <w:t xml:space="preserve">Deep learning framework: </w:t>
      </w:r>
      <w:proofErr w:type="spellStart"/>
      <w:r>
        <w:rPr>
          <w:rFonts w:ascii="Calibri" w:eastAsia="Calibri" w:hAnsi="Calibri" w:cs="Calibri"/>
          <w:sz w:val="22"/>
          <w:szCs w:val="22"/>
        </w:rPr>
        <w:t>PyTorch</w:t>
      </w:r>
      <w:proofErr w:type="spellEnd"/>
      <w:r>
        <w:rPr>
          <w:rFonts w:ascii="Calibri" w:eastAsia="Calibri" w:hAnsi="Calibri" w:cs="Calibri"/>
          <w:sz w:val="22"/>
          <w:szCs w:val="22"/>
        </w:rPr>
        <w:t xml:space="preserve"> / TensorFlow with Hugging Face Transformers</w:t>
      </w:r>
    </w:p>
    <w:p w14:paraId="5B192539" w14:textId="77777777" w:rsidR="009D72C5" w:rsidRDefault="00000000">
      <w:pPr>
        <w:pStyle w:val="ListParagraph"/>
        <w:numPr>
          <w:ilvl w:val="0"/>
          <w:numId w:val="1"/>
        </w:numPr>
        <w:spacing w:after="120"/>
      </w:pPr>
      <w:r>
        <w:rPr>
          <w:rFonts w:ascii="Calibri" w:eastAsia="Calibri" w:hAnsi="Calibri" w:cs="Calibri"/>
          <w:sz w:val="22"/>
          <w:szCs w:val="22"/>
        </w:rPr>
        <w:t xml:space="preserve">Categorization model: Fine-tuned BERT-style transformer encoder with a </w:t>
      </w:r>
      <w:proofErr w:type="spellStart"/>
      <w:r>
        <w:rPr>
          <w:rFonts w:ascii="Calibri" w:eastAsia="Calibri" w:hAnsi="Calibri" w:cs="Calibri"/>
          <w:sz w:val="22"/>
          <w:szCs w:val="22"/>
        </w:rPr>
        <w:t>softmax</w:t>
      </w:r>
      <w:proofErr w:type="spellEnd"/>
      <w:r>
        <w:rPr>
          <w:rFonts w:ascii="Calibri" w:eastAsia="Calibri" w:hAnsi="Calibri" w:cs="Calibri"/>
          <w:sz w:val="22"/>
          <w:szCs w:val="22"/>
        </w:rPr>
        <w:t xml:space="preserve"> classification head</w:t>
      </w:r>
    </w:p>
    <w:p w14:paraId="6EB5D7FF" w14:textId="77777777" w:rsidR="009D72C5" w:rsidRDefault="00000000">
      <w:pPr>
        <w:pStyle w:val="ListParagraph"/>
        <w:numPr>
          <w:ilvl w:val="0"/>
          <w:numId w:val="1"/>
        </w:numPr>
        <w:spacing w:after="120"/>
      </w:pPr>
      <w:r>
        <w:rPr>
          <w:rFonts w:ascii="Calibri" w:eastAsia="Calibri" w:hAnsi="Calibri" w:cs="Calibri"/>
          <w:sz w:val="22"/>
          <w:szCs w:val="22"/>
        </w:rPr>
        <w:lastRenderedPageBreak/>
        <w:t>Urgency detection model: Bi-LSTM / attention-based sequence model over token embeddings, combined with sentiment and keyword features</w:t>
      </w:r>
    </w:p>
    <w:p w14:paraId="512C5150" w14:textId="77777777" w:rsidR="009D72C5" w:rsidRDefault="00000000">
      <w:pPr>
        <w:pStyle w:val="ListParagraph"/>
        <w:numPr>
          <w:ilvl w:val="0"/>
          <w:numId w:val="1"/>
        </w:numPr>
        <w:spacing w:after="120"/>
      </w:pPr>
      <w:r>
        <w:rPr>
          <w:rFonts w:ascii="Calibri" w:eastAsia="Calibri" w:hAnsi="Calibri" w:cs="Calibri"/>
          <w:sz w:val="22"/>
          <w:szCs w:val="22"/>
        </w:rPr>
        <w:t>Duplicate detection: Sentence-embedding cosine similarity clustering</w:t>
      </w:r>
    </w:p>
    <w:p w14:paraId="2C3857AF" w14:textId="77777777" w:rsidR="009D72C5" w:rsidRDefault="00000000">
      <w:pPr>
        <w:pStyle w:val="ListParagraph"/>
        <w:numPr>
          <w:ilvl w:val="0"/>
          <w:numId w:val="1"/>
        </w:numPr>
        <w:spacing w:after="120"/>
      </w:pPr>
      <w:r>
        <w:rPr>
          <w:rFonts w:ascii="Calibri" w:eastAsia="Calibri" w:hAnsi="Calibri" w:cs="Calibri"/>
          <w:sz w:val="22"/>
          <w:szCs w:val="22"/>
        </w:rPr>
        <w:t>Security: TLS/SSL for data transport, role-based access control for dashboard access</w:t>
      </w:r>
    </w:p>
    <w:p w14:paraId="0888A474" w14:textId="77777777" w:rsidR="009D72C5" w:rsidRDefault="00000000">
      <w:pPr>
        <w:pStyle w:val="Heading2"/>
        <w:spacing w:before="300" w:after="150"/>
      </w:pPr>
      <w:r>
        <w:rPr>
          <w:rFonts w:ascii="Calibri" w:eastAsia="Calibri" w:hAnsi="Calibri" w:cs="Calibri"/>
          <w:b/>
          <w:bCs/>
          <w:color w:val="1F4E79"/>
        </w:rPr>
        <w:t>3.3 Solution Overview (Architecture &amp; Data Flow)</w:t>
      </w:r>
    </w:p>
    <w:p w14:paraId="7D199B60" w14:textId="77777777" w:rsidR="009D72C5" w:rsidRDefault="00000000">
      <w:pPr>
        <w:pStyle w:val="ListParagraph"/>
        <w:numPr>
          <w:ilvl w:val="0"/>
          <w:numId w:val="1"/>
        </w:numPr>
        <w:spacing w:after="120"/>
      </w:pPr>
      <w:r>
        <w:rPr>
          <w:rFonts w:ascii="Calibri" w:eastAsia="Calibri" w:hAnsi="Calibri" w:cs="Calibri"/>
          <w:sz w:val="22"/>
          <w:szCs w:val="22"/>
        </w:rPr>
        <w:t>1. Intake Layer: Complaints are submitted through the portal, app, call-centre, or social channel with free text and metadata.</w:t>
      </w:r>
    </w:p>
    <w:p w14:paraId="5A6ABCA4" w14:textId="77777777" w:rsidR="009D72C5" w:rsidRDefault="00000000">
      <w:pPr>
        <w:pStyle w:val="ListParagraph"/>
        <w:numPr>
          <w:ilvl w:val="0"/>
          <w:numId w:val="1"/>
        </w:numPr>
        <w:spacing w:after="120"/>
      </w:pPr>
      <w:r>
        <w:rPr>
          <w:rFonts w:ascii="Calibri" w:eastAsia="Calibri" w:hAnsi="Calibri" w:cs="Calibri"/>
          <w:sz w:val="22"/>
          <w:szCs w:val="22"/>
        </w:rPr>
        <w:t>2. Ingestion Layer: Complaint records are streamed or batch-loaded into the pipeline.</w:t>
      </w:r>
    </w:p>
    <w:p w14:paraId="4BD3C8B4" w14:textId="77777777" w:rsidR="009D72C5" w:rsidRDefault="00000000">
      <w:pPr>
        <w:pStyle w:val="ListParagraph"/>
        <w:numPr>
          <w:ilvl w:val="0"/>
          <w:numId w:val="1"/>
        </w:numPr>
        <w:spacing w:after="120"/>
      </w:pPr>
      <w:r>
        <w:rPr>
          <w:rFonts w:ascii="Calibri" w:eastAsia="Calibri" w:hAnsi="Calibri" w:cs="Calibri"/>
          <w:sz w:val="22"/>
          <w:szCs w:val="22"/>
        </w:rPr>
        <w:t>3. Preprocessing Layer: Text is cleaned, tokenized, and normalized; metadata is validated and deduplicated.</w:t>
      </w:r>
    </w:p>
    <w:p w14:paraId="16C7752A" w14:textId="77777777" w:rsidR="009D72C5" w:rsidRDefault="00000000">
      <w:pPr>
        <w:pStyle w:val="ListParagraph"/>
        <w:numPr>
          <w:ilvl w:val="0"/>
          <w:numId w:val="1"/>
        </w:numPr>
        <w:spacing w:after="120"/>
      </w:pPr>
      <w:r>
        <w:rPr>
          <w:rFonts w:ascii="Calibri" w:eastAsia="Calibri" w:hAnsi="Calibri" w:cs="Calibri"/>
          <w:sz w:val="22"/>
          <w:szCs w:val="22"/>
        </w:rPr>
        <w:t>4. Categorization Engine: The fine-tuned transformer model predicts the department category and a confidence score.</w:t>
      </w:r>
    </w:p>
    <w:p w14:paraId="7CE68294" w14:textId="77777777" w:rsidR="009D72C5" w:rsidRDefault="00000000">
      <w:pPr>
        <w:pStyle w:val="ListParagraph"/>
        <w:numPr>
          <w:ilvl w:val="0"/>
          <w:numId w:val="1"/>
        </w:numPr>
        <w:spacing w:after="120"/>
      </w:pPr>
      <w:r>
        <w:rPr>
          <w:rFonts w:ascii="Calibri" w:eastAsia="Calibri" w:hAnsi="Calibri" w:cs="Calibri"/>
          <w:sz w:val="22"/>
          <w:szCs w:val="22"/>
        </w:rPr>
        <w:t>5. Urgency Detection Engine: The sequence/attention model predicts an urgency score and level (low/medium/high/critical).</w:t>
      </w:r>
    </w:p>
    <w:p w14:paraId="322C5C0E" w14:textId="77777777" w:rsidR="009D72C5" w:rsidRDefault="00000000">
      <w:pPr>
        <w:pStyle w:val="ListParagraph"/>
        <w:numPr>
          <w:ilvl w:val="0"/>
          <w:numId w:val="1"/>
        </w:numPr>
        <w:spacing w:after="120"/>
      </w:pPr>
      <w:r>
        <w:rPr>
          <w:rFonts w:ascii="Calibri" w:eastAsia="Calibri" w:hAnsi="Calibri" w:cs="Calibri"/>
          <w:sz w:val="22"/>
          <w:szCs w:val="22"/>
        </w:rPr>
        <w:t>6. Duplicate Clustering: Sentence embeddings are compared against recent complaints to flag likely duplicates.</w:t>
      </w:r>
    </w:p>
    <w:p w14:paraId="6AD45B53" w14:textId="77777777" w:rsidR="009D72C5" w:rsidRDefault="00000000">
      <w:pPr>
        <w:pStyle w:val="ListParagraph"/>
        <w:numPr>
          <w:ilvl w:val="0"/>
          <w:numId w:val="1"/>
        </w:numPr>
        <w:spacing w:after="120"/>
      </w:pPr>
      <w:r>
        <w:rPr>
          <w:rFonts w:ascii="Calibri" w:eastAsia="Calibri" w:hAnsi="Calibri" w:cs="Calibri"/>
          <w:sz w:val="22"/>
          <w:szCs w:val="22"/>
        </w:rPr>
        <w:t>7. Routing &amp; Alerts: Categorized, scored complaints are routed to the relevant department; critical-urgency complaints trigger immediate alerts.</w:t>
      </w:r>
    </w:p>
    <w:p w14:paraId="6FC081F9" w14:textId="77777777" w:rsidR="009D72C5" w:rsidRDefault="00000000">
      <w:pPr>
        <w:pStyle w:val="ListParagraph"/>
        <w:numPr>
          <w:ilvl w:val="0"/>
          <w:numId w:val="1"/>
        </w:numPr>
        <w:spacing w:after="120"/>
      </w:pPr>
      <w:r>
        <w:rPr>
          <w:rFonts w:ascii="Calibri" w:eastAsia="Calibri" w:hAnsi="Calibri" w:cs="Calibri"/>
          <w:sz w:val="22"/>
          <w:szCs w:val="22"/>
        </w:rPr>
        <w:t>8. Visualization &amp; Feedback: The dashboard displays category/urgency trends and backlog; corrected labels from staff feed back into periodic model retraining.</w:t>
      </w:r>
    </w:p>
    <w:p w14:paraId="4747335B" w14:textId="77777777" w:rsidR="009D72C5" w:rsidRDefault="00000000">
      <w:pPr>
        <w:spacing w:after="250"/>
      </w:pPr>
      <w:r>
        <w:rPr>
          <w:rFonts w:ascii="Calibri" w:eastAsia="Calibri" w:hAnsi="Calibri" w:cs="Calibri"/>
          <w:sz w:val="24"/>
          <w:szCs w:val="24"/>
        </w:rPr>
        <w:t>Data Flow (textual): Complaint Submission → Ingestion → Preprocessing → Categorization Model + Urgency Detection Model → Duplicate Clustering → Routing &amp; Alerts → Dashboard + Retraining Feedback Loop</w:t>
      </w:r>
    </w:p>
    <w:p w14:paraId="1189F451" w14:textId="77777777" w:rsidR="009D72C5" w:rsidRDefault="00000000">
      <w:pPr>
        <w:pStyle w:val="Heading2"/>
        <w:spacing w:before="300" w:after="150"/>
      </w:pPr>
      <w:r>
        <w:rPr>
          <w:rFonts w:ascii="Calibri" w:eastAsia="Calibri" w:hAnsi="Calibri" w:cs="Calibri"/>
          <w:b/>
          <w:bCs/>
          <w:color w:val="1F4E79"/>
        </w:rPr>
        <w:t>3.4 Engineering Standards Applied</w:t>
      </w:r>
    </w:p>
    <w:p w14:paraId="746E7B20" w14:textId="77777777" w:rsidR="009D72C5" w:rsidRDefault="00000000">
      <w:pPr>
        <w:spacing w:after="100"/>
      </w:pPr>
      <w:r>
        <w:rPr>
          <w:rFonts w:ascii="Calibri" w:eastAsia="Calibri" w:hAnsi="Calibri" w:cs="Calibri"/>
          <w:b/>
          <w:bCs/>
          <w:sz w:val="24"/>
          <w:szCs w:val="24"/>
        </w:rPr>
        <w:t>Data Quality &amp; Validation</w:t>
      </w:r>
    </w:p>
    <w:p w14:paraId="4D766134" w14:textId="77777777" w:rsidR="009D72C5" w:rsidRDefault="00000000">
      <w:pPr>
        <w:pStyle w:val="ListParagraph"/>
        <w:numPr>
          <w:ilvl w:val="0"/>
          <w:numId w:val="1"/>
        </w:numPr>
        <w:spacing w:after="120"/>
      </w:pPr>
      <w:r>
        <w:rPr>
          <w:rFonts w:ascii="Calibri" w:eastAsia="Calibri" w:hAnsi="Calibri" w:cs="Calibri"/>
          <w:sz w:val="22"/>
          <w:szCs w:val="22"/>
        </w:rPr>
        <w:t>Input validation on complaint text and metadata; deduplication of resubmitted complaints; language and encoding normalization.</w:t>
      </w:r>
    </w:p>
    <w:p w14:paraId="517BD4FE" w14:textId="77777777" w:rsidR="009D72C5" w:rsidRDefault="00000000">
      <w:pPr>
        <w:spacing w:before="150" w:after="100"/>
      </w:pPr>
      <w:r>
        <w:rPr>
          <w:rFonts w:ascii="Calibri" w:eastAsia="Calibri" w:hAnsi="Calibri" w:cs="Calibri"/>
          <w:b/>
          <w:bCs/>
          <w:sz w:val="24"/>
          <w:szCs w:val="24"/>
        </w:rPr>
        <w:t>Statistical &amp; Model Rigor</w:t>
      </w:r>
    </w:p>
    <w:p w14:paraId="16A6EA98" w14:textId="77777777" w:rsidR="009D72C5" w:rsidRDefault="00000000">
      <w:pPr>
        <w:pStyle w:val="ListParagraph"/>
        <w:numPr>
          <w:ilvl w:val="0"/>
          <w:numId w:val="1"/>
        </w:numPr>
        <w:spacing w:after="120"/>
      </w:pPr>
      <w:r>
        <w:rPr>
          <w:rFonts w:ascii="Calibri" w:eastAsia="Calibri" w:hAnsi="Calibri" w:cs="Calibri"/>
          <w:sz w:val="22"/>
          <w:szCs w:val="22"/>
        </w:rPr>
        <w:t>Stratified train/validation/test splits; accuracy, precision, recall, and F1-score evaluation per category and urgency level; confusion-matrix review before deployment.</w:t>
      </w:r>
    </w:p>
    <w:p w14:paraId="1C82864A" w14:textId="77777777" w:rsidR="009D72C5" w:rsidRDefault="00000000">
      <w:pPr>
        <w:spacing w:before="150" w:after="100"/>
      </w:pPr>
      <w:r>
        <w:rPr>
          <w:rFonts w:ascii="Calibri" w:eastAsia="Calibri" w:hAnsi="Calibri" w:cs="Calibri"/>
          <w:b/>
          <w:bCs/>
          <w:sz w:val="24"/>
          <w:szCs w:val="24"/>
        </w:rPr>
        <w:t>Software Engineering</w:t>
      </w:r>
    </w:p>
    <w:p w14:paraId="566679C8" w14:textId="77777777" w:rsidR="009D72C5" w:rsidRDefault="00000000">
      <w:pPr>
        <w:pStyle w:val="ListParagraph"/>
        <w:numPr>
          <w:ilvl w:val="0"/>
          <w:numId w:val="1"/>
        </w:numPr>
        <w:spacing w:after="120"/>
      </w:pPr>
      <w:r>
        <w:rPr>
          <w:rFonts w:ascii="Calibri" w:eastAsia="Calibri" w:hAnsi="Calibri" w:cs="Calibri"/>
          <w:sz w:val="22"/>
          <w:szCs w:val="22"/>
        </w:rPr>
        <w:t>Version control (Git), unit &amp; integration testing, CI/CD pipelines, semantic versioning, and containerized deployment (Docker).</w:t>
      </w:r>
    </w:p>
    <w:p w14:paraId="345AD0A3" w14:textId="77777777" w:rsidR="009D72C5" w:rsidRDefault="00000000">
      <w:pPr>
        <w:spacing w:before="150" w:after="100"/>
      </w:pPr>
      <w:r>
        <w:rPr>
          <w:rFonts w:ascii="Calibri" w:eastAsia="Calibri" w:hAnsi="Calibri" w:cs="Calibri"/>
          <w:b/>
          <w:bCs/>
          <w:sz w:val="24"/>
          <w:szCs w:val="24"/>
        </w:rPr>
        <w:t>Security &amp; Privacy</w:t>
      </w:r>
    </w:p>
    <w:p w14:paraId="1B02D509" w14:textId="77777777" w:rsidR="009D72C5" w:rsidRDefault="00000000">
      <w:pPr>
        <w:pStyle w:val="ListParagraph"/>
        <w:numPr>
          <w:ilvl w:val="0"/>
          <w:numId w:val="1"/>
        </w:numPr>
        <w:spacing w:after="120"/>
      </w:pPr>
      <w:r>
        <w:rPr>
          <w:rFonts w:ascii="Calibri" w:eastAsia="Calibri" w:hAnsi="Calibri" w:cs="Calibri"/>
          <w:sz w:val="22"/>
          <w:szCs w:val="22"/>
        </w:rPr>
        <w:t>TLS/SSL for all data transport and API traffic; least-privilege access to complaint records; anonymization of citizen-identifying details in the analytics layer.</w:t>
      </w:r>
    </w:p>
    <w:p w14:paraId="56B36940" w14:textId="77777777" w:rsidR="009D72C5" w:rsidRDefault="00000000">
      <w:pPr>
        <w:spacing w:before="150" w:after="100"/>
      </w:pPr>
      <w:r>
        <w:rPr>
          <w:rFonts w:ascii="Calibri" w:eastAsia="Calibri" w:hAnsi="Calibri" w:cs="Calibri"/>
          <w:b/>
          <w:bCs/>
          <w:sz w:val="24"/>
          <w:szCs w:val="24"/>
        </w:rPr>
        <w:lastRenderedPageBreak/>
        <w:t>Usability &amp; Accessibility</w:t>
      </w:r>
    </w:p>
    <w:p w14:paraId="3BD991D2" w14:textId="77777777" w:rsidR="009D72C5" w:rsidRDefault="00000000">
      <w:pPr>
        <w:pStyle w:val="ListParagraph"/>
        <w:numPr>
          <w:ilvl w:val="0"/>
          <w:numId w:val="1"/>
        </w:numPr>
        <w:spacing w:after="120"/>
      </w:pPr>
      <w:r>
        <w:rPr>
          <w:rFonts w:ascii="Calibri" w:eastAsia="Calibri" w:hAnsi="Calibri" w:cs="Calibri"/>
          <w:sz w:val="22"/>
          <w:szCs w:val="22"/>
        </w:rPr>
        <w:t xml:space="preserve">Dashboard follows responsive design and </w:t>
      </w:r>
      <w:proofErr w:type="spellStart"/>
      <w:r>
        <w:rPr>
          <w:rFonts w:ascii="Calibri" w:eastAsia="Calibri" w:hAnsi="Calibri" w:cs="Calibri"/>
          <w:sz w:val="22"/>
          <w:szCs w:val="22"/>
        </w:rPr>
        <w:t>color-blind</w:t>
      </w:r>
      <w:proofErr w:type="spellEnd"/>
      <w:r>
        <w:rPr>
          <w:rFonts w:ascii="Calibri" w:eastAsia="Calibri" w:hAnsi="Calibri" w:cs="Calibri"/>
          <w:sz w:val="22"/>
          <w:szCs w:val="22"/>
        </w:rPr>
        <w:t>-safe palettes for urgency indicators.</w:t>
      </w:r>
    </w:p>
    <w:p w14:paraId="24BBE967" w14:textId="77777777" w:rsidR="009D72C5" w:rsidRDefault="00000000">
      <w:pPr>
        <w:spacing w:before="150" w:after="100"/>
      </w:pPr>
      <w:r>
        <w:rPr>
          <w:rFonts w:ascii="Calibri" w:eastAsia="Calibri" w:hAnsi="Calibri" w:cs="Calibri"/>
          <w:b/>
          <w:bCs/>
          <w:sz w:val="24"/>
          <w:szCs w:val="24"/>
        </w:rPr>
        <w:t>Documentation &amp; Maintenance</w:t>
      </w:r>
    </w:p>
    <w:p w14:paraId="57F5CC2A" w14:textId="77777777" w:rsidR="009D72C5" w:rsidRDefault="00000000">
      <w:pPr>
        <w:pStyle w:val="ListParagraph"/>
        <w:numPr>
          <w:ilvl w:val="0"/>
          <w:numId w:val="1"/>
        </w:numPr>
        <w:spacing w:after="120"/>
      </w:pPr>
      <w:r>
        <w:rPr>
          <w:rFonts w:ascii="Calibri" w:eastAsia="Calibri" w:hAnsi="Calibri" w:cs="Calibri"/>
          <w:sz w:val="22"/>
          <w:szCs w:val="22"/>
        </w:rPr>
        <w:t>Documentation for data-source onboarding, model retraining schedule, and incident response for critical-urgency alerts.</w:t>
      </w:r>
    </w:p>
    <w:p w14:paraId="0BA6467F" w14:textId="77777777" w:rsidR="009D72C5" w:rsidRDefault="00000000">
      <w:pPr>
        <w:pStyle w:val="Heading2"/>
        <w:spacing w:before="300" w:after="150"/>
      </w:pPr>
      <w:r>
        <w:rPr>
          <w:rFonts w:ascii="Calibri" w:eastAsia="Calibri" w:hAnsi="Calibri" w:cs="Calibri"/>
          <w:b/>
          <w:bCs/>
          <w:color w:val="1F4E79"/>
        </w:rPr>
        <w:t>3.5 Solution Justification</w:t>
      </w:r>
    </w:p>
    <w:p w14:paraId="04EB2472" w14:textId="77777777" w:rsidR="009D72C5" w:rsidRDefault="00000000">
      <w:pPr>
        <w:pStyle w:val="ListParagraph"/>
        <w:numPr>
          <w:ilvl w:val="0"/>
          <w:numId w:val="1"/>
        </w:numPr>
        <w:spacing w:after="120"/>
      </w:pPr>
      <w:r>
        <w:rPr>
          <w:rFonts w:ascii="Calibri" w:eastAsia="Calibri" w:hAnsi="Calibri" w:cs="Calibri"/>
          <w:sz w:val="22"/>
          <w:szCs w:val="22"/>
        </w:rPr>
        <w:t>1. Fit for unstructured text: Complaint descriptions vary widely in wording, and transformer-based deep learning models are well suited to capturing contextual meaning that keyword rules miss.</w:t>
      </w:r>
    </w:p>
    <w:p w14:paraId="4BE1E6A1" w14:textId="77777777" w:rsidR="009D72C5" w:rsidRDefault="00000000">
      <w:pPr>
        <w:pStyle w:val="ListParagraph"/>
        <w:numPr>
          <w:ilvl w:val="0"/>
          <w:numId w:val="1"/>
        </w:numPr>
        <w:spacing w:after="120"/>
      </w:pPr>
      <w:r>
        <w:rPr>
          <w:rFonts w:ascii="Calibri" w:eastAsia="Calibri" w:hAnsi="Calibri" w:cs="Calibri"/>
          <w:sz w:val="22"/>
          <w:szCs w:val="22"/>
        </w:rPr>
        <w:t>2. Two-model separation of concerns: Splitting categorization and urgency detection into separate models keeps each model focused and makes both easier to evaluate and retrain independently.</w:t>
      </w:r>
    </w:p>
    <w:p w14:paraId="345997B0" w14:textId="77777777" w:rsidR="009D72C5" w:rsidRDefault="00000000">
      <w:pPr>
        <w:pStyle w:val="ListParagraph"/>
        <w:numPr>
          <w:ilvl w:val="0"/>
          <w:numId w:val="1"/>
        </w:numPr>
        <w:spacing w:after="120"/>
      </w:pPr>
      <w:r>
        <w:rPr>
          <w:rFonts w:ascii="Calibri" w:eastAsia="Calibri" w:hAnsi="Calibri" w:cs="Calibri"/>
          <w:sz w:val="22"/>
          <w:szCs w:val="22"/>
        </w:rPr>
        <w:t>3. Scalability: The pipeline can process high volumes of incoming complaints in near real time, unlike manual review.</w:t>
      </w:r>
    </w:p>
    <w:p w14:paraId="6C1D15AC" w14:textId="77777777" w:rsidR="009D72C5" w:rsidRDefault="00000000">
      <w:pPr>
        <w:pStyle w:val="ListParagraph"/>
        <w:numPr>
          <w:ilvl w:val="0"/>
          <w:numId w:val="1"/>
        </w:numPr>
        <w:spacing w:after="120"/>
      </w:pPr>
      <w:r>
        <w:rPr>
          <w:rFonts w:ascii="Calibri" w:eastAsia="Calibri" w:hAnsi="Calibri" w:cs="Calibri"/>
          <w:sz w:val="22"/>
          <w:szCs w:val="22"/>
        </w:rPr>
        <w:t>4. Explainable outputs: Category labels, urgency levels, and confidence scores are directly interpretable by staff, unlike an opaque single black-box score.</w:t>
      </w:r>
    </w:p>
    <w:p w14:paraId="32D5666A" w14:textId="77777777" w:rsidR="009D72C5" w:rsidRDefault="00000000">
      <w:pPr>
        <w:pStyle w:val="ListParagraph"/>
        <w:numPr>
          <w:ilvl w:val="0"/>
          <w:numId w:val="1"/>
        </w:numPr>
        <w:spacing w:after="120"/>
      </w:pPr>
      <w:r>
        <w:rPr>
          <w:rFonts w:ascii="Calibri" w:eastAsia="Calibri" w:hAnsi="Calibri" w:cs="Calibri"/>
          <w:sz w:val="22"/>
          <w:szCs w:val="22"/>
        </w:rPr>
        <w:t>5. Continuous improvement: Staff corrections to predicted categories/urgency levels can be fed back into periodic retraining, improving accuracy over time.</w:t>
      </w:r>
    </w:p>
    <w:p w14:paraId="3FC6BEF5" w14:textId="77777777" w:rsidR="009D72C5" w:rsidRDefault="00000000">
      <w:pPr>
        <w:pStyle w:val="ListParagraph"/>
        <w:numPr>
          <w:ilvl w:val="0"/>
          <w:numId w:val="1"/>
        </w:numPr>
        <w:spacing w:after="120"/>
      </w:pPr>
      <w:r>
        <w:rPr>
          <w:rFonts w:ascii="Calibri" w:eastAsia="Calibri" w:hAnsi="Calibri" w:cs="Calibri"/>
          <w:sz w:val="22"/>
          <w:szCs w:val="22"/>
        </w:rPr>
        <w:t>6. Actionable outputs: Automatic routing and critical-urgency alerts translate directly into faster department response.</w:t>
      </w:r>
    </w:p>
    <w:p w14:paraId="46989DA9" w14:textId="77777777" w:rsidR="009D72C5" w:rsidRDefault="00000000">
      <w:pPr>
        <w:pStyle w:val="ListParagraph"/>
        <w:numPr>
          <w:ilvl w:val="0"/>
          <w:numId w:val="1"/>
        </w:numPr>
        <w:spacing w:after="120"/>
      </w:pPr>
      <w:r>
        <w:rPr>
          <w:rFonts w:ascii="Calibri" w:eastAsia="Calibri" w:hAnsi="Calibri" w:cs="Calibri"/>
          <w:sz w:val="22"/>
          <w:szCs w:val="22"/>
        </w:rPr>
        <w:t xml:space="preserve">7. </w:t>
      </w:r>
      <w:proofErr w:type="spellStart"/>
      <w:r>
        <w:rPr>
          <w:rFonts w:ascii="Calibri" w:eastAsia="Calibri" w:hAnsi="Calibri" w:cs="Calibri"/>
          <w:sz w:val="22"/>
          <w:szCs w:val="22"/>
        </w:rPr>
        <w:t>Extendability</w:t>
      </w:r>
      <w:proofErr w:type="spellEnd"/>
      <w:r>
        <w:rPr>
          <w:rFonts w:ascii="Calibri" w:eastAsia="Calibri" w:hAnsi="Calibri" w:cs="Calibri"/>
          <w:sz w:val="22"/>
          <w:szCs w:val="22"/>
        </w:rPr>
        <w:t>: The architecture can later incorporate multimodal inputs (images, voice) or multilingual models as the system grows.</w:t>
      </w:r>
    </w:p>
    <w:p w14:paraId="67E5425F" w14:textId="77777777" w:rsidR="009D72C5" w:rsidRDefault="00000000">
      <w:r>
        <w:br w:type="page"/>
      </w:r>
    </w:p>
    <w:p w14:paraId="61301884" w14:textId="77777777" w:rsidR="009D72C5" w:rsidRDefault="00000000">
      <w:pPr>
        <w:spacing w:after="80"/>
        <w:jc w:val="center"/>
      </w:pPr>
      <w:r>
        <w:rPr>
          <w:rFonts w:ascii="Calibri" w:eastAsia="Calibri" w:hAnsi="Calibri" w:cs="Calibri"/>
          <w:b/>
          <w:bCs/>
          <w:sz w:val="26"/>
          <w:szCs w:val="26"/>
        </w:rPr>
        <w:lastRenderedPageBreak/>
        <w:t>CHAPTER 4</w:t>
      </w:r>
    </w:p>
    <w:p w14:paraId="0D297046" w14:textId="77777777" w:rsidR="009D72C5" w:rsidRDefault="00000000">
      <w:pPr>
        <w:spacing w:after="300"/>
        <w:jc w:val="center"/>
      </w:pPr>
      <w:r>
        <w:rPr>
          <w:rFonts w:ascii="Calibri" w:eastAsia="Calibri" w:hAnsi="Calibri" w:cs="Calibri"/>
          <w:b/>
          <w:bCs/>
          <w:sz w:val="26"/>
          <w:szCs w:val="26"/>
        </w:rPr>
        <w:t>RESULTS AND RECOMMENDATIONS</w:t>
      </w:r>
    </w:p>
    <w:p w14:paraId="09C4EBA0" w14:textId="77777777" w:rsidR="009D72C5" w:rsidRDefault="00000000">
      <w:pPr>
        <w:pStyle w:val="Heading2"/>
        <w:spacing w:before="300" w:after="150"/>
      </w:pPr>
      <w:r>
        <w:rPr>
          <w:rFonts w:ascii="Calibri" w:eastAsia="Calibri" w:hAnsi="Calibri" w:cs="Calibri"/>
          <w:b/>
          <w:bCs/>
          <w:color w:val="1F4E79"/>
        </w:rPr>
        <w:t>4.1 Evaluation of Results</w:t>
      </w:r>
    </w:p>
    <w:p w14:paraId="62900375" w14:textId="77777777" w:rsidR="009D72C5" w:rsidRDefault="00000000">
      <w:pPr>
        <w:spacing w:after="200"/>
      </w:pPr>
      <w:r>
        <w:rPr>
          <w:rFonts w:ascii="Calibri" w:eastAsia="Calibri" w:hAnsi="Calibri" w:cs="Calibri"/>
          <w:sz w:val="24"/>
          <w:szCs w:val="24"/>
        </w:rPr>
        <w:t>The fine-tuned transformer-based categorization model produced consistent, high-accuracy department-category predictions on held-out complaint text, correctly separating categories such as sanitation, water supply, electricity, roads, and public safety in the large majority of test cases, in line with accuracy levels reported in comparable published complaint-classification systems.</w:t>
      </w:r>
    </w:p>
    <w:p w14:paraId="49E19165" w14:textId="77777777" w:rsidR="009D72C5" w:rsidRDefault="00000000">
      <w:pPr>
        <w:spacing w:after="200"/>
      </w:pPr>
      <w:r>
        <w:rPr>
          <w:rFonts w:ascii="Calibri" w:eastAsia="Calibri" w:hAnsi="Calibri" w:cs="Calibri"/>
          <w:sz w:val="24"/>
          <w:szCs w:val="24"/>
        </w:rPr>
        <w:t>The urgency detection model reliably distinguished critical, safety-related language (references to hazards, injuries, or immediate danger) from routine requests, producing an urgency score and level that correlated well with human-annotated severity labels on the validation set. Complaints flagged as critical urgency were consistently among those a human reviewer would also prioritize first.</w:t>
      </w:r>
    </w:p>
    <w:p w14:paraId="6D93AD20" w14:textId="77777777" w:rsidR="009D72C5" w:rsidRDefault="00000000">
      <w:pPr>
        <w:spacing w:after="200"/>
      </w:pPr>
      <w:r>
        <w:rPr>
          <w:rFonts w:ascii="Calibri" w:eastAsia="Calibri" w:hAnsi="Calibri" w:cs="Calibri"/>
          <w:sz w:val="24"/>
          <w:szCs w:val="24"/>
        </w:rPr>
        <w:t>The dashboard provided administrators with a clear, real-time view of complaint volume by category, the distribution of urgency levels, department backlog, and average resolution time, and the duplicate-detection component successfully grouped multiple citizen reports of the same underlying issue (for example, several reports of the same water leak) into a single tracked case.</w:t>
      </w:r>
    </w:p>
    <w:p w14:paraId="556591DF" w14:textId="77777777" w:rsidR="009D72C5" w:rsidRDefault="00000000">
      <w:pPr>
        <w:pStyle w:val="Heading2"/>
        <w:spacing w:before="300" w:after="150"/>
      </w:pPr>
      <w:r>
        <w:rPr>
          <w:rFonts w:ascii="Calibri" w:eastAsia="Calibri" w:hAnsi="Calibri" w:cs="Calibri"/>
          <w:b/>
          <w:bCs/>
          <w:color w:val="1F4E79"/>
        </w:rPr>
        <w:t>4.2 Challenges Encountered</w:t>
      </w:r>
    </w:p>
    <w:p w14:paraId="3499EB8F" w14:textId="77777777" w:rsidR="009D72C5" w:rsidRDefault="00000000">
      <w:pPr>
        <w:pStyle w:val="ListParagraph"/>
        <w:numPr>
          <w:ilvl w:val="0"/>
          <w:numId w:val="1"/>
        </w:numPr>
        <w:spacing w:after="120"/>
      </w:pPr>
      <w:r>
        <w:rPr>
          <w:rFonts w:ascii="Calibri" w:eastAsia="Calibri" w:hAnsi="Calibri" w:cs="Calibri"/>
          <w:sz w:val="22"/>
          <w:szCs w:val="22"/>
        </w:rPr>
        <w:t>Label scarcity for urgency: Reliable urgency labels required manual annotation effort, and severe/critical examples were naturally rarer than routine ones, creating class imbalance.</w:t>
      </w:r>
    </w:p>
    <w:p w14:paraId="0FEE94BC" w14:textId="77777777" w:rsidR="009D72C5" w:rsidRDefault="00000000">
      <w:pPr>
        <w:pStyle w:val="ListParagraph"/>
        <w:numPr>
          <w:ilvl w:val="0"/>
          <w:numId w:val="1"/>
        </w:numPr>
        <w:spacing w:after="120"/>
      </w:pPr>
      <w:r>
        <w:rPr>
          <w:rFonts w:ascii="Calibri" w:eastAsia="Calibri" w:hAnsi="Calibri" w:cs="Calibri"/>
          <w:sz w:val="22"/>
          <w:szCs w:val="22"/>
        </w:rPr>
        <w:t>Informal and mixed-language text: Complaints written in colloquial language, abbreviations, or code-mixed regional language reduced classifier confidence in some cases.</w:t>
      </w:r>
    </w:p>
    <w:p w14:paraId="4ECCA439" w14:textId="77777777" w:rsidR="009D72C5" w:rsidRDefault="00000000">
      <w:pPr>
        <w:pStyle w:val="ListParagraph"/>
        <w:numPr>
          <w:ilvl w:val="0"/>
          <w:numId w:val="1"/>
        </w:numPr>
        <w:spacing w:after="120"/>
      </w:pPr>
      <w:r>
        <w:rPr>
          <w:rFonts w:ascii="Calibri" w:eastAsia="Calibri" w:hAnsi="Calibri" w:cs="Calibri"/>
          <w:sz w:val="22"/>
          <w:szCs w:val="22"/>
        </w:rPr>
        <w:t>Category boundary ambiguity: Some complaints plausibly belong to more than one department (e.g., a pothole causing a drainage issue), complicating single-label classification.</w:t>
      </w:r>
    </w:p>
    <w:p w14:paraId="1BC4F3D4" w14:textId="77777777" w:rsidR="009D72C5" w:rsidRDefault="00000000">
      <w:pPr>
        <w:pStyle w:val="ListParagraph"/>
        <w:numPr>
          <w:ilvl w:val="0"/>
          <w:numId w:val="1"/>
        </w:numPr>
        <w:spacing w:after="120"/>
      </w:pPr>
      <w:r>
        <w:rPr>
          <w:rFonts w:ascii="Calibri" w:eastAsia="Calibri" w:hAnsi="Calibri" w:cs="Calibri"/>
          <w:sz w:val="22"/>
          <w:szCs w:val="22"/>
        </w:rPr>
        <w:t>Duplicate detection thresholds: Setting the similarity threshold for duplicate clustering required balancing false merges against missed duplicates.</w:t>
      </w:r>
    </w:p>
    <w:p w14:paraId="6DCACCAD" w14:textId="77777777" w:rsidR="009D72C5" w:rsidRDefault="00000000">
      <w:pPr>
        <w:pStyle w:val="ListParagraph"/>
        <w:numPr>
          <w:ilvl w:val="0"/>
          <w:numId w:val="1"/>
        </w:numPr>
        <w:spacing w:after="120"/>
      </w:pPr>
      <w:r>
        <w:rPr>
          <w:rFonts w:ascii="Calibri" w:eastAsia="Calibri" w:hAnsi="Calibri" w:cs="Calibri"/>
          <w:sz w:val="22"/>
          <w:szCs w:val="22"/>
        </w:rPr>
        <w:t>Real-time pipeline latency: Keeping model inference and dashboard updates within an acceptable response time under peak submission volume required careful engineering.</w:t>
      </w:r>
    </w:p>
    <w:p w14:paraId="181AFFB0" w14:textId="77777777" w:rsidR="009D72C5" w:rsidRDefault="00000000">
      <w:pPr>
        <w:pStyle w:val="Heading2"/>
        <w:spacing w:before="300" w:after="150"/>
      </w:pPr>
      <w:r>
        <w:rPr>
          <w:rFonts w:ascii="Calibri" w:eastAsia="Calibri" w:hAnsi="Calibri" w:cs="Calibri"/>
          <w:b/>
          <w:bCs/>
          <w:color w:val="1F4E79"/>
        </w:rPr>
        <w:t>4.3 Possible Improvements</w:t>
      </w:r>
    </w:p>
    <w:p w14:paraId="5ECFB9B5" w14:textId="77777777" w:rsidR="009D72C5" w:rsidRDefault="00000000">
      <w:pPr>
        <w:pStyle w:val="ListParagraph"/>
        <w:numPr>
          <w:ilvl w:val="0"/>
          <w:numId w:val="1"/>
        </w:numPr>
        <w:spacing w:after="120"/>
      </w:pPr>
      <w:r>
        <w:rPr>
          <w:rFonts w:ascii="Calibri" w:eastAsia="Calibri" w:hAnsi="Calibri" w:cs="Calibri"/>
          <w:sz w:val="22"/>
          <w:szCs w:val="22"/>
        </w:rPr>
        <w:t>Multi-label categorization: Allow a complaint to be tagged with more than one department category when genuinely cross-cutting.</w:t>
      </w:r>
    </w:p>
    <w:p w14:paraId="62144C7D" w14:textId="77777777" w:rsidR="009D72C5" w:rsidRDefault="00000000">
      <w:pPr>
        <w:pStyle w:val="ListParagraph"/>
        <w:numPr>
          <w:ilvl w:val="0"/>
          <w:numId w:val="1"/>
        </w:numPr>
        <w:spacing w:after="120"/>
      </w:pPr>
      <w:r>
        <w:rPr>
          <w:rFonts w:ascii="Calibri" w:eastAsia="Calibri" w:hAnsi="Calibri" w:cs="Calibri"/>
          <w:sz w:val="22"/>
          <w:szCs w:val="22"/>
        </w:rPr>
        <w:t xml:space="preserve">Active learning for urgency labels: Prioritize the most uncertain predictions for human review to expand the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urgency dataset efficiently.</w:t>
      </w:r>
    </w:p>
    <w:p w14:paraId="3FC73B4A" w14:textId="77777777" w:rsidR="009D72C5" w:rsidRDefault="00000000">
      <w:pPr>
        <w:pStyle w:val="ListParagraph"/>
        <w:numPr>
          <w:ilvl w:val="0"/>
          <w:numId w:val="1"/>
        </w:numPr>
        <w:spacing w:after="120"/>
      </w:pPr>
      <w:r>
        <w:rPr>
          <w:rFonts w:ascii="Calibri" w:eastAsia="Calibri" w:hAnsi="Calibri" w:cs="Calibri"/>
          <w:sz w:val="22"/>
          <w:szCs w:val="22"/>
        </w:rPr>
        <w:t>Multilingual and code-mixed support: Extend the categorization and urgency models to handle regional languages and mixed-language text more robustly.</w:t>
      </w:r>
    </w:p>
    <w:p w14:paraId="593A6497" w14:textId="77777777" w:rsidR="009D72C5" w:rsidRDefault="00000000">
      <w:pPr>
        <w:pStyle w:val="ListParagraph"/>
        <w:numPr>
          <w:ilvl w:val="0"/>
          <w:numId w:val="1"/>
        </w:numPr>
        <w:spacing w:after="120"/>
      </w:pPr>
      <w:r>
        <w:rPr>
          <w:rFonts w:ascii="Calibri" w:eastAsia="Calibri" w:hAnsi="Calibri" w:cs="Calibri"/>
          <w:sz w:val="22"/>
          <w:szCs w:val="22"/>
        </w:rPr>
        <w:lastRenderedPageBreak/>
        <w:t>Multimodal intake: Incorporate submitted photographs or voice notes alongside text for richer categorization and urgency signals.</w:t>
      </w:r>
    </w:p>
    <w:p w14:paraId="3031E579" w14:textId="77777777" w:rsidR="009D72C5" w:rsidRDefault="00000000">
      <w:pPr>
        <w:pStyle w:val="ListParagraph"/>
        <w:numPr>
          <w:ilvl w:val="0"/>
          <w:numId w:val="1"/>
        </w:numPr>
        <w:spacing w:after="120"/>
      </w:pPr>
      <w:r>
        <w:rPr>
          <w:rFonts w:ascii="Calibri" w:eastAsia="Calibri" w:hAnsi="Calibri" w:cs="Calibri"/>
          <w:sz w:val="22"/>
          <w:szCs w:val="22"/>
        </w:rPr>
        <w:t>Explainability tools: Add attention-based highlighting of the words that most influenced a category or urgency prediction, to build staff trust in the system.</w:t>
      </w:r>
    </w:p>
    <w:p w14:paraId="053D2D06" w14:textId="77777777" w:rsidR="009D72C5" w:rsidRDefault="00000000">
      <w:pPr>
        <w:pStyle w:val="Heading2"/>
        <w:spacing w:before="300" w:after="150"/>
      </w:pPr>
      <w:r>
        <w:rPr>
          <w:rFonts w:ascii="Calibri" w:eastAsia="Calibri" w:hAnsi="Calibri" w:cs="Calibri"/>
          <w:b/>
          <w:bCs/>
          <w:color w:val="1F4E79"/>
        </w:rPr>
        <w:t>4.4 Recommendations</w:t>
      </w:r>
    </w:p>
    <w:p w14:paraId="16F4FF65" w14:textId="77777777" w:rsidR="009D72C5" w:rsidRDefault="00000000">
      <w:pPr>
        <w:pStyle w:val="ListParagraph"/>
        <w:numPr>
          <w:ilvl w:val="0"/>
          <w:numId w:val="1"/>
        </w:numPr>
        <w:spacing w:after="120"/>
      </w:pPr>
      <w:r>
        <w:rPr>
          <w:rFonts w:ascii="Calibri" w:eastAsia="Calibri" w:hAnsi="Calibri" w:cs="Calibri"/>
          <w:sz w:val="22"/>
          <w:szCs w:val="22"/>
        </w:rPr>
        <w:t xml:space="preserve">Periodically retrain both models on newly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complaints and staff corrections to keep accuracy high as complaint language evolves.</w:t>
      </w:r>
    </w:p>
    <w:p w14:paraId="4FF692B8" w14:textId="77777777" w:rsidR="009D72C5" w:rsidRDefault="00000000">
      <w:pPr>
        <w:pStyle w:val="ListParagraph"/>
        <w:numPr>
          <w:ilvl w:val="0"/>
          <w:numId w:val="1"/>
        </w:numPr>
        <w:spacing w:after="120"/>
      </w:pPr>
      <w:r>
        <w:rPr>
          <w:rFonts w:ascii="Calibri" w:eastAsia="Calibri" w:hAnsi="Calibri" w:cs="Calibri"/>
          <w:sz w:val="22"/>
          <w:szCs w:val="22"/>
        </w:rPr>
        <w:t>Maintain a human-in-the-loop review step for complaints flagged as critical urgency before automatic escalation, especially during early deployment.</w:t>
      </w:r>
    </w:p>
    <w:p w14:paraId="41676C31" w14:textId="77777777" w:rsidR="009D72C5" w:rsidRDefault="00000000">
      <w:pPr>
        <w:pStyle w:val="ListParagraph"/>
        <w:numPr>
          <w:ilvl w:val="0"/>
          <w:numId w:val="1"/>
        </w:numPr>
        <w:spacing w:after="120"/>
      </w:pPr>
      <w:r>
        <w:rPr>
          <w:rFonts w:ascii="Calibri" w:eastAsia="Calibri" w:hAnsi="Calibri" w:cs="Calibri"/>
          <w:sz w:val="22"/>
          <w:szCs w:val="22"/>
        </w:rPr>
        <w:t xml:space="preserve">Track category- and urgency-specific accuracy separately so that underperforming categories can be targeted for additional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data.</w:t>
      </w:r>
    </w:p>
    <w:p w14:paraId="37AE7B5A" w14:textId="77777777" w:rsidR="009D72C5" w:rsidRDefault="00000000">
      <w:pPr>
        <w:pStyle w:val="ListParagraph"/>
        <w:numPr>
          <w:ilvl w:val="0"/>
          <w:numId w:val="1"/>
        </w:numPr>
        <w:spacing w:after="120"/>
      </w:pPr>
      <w:r>
        <w:rPr>
          <w:rFonts w:ascii="Calibri" w:eastAsia="Calibri" w:hAnsi="Calibri" w:cs="Calibri"/>
          <w:sz w:val="22"/>
          <w:szCs w:val="22"/>
        </w:rPr>
        <w:t>Set a minimum confidence threshold below which a complaint is routed to a human reviewer rather than auto-categorized.</w:t>
      </w:r>
    </w:p>
    <w:p w14:paraId="3BBF0695" w14:textId="77777777" w:rsidR="009D72C5" w:rsidRDefault="00000000">
      <w:pPr>
        <w:pStyle w:val="ListParagraph"/>
        <w:numPr>
          <w:ilvl w:val="0"/>
          <w:numId w:val="1"/>
        </w:numPr>
        <w:spacing w:after="120"/>
      </w:pPr>
      <w:r>
        <w:rPr>
          <w:rFonts w:ascii="Calibri" w:eastAsia="Calibri" w:hAnsi="Calibri" w:cs="Calibri"/>
          <w:sz w:val="22"/>
          <w:szCs w:val="22"/>
        </w:rPr>
        <w:t>Provide department staff training on interpreting the dashboard's category, urgency, and confidence outputs.</w:t>
      </w:r>
    </w:p>
    <w:p w14:paraId="2A6C68A2" w14:textId="77777777" w:rsidR="009D72C5" w:rsidRDefault="00000000">
      <w:pPr>
        <w:pStyle w:val="ListParagraph"/>
        <w:numPr>
          <w:ilvl w:val="0"/>
          <w:numId w:val="1"/>
        </w:numPr>
        <w:spacing w:after="120"/>
      </w:pPr>
      <w:r>
        <w:rPr>
          <w:rFonts w:ascii="Calibri" w:eastAsia="Calibri" w:hAnsi="Calibri" w:cs="Calibri"/>
          <w:sz w:val="22"/>
          <w:szCs w:val="22"/>
        </w:rPr>
        <w:t>Retain historical complaint and resolution data for longer-term trend analysis of civic service performance.</w:t>
      </w:r>
    </w:p>
    <w:p w14:paraId="1BF6D4E9" w14:textId="77777777" w:rsidR="009D72C5" w:rsidRDefault="00000000">
      <w:r>
        <w:br w:type="page"/>
      </w:r>
    </w:p>
    <w:p w14:paraId="6752C21D" w14:textId="77777777" w:rsidR="009D72C5" w:rsidRDefault="00000000">
      <w:pPr>
        <w:spacing w:after="80"/>
        <w:jc w:val="center"/>
      </w:pPr>
      <w:r>
        <w:rPr>
          <w:rFonts w:ascii="Calibri" w:eastAsia="Calibri" w:hAnsi="Calibri" w:cs="Calibri"/>
          <w:b/>
          <w:bCs/>
          <w:sz w:val="26"/>
          <w:szCs w:val="26"/>
        </w:rPr>
        <w:lastRenderedPageBreak/>
        <w:t>CHAPTER 5</w:t>
      </w:r>
    </w:p>
    <w:p w14:paraId="6CEDB9B6" w14:textId="77777777" w:rsidR="009D72C5" w:rsidRDefault="00000000">
      <w:pPr>
        <w:spacing w:after="300"/>
        <w:jc w:val="center"/>
      </w:pPr>
      <w:r>
        <w:rPr>
          <w:rFonts w:ascii="Calibri" w:eastAsia="Calibri" w:hAnsi="Calibri" w:cs="Calibri"/>
          <w:b/>
          <w:bCs/>
          <w:sz w:val="26"/>
          <w:szCs w:val="26"/>
        </w:rPr>
        <w:t>REFLECTION ON LEARNING AND PERSONAL DEVELOPMENT</w:t>
      </w:r>
    </w:p>
    <w:p w14:paraId="76FA5986" w14:textId="77777777" w:rsidR="009D72C5" w:rsidRDefault="00000000">
      <w:pPr>
        <w:pStyle w:val="Heading2"/>
        <w:spacing w:before="300" w:after="150"/>
      </w:pPr>
      <w:r>
        <w:rPr>
          <w:rFonts w:ascii="Calibri" w:eastAsia="Calibri" w:hAnsi="Calibri" w:cs="Calibri"/>
          <w:b/>
          <w:bCs/>
          <w:color w:val="1F4E79"/>
        </w:rPr>
        <w:t>5.1 Key Learning Outcomes</w:t>
      </w:r>
    </w:p>
    <w:p w14:paraId="7D4964C9" w14:textId="77777777" w:rsidR="009D72C5" w:rsidRDefault="00000000">
      <w:pPr>
        <w:pStyle w:val="ListParagraph"/>
        <w:numPr>
          <w:ilvl w:val="0"/>
          <w:numId w:val="1"/>
        </w:numPr>
        <w:spacing w:after="120"/>
      </w:pPr>
      <w:r>
        <w:rPr>
          <w:rFonts w:ascii="Calibri" w:eastAsia="Calibri" w:hAnsi="Calibri" w:cs="Calibri"/>
          <w:sz w:val="22"/>
          <w:szCs w:val="22"/>
        </w:rPr>
        <w:t>Understanding of Deep Learning for NLP: Gained a strong grasp of transformer-based text classification and sequence-based urgency scoring, and how to fine-tune pretrained language models on domain-specific text.</w:t>
      </w:r>
    </w:p>
    <w:p w14:paraId="03AC5DA6" w14:textId="77777777" w:rsidR="009D72C5" w:rsidRDefault="00000000">
      <w:pPr>
        <w:pStyle w:val="ListParagraph"/>
        <w:numPr>
          <w:ilvl w:val="0"/>
          <w:numId w:val="1"/>
        </w:numPr>
        <w:spacing w:after="120"/>
      </w:pPr>
      <w:r>
        <w:rPr>
          <w:rFonts w:ascii="Calibri" w:eastAsia="Calibri" w:hAnsi="Calibri" w:cs="Calibri"/>
          <w:sz w:val="22"/>
          <w:szCs w:val="22"/>
        </w:rPr>
        <w:t>Complaint Data Handling: Learned how to acquire, clean, and label real-world free-text complaint data for supervised learning.</w:t>
      </w:r>
    </w:p>
    <w:p w14:paraId="069148B4" w14:textId="77777777" w:rsidR="009D72C5" w:rsidRDefault="00000000">
      <w:pPr>
        <w:pStyle w:val="ListParagraph"/>
        <w:numPr>
          <w:ilvl w:val="0"/>
          <w:numId w:val="1"/>
        </w:numPr>
        <w:spacing w:after="120"/>
      </w:pPr>
      <w:r>
        <w:rPr>
          <w:rFonts w:ascii="Calibri" w:eastAsia="Calibri" w:hAnsi="Calibri" w:cs="Calibri"/>
          <w:sz w:val="22"/>
          <w:szCs w:val="22"/>
        </w:rPr>
        <w:t>System Integration Skills: Understood how data ingestion, two cooperating deep learning models, duplicate detection, and a visualization dashboard combine into a single functional system.</w:t>
      </w:r>
    </w:p>
    <w:p w14:paraId="0E9ED8FE" w14:textId="77777777" w:rsidR="009D72C5" w:rsidRDefault="00000000">
      <w:pPr>
        <w:pStyle w:val="ListParagraph"/>
        <w:numPr>
          <w:ilvl w:val="0"/>
          <w:numId w:val="1"/>
        </w:numPr>
        <w:spacing w:after="120"/>
      </w:pPr>
      <w:r>
        <w:rPr>
          <w:rFonts w:ascii="Calibri" w:eastAsia="Calibri" w:hAnsi="Calibri" w:cs="Calibri"/>
          <w:sz w:val="22"/>
          <w:szCs w:val="22"/>
        </w:rPr>
        <w:t>Practical Problem-Solving: Enhanced ability to identify challenges such as class imbalance, category ambiguity, and duplicate-detection thresholds.</w:t>
      </w:r>
    </w:p>
    <w:p w14:paraId="7EF73334" w14:textId="77777777" w:rsidR="009D72C5" w:rsidRDefault="00000000">
      <w:pPr>
        <w:pStyle w:val="ListParagraph"/>
        <w:numPr>
          <w:ilvl w:val="0"/>
          <w:numId w:val="1"/>
        </w:numPr>
        <w:spacing w:after="120"/>
      </w:pPr>
      <w:r>
        <w:rPr>
          <w:rFonts w:ascii="Calibri" w:eastAsia="Calibri" w:hAnsi="Calibri" w:cs="Calibri"/>
          <w:sz w:val="22"/>
          <w:szCs w:val="22"/>
        </w:rPr>
        <w:t>Dashboard Development: Gained experience presenting model-driven insights through clear, actionable visualizations for non-technical stakeholders.</w:t>
      </w:r>
    </w:p>
    <w:p w14:paraId="6C74552A" w14:textId="77777777" w:rsidR="009D72C5" w:rsidRDefault="00000000">
      <w:pPr>
        <w:pStyle w:val="Heading2"/>
        <w:spacing w:before="300" w:after="150"/>
      </w:pPr>
      <w:r>
        <w:rPr>
          <w:rFonts w:ascii="Calibri" w:eastAsia="Calibri" w:hAnsi="Calibri" w:cs="Calibri"/>
          <w:b/>
          <w:bCs/>
          <w:color w:val="1F4E79"/>
        </w:rPr>
        <w:t>5.2 Challenges Encountered</w:t>
      </w:r>
    </w:p>
    <w:p w14:paraId="45F40F17" w14:textId="77777777" w:rsidR="009D72C5" w:rsidRDefault="00000000">
      <w:pPr>
        <w:pStyle w:val="ListParagraph"/>
        <w:numPr>
          <w:ilvl w:val="0"/>
          <w:numId w:val="1"/>
        </w:numPr>
        <w:spacing w:after="120"/>
      </w:pPr>
      <w:r>
        <w:rPr>
          <w:rFonts w:ascii="Calibri" w:eastAsia="Calibri" w:hAnsi="Calibri" w:cs="Calibri"/>
          <w:sz w:val="22"/>
          <w:szCs w:val="22"/>
        </w:rPr>
        <w:t xml:space="preserve">Data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Effort: Producing reliable category and urgency labels for training required significant manual annotation work.</w:t>
      </w:r>
    </w:p>
    <w:p w14:paraId="3EF3AF4F" w14:textId="77777777" w:rsidR="009D72C5" w:rsidRDefault="00000000">
      <w:pPr>
        <w:pStyle w:val="ListParagraph"/>
        <w:numPr>
          <w:ilvl w:val="0"/>
          <w:numId w:val="1"/>
        </w:numPr>
        <w:spacing w:after="120"/>
      </w:pPr>
      <w:r>
        <w:rPr>
          <w:rFonts w:ascii="Calibri" w:eastAsia="Calibri" w:hAnsi="Calibri" w:cs="Calibri"/>
          <w:sz w:val="22"/>
          <w:szCs w:val="22"/>
        </w:rPr>
        <w:t>Class Imbalance: Critical-urgency and some minority categories were underrepresented relative to routine complaints.</w:t>
      </w:r>
    </w:p>
    <w:p w14:paraId="25994E41" w14:textId="77777777" w:rsidR="009D72C5" w:rsidRDefault="00000000">
      <w:pPr>
        <w:pStyle w:val="ListParagraph"/>
        <w:numPr>
          <w:ilvl w:val="0"/>
          <w:numId w:val="1"/>
        </w:numPr>
        <w:spacing w:after="120"/>
      </w:pPr>
      <w:r>
        <w:rPr>
          <w:rFonts w:ascii="Calibri" w:eastAsia="Calibri" w:hAnsi="Calibri" w:cs="Calibri"/>
          <w:sz w:val="22"/>
          <w:szCs w:val="22"/>
        </w:rPr>
        <w:t>Real-Time Integration: Synchronizing data ingestion, dual-model inference, and dashboard updates required careful pipeline design.</w:t>
      </w:r>
    </w:p>
    <w:p w14:paraId="055BE451" w14:textId="77777777" w:rsidR="009D72C5" w:rsidRDefault="00000000">
      <w:pPr>
        <w:pStyle w:val="ListParagraph"/>
        <w:numPr>
          <w:ilvl w:val="0"/>
          <w:numId w:val="1"/>
        </w:numPr>
        <w:spacing w:after="120"/>
      </w:pPr>
      <w:r>
        <w:rPr>
          <w:rFonts w:ascii="Calibri" w:eastAsia="Calibri" w:hAnsi="Calibri" w:cs="Calibri"/>
          <w:sz w:val="22"/>
          <w:szCs w:val="22"/>
        </w:rPr>
        <w:t>Accuracy-Coverage Tension: Balancing high classification confidence against the need to still route low-confidence complaints somewhere useful was a recurring design challenge.</w:t>
      </w:r>
    </w:p>
    <w:p w14:paraId="31529C97" w14:textId="77777777" w:rsidR="009D72C5" w:rsidRDefault="00000000">
      <w:pPr>
        <w:pStyle w:val="Heading2"/>
        <w:spacing w:before="300" w:after="150"/>
      </w:pPr>
      <w:r>
        <w:rPr>
          <w:rFonts w:ascii="Calibri" w:eastAsia="Calibri" w:hAnsi="Calibri" w:cs="Calibri"/>
          <w:b/>
          <w:bCs/>
          <w:color w:val="1F4E79"/>
        </w:rPr>
        <w:t>5.3 Application of Engineering</w:t>
      </w:r>
    </w:p>
    <w:p w14:paraId="494E2A4A" w14:textId="77777777" w:rsidR="009D72C5" w:rsidRDefault="00000000">
      <w:pPr>
        <w:pStyle w:val="ListParagraph"/>
        <w:numPr>
          <w:ilvl w:val="0"/>
          <w:numId w:val="1"/>
        </w:numPr>
        <w:spacing w:after="120"/>
      </w:pPr>
      <w:r>
        <w:rPr>
          <w:rFonts w:ascii="Calibri" w:eastAsia="Calibri" w:hAnsi="Calibri" w:cs="Calibri"/>
          <w:sz w:val="22"/>
          <w:szCs w:val="22"/>
        </w:rPr>
        <w:t xml:space="preserve">Applied Machine Learning &amp; Statistics: Use of transformer fine-tuning, sequence </w:t>
      </w:r>
      <w:proofErr w:type="spellStart"/>
      <w:r>
        <w:rPr>
          <w:rFonts w:ascii="Calibri" w:eastAsia="Calibri" w:hAnsi="Calibri" w:cs="Calibri"/>
          <w:sz w:val="22"/>
          <w:szCs w:val="22"/>
        </w:rPr>
        <w:t>modeling</w:t>
      </w:r>
      <w:proofErr w:type="spellEnd"/>
      <w:r>
        <w:rPr>
          <w:rFonts w:ascii="Calibri" w:eastAsia="Calibri" w:hAnsi="Calibri" w:cs="Calibri"/>
          <w:sz w:val="22"/>
          <w:szCs w:val="22"/>
        </w:rPr>
        <w:t>, and standard classification evaluation metrics.</w:t>
      </w:r>
    </w:p>
    <w:p w14:paraId="56B94621" w14:textId="77777777" w:rsidR="009D72C5" w:rsidRDefault="00000000">
      <w:pPr>
        <w:pStyle w:val="ListParagraph"/>
        <w:numPr>
          <w:ilvl w:val="0"/>
          <w:numId w:val="1"/>
        </w:numPr>
        <w:spacing w:after="120"/>
      </w:pPr>
      <w:r>
        <w:rPr>
          <w:rFonts w:ascii="Calibri" w:eastAsia="Calibri" w:hAnsi="Calibri" w:cs="Calibri"/>
          <w:sz w:val="22"/>
          <w:szCs w:val="22"/>
        </w:rPr>
        <w:t>Computer and Software Engineering: Implementation of data pipelines, real-time inference serving, and dashboard programming.</w:t>
      </w:r>
    </w:p>
    <w:p w14:paraId="1CC43363" w14:textId="77777777" w:rsidR="009D72C5" w:rsidRDefault="00000000">
      <w:pPr>
        <w:pStyle w:val="ListParagraph"/>
        <w:numPr>
          <w:ilvl w:val="0"/>
          <w:numId w:val="1"/>
        </w:numPr>
        <w:spacing w:after="120"/>
      </w:pPr>
      <w:r>
        <w:rPr>
          <w:rFonts w:ascii="Calibri" w:eastAsia="Calibri" w:hAnsi="Calibri" w:cs="Calibri"/>
          <w:sz w:val="22"/>
          <w:szCs w:val="22"/>
        </w:rPr>
        <w:t>Systems Engineering: Designing a modular architecture that separates categorization, urgency detection, and duplicate clustering.</w:t>
      </w:r>
    </w:p>
    <w:p w14:paraId="2DF416D0" w14:textId="77777777" w:rsidR="009D72C5" w:rsidRDefault="00000000">
      <w:pPr>
        <w:pStyle w:val="ListParagraph"/>
        <w:numPr>
          <w:ilvl w:val="0"/>
          <w:numId w:val="1"/>
        </w:numPr>
        <w:spacing w:after="120"/>
      </w:pPr>
      <w:r>
        <w:rPr>
          <w:rFonts w:ascii="Calibri" w:eastAsia="Calibri" w:hAnsi="Calibri" w:cs="Calibri"/>
          <w:sz w:val="22"/>
          <w:szCs w:val="22"/>
        </w:rPr>
        <w:t>Engineering Ethics: Ensuring accuracy, transparency, and privacy-conscious handling of citizen complaint data.</w:t>
      </w:r>
    </w:p>
    <w:p w14:paraId="081BE5BC" w14:textId="77777777" w:rsidR="009D72C5" w:rsidRDefault="00000000">
      <w:pPr>
        <w:pStyle w:val="Heading2"/>
        <w:spacing w:before="300" w:after="150"/>
      </w:pPr>
      <w:r>
        <w:rPr>
          <w:rFonts w:ascii="Calibri" w:eastAsia="Calibri" w:hAnsi="Calibri" w:cs="Calibri"/>
          <w:b/>
          <w:bCs/>
          <w:color w:val="1F4E79"/>
        </w:rPr>
        <w:t>5.4 Insights into the Industry</w:t>
      </w:r>
    </w:p>
    <w:p w14:paraId="31490B4E" w14:textId="77777777" w:rsidR="009D72C5" w:rsidRDefault="00000000">
      <w:pPr>
        <w:pStyle w:val="ListParagraph"/>
        <w:numPr>
          <w:ilvl w:val="0"/>
          <w:numId w:val="1"/>
        </w:numPr>
        <w:spacing w:after="120"/>
      </w:pPr>
      <w:r>
        <w:rPr>
          <w:rFonts w:ascii="Calibri" w:eastAsia="Calibri" w:hAnsi="Calibri" w:cs="Calibri"/>
          <w:sz w:val="22"/>
          <w:szCs w:val="22"/>
        </w:rPr>
        <w:lastRenderedPageBreak/>
        <w:t>Rising Adoption of AI in Civic Services: Government and municipal bodies are increasingly piloting NLP and deep learning tools for grievance redressal and public-issue reporting.</w:t>
      </w:r>
    </w:p>
    <w:p w14:paraId="5A43770B" w14:textId="77777777" w:rsidR="009D72C5" w:rsidRDefault="00000000">
      <w:pPr>
        <w:pStyle w:val="ListParagraph"/>
        <w:numPr>
          <w:ilvl w:val="0"/>
          <w:numId w:val="1"/>
        </w:numPr>
        <w:spacing w:after="120"/>
      </w:pPr>
      <w:r>
        <w:rPr>
          <w:rFonts w:ascii="Calibri" w:eastAsia="Calibri" w:hAnsi="Calibri" w:cs="Calibri"/>
          <w:sz w:val="22"/>
          <w:szCs w:val="22"/>
        </w:rPr>
        <w:t>Value of Two-Stage Pipelines: Separating categorization from urgency detection mirrors industry practice in complaint-management systems and keeps each model easier to evaluate.</w:t>
      </w:r>
    </w:p>
    <w:p w14:paraId="693AB450" w14:textId="77777777" w:rsidR="009D72C5" w:rsidRDefault="00000000">
      <w:pPr>
        <w:pStyle w:val="ListParagraph"/>
        <w:numPr>
          <w:ilvl w:val="0"/>
          <w:numId w:val="1"/>
        </w:numPr>
        <w:spacing w:after="120"/>
      </w:pPr>
      <w:r>
        <w:rPr>
          <w:rFonts w:ascii="Calibri" w:eastAsia="Calibri" w:hAnsi="Calibri" w:cs="Calibri"/>
          <w:sz w:val="22"/>
          <w:szCs w:val="22"/>
        </w:rPr>
        <w:t>Need for Human-in-the-Loop Systems: Even high-accuracy models benefit from a review step for high-stakes, critical-urgency predictions.</w:t>
      </w:r>
    </w:p>
    <w:p w14:paraId="0C2460AB" w14:textId="77777777" w:rsidR="009D72C5" w:rsidRDefault="00000000">
      <w:pPr>
        <w:pStyle w:val="ListParagraph"/>
        <w:numPr>
          <w:ilvl w:val="0"/>
          <w:numId w:val="1"/>
        </w:numPr>
        <w:spacing w:after="120"/>
      </w:pPr>
      <w:r>
        <w:rPr>
          <w:rFonts w:ascii="Calibri" w:eastAsia="Calibri" w:hAnsi="Calibri" w:cs="Calibri"/>
          <w:sz w:val="22"/>
          <w:szCs w:val="22"/>
        </w:rPr>
        <w:t>Transferability Across Domains: Techniques used here (transformer classification, sentiment-informed urgency scoring) generalize to customer-support and other complaint-handling domains beyond civic services.</w:t>
      </w:r>
    </w:p>
    <w:p w14:paraId="6A9D4068" w14:textId="77777777" w:rsidR="009D72C5" w:rsidRDefault="00000000">
      <w:pPr>
        <w:pStyle w:val="Heading2"/>
        <w:spacing w:before="300" w:after="150"/>
      </w:pPr>
      <w:r>
        <w:rPr>
          <w:rFonts w:ascii="Calibri" w:eastAsia="Calibri" w:hAnsi="Calibri" w:cs="Calibri"/>
          <w:b/>
          <w:bCs/>
          <w:color w:val="1F4E79"/>
        </w:rPr>
        <w:t>5.5 Conclusion of the Development</w:t>
      </w:r>
    </w:p>
    <w:p w14:paraId="2DBCD024" w14:textId="77777777" w:rsidR="009D72C5" w:rsidRDefault="00000000">
      <w:pPr>
        <w:spacing w:after="200"/>
      </w:pPr>
      <w:r>
        <w:rPr>
          <w:rFonts w:ascii="Calibri" w:eastAsia="Calibri" w:hAnsi="Calibri" w:cs="Calibri"/>
          <w:sz w:val="24"/>
          <w:szCs w:val="24"/>
        </w:rPr>
        <w:t>Developing this complaint categorization and urgency detection system was a meaningful learning experience that combined natural language processing with practical software engineering. By fine-tuning deep learning models on real complaint-style text and building a supporting visualization dashboard, this project demonstrated how modern NLP can deliver actionable, real-time insight into public grievance handling. The skills gained — deep learning model development, data pipeline design, and dashboard development — contribute meaningfully to growth as an engineer, and the project reinforced the importance of pairing automated predictions with human oversight for high-stakes decisions.</w:t>
      </w:r>
    </w:p>
    <w:p w14:paraId="3F89C04E" w14:textId="77777777" w:rsidR="009D72C5" w:rsidRDefault="00000000">
      <w:r>
        <w:br w:type="page"/>
      </w:r>
    </w:p>
    <w:p w14:paraId="22A35843" w14:textId="77777777" w:rsidR="009D72C5" w:rsidRDefault="00000000">
      <w:pPr>
        <w:spacing w:after="80"/>
        <w:jc w:val="center"/>
      </w:pPr>
      <w:r>
        <w:rPr>
          <w:rFonts w:ascii="Calibri" w:eastAsia="Calibri" w:hAnsi="Calibri" w:cs="Calibri"/>
          <w:b/>
          <w:bCs/>
          <w:sz w:val="26"/>
          <w:szCs w:val="26"/>
        </w:rPr>
        <w:lastRenderedPageBreak/>
        <w:t>CHAPTER 6</w:t>
      </w:r>
    </w:p>
    <w:p w14:paraId="6F7DD9B4" w14:textId="77777777" w:rsidR="009D72C5" w:rsidRDefault="00000000">
      <w:pPr>
        <w:spacing w:after="300"/>
        <w:jc w:val="center"/>
      </w:pPr>
      <w:r>
        <w:rPr>
          <w:rFonts w:ascii="Calibri" w:eastAsia="Calibri" w:hAnsi="Calibri" w:cs="Calibri"/>
          <w:b/>
          <w:bCs/>
          <w:sz w:val="26"/>
          <w:szCs w:val="26"/>
        </w:rPr>
        <w:t>CONCLUSION</w:t>
      </w:r>
    </w:p>
    <w:p w14:paraId="4A15C6A6" w14:textId="77777777" w:rsidR="009D72C5" w:rsidRDefault="00000000">
      <w:pPr>
        <w:spacing w:after="200"/>
      </w:pPr>
      <w:r>
        <w:rPr>
          <w:rFonts w:ascii="Calibri" w:eastAsia="Calibri" w:hAnsi="Calibri" w:cs="Calibri"/>
          <w:sz w:val="24"/>
          <w:szCs w:val="24"/>
        </w:rPr>
        <w:t>The project "Deep Learning-Driven Public Complaint Categorization and Urgency Detection Framework" successfully demonstrates how deep learning models can be applied to real-world public complaint data to automate categorization and urgency detection. By fine-tuning a transformer-based classifier for department categorization and an attention/recurrent-based model for urgency scoring, the system reduces the manual effort required to triage citizen complaints and helps ensure that genuinely urgent issues are surfaced and escalated quickly.</w:t>
      </w:r>
    </w:p>
    <w:p w14:paraId="4072BCAD" w14:textId="77777777" w:rsidR="009D72C5" w:rsidRDefault="00000000">
      <w:pPr>
        <w:spacing w:after="200"/>
      </w:pPr>
      <w:r>
        <w:rPr>
          <w:rFonts w:ascii="Calibri" w:eastAsia="Calibri" w:hAnsi="Calibri" w:cs="Calibri"/>
          <w:sz w:val="24"/>
          <w:szCs w:val="24"/>
        </w:rPr>
        <w:t>Module 1 effectively captures complaint data from multiple intake channels and applies deep learning-based text classification to generate accurate department-category predictions. Module 2 expands the system's functionality by scoring urgency in real time, detecting duplicate complaints, and presenting the results through a live analytics dashboard, allowing administrators to monitor civic service health and respond quickly to critical issues.</w:t>
      </w:r>
    </w:p>
    <w:p w14:paraId="0CBD01AE" w14:textId="77777777" w:rsidR="009D72C5" w:rsidRDefault="00000000">
      <w:pPr>
        <w:spacing w:after="200"/>
      </w:pPr>
      <w:r>
        <w:rPr>
          <w:rFonts w:ascii="Calibri" w:eastAsia="Calibri" w:hAnsi="Calibri" w:cs="Calibri"/>
          <w:sz w:val="24"/>
          <w:szCs w:val="24"/>
        </w:rPr>
        <w:t>Overall, the project demonstrates how a combination of complaint-data analytics, deep learning-based NLP, and real-time visualization can contribute to faster, fairer, and more transparent public grievance redressal. The implemented system improves visibility into complaint volume and severity while helping departments prioritize limited resources toward the issues that matter most. This work highlights the growing relevance of deep learning in civic technology and provides a foundation for future enhancements such as multilingual support, multimodal complaint intake, and automated response generation.</w:t>
      </w:r>
    </w:p>
    <w:p w14:paraId="49F638F7" w14:textId="77777777" w:rsidR="009D72C5" w:rsidRDefault="00000000">
      <w:r>
        <w:br w:type="page"/>
      </w:r>
    </w:p>
    <w:p w14:paraId="05F443E2" w14:textId="77777777" w:rsidR="009D72C5" w:rsidRDefault="00000000">
      <w:pPr>
        <w:spacing w:after="300"/>
        <w:jc w:val="center"/>
      </w:pPr>
      <w:r>
        <w:rPr>
          <w:rFonts w:ascii="Calibri" w:eastAsia="Calibri" w:hAnsi="Calibri" w:cs="Calibri"/>
          <w:b/>
          <w:bCs/>
          <w:sz w:val="26"/>
          <w:szCs w:val="26"/>
        </w:rPr>
        <w:lastRenderedPageBreak/>
        <w:t>REFERENCES</w:t>
      </w:r>
    </w:p>
    <w:p w14:paraId="06DCFB03" w14:textId="77777777" w:rsidR="009D72C5" w:rsidRDefault="00000000">
      <w:pPr>
        <w:spacing w:after="150"/>
      </w:pPr>
      <w:r>
        <w:rPr>
          <w:rFonts w:ascii="Calibri" w:eastAsia="Calibri" w:hAnsi="Calibri" w:cs="Calibri"/>
          <w:sz w:val="24"/>
          <w:szCs w:val="24"/>
        </w:rPr>
        <w:t>1. AI-Powered Grievance Management System for Petition Analysis, Prioritization, Routing and Transparent Tracking. (2026). ResearchGate.</w:t>
      </w:r>
    </w:p>
    <w:p w14:paraId="6696679F" w14:textId="77777777" w:rsidR="009D72C5" w:rsidRDefault="00000000">
      <w:pPr>
        <w:spacing w:after="150"/>
      </w:pPr>
      <w:r>
        <w:rPr>
          <w:rFonts w:ascii="Calibri" w:eastAsia="Calibri" w:hAnsi="Calibri" w:cs="Calibri"/>
          <w:sz w:val="24"/>
          <w:szCs w:val="24"/>
        </w:rPr>
        <w:t>2. Analytics-driven complaint prioritisation via deep learning and multicriteria decision-making. (2023). European Journal of Operational Research, ScienceDirect.</w:t>
      </w:r>
    </w:p>
    <w:p w14:paraId="33122E2E" w14:textId="77777777" w:rsidR="009D72C5" w:rsidRDefault="00000000">
      <w:pPr>
        <w:spacing w:after="150"/>
      </w:pPr>
      <w:r>
        <w:rPr>
          <w:rFonts w:ascii="Calibri" w:eastAsia="Calibri" w:hAnsi="Calibri" w:cs="Calibri"/>
          <w:sz w:val="24"/>
          <w:szCs w:val="24"/>
        </w:rPr>
        <w:t>3. A zero-shot LLM framework for multimodal grievance classification, urgency scoring, and abuse detection in civic feedback systems. (2025). Scientific Reports, Nature.</w:t>
      </w:r>
    </w:p>
    <w:p w14:paraId="5B82785F" w14:textId="77777777" w:rsidR="009D72C5" w:rsidRDefault="00000000">
      <w:pPr>
        <w:spacing w:after="150"/>
      </w:pPr>
      <w:r>
        <w:rPr>
          <w:rFonts w:ascii="Calibri" w:eastAsia="Calibri" w:hAnsi="Calibri" w:cs="Calibri"/>
          <w:sz w:val="24"/>
          <w:szCs w:val="24"/>
        </w:rPr>
        <w:t>4. Rawat, M., &amp; Kaushik, N. NLP Based Grievance Redressal System for Indian Railways. arXiv:2111.08999.</w:t>
      </w:r>
    </w:p>
    <w:p w14:paraId="3750B04D" w14:textId="77777777" w:rsidR="009D72C5" w:rsidRDefault="00000000">
      <w:pPr>
        <w:spacing w:after="150"/>
      </w:pPr>
      <w:r>
        <w:rPr>
          <w:rFonts w:ascii="Calibri" w:eastAsia="Calibri" w:hAnsi="Calibri" w:cs="Calibri"/>
          <w:sz w:val="24"/>
          <w:szCs w:val="24"/>
        </w:rPr>
        <w:t>5. LLM-Driven Semantic Understanding and Automatic Categorization of Public Issue Reports in Smart Cities. (2026). IJERT.</w:t>
      </w:r>
    </w:p>
    <w:p w14:paraId="2D884102" w14:textId="77777777" w:rsidR="009D72C5" w:rsidRDefault="00000000">
      <w:pPr>
        <w:spacing w:after="150"/>
      </w:pPr>
      <w:r>
        <w:rPr>
          <w:rFonts w:ascii="Calibri" w:eastAsia="Calibri" w:hAnsi="Calibri" w:cs="Calibri"/>
          <w:sz w:val="24"/>
          <w:szCs w:val="24"/>
        </w:rPr>
        <w:t>6. NLP-Enhanced Intelligent Complaint Management System for Municipal Services. IJRASET.</w:t>
      </w:r>
    </w:p>
    <w:p w14:paraId="5F32A4B2" w14:textId="77777777" w:rsidR="009D72C5" w:rsidRDefault="00000000">
      <w:pPr>
        <w:spacing w:after="150"/>
      </w:pPr>
      <w:r>
        <w:rPr>
          <w:rFonts w:ascii="Calibri" w:eastAsia="Calibri" w:hAnsi="Calibri" w:cs="Calibri"/>
          <w:sz w:val="24"/>
          <w:szCs w:val="24"/>
        </w:rPr>
        <w:t>7. Towards Generalizable Detection of Urgency of Discussion Forum Posts. arXiv:2307.07614.</w:t>
      </w:r>
    </w:p>
    <w:p w14:paraId="34E518A2" w14:textId="77777777" w:rsidR="009D72C5" w:rsidRDefault="00000000">
      <w:pPr>
        <w:spacing w:after="150"/>
      </w:pPr>
      <w:r>
        <w:rPr>
          <w:rFonts w:ascii="Calibri" w:eastAsia="Calibri" w:hAnsi="Calibri" w:cs="Calibri"/>
          <w:sz w:val="24"/>
          <w:szCs w:val="24"/>
        </w:rPr>
        <w:t>8. Devlin, J., Chang, M. W., Lee, K., &amp; Toutanova, K. (2019). BERT: Pre-training of Deep Bidirectional Transformers for Language Understanding. NAACL-HLT.</w:t>
      </w:r>
    </w:p>
    <w:p w14:paraId="53EEBBC4" w14:textId="77777777" w:rsidR="009D72C5" w:rsidRDefault="00000000">
      <w:pPr>
        <w:spacing w:after="150"/>
      </w:pPr>
      <w:r>
        <w:rPr>
          <w:rFonts w:ascii="Calibri" w:eastAsia="Calibri" w:hAnsi="Calibri" w:cs="Calibri"/>
          <w:sz w:val="24"/>
          <w:szCs w:val="24"/>
        </w:rPr>
        <w:t xml:space="preserve">9. Hochreiter, S., &amp; </w:t>
      </w:r>
      <w:proofErr w:type="spellStart"/>
      <w:r>
        <w:rPr>
          <w:rFonts w:ascii="Calibri" w:eastAsia="Calibri" w:hAnsi="Calibri" w:cs="Calibri"/>
          <w:sz w:val="24"/>
          <w:szCs w:val="24"/>
        </w:rPr>
        <w:t>Schmidhuber</w:t>
      </w:r>
      <w:proofErr w:type="spellEnd"/>
      <w:r>
        <w:rPr>
          <w:rFonts w:ascii="Calibri" w:eastAsia="Calibri" w:hAnsi="Calibri" w:cs="Calibri"/>
          <w:sz w:val="24"/>
          <w:szCs w:val="24"/>
        </w:rPr>
        <w:t>, J. (1997). Long Short-Term Memory. Neural Computation, 9(8), 1735-1780.</w:t>
      </w:r>
    </w:p>
    <w:p w14:paraId="08A641E5" w14:textId="77777777" w:rsidR="009D72C5" w:rsidRDefault="00000000">
      <w:pPr>
        <w:spacing w:after="150"/>
      </w:pPr>
      <w:r>
        <w:rPr>
          <w:rFonts w:ascii="Calibri" w:eastAsia="Calibri" w:hAnsi="Calibri" w:cs="Calibri"/>
          <w:sz w:val="24"/>
          <w:szCs w:val="24"/>
        </w:rPr>
        <w:t xml:space="preserve">10. Gupta, M., Singh, A., Jain, R., Saxena, A., &amp; Ahmed, S. (2021). Multi-class Railway Complaints Categorization Using Neural Networks: </w:t>
      </w:r>
      <w:proofErr w:type="spellStart"/>
      <w:r>
        <w:rPr>
          <w:rFonts w:ascii="Calibri" w:eastAsia="Calibri" w:hAnsi="Calibri" w:cs="Calibri"/>
          <w:sz w:val="24"/>
          <w:szCs w:val="24"/>
        </w:rPr>
        <w:t>RailNeural</w:t>
      </w:r>
      <w:proofErr w:type="spellEnd"/>
      <w:r>
        <w:rPr>
          <w:rFonts w:ascii="Calibri" w:eastAsia="Calibri" w:hAnsi="Calibri" w:cs="Calibri"/>
          <w:sz w:val="24"/>
          <w:szCs w:val="24"/>
        </w:rPr>
        <w:t>. Journal of Rail Transport Planning &amp; Management.</w:t>
      </w:r>
    </w:p>
    <w:p w14:paraId="6D3AB30C" w14:textId="77777777" w:rsidR="009D72C5" w:rsidRDefault="00000000">
      <w:r>
        <w:br w:type="page"/>
      </w:r>
    </w:p>
    <w:p w14:paraId="7FF3D0C9" w14:textId="77777777" w:rsidR="009D72C5" w:rsidRDefault="00000000">
      <w:pPr>
        <w:spacing w:after="300"/>
        <w:jc w:val="center"/>
      </w:pPr>
      <w:r>
        <w:rPr>
          <w:rFonts w:ascii="Calibri" w:eastAsia="Calibri" w:hAnsi="Calibri" w:cs="Calibri"/>
          <w:b/>
          <w:bCs/>
          <w:sz w:val="26"/>
          <w:szCs w:val="26"/>
        </w:rPr>
        <w:lastRenderedPageBreak/>
        <w:t>APPENDICES</w:t>
      </w:r>
    </w:p>
    <w:p w14:paraId="479DB1EB" w14:textId="77777777" w:rsidR="009D72C5" w:rsidRDefault="00000000">
      <w:pPr>
        <w:pStyle w:val="Heading2"/>
        <w:spacing w:before="300" w:after="150"/>
      </w:pPr>
      <w:r>
        <w:rPr>
          <w:rFonts w:ascii="Calibri" w:eastAsia="Calibri" w:hAnsi="Calibri" w:cs="Calibri"/>
          <w:b/>
          <w:bCs/>
          <w:color w:val="1F4E79"/>
        </w:rPr>
        <w:t>Appendix A: System Architecture Overview</w:t>
      </w:r>
    </w:p>
    <w:p w14:paraId="07BF6ACD" w14:textId="77777777" w:rsidR="009D72C5" w:rsidRDefault="00000000">
      <w:pPr>
        <w:spacing w:after="100"/>
      </w:pPr>
      <w:r>
        <w:rPr>
          <w:rFonts w:ascii="Calibri" w:eastAsia="Calibri" w:hAnsi="Calibri" w:cs="Calibri"/>
          <w:b/>
          <w:bCs/>
          <w:sz w:val="24"/>
          <w:szCs w:val="24"/>
        </w:rPr>
        <w:t>MODULE 1: Complaint Data Acquisition and Deep Learning-Based Categorization</w:t>
      </w:r>
    </w:p>
    <w:p w14:paraId="5570F990" w14:textId="77777777" w:rsidR="009D72C5" w:rsidRDefault="00000000">
      <w:pPr>
        <w:spacing w:after="250"/>
      </w:pPr>
      <w:r>
        <w:rPr>
          <w:rFonts w:ascii="Calibri" w:eastAsia="Calibri" w:hAnsi="Calibri" w:cs="Calibri"/>
          <w:sz w:val="24"/>
          <w:szCs w:val="24"/>
        </w:rPr>
        <w:t>Complaint Submissions → Data Acquisition → Preprocessing → Transformer Categorization Model → Department Category + Confidence Score</w:t>
      </w:r>
    </w:p>
    <w:p w14:paraId="6A22E0E7" w14:textId="77777777" w:rsidR="009D72C5" w:rsidRDefault="00000000">
      <w:pPr>
        <w:spacing w:after="100"/>
      </w:pPr>
      <w:r>
        <w:rPr>
          <w:rFonts w:ascii="Calibri" w:eastAsia="Calibri" w:hAnsi="Calibri" w:cs="Calibri"/>
          <w:b/>
          <w:bCs/>
          <w:sz w:val="24"/>
          <w:szCs w:val="24"/>
        </w:rPr>
        <w:t>MODULE 2: Real-Time Urgency Detection and Escalation Dashboard</w:t>
      </w:r>
    </w:p>
    <w:p w14:paraId="571AE4B8" w14:textId="77777777" w:rsidR="009D72C5" w:rsidRDefault="00000000">
      <w:pPr>
        <w:spacing w:after="250"/>
      </w:pPr>
      <w:r>
        <w:rPr>
          <w:rFonts w:ascii="Calibri" w:eastAsia="Calibri" w:hAnsi="Calibri" w:cs="Calibri"/>
          <w:sz w:val="24"/>
          <w:szCs w:val="24"/>
        </w:rPr>
        <w:t>Categorized Complaints → Urgency Detection Model → Duplicate Clustering → Routing &amp; Alerts → Dashboard + Reports</w:t>
      </w:r>
    </w:p>
    <w:p w14:paraId="3DC548C7" w14:textId="77777777" w:rsidR="009D72C5" w:rsidRDefault="00000000">
      <w:pPr>
        <w:pStyle w:val="Heading2"/>
        <w:spacing w:before="300" w:after="150"/>
      </w:pPr>
      <w:r>
        <w:rPr>
          <w:rFonts w:ascii="Calibri" w:eastAsia="Calibri" w:hAnsi="Calibri" w:cs="Calibri"/>
          <w:b/>
          <w:bCs/>
          <w:color w:val="1F4E79"/>
        </w:rPr>
        <w:t>Appendix B: Sample Complaint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1700"/>
        <w:gridCol w:w="1300"/>
        <w:gridCol w:w="1500"/>
      </w:tblGrid>
      <w:tr w:rsidR="009D72C5" w14:paraId="74509A04" w14:textId="77777777">
        <w:tblPrEx>
          <w:tblCellMar>
            <w:top w:w="0" w:type="dxa"/>
            <w:bottom w:w="0" w:type="dxa"/>
          </w:tblCellMar>
        </w:tblPrEx>
        <w:tc>
          <w:tcPr>
            <w:tcW w:w="1100" w:type="dxa"/>
            <w:shd w:val="clear" w:color="auto" w:fill="1F4E79"/>
            <w:tcMar>
              <w:top w:w="80" w:type="dxa"/>
              <w:left w:w="100" w:type="dxa"/>
              <w:bottom w:w="80" w:type="dxa"/>
              <w:right w:w="100" w:type="dxa"/>
            </w:tcMar>
          </w:tcPr>
          <w:p w14:paraId="5485BD47" w14:textId="77777777" w:rsidR="009D72C5" w:rsidRDefault="00000000">
            <w:r>
              <w:rPr>
                <w:rFonts w:ascii="Calibri" w:eastAsia="Calibri" w:hAnsi="Calibri" w:cs="Calibri"/>
                <w:b/>
                <w:bCs/>
                <w:color w:val="FFFFFF"/>
              </w:rPr>
              <w:t>Complaint ID</w:t>
            </w:r>
          </w:p>
        </w:tc>
        <w:tc>
          <w:tcPr>
            <w:tcW w:w="3400" w:type="dxa"/>
            <w:shd w:val="clear" w:color="auto" w:fill="1F4E79"/>
            <w:tcMar>
              <w:top w:w="80" w:type="dxa"/>
              <w:left w:w="100" w:type="dxa"/>
              <w:bottom w:w="80" w:type="dxa"/>
              <w:right w:w="100" w:type="dxa"/>
            </w:tcMar>
          </w:tcPr>
          <w:p w14:paraId="29BB3578" w14:textId="77777777" w:rsidR="009D72C5" w:rsidRDefault="00000000">
            <w:r>
              <w:rPr>
                <w:rFonts w:ascii="Calibri" w:eastAsia="Calibri" w:hAnsi="Calibri" w:cs="Calibri"/>
                <w:b/>
                <w:bCs/>
                <w:color w:val="FFFFFF"/>
              </w:rPr>
              <w:t>Complaint Text (excerpt)</w:t>
            </w:r>
          </w:p>
        </w:tc>
        <w:tc>
          <w:tcPr>
            <w:tcW w:w="1700" w:type="dxa"/>
            <w:shd w:val="clear" w:color="auto" w:fill="1F4E79"/>
            <w:tcMar>
              <w:top w:w="80" w:type="dxa"/>
              <w:left w:w="100" w:type="dxa"/>
              <w:bottom w:w="80" w:type="dxa"/>
              <w:right w:w="100" w:type="dxa"/>
            </w:tcMar>
          </w:tcPr>
          <w:p w14:paraId="0DFF0CEC" w14:textId="77777777" w:rsidR="009D72C5" w:rsidRDefault="00000000">
            <w:r>
              <w:rPr>
                <w:rFonts w:ascii="Calibri" w:eastAsia="Calibri" w:hAnsi="Calibri" w:cs="Calibri"/>
                <w:b/>
                <w:bCs/>
                <w:color w:val="FFFFFF"/>
              </w:rPr>
              <w:t>Predicted Category</w:t>
            </w:r>
          </w:p>
        </w:tc>
        <w:tc>
          <w:tcPr>
            <w:tcW w:w="1300" w:type="dxa"/>
            <w:shd w:val="clear" w:color="auto" w:fill="1F4E79"/>
            <w:tcMar>
              <w:top w:w="80" w:type="dxa"/>
              <w:left w:w="100" w:type="dxa"/>
              <w:bottom w:w="80" w:type="dxa"/>
              <w:right w:w="100" w:type="dxa"/>
            </w:tcMar>
          </w:tcPr>
          <w:p w14:paraId="0C9F626D" w14:textId="77777777" w:rsidR="009D72C5" w:rsidRDefault="00000000">
            <w:r>
              <w:rPr>
                <w:rFonts w:ascii="Calibri" w:eastAsia="Calibri" w:hAnsi="Calibri" w:cs="Calibri"/>
                <w:b/>
                <w:bCs/>
                <w:color w:val="FFFFFF"/>
              </w:rPr>
              <w:t>Urgency Level</w:t>
            </w:r>
          </w:p>
        </w:tc>
        <w:tc>
          <w:tcPr>
            <w:tcW w:w="1500" w:type="dxa"/>
            <w:shd w:val="clear" w:color="auto" w:fill="1F4E79"/>
            <w:tcMar>
              <w:top w:w="80" w:type="dxa"/>
              <w:left w:w="100" w:type="dxa"/>
              <w:bottom w:w="80" w:type="dxa"/>
              <w:right w:w="100" w:type="dxa"/>
            </w:tcMar>
          </w:tcPr>
          <w:p w14:paraId="598F94E9" w14:textId="77777777" w:rsidR="009D72C5" w:rsidRDefault="00000000">
            <w:r>
              <w:rPr>
                <w:rFonts w:ascii="Calibri" w:eastAsia="Calibri" w:hAnsi="Calibri" w:cs="Calibri"/>
                <w:b/>
                <w:bCs/>
                <w:color w:val="FFFFFF"/>
              </w:rPr>
              <w:t>Timestamp</w:t>
            </w:r>
          </w:p>
        </w:tc>
      </w:tr>
      <w:tr w:rsidR="009D72C5" w14:paraId="2FF8C080" w14:textId="77777777">
        <w:tblPrEx>
          <w:tblCellMar>
            <w:top w:w="0" w:type="dxa"/>
            <w:bottom w:w="0" w:type="dxa"/>
          </w:tblCellMar>
        </w:tblPrEx>
        <w:tc>
          <w:tcPr>
            <w:tcW w:w="1100" w:type="dxa"/>
            <w:tcMar>
              <w:top w:w="80" w:type="dxa"/>
              <w:left w:w="100" w:type="dxa"/>
              <w:bottom w:w="80" w:type="dxa"/>
              <w:right w:w="100" w:type="dxa"/>
            </w:tcMar>
          </w:tcPr>
          <w:p w14:paraId="53317075" w14:textId="77777777" w:rsidR="009D72C5" w:rsidRDefault="00000000">
            <w:r>
              <w:rPr>
                <w:rFonts w:ascii="Calibri" w:eastAsia="Calibri" w:hAnsi="Calibri" w:cs="Calibri"/>
                <w:color w:val="000000"/>
              </w:rPr>
              <w:t>C1042</w:t>
            </w:r>
          </w:p>
        </w:tc>
        <w:tc>
          <w:tcPr>
            <w:tcW w:w="3400" w:type="dxa"/>
            <w:tcMar>
              <w:top w:w="80" w:type="dxa"/>
              <w:left w:w="100" w:type="dxa"/>
              <w:bottom w:w="80" w:type="dxa"/>
              <w:right w:w="100" w:type="dxa"/>
            </w:tcMar>
          </w:tcPr>
          <w:p w14:paraId="2AB40CA6" w14:textId="77777777" w:rsidR="009D72C5" w:rsidRDefault="00000000">
            <w:r>
              <w:rPr>
                <w:rFonts w:ascii="Calibri" w:eastAsia="Calibri" w:hAnsi="Calibri" w:cs="Calibri"/>
                <w:color w:val="000000"/>
              </w:rPr>
              <w:t>"Streetlight on MG Road has been off for 5 days"</w:t>
            </w:r>
          </w:p>
        </w:tc>
        <w:tc>
          <w:tcPr>
            <w:tcW w:w="1700" w:type="dxa"/>
            <w:tcMar>
              <w:top w:w="80" w:type="dxa"/>
              <w:left w:w="100" w:type="dxa"/>
              <w:bottom w:w="80" w:type="dxa"/>
              <w:right w:w="100" w:type="dxa"/>
            </w:tcMar>
          </w:tcPr>
          <w:p w14:paraId="58561578" w14:textId="77777777" w:rsidR="009D72C5" w:rsidRDefault="00000000">
            <w:r>
              <w:rPr>
                <w:rFonts w:ascii="Calibri" w:eastAsia="Calibri" w:hAnsi="Calibri" w:cs="Calibri"/>
                <w:color w:val="000000"/>
              </w:rPr>
              <w:t>Roads/Electrical</w:t>
            </w:r>
          </w:p>
        </w:tc>
        <w:tc>
          <w:tcPr>
            <w:tcW w:w="1300" w:type="dxa"/>
            <w:tcMar>
              <w:top w:w="80" w:type="dxa"/>
              <w:left w:w="100" w:type="dxa"/>
              <w:bottom w:w="80" w:type="dxa"/>
              <w:right w:w="100" w:type="dxa"/>
            </w:tcMar>
          </w:tcPr>
          <w:p w14:paraId="79827C46" w14:textId="77777777" w:rsidR="009D72C5" w:rsidRDefault="00000000">
            <w:r>
              <w:rPr>
                <w:rFonts w:ascii="Calibri" w:eastAsia="Calibri" w:hAnsi="Calibri" w:cs="Calibri"/>
                <w:color w:val="000000"/>
              </w:rPr>
              <w:t>Medium</w:t>
            </w:r>
          </w:p>
        </w:tc>
        <w:tc>
          <w:tcPr>
            <w:tcW w:w="1500" w:type="dxa"/>
            <w:tcMar>
              <w:top w:w="80" w:type="dxa"/>
              <w:left w:w="100" w:type="dxa"/>
              <w:bottom w:w="80" w:type="dxa"/>
              <w:right w:w="100" w:type="dxa"/>
            </w:tcMar>
          </w:tcPr>
          <w:p w14:paraId="1DE687E9" w14:textId="77777777" w:rsidR="009D72C5" w:rsidRDefault="00000000">
            <w:r>
              <w:rPr>
                <w:rFonts w:ascii="Calibri" w:eastAsia="Calibri" w:hAnsi="Calibri" w:cs="Calibri"/>
                <w:color w:val="000000"/>
              </w:rPr>
              <w:t>09:14:02</w:t>
            </w:r>
          </w:p>
        </w:tc>
      </w:tr>
      <w:tr w:rsidR="009D72C5" w14:paraId="7A363CAA" w14:textId="77777777">
        <w:tblPrEx>
          <w:tblCellMar>
            <w:top w:w="0" w:type="dxa"/>
            <w:bottom w:w="0" w:type="dxa"/>
          </w:tblCellMar>
        </w:tblPrEx>
        <w:tc>
          <w:tcPr>
            <w:tcW w:w="1100" w:type="dxa"/>
            <w:tcMar>
              <w:top w:w="80" w:type="dxa"/>
              <w:left w:w="100" w:type="dxa"/>
              <w:bottom w:w="80" w:type="dxa"/>
              <w:right w:w="100" w:type="dxa"/>
            </w:tcMar>
          </w:tcPr>
          <w:p w14:paraId="74FDB395" w14:textId="77777777" w:rsidR="009D72C5" w:rsidRDefault="00000000">
            <w:r>
              <w:rPr>
                <w:rFonts w:ascii="Calibri" w:eastAsia="Calibri" w:hAnsi="Calibri" w:cs="Calibri"/>
                <w:color w:val="000000"/>
              </w:rPr>
              <w:t>C1077</w:t>
            </w:r>
          </w:p>
        </w:tc>
        <w:tc>
          <w:tcPr>
            <w:tcW w:w="3400" w:type="dxa"/>
            <w:tcMar>
              <w:top w:w="80" w:type="dxa"/>
              <w:left w:w="100" w:type="dxa"/>
              <w:bottom w:w="80" w:type="dxa"/>
              <w:right w:w="100" w:type="dxa"/>
            </w:tcMar>
          </w:tcPr>
          <w:p w14:paraId="43DF471A" w14:textId="77777777" w:rsidR="009D72C5" w:rsidRDefault="00000000">
            <w:r>
              <w:rPr>
                <w:rFonts w:ascii="Calibri" w:eastAsia="Calibri" w:hAnsi="Calibri" w:cs="Calibri"/>
                <w:color w:val="000000"/>
              </w:rPr>
              <w:t>"Live wire hanging near school entrance, children at risk"</w:t>
            </w:r>
          </w:p>
        </w:tc>
        <w:tc>
          <w:tcPr>
            <w:tcW w:w="1700" w:type="dxa"/>
            <w:tcMar>
              <w:top w:w="80" w:type="dxa"/>
              <w:left w:w="100" w:type="dxa"/>
              <w:bottom w:w="80" w:type="dxa"/>
              <w:right w:w="100" w:type="dxa"/>
            </w:tcMar>
          </w:tcPr>
          <w:p w14:paraId="67B7808B" w14:textId="77777777" w:rsidR="009D72C5" w:rsidRDefault="00000000">
            <w:r>
              <w:rPr>
                <w:rFonts w:ascii="Calibri" w:eastAsia="Calibri" w:hAnsi="Calibri" w:cs="Calibri"/>
                <w:color w:val="000000"/>
              </w:rPr>
              <w:t>Public Safety</w:t>
            </w:r>
          </w:p>
        </w:tc>
        <w:tc>
          <w:tcPr>
            <w:tcW w:w="1300" w:type="dxa"/>
            <w:tcMar>
              <w:top w:w="80" w:type="dxa"/>
              <w:left w:w="100" w:type="dxa"/>
              <w:bottom w:w="80" w:type="dxa"/>
              <w:right w:w="100" w:type="dxa"/>
            </w:tcMar>
          </w:tcPr>
          <w:p w14:paraId="05CB3502" w14:textId="77777777" w:rsidR="009D72C5" w:rsidRDefault="00000000">
            <w:r>
              <w:rPr>
                <w:rFonts w:ascii="Calibri" w:eastAsia="Calibri" w:hAnsi="Calibri" w:cs="Calibri"/>
                <w:color w:val="000000"/>
              </w:rPr>
              <w:t>Critical</w:t>
            </w:r>
          </w:p>
        </w:tc>
        <w:tc>
          <w:tcPr>
            <w:tcW w:w="1500" w:type="dxa"/>
            <w:tcMar>
              <w:top w:w="80" w:type="dxa"/>
              <w:left w:w="100" w:type="dxa"/>
              <w:bottom w:w="80" w:type="dxa"/>
              <w:right w:w="100" w:type="dxa"/>
            </w:tcMar>
          </w:tcPr>
          <w:p w14:paraId="5FBD3F67" w14:textId="77777777" w:rsidR="009D72C5" w:rsidRDefault="00000000">
            <w:r>
              <w:rPr>
                <w:rFonts w:ascii="Calibri" w:eastAsia="Calibri" w:hAnsi="Calibri" w:cs="Calibri"/>
                <w:color w:val="000000"/>
              </w:rPr>
              <w:t>09:20:44</w:t>
            </w:r>
          </w:p>
        </w:tc>
      </w:tr>
      <w:tr w:rsidR="009D72C5" w14:paraId="06C113C3" w14:textId="77777777">
        <w:tblPrEx>
          <w:tblCellMar>
            <w:top w:w="0" w:type="dxa"/>
            <w:bottom w:w="0" w:type="dxa"/>
          </w:tblCellMar>
        </w:tblPrEx>
        <w:tc>
          <w:tcPr>
            <w:tcW w:w="1100" w:type="dxa"/>
            <w:tcMar>
              <w:top w:w="80" w:type="dxa"/>
              <w:left w:w="100" w:type="dxa"/>
              <w:bottom w:w="80" w:type="dxa"/>
              <w:right w:w="100" w:type="dxa"/>
            </w:tcMar>
          </w:tcPr>
          <w:p w14:paraId="0DC23554" w14:textId="77777777" w:rsidR="009D72C5" w:rsidRDefault="00000000">
            <w:r>
              <w:rPr>
                <w:rFonts w:ascii="Calibri" w:eastAsia="Calibri" w:hAnsi="Calibri" w:cs="Calibri"/>
                <w:color w:val="000000"/>
              </w:rPr>
              <w:t>C1099</w:t>
            </w:r>
          </w:p>
        </w:tc>
        <w:tc>
          <w:tcPr>
            <w:tcW w:w="3400" w:type="dxa"/>
            <w:tcMar>
              <w:top w:w="80" w:type="dxa"/>
              <w:left w:w="100" w:type="dxa"/>
              <w:bottom w:w="80" w:type="dxa"/>
              <w:right w:w="100" w:type="dxa"/>
            </w:tcMar>
          </w:tcPr>
          <w:p w14:paraId="6E849CD2" w14:textId="77777777" w:rsidR="009D72C5" w:rsidRDefault="00000000">
            <w:r>
              <w:rPr>
                <w:rFonts w:ascii="Calibri" w:eastAsia="Calibri" w:hAnsi="Calibri" w:cs="Calibri"/>
                <w:color w:val="000000"/>
              </w:rPr>
              <w:t>"Garbage not collected on our street for a week"</w:t>
            </w:r>
          </w:p>
        </w:tc>
        <w:tc>
          <w:tcPr>
            <w:tcW w:w="1700" w:type="dxa"/>
            <w:tcMar>
              <w:top w:w="80" w:type="dxa"/>
              <w:left w:w="100" w:type="dxa"/>
              <w:bottom w:w="80" w:type="dxa"/>
              <w:right w:w="100" w:type="dxa"/>
            </w:tcMar>
          </w:tcPr>
          <w:p w14:paraId="7081252A" w14:textId="77777777" w:rsidR="009D72C5" w:rsidRDefault="00000000">
            <w:r>
              <w:rPr>
                <w:rFonts w:ascii="Calibri" w:eastAsia="Calibri" w:hAnsi="Calibri" w:cs="Calibri"/>
                <w:color w:val="000000"/>
              </w:rPr>
              <w:t>Sanitation</w:t>
            </w:r>
          </w:p>
        </w:tc>
        <w:tc>
          <w:tcPr>
            <w:tcW w:w="1300" w:type="dxa"/>
            <w:tcMar>
              <w:top w:w="80" w:type="dxa"/>
              <w:left w:w="100" w:type="dxa"/>
              <w:bottom w:w="80" w:type="dxa"/>
              <w:right w:w="100" w:type="dxa"/>
            </w:tcMar>
          </w:tcPr>
          <w:p w14:paraId="257BA649" w14:textId="77777777" w:rsidR="009D72C5" w:rsidRDefault="00000000">
            <w:r>
              <w:rPr>
                <w:rFonts w:ascii="Calibri" w:eastAsia="Calibri" w:hAnsi="Calibri" w:cs="Calibri"/>
                <w:color w:val="000000"/>
              </w:rPr>
              <w:t>Low</w:t>
            </w:r>
          </w:p>
        </w:tc>
        <w:tc>
          <w:tcPr>
            <w:tcW w:w="1500" w:type="dxa"/>
            <w:tcMar>
              <w:top w:w="80" w:type="dxa"/>
              <w:left w:w="100" w:type="dxa"/>
              <w:bottom w:w="80" w:type="dxa"/>
              <w:right w:w="100" w:type="dxa"/>
            </w:tcMar>
          </w:tcPr>
          <w:p w14:paraId="13A6F2E6" w14:textId="77777777" w:rsidR="009D72C5" w:rsidRDefault="00000000">
            <w:r>
              <w:rPr>
                <w:rFonts w:ascii="Calibri" w:eastAsia="Calibri" w:hAnsi="Calibri" w:cs="Calibri"/>
                <w:color w:val="000000"/>
              </w:rPr>
              <w:t>09:22:05</w:t>
            </w:r>
          </w:p>
        </w:tc>
      </w:tr>
      <w:tr w:rsidR="009D72C5" w14:paraId="568BD366" w14:textId="77777777">
        <w:tblPrEx>
          <w:tblCellMar>
            <w:top w:w="0" w:type="dxa"/>
            <w:bottom w:w="0" w:type="dxa"/>
          </w:tblCellMar>
        </w:tblPrEx>
        <w:tc>
          <w:tcPr>
            <w:tcW w:w="1100" w:type="dxa"/>
            <w:tcMar>
              <w:top w:w="80" w:type="dxa"/>
              <w:left w:w="100" w:type="dxa"/>
              <w:bottom w:w="80" w:type="dxa"/>
              <w:right w:w="100" w:type="dxa"/>
            </w:tcMar>
          </w:tcPr>
          <w:p w14:paraId="381FC7C7" w14:textId="77777777" w:rsidR="009D72C5" w:rsidRDefault="00000000">
            <w:r>
              <w:rPr>
                <w:rFonts w:ascii="Calibri" w:eastAsia="Calibri" w:hAnsi="Calibri" w:cs="Calibri"/>
                <w:color w:val="000000"/>
              </w:rPr>
              <w:t>C1105</w:t>
            </w:r>
          </w:p>
        </w:tc>
        <w:tc>
          <w:tcPr>
            <w:tcW w:w="3400" w:type="dxa"/>
            <w:tcMar>
              <w:top w:w="80" w:type="dxa"/>
              <w:left w:w="100" w:type="dxa"/>
              <w:bottom w:w="80" w:type="dxa"/>
              <w:right w:w="100" w:type="dxa"/>
            </w:tcMar>
          </w:tcPr>
          <w:p w14:paraId="363FF004" w14:textId="77777777" w:rsidR="009D72C5" w:rsidRDefault="00000000">
            <w:r>
              <w:rPr>
                <w:rFonts w:ascii="Calibri" w:eastAsia="Calibri" w:hAnsi="Calibri" w:cs="Calibri"/>
                <w:color w:val="000000"/>
              </w:rPr>
              <w:t>"No water supply in the entire block since morning"</w:t>
            </w:r>
          </w:p>
        </w:tc>
        <w:tc>
          <w:tcPr>
            <w:tcW w:w="1700" w:type="dxa"/>
            <w:tcMar>
              <w:top w:w="80" w:type="dxa"/>
              <w:left w:w="100" w:type="dxa"/>
              <w:bottom w:w="80" w:type="dxa"/>
              <w:right w:w="100" w:type="dxa"/>
            </w:tcMar>
          </w:tcPr>
          <w:p w14:paraId="4DE7914F" w14:textId="77777777" w:rsidR="009D72C5" w:rsidRDefault="00000000">
            <w:r>
              <w:rPr>
                <w:rFonts w:ascii="Calibri" w:eastAsia="Calibri" w:hAnsi="Calibri" w:cs="Calibri"/>
                <w:color w:val="000000"/>
              </w:rPr>
              <w:t>Water Supply</w:t>
            </w:r>
          </w:p>
        </w:tc>
        <w:tc>
          <w:tcPr>
            <w:tcW w:w="1300" w:type="dxa"/>
            <w:tcMar>
              <w:top w:w="80" w:type="dxa"/>
              <w:left w:w="100" w:type="dxa"/>
              <w:bottom w:w="80" w:type="dxa"/>
              <w:right w:w="100" w:type="dxa"/>
            </w:tcMar>
          </w:tcPr>
          <w:p w14:paraId="47BE64F5" w14:textId="77777777" w:rsidR="009D72C5" w:rsidRDefault="00000000">
            <w:r>
              <w:rPr>
                <w:rFonts w:ascii="Calibri" w:eastAsia="Calibri" w:hAnsi="Calibri" w:cs="Calibri"/>
                <w:color w:val="000000"/>
              </w:rPr>
              <w:t>High</w:t>
            </w:r>
          </w:p>
        </w:tc>
        <w:tc>
          <w:tcPr>
            <w:tcW w:w="1500" w:type="dxa"/>
            <w:tcMar>
              <w:top w:w="80" w:type="dxa"/>
              <w:left w:w="100" w:type="dxa"/>
              <w:bottom w:w="80" w:type="dxa"/>
              <w:right w:w="100" w:type="dxa"/>
            </w:tcMar>
          </w:tcPr>
          <w:p w14:paraId="6E33DC00" w14:textId="77777777" w:rsidR="009D72C5" w:rsidRDefault="00000000">
            <w:r>
              <w:rPr>
                <w:rFonts w:ascii="Calibri" w:eastAsia="Calibri" w:hAnsi="Calibri" w:cs="Calibri"/>
                <w:color w:val="000000"/>
              </w:rPr>
              <w:t>09:31:18</w:t>
            </w:r>
          </w:p>
        </w:tc>
      </w:tr>
    </w:tbl>
    <w:p w14:paraId="4D39E35E" w14:textId="77777777" w:rsidR="009D72C5" w:rsidRDefault="00000000">
      <w:pPr>
        <w:spacing w:before="150" w:after="250"/>
      </w:pPr>
      <w:r>
        <w:rPr>
          <w:rFonts w:ascii="Calibri" w:eastAsia="Calibri" w:hAnsi="Calibri" w:cs="Calibri"/>
          <w:i/>
          <w:iCs/>
          <w:sz w:val="24"/>
          <w:szCs w:val="24"/>
        </w:rPr>
        <w:t>Note: Complaint C1077 was flagged as Critical urgency due to safety-hazard language and routed to Public Safety for immediate escalation.</w:t>
      </w:r>
    </w:p>
    <w:p w14:paraId="40D47BE5" w14:textId="77777777" w:rsidR="009D72C5" w:rsidRDefault="00000000">
      <w:pPr>
        <w:pStyle w:val="Heading2"/>
        <w:spacing w:before="300" w:after="150"/>
      </w:pPr>
      <w:r>
        <w:rPr>
          <w:rFonts w:ascii="Calibri" w:eastAsia="Calibri" w:hAnsi="Calibri" w:cs="Calibri"/>
          <w:b/>
          <w:bCs/>
          <w:color w:val="1F4E79"/>
        </w:rPr>
        <w:t>Appendix C: Model Architecture Summary</w:t>
      </w:r>
    </w:p>
    <w:p w14:paraId="32A1C580" w14:textId="77777777" w:rsidR="009D72C5" w:rsidRDefault="00000000">
      <w:pPr>
        <w:spacing w:after="150"/>
      </w:pPr>
      <w:r>
        <w:rPr>
          <w:rFonts w:ascii="Calibri" w:eastAsia="Calibri" w:hAnsi="Calibri" w:cs="Calibri"/>
          <w:sz w:val="24"/>
          <w:szCs w:val="24"/>
        </w:rPr>
        <w:t xml:space="preserve">Categorization Model: Pretrained transformer encoder (BERT-style, 12 layers) fine-tuned with a </w:t>
      </w:r>
      <w:proofErr w:type="spellStart"/>
      <w:r>
        <w:rPr>
          <w:rFonts w:ascii="Calibri" w:eastAsia="Calibri" w:hAnsi="Calibri" w:cs="Calibri"/>
          <w:sz w:val="24"/>
          <w:szCs w:val="24"/>
        </w:rPr>
        <w:t>softmax</w:t>
      </w:r>
      <w:proofErr w:type="spellEnd"/>
      <w:r>
        <w:rPr>
          <w:rFonts w:ascii="Calibri" w:eastAsia="Calibri" w:hAnsi="Calibri" w:cs="Calibri"/>
          <w:sz w:val="24"/>
          <w:szCs w:val="24"/>
        </w:rPr>
        <w:t xml:space="preserve"> classification head over department categories; trained with cross-entropy loss using the Adam optimizer.</w:t>
      </w:r>
    </w:p>
    <w:p w14:paraId="03229A04" w14:textId="77777777" w:rsidR="009D72C5" w:rsidRDefault="00000000">
      <w:pPr>
        <w:spacing w:after="150"/>
      </w:pPr>
      <w:r>
        <w:rPr>
          <w:rFonts w:ascii="Calibri" w:eastAsia="Calibri" w:hAnsi="Calibri" w:cs="Calibri"/>
          <w:sz w:val="24"/>
          <w:szCs w:val="24"/>
        </w:rPr>
        <w:t>Urgency Detection Model: Bidirectional LSTM with an attention layer over token embeddings, combined with lexicon-based sentiment features and trained with weighted cross-entropy loss to address class imbalance between routine and critical complaints.</w:t>
      </w:r>
    </w:p>
    <w:p w14:paraId="617B4F1D" w14:textId="77777777" w:rsidR="009D72C5" w:rsidRDefault="00000000">
      <w:pPr>
        <w:spacing w:after="250"/>
      </w:pPr>
      <w:r>
        <w:rPr>
          <w:rFonts w:ascii="Calibri" w:eastAsia="Calibri" w:hAnsi="Calibri" w:cs="Calibri"/>
          <w:sz w:val="24"/>
          <w:szCs w:val="24"/>
        </w:rPr>
        <w:t>Duplicate Detection: Sentence embeddings compared via cosine similarity; complaints above a similarity threshold within a rolling time window are clustered as the same underlying issue.</w:t>
      </w:r>
    </w:p>
    <w:p w14:paraId="5296E633" w14:textId="77777777" w:rsidR="009D72C5" w:rsidRDefault="00000000">
      <w:pPr>
        <w:pStyle w:val="Heading2"/>
        <w:spacing w:before="300" w:after="150"/>
      </w:pPr>
      <w:r>
        <w:rPr>
          <w:rFonts w:ascii="Calibri" w:eastAsia="Calibri" w:hAnsi="Calibri" w:cs="Calibri"/>
          <w:b/>
          <w:bCs/>
          <w:color w:val="1F4E79"/>
        </w:rPr>
        <w:t>Appendix D: Example Urgency Scoring Walkthrough</w:t>
      </w:r>
    </w:p>
    <w:p w14:paraId="020A1B22" w14:textId="77777777" w:rsidR="009D72C5" w:rsidRDefault="00000000">
      <w:pPr>
        <w:spacing w:after="120"/>
      </w:pPr>
      <w:r>
        <w:rPr>
          <w:rFonts w:ascii="Calibri" w:eastAsia="Calibri" w:hAnsi="Calibri" w:cs="Calibri"/>
          <w:sz w:val="24"/>
          <w:szCs w:val="24"/>
        </w:rPr>
        <w:t>Consider two complaints submitted about the same street:</w:t>
      </w:r>
    </w:p>
    <w:p w14:paraId="58BF8A58" w14:textId="77777777" w:rsidR="009D72C5" w:rsidRDefault="00000000">
      <w:pPr>
        <w:spacing w:after="120"/>
      </w:pPr>
      <w:r>
        <w:rPr>
          <w:rFonts w:ascii="Calibri" w:eastAsia="Calibri" w:hAnsi="Calibri" w:cs="Calibri"/>
          <w:sz w:val="24"/>
          <w:szCs w:val="24"/>
        </w:rPr>
        <w:lastRenderedPageBreak/>
        <w:t>Complaint A: "The garden fountain near the park has stopped working." — The model detects no hazard or safety language; predicted urgency: Low.</w:t>
      </w:r>
    </w:p>
    <w:p w14:paraId="472B2524" w14:textId="77777777" w:rsidR="009D72C5" w:rsidRDefault="00000000">
      <w:pPr>
        <w:spacing w:after="250"/>
      </w:pPr>
      <w:r>
        <w:rPr>
          <w:rFonts w:ascii="Calibri" w:eastAsia="Calibri" w:hAnsi="Calibri" w:cs="Calibri"/>
          <w:sz w:val="24"/>
          <w:szCs w:val="24"/>
        </w:rPr>
        <w:t>Complaint B: "Live electrical wire fell on the road after last night's storm, very dangerous." — The model detects hazard-indicating language ("live wire", "dangerous") and strong negative sentiment; predicted urgency: Critical, triggering an immediate escalation alert to the Public Safety department.</w:t>
      </w:r>
    </w:p>
    <w:p w14:paraId="5D3CB862" w14:textId="77777777" w:rsidR="009D72C5" w:rsidRDefault="00000000">
      <w:pPr>
        <w:pStyle w:val="Heading2"/>
        <w:spacing w:before="300" w:after="150"/>
      </w:pPr>
      <w:r>
        <w:rPr>
          <w:rFonts w:ascii="Calibri" w:eastAsia="Calibri" w:hAnsi="Calibri" w:cs="Calibri"/>
          <w:b/>
          <w:bCs/>
          <w:color w:val="1F4E79"/>
        </w:rPr>
        <w:t>Appendix E: Tools and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9D72C5" w14:paraId="092CAA42" w14:textId="77777777">
        <w:tblPrEx>
          <w:tblCellMar>
            <w:top w:w="0" w:type="dxa"/>
            <w:bottom w:w="0" w:type="dxa"/>
          </w:tblCellMar>
        </w:tblPrEx>
        <w:tc>
          <w:tcPr>
            <w:tcW w:w="2200" w:type="dxa"/>
            <w:shd w:val="clear" w:color="auto" w:fill="1F4E79"/>
            <w:tcMar>
              <w:top w:w="80" w:type="dxa"/>
              <w:left w:w="100" w:type="dxa"/>
              <w:bottom w:w="80" w:type="dxa"/>
              <w:right w:w="100" w:type="dxa"/>
            </w:tcMar>
          </w:tcPr>
          <w:p w14:paraId="7D7A6D6D" w14:textId="77777777" w:rsidR="009D72C5" w:rsidRDefault="00000000">
            <w:r>
              <w:rPr>
                <w:rFonts w:ascii="Calibri" w:eastAsia="Calibri" w:hAnsi="Calibri" w:cs="Calibri"/>
                <w:b/>
                <w:bCs/>
                <w:color w:val="FFFFFF"/>
              </w:rPr>
              <w:t>Category</w:t>
            </w:r>
          </w:p>
        </w:tc>
        <w:tc>
          <w:tcPr>
            <w:tcW w:w="6800" w:type="dxa"/>
            <w:shd w:val="clear" w:color="auto" w:fill="1F4E79"/>
            <w:tcMar>
              <w:top w:w="80" w:type="dxa"/>
              <w:left w:w="100" w:type="dxa"/>
              <w:bottom w:w="80" w:type="dxa"/>
              <w:right w:w="100" w:type="dxa"/>
            </w:tcMar>
          </w:tcPr>
          <w:p w14:paraId="5CC4E907" w14:textId="77777777" w:rsidR="009D72C5" w:rsidRDefault="00000000">
            <w:r>
              <w:rPr>
                <w:rFonts w:ascii="Calibri" w:eastAsia="Calibri" w:hAnsi="Calibri" w:cs="Calibri"/>
                <w:b/>
                <w:bCs/>
                <w:color w:val="FFFFFF"/>
              </w:rPr>
              <w:t>Tools/Technologies Used</w:t>
            </w:r>
          </w:p>
        </w:tc>
      </w:tr>
      <w:tr w:rsidR="009D72C5" w14:paraId="1987980E" w14:textId="77777777">
        <w:tblPrEx>
          <w:tblCellMar>
            <w:top w:w="0" w:type="dxa"/>
            <w:bottom w:w="0" w:type="dxa"/>
          </w:tblCellMar>
        </w:tblPrEx>
        <w:tc>
          <w:tcPr>
            <w:tcW w:w="2200" w:type="dxa"/>
            <w:tcMar>
              <w:top w:w="80" w:type="dxa"/>
              <w:left w:w="100" w:type="dxa"/>
              <w:bottom w:w="80" w:type="dxa"/>
              <w:right w:w="100" w:type="dxa"/>
            </w:tcMar>
          </w:tcPr>
          <w:p w14:paraId="118C4AFF" w14:textId="77777777" w:rsidR="009D72C5" w:rsidRDefault="00000000">
            <w:r>
              <w:rPr>
                <w:rFonts w:ascii="Calibri" w:eastAsia="Calibri" w:hAnsi="Calibri" w:cs="Calibri"/>
                <w:color w:val="000000"/>
              </w:rPr>
              <w:t>Data Sources</w:t>
            </w:r>
          </w:p>
        </w:tc>
        <w:tc>
          <w:tcPr>
            <w:tcW w:w="6800" w:type="dxa"/>
            <w:tcMar>
              <w:top w:w="80" w:type="dxa"/>
              <w:left w:w="100" w:type="dxa"/>
              <w:bottom w:w="80" w:type="dxa"/>
              <w:right w:w="100" w:type="dxa"/>
            </w:tcMar>
          </w:tcPr>
          <w:p w14:paraId="4E25C1C6" w14:textId="77777777" w:rsidR="009D72C5" w:rsidRDefault="00000000">
            <w:r>
              <w:rPr>
                <w:rFonts w:ascii="Calibri" w:eastAsia="Calibri" w:hAnsi="Calibri" w:cs="Calibri"/>
                <w:color w:val="000000"/>
              </w:rPr>
              <w:t>Complaint portal/app logs, call-centre transcripts, social-media mentions</w:t>
            </w:r>
          </w:p>
        </w:tc>
      </w:tr>
      <w:tr w:rsidR="009D72C5" w14:paraId="59BB8474" w14:textId="77777777">
        <w:tblPrEx>
          <w:tblCellMar>
            <w:top w:w="0" w:type="dxa"/>
            <w:bottom w:w="0" w:type="dxa"/>
          </w:tblCellMar>
        </w:tblPrEx>
        <w:tc>
          <w:tcPr>
            <w:tcW w:w="2200" w:type="dxa"/>
            <w:tcMar>
              <w:top w:w="80" w:type="dxa"/>
              <w:left w:w="100" w:type="dxa"/>
              <w:bottom w:w="80" w:type="dxa"/>
              <w:right w:w="100" w:type="dxa"/>
            </w:tcMar>
          </w:tcPr>
          <w:p w14:paraId="01E123BC" w14:textId="77777777" w:rsidR="009D72C5" w:rsidRDefault="00000000">
            <w:r>
              <w:rPr>
                <w:rFonts w:ascii="Calibri" w:eastAsia="Calibri" w:hAnsi="Calibri" w:cs="Calibri"/>
                <w:color w:val="000000"/>
              </w:rPr>
              <w:t>Software</w:t>
            </w:r>
          </w:p>
        </w:tc>
        <w:tc>
          <w:tcPr>
            <w:tcW w:w="6800" w:type="dxa"/>
            <w:tcMar>
              <w:top w:w="80" w:type="dxa"/>
              <w:left w:w="100" w:type="dxa"/>
              <w:bottom w:w="80" w:type="dxa"/>
              <w:right w:w="100" w:type="dxa"/>
            </w:tcMar>
          </w:tcPr>
          <w:p w14:paraId="3524A430" w14:textId="77777777" w:rsidR="009D72C5" w:rsidRDefault="00000000">
            <w:r>
              <w:rPr>
                <w:rFonts w:ascii="Calibri" w:eastAsia="Calibri" w:hAnsi="Calibri" w:cs="Calibri"/>
                <w:color w:val="000000"/>
              </w:rPr>
              <w:t>Python (</w:t>
            </w:r>
            <w:proofErr w:type="spellStart"/>
            <w:r>
              <w:rPr>
                <w:rFonts w:ascii="Calibri" w:eastAsia="Calibri" w:hAnsi="Calibri" w:cs="Calibri"/>
                <w:color w:val="000000"/>
              </w:rPr>
              <w:t>PyTorch</w:t>
            </w:r>
            <w:proofErr w:type="spellEnd"/>
            <w:r>
              <w:rPr>
                <w:rFonts w:ascii="Calibri" w:eastAsia="Calibri" w:hAnsi="Calibri" w:cs="Calibri"/>
                <w:color w:val="000000"/>
              </w:rPr>
              <w:t xml:space="preserve">/TensorFlow, Hugging Face Transformers, pandas), </w:t>
            </w:r>
            <w:proofErr w:type="spellStart"/>
            <w:r>
              <w:rPr>
                <w:rFonts w:ascii="Calibri" w:eastAsia="Calibri" w:hAnsi="Calibri" w:cs="Calibri"/>
                <w:color w:val="000000"/>
              </w:rPr>
              <w:t>FastAPI</w:t>
            </w:r>
            <w:proofErr w:type="spellEnd"/>
            <w:r>
              <w:rPr>
                <w:rFonts w:ascii="Calibri" w:eastAsia="Calibri" w:hAnsi="Calibri" w:cs="Calibri"/>
                <w:color w:val="000000"/>
              </w:rPr>
              <w:t xml:space="preserve"> backend</w:t>
            </w:r>
          </w:p>
        </w:tc>
      </w:tr>
      <w:tr w:rsidR="009D72C5" w14:paraId="6884A3D4" w14:textId="77777777">
        <w:tblPrEx>
          <w:tblCellMar>
            <w:top w:w="0" w:type="dxa"/>
            <w:bottom w:w="0" w:type="dxa"/>
          </w:tblCellMar>
        </w:tblPrEx>
        <w:tc>
          <w:tcPr>
            <w:tcW w:w="2200" w:type="dxa"/>
            <w:tcMar>
              <w:top w:w="80" w:type="dxa"/>
              <w:left w:w="100" w:type="dxa"/>
              <w:bottom w:w="80" w:type="dxa"/>
              <w:right w:w="100" w:type="dxa"/>
            </w:tcMar>
          </w:tcPr>
          <w:p w14:paraId="09D53DC5" w14:textId="77777777" w:rsidR="009D72C5" w:rsidRDefault="00000000">
            <w:r>
              <w:rPr>
                <w:rFonts w:ascii="Calibri" w:eastAsia="Calibri" w:hAnsi="Calibri" w:cs="Calibri"/>
                <w:color w:val="000000"/>
              </w:rPr>
              <w:t>Algorithms</w:t>
            </w:r>
          </w:p>
        </w:tc>
        <w:tc>
          <w:tcPr>
            <w:tcW w:w="6800" w:type="dxa"/>
            <w:tcMar>
              <w:top w:w="80" w:type="dxa"/>
              <w:left w:w="100" w:type="dxa"/>
              <w:bottom w:w="80" w:type="dxa"/>
              <w:right w:w="100" w:type="dxa"/>
            </w:tcMar>
          </w:tcPr>
          <w:p w14:paraId="54AF6A0F" w14:textId="77777777" w:rsidR="009D72C5" w:rsidRDefault="00000000">
            <w:r>
              <w:rPr>
                <w:rFonts w:ascii="Calibri" w:eastAsia="Calibri" w:hAnsi="Calibri" w:cs="Calibri"/>
                <w:color w:val="000000"/>
              </w:rPr>
              <w:t>Fine-tuned BERT-style transformer (categorization), Bi-LSTM + attention (urgency), sentence-embedding similarity (duplicates)</w:t>
            </w:r>
          </w:p>
        </w:tc>
      </w:tr>
      <w:tr w:rsidR="009D72C5" w14:paraId="680FCB29" w14:textId="77777777">
        <w:tblPrEx>
          <w:tblCellMar>
            <w:top w:w="0" w:type="dxa"/>
            <w:bottom w:w="0" w:type="dxa"/>
          </w:tblCellMar>
        </w:tblPrEx>
        <w:tc>
          <w:tcPr>
            <w:tcW w:w="2200" w:type="dxa"/>
            <w:tcMar>
              <w:top w:w="80" w:type="dxa"/>
              <w:left w:w="100" w:type="dxa"/>
              <w:bottom w:w="80" w:type="dxa"/>
              <w:right w:w="100" w:type="dxa"/>
            </w:tcMar>
          </w:tcPr>
          <w:p w14:paraId="438DE8D0" w14:textId="77777777" w:rsidR="009D72C5" w:rsidRDefault="00000000">
            <w:r>
              <w:rPr>
                <w:rFonts w:ascii="Calibri" w:eastAsia="Calibri" w:hAnsi="Calibri" w:cs="Calibri"/>
                <w:color w:val="000000"/>
              </w:rPr>
              <w:t>Visualization</w:t>
            </w:r>
          </w:p>
        </w:tc>
        <w:tc>
          <w:tcPr>
            <w:tcW w:w="6800" w:type="dxa"/>
            <w:tcMar>
              <w:top w:w="80" w:type="dxa"/>
              <w:left w:w="100" w:type="dxa"/>
              <w:bottom w:w="80" w:type="dxa"/>
              <w:right w:w="100" w:type="dxa"/>
            </w:tcMar>
          </w:tcPr>
          <w:p w14:paraId="36294383" w14:textId="77777777" w:rsidR="009D72C5" w:rsidRDefault="00000000">
            <w:r>
              <w:rPr>
                <w:rFonts w:ascii="Calibri" w:eastAsia="Calibri" w:hAnsi="Calibri" w:cs="Calibri"/>
                <w:color w:val="000000"/>
              </w:rPr>
              <w:t>React + Chart.js/D3.js or Grafana dashboard</w:t>
            </w:r>
          </w:p>
        </w:tc>
      </w:tr>
      <w:tr w:rsidR="009D72C5" w14:paraId="13A1E415" w14:textId="77777777">
        <w:tblPrEx>
          <w:tblCellMar>
            <w:top w:w="0" w:type="dxa"/>
            <w:bottom w:w="0" w:type="dxa"/>
          </w:tblCellMar>
        </w:tblPrEx>
        <w:tc>
          <w:tcPr>
            <w:tcW w:w="2200" w:type="dxa"/>
            <w:tcMar>
              <w:top w:w="80" w:type="dxa"/>
              <w:left w:w="100" w:type="dxa"/>
              <w:bottom w:w="80" w:type="dxa"/>
              <w:right w:w="100" w:type="dxa"/>
            </w:tcMar>
          </w:tcPr>
          <w:p w14:paraId="40F1C42D" w14:textId="77777777" w:rsidR="009D72C5" w:rsidRDefault="00000000">
            <w:r>
              <w:rPr>
                <w:rFonts w:ascii="Calibri" w:eastAsia="Calibri" w:hAnsi="Calibri" w:cs="Calibri"/>
                <w:color w:val="000000"/>
              </w:rPr>
              <w:t>Deployment</w:t>
            </w:r>
          </w:p>
        </w:tc>
        <w:tc>
          <w:tcPr>
            <w:tcW w:w="6800" w:type="dxa"/>
            <w:tcMar>
              <w:top w:w="80" w:type="dxa"/>
              <w:left w:w="100" w:type="dxa"/>
              <w:bottom w:w="80" w:type="dxa"/>
              <w:right w:w="100" w:type="dxa"/>
            </w:tcMar>
          </w:tcPr>
          <w:p w14:paraId="15FFDBD9" w14:textId="77777777" w:rsidR="009D72C5" w:rsidRDefault="00000000">
            <w:r>
              <w:rPr>
                <w:rFonts w:ascii="Calibri" w:eastAsia="Calibri" w:hAnsi="Calibri" w:cs="Calibri"/>
                <w:color w:val="000000"/>
              </w:rPr>
              <w:t>PostgreSQL, Docker, CI/CD</w:t>
            </w:r>
          </w:p>
        </w:tc>
      </w:tr>
    </w:tbl>
    <w:p w14:paraId="44B7C1B6" w14:textId="77777777" w:rsidR="009D72C5" w:rsidRDefault="00000000">
      <w:pPr>
        <w:pStyle w:val="Heading2"/>
        <w:spacing w:before="300" w:after="150"/>
      </w:pPr>
      <w:r>
        <w:rPr>
          <w:rFonts w:ascii="Calibri" w:eastAsia="Calibri" w:hAnsi="Calibri" w:cs="Calibri"/>
          <w:b/>
          <w:bCs/>
          <w:color w:val="1F4E79"/>
        </w:rPr>
        <w:t>Appendix F: Category-wise Model Performance (Illustrative)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9D72C5" w14:paraId="7895D936" w14:textId="77777777">
        <w:tblPrEx>
          <w:tblCellMar>
            <w:top w:w="0" w:type="dxa"/>
            <w:bottom w:w="0" w:type="dxa"/>
          </w:tblCellMar>
        </w:tblPrEx>
        <w:tc>
          <w:tcPr>
            <w:tcW w:w="3200" w:type="dxa"/>
            <w:shd w:val="clear" w:color="auto" w:fill="1F4E79"/>
            <w:tcMar>
              <w:top w:w="80" w:type="dxa"/>
              <w:left w:w="100" w:type="dxa"/>
              <w:bottom w:w="80" w:type="dxa"/>
              <w:right w:w="100" w:type="dxa"/>
            </w:tcMar>
          </w:tcPr>
          <w:p w14:paraId="588F32EA" w14:textId="77777777" w:rsidR="009D72C5" w:rsidRDefault="00000000">
            <w:r>
              <w:rPr>
                <w:rFonts w:ascii="Calibri" w:eastAsia="Calibri" w:hAnsi="Calibri" w:cs="Calibri"/>
                <w:b/>
                <w:bCs/>
                <w:color w:val="FFFFFF"/>
              </w:rPr>
              <w:t>Department Category</w:t>
            </w:r>
          </w:p>
        </w:tc>
        <w:tc>
          <w:tcPr>
            <w:tcW w:w="3200" w:type="dxa"/>
            <w:shd w:val="clear" w:color="auto" w:fill="1F4E79"/>
            <w:tcMar>
              <w:top w:w="80" w:type="dxa"/>
              <w:left w:w="100" w:type="dxa"/>
              <w:bottom w:w="80" w:type="dxa"/>
              <w:right w:w="100" w:type="dxa"/>
            </w:tcMar>
          </w:tcPr>
          <w:p w14:paraId="08A12602" w14:textId="77777777" w:rsidR="009D72C5" w:rsidRDefault="00000000">
            <w:r>
              <w:rPr>
                <w:rFonts w:ascii="Calibri" w:eastAsia="Calibri" w:hAnsi="Calibri" w:cs="Calibri"/>
                <w:b/>
                <w:bCs/>
                <w:color w:val="FFFFFF"/>
              </w:rPr>
              <w:t>Categorization Accuracy</w:t>
            </w:r>
          </w:p>
        </w:tc>
        <w:tc>
          <w:tcPr>
            <w:tcW w:w="2600" w:type="dxa"/>
            <w:shd w:val="clear" w:color="auto" w:fill="1F4E79"/>
            <w:tcMar>
              <w:top w:w="80" w:type="dxa"/>
              <w:left w:w="100" w:type="dxa"/>
              <w:bottom w:w="80" w:type="dxa"/>
              <w:right w:w="100" w:type="dxa"/>
            </w:tcMar>
          </w:tcPr>
          <w:p w14:paraId="293BDCE4" w14:textId="77777777" w:rsidR="009D72C5" w:rsidRDefault="00000000">
            <w:r>
              <w:rPr>
                <w:rFonts w:ascii="Calibri" w:eastAsia="Calibri" w:hAnsi="Calibri" w:cs="Calibri"/>
                <w:b/>
                <w:bCs/>
                <w:color w:val="FFFFFF"/>
              </w:rPr>
              <w:t>Complaints Processed (sample)</w:t>
            </w:r>
          </w:p>
        </w:tc>
      </w:tr>
      <w:tr w:rsidR="009D72C5" w14:paraId="2D11AEB3" w14:textId="77777777">
        <w:tblPrEx>
          <w:tblCellMar>
            <w:top w:w="0" w:type="dxa"/>
            <w:bottom w:w="0" w:type="dxa"/>
          </w:tblCellMar>
        </w:tblPrEx>
        <w:tc>
          <w:tcPr>
            <w:tcW w:w="3200" w:type="dxa"/>
            <w:tcMar>
              <w:top w:w="80" w:type="dxa"/>
              <w:left w:w="100" w:type="dxa"/>
              <w:bottom w:w="80" w:type="dxa"/>
              <w:right w:w="100" w:type="dxa"/>
            </w:tcMar>
          </w:tcPr>
          <w:p w14:paraId="27BAEA46" w14:textId="77777777" w:rsidR="009D72C5" w:rsidRDefault="00000000">
            <w:r>
              <w:rPr>
                <w:rFonts w:ascii="Calibri" w:eastAsia="Calibri" w:hAnsi="Calibri" w:cs="Calibri"/>
                <w:color w:val="000000"/>
              </w:rPr>
              <w:t>Sanitation</w:t>
            </w:r>
          </w:p>
        </w:tc>
        <w:tc>
          <w:tcPr>
            <w:tcW w:w="3200" w:type="dxa"/>
            <w:tcMar>
              <w:top w:w="80" w:type="dxa"/>
              <w:left w:w="100" w:type="dxa"/>
              <w:bottom w:w="80" w:type="dxa"/>
              <w:right w:w="100" w:type="dxa"/>
            </w:tcMar>
          </w:tcPr>
          <w:p w14:paraId="48BA4A6F" w14:textId="77777777" w:rsidR="009D72C5" w:rsidRDefault="00000000">
            <w:r>
              <w:rPr>
                <w:rFonts w:ascii="Calibri" w:eastAsia="Calibri" w:hAnsi="Calibri" w:cs="Calibri"/>
                <w:color w:val="000000"/>
              </w:rPr>
              <w:t>0.94</w:t>
            </w:r>
          </w:p>
        </w:tc>
        <w:tc>
          <w:tcPr>
            <w:tcW w:w="2600" w:type="dxa"/>
            <w:tcMar>
              <w:top w:w="80" w:type="dxa"/>
              <w:left w:w="100" w:type="dxa"/>
              <w:bottom w:w="80" w:type="dxa"/>
              <w:right w:w="100" w:type="dxa"/>
            </w:tcMar>
          </w:tcPr>
          <w:p w14:paraId="2DC65759" w14:textId="77777777" w:rsidR="009D72C5" w:rsidRDefault="00000000">
            <w:r>
              <w:rPr>
                <w:rFonts w:ascii="Calibri" w:eastAsia="Calibri" w:hAnsi="Calibri" w:cs="Calibri"/>
                <w:color w:val="000000"/>
              </w:rPr>
              <w:t>1,204</w:t>
            </w:r>
          </w:p>
        </w:tc>
      </w:tr>
      <w:tr w:rsidR="009D72C5" w14:paraId="595A3166" w14:textId="77777777">
        <w:tblPrEx>
          <w:tblCellMar>
            <w:top w:w="0" w:type="dxa"/>
            <w:bottom w:w="0" w:type="dxa"/>
          </w:tblCellMar>
        </w:tblPrEx>
        <w:tc>
          <w:tcPr>
            <w:tcW w:w="3200" w:type="dxa"/>
            <w:tcMar>
              <w:top w:w="80" w:type="dxa"/>
              <w:left w:w="100" w:type="dxa"/>
              <w:bottom w:w="80" w:type="dxa"/>
              <w:right w:w="100" w:type="dxa"/>
            </w:tcMar>
          </w:tcPr>
          <w:p w14:paraId="1A67D9CD" w14:textId="77777777" w:rsidR="009D72C5" w:rsidRDefault="00000000">
            <w:r>
              <w:rPr>
                <w:rFonts w:ascii="Calibri" w:eastAsia="Calibri" w:hAnsi="Calibri" w:cs="Calibri"/>
                <w:color w:val="000000"/>
              </w:rPr>
              <w:t>Water Supply</w:t>
            </w:r>
          </w:p>
        </w:tc>
        <w:tc>
          <w:tcPr>
            <w:tcW w:w="3200" w:type="dxa"/>
            <w:tcMar>
              <w:top w:w="80" w:type="dxa"/>
              <w:left w:w="100" w:type="dxa"/>
              <w:bottom w:w="80" w:type="dxa"/>
              <w:right w:w="100" w:type="dxa"/>
            </w:tcMar>
          </w:tcPr>
          <w:p w14:paraId="1D1B5FF9" w14:textId="77777777" w:rsidR="009D72C5" w:rsidRDefault="00000000">
            <w:r>
              <w:rPr>
                <w:rFonts w:ascii="Calibri" w:eastAsia="Calibri" w:hAnsi="Calibri" w:cs="Calibri"/>
                <w:color w:val="000000"/>
              </w:rPr>
              <w:t>0.92</w:t>
            </w:r>
          </w:p>
        </w:tc>
        <w:tc>
          <w:tcPr>
            <w:tcW w:w="2600" w:type="dxa"/>
            <w:tcMar>
              <w:top w:w="80" w:type="dxa"/>
              <w:left w:w="100" w:type="dxa"/>
              <w:bottom w:w="80" w:type="dxa"/>
              <w:right w:w="100" w:type="dxa"/>
            </w:tcMar>
          </w:tcPr>
          <w:p w14:paraId="3E3D8669" w14:textId="77777777" w:rsidR="009D72C5" w:rsidRDefault="00000000">
            <w:r>
              <w:rPr>
                <w:rFonts w:ascii="Calibri" w:eastAsia="Calibri" w:hAnsi="Calibri" w:cs="Calibri"/>
                <w:color w:val="000000"/>
              </w:rPr>
              <w:t>980</w:t>
            </w:r>
          </w:p>
        </w:tc>
      </w:tr>
      <w:tr w:rsidR="009D72C5" w14:paraId="16126FDF" w14:textId="77777777">
        <w:tblPrEx>
          <w:tblCellMar>
            <w:top w:w="0" w:type="dxa"/>
            <w:bottom w:w="0" w:type="dxa"/>
          </w:tblCellMar>
        </w:tblPrEx>
        <w:tc>
          <w:tcPr>
            <w:tcW w:w="3200" w:type="dxa"/>
            <w:tcMar>
              <w:top w:w="80" w:type="dxa"/>
              <w:left w:w="100" w:type="dxa"/>
              <w:bottom w:w="80" w:type="dxa"/>
              <w:right w:w="100" w:type="dxa"/>
            </w:tcMar>
          </w:tcPr>
          <w:p w14:paraId="74260C4A" w14:textId="77777777" w:rsidR="009D72C5" w:rsidRDefault="00000000">
            <w:r>
              <w:rPr>
                <w:rFonts w:ascii="Calibri" w:eastAsia="Calibri" w:hAnsi="Calibri" w:cs="Calibri"/>
                <w:color w:val="000000"/>
              </w:rPr>
              <w:t>Electricity</w:t>
            </w:r>
          </w:p>
        </w:tc>
        <w:tc>
          <w:tcPr>
            <w:tcW w:w="3200" w:type="dxa"/>
            <w:tcMar>
              <w:top w:w="80" w:type="dxa"/>
              <w:left w:w="100" w:type="dxa"/>
              <w:bottom w:w="80" w:type="dxa"/>
              <w:right w:w="100" w:type="dxa"/>
            </w:tcMar>
          </w:tcPr>
          <w:p w14:paraId="72B264D9" w14:textId="77777777" w:rsidR="009D72C5" w:rsidRDefault="00000000">
            <w:r>
              <w:rPr>
                <w:rFonts w:ascii="Calibri" w:eastAsia="Calibri" w:hAnsi="Calibri" w:cs="Calibri"/>
                <w:color w:val="000000"/>
              </w:rPr>
              <w:t>0.93</w:t>
            </w:r>
          </w:p>
        </w:tc>
        <w:tc>
          <w:tcPr>
            <w:tcW w:w="2600" w:type="dxa"/>
            <w:tcMar>
              <w:top w:w="80" w:type="dxa"/>
              <w:left w:w="100" w:type="dxa"/>
              <w:bottom w:w="80" w:type="dxa"/>
              <w:right w:w="100" w:type="dxa"/>
            </w:tcMar>
          </w:tcPr>
          <w:p w14:paraId="40D3BD50" w14:textId="77777777" w:rsidR="009D72C5" w:rsidRDefault="00000000">
            <w:r>
              <w:rPr>
                <w:rFonts w:ascii="Calibri" w:eastAsia="Calibri" w:hAnsi="Calibri" w:cs="Calibri"/>
                <w:color w:val="000000"/>
              </w:rPr>
              <w:t>875</w:t>
            </w:r>
          </w:p>
        </w:tc>
      </w:tr>
      <w:tr w:rsidR="009D72C5" w14:paraId="24D0A253" w14:textId="77777777">
        <w:tblPrEx>
          <w:tblCellMar>
            <w:top w:w="0" w:type="dxa"/>
            <w:bottom w:w="0" w:type="dxa"/>
          </w:tblCellMar>
        </w:tblPrEx>
        <w:tc>
          <w:tcPr>
            <w:tcW w:w="3200" w:type="dxa"/>
            <w:tcMar>
              <w:top w:w="80" w:type="dxa"/>
              <w:left w:w="100" w:type="dxa"/>
              <w:bottom w:w="80" w:type="dxa"/>
              <w:right w:w="100" w:type="dxa"/>
            </w:tcMar>
          </w:tcPr>
          <w:p w14:paraId="5C5A6E44" w14:textId="77777777" w:rsidR="009D72C5" w:rsidRDefault="00000000">
            <w:r>
              <w:rPr>
                <w:rFonts w:ascii="Calibri" w:eastAsia="Calibri" w:hAnsi="Calibri" w:cs="Calibri"/>
                <w:color w:val="000000"/>
              </w:rPr>
              <w:t>Roads</w:t>
            </w:r>
          </w:p>
        </w:tc>
        <w:tc>
          <w:tcPr>
            <w:tcW w:w="3200" w:type="dxa"/>
            <w:tcMar>
              <w:top w:w="80" w:type="dxa"/>
              <w:left w:w="100" w:type="dxa"/>
              <w:bottom w:w="80" w:type="dxa"/>
              <w:right w:w="100" w:type="dxa"/>
            </w:tcMar>
          </w:tcPr>
          <w:p w14:paraId="1444FFA5" w14:textId="77777777" w:rsidR="009D72C5" w:rsidRDefault="00000000">
            <w:r>
              <w:rPr>
                <w:rFonts w:ascii="Calibri" w:eastAsia="Calibri" w:hAnsi="Calibri" w:cs="Calibri"/>
                <w:color w:val="000000"/>
              </w:rPr>
              <w:t>0.91</w:t>
            </w:r>
          </w:p>
        </w:tc>
        <w:tc>
          <w:tcPr>
            <w:tcW w:w="2600" w:type="dxa"/>
            <w:tcMar>
              <w:top w:w="80" w:type="dxa"/>
              <w:left w:w="100" w:type="dxa"/>
              <w:bottom w:w="80" w:type="dxa"/>
              <w:right w:w="100" w:type="dxa"/>
            </w:tcMar>
          </w:tcPr>
          <w:p w14:paraId="361027B9" w14:textId="77777777" w:rsidR="009D72C5" w:rsidRDefault="00000000">
            <w:r>
              <w:rPr>
                <w:rFonts w:ascii="Calibri" w:eastAsia="Calibri" w:hAnsi="Calibri" w:cs="Calibri"/>
                <w:color w:val="000000"/>
              </w:rPr>
              <w:t>1,050</w:t>
            </w:r>
          </w:p>
        </w:tc>
      </w:tr>
      <w:tr w:rsidR="009D72C5" w14:paraId="7E41E3E9" w14:textId="77777777">
        <w:tblPrEx>
          <w:tblCellMar>
            <w:top w:w="0" w:type="dxa"/>
            <w:bottom w:w="0" w:type="dxa"/>
          </w:tblCellMar>
        </w:tblPrEx>
        <w:tc>
          <w:tcPr>
            <w:tcW w:w="3200" w:type="dxa"/>
            <w:tcMar>
              <w:top w:w="80" w:type="dxa"/>
              <w:left w:w="100" w:type="dxa"/>
              <w:bottom w:w="80" w:type="dxa"/>
              <w:right w:w="100" w:type="dxa"/>
            </w:tcMar>
          </w:tcPr>
          <w:p w14:paraId="72F013E1" w14:textId="77777777" w:rsidR="009D72C5" w:rsidRDefault="00000000">
            <w:r>
              <w:rPr>
                <w:rFonts w:ascii="Calibri" w:eastAsia="Calibri" w:hAnsi="Calibri" w:cs="Calibri"/>
                <w:color w:val="000000"/>
              </w:rPr>
              <w:t>Public Safety</w:t>
            </w:r>
          </w:p>
        </w:tc>
        <w:tc>
          <w:tcPr>
            <w:tcW w:w="3200" w:type="dxa"/>
            <w:tcMar>
              <w:top w:w="80" w:type="dxa"/>
              <w:left w:w="100" w:type="dxa"/>
              <w:bottom w:w="80" w:type="dxa"/>
              <w:right w:w="100" w:type="dxa"/>
            </w:tcMar>
          </w:tcPr>
          <w:p w14:paraId="7F3794BF" w14:textId="77777777" w:rsidR="009D72C5" w:rsidRDefault="00000000">
            <w:r>
              <w:rPr>
                <w:rFonts w:ascii="Calibri" w:eastAsia="Calibri" w:hAnsi="Calibri" w:cs="Calibri"/>
                <w:color w:val="000000"/>
              </w:rPr>
              <w:t>0.95</w:t>
            </w:r>
          </w:p>
        </w:tc>
        <w:tc>
          <w:tcPr>
            <w:tcW w:w="2600" w:type="dxa"/>
            <w:tcMar>
              <w:top w:w="80" w:type="dxa"/>
              <w:left w:w="100" w:type="dxa"/>
              <w:bottom w:w="80" w:type="dxa"/>
              <w:right w:w="100" w:type="dxa"/>
            </w:tcMar>
          </w:tcPr>
          <w:p w14:paraId="125266E4" w14:textId="77777777" w:rsidR="009D72C5" w:rsidRDefault="00000000">
            <w:r>
              <w:rPr>
                <w:rFonts w:ascii="Calibri" w:eastAsia="Calibri" w:hAnsi="Calibri" w:cs="Calibri"/>
                <w:color w:val="000000"/>
              </w:rPr>
              <w:t>412</w:t>
            </w:r>
          </w:p>
        </w:tc>
      </w:tr>
    </w:tbl>
    <w:p w14:paraId="40D14C7E" w14:textId="77777777" w:rsidR="009D72C5" w:rsidRDefault="00000000">
      <w:pPr>
        <w:spacing w:before="150" w:after="200"/>
      </w:pPr>
      <w:r>
        <w:rPr>
          <w:rFonts w:ascii="Calibri" w:eastAsia="Calibri" w:hAnsi="Calibri" w:cs="Calibri"/>
          <w:i/>
          <w:iCs/>
          <w:sz w:val="24"/>
          <w:szCs w:val="24"/>
        </w:rPr>
        <w:t xml:space="preserve">Values are illustrative and should be re-estimated from an organization's own </w:t>
      </w:r>
      <w:proofErr w:type="spellStart"/>
      <w:r>
        <w:rPr>
          <w:rFonts w:ascii="Calibri" w:eastAsia="Calibri" w:hAnsi="Calibri" w:cs="Calibri"/>
          <w:i/>
          <w:iCs/>
          <w:sz w:val="24"/>
          <w:szCs w:val="24"/>
        </w:rPr>
        <w:t>labeled</w:t>
      </w:r>
      <w:proofErr w:type="spellEnd"/>
      <w:r>
        <w:rPr>
          <w:rFonts w:ascii="Calibri" w:eastAsia="Calibri" w:hAnsi="Calibri" w:cs="Calibri"/>
          <w:i/>
          <w:iCs/>
          <w:sz w:val="24"/>
          <w:szCs w:val="24"/>
        </w:rPr>
        <w:t xml:space="preserve"> complaint data before production deployment.</w:t>
      </w:r>
    </w:p>
    <w:sectPr w:rsidR="009D72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4FD"/>
    <w:multiLevelType w:val="hybridMultilevel"/>
    <w:tmpl w:val="A784075A"/>
    <w:lvl w:ilvl="0" w:tplc="7A4C4AB6">
      <w:start w:val="1"/>
      <w:numFmt w:val="decimal"/>
      <w:lvlText w:val="%1."/>
      <w:lvlJc w:val="left"/>
    </w:lvl>
    <w:lvl w:ilvl="1" w:tplc="9738AD40">
      <w:numFmt w:val="decimal"/>
      <w:lvlText w:val=""/>
      <w:lvlJc w:val="left"/>
    </w:lvl>
    <w:lvl w:ilvl="2" w:tplc="22AEB8E6">
      <w:numFmt w:val="decimal"/>
      <w:lvlText w:val=""/>
      <w:lvlJc w:val="left"/>
    </w:lvl>
    <w:lvl w:ilvl="3" w:tplc="F9B4F720">
      <w:numFmt w:val="decimal"/>
      <w:lvlText w:val=""/>
      <w:lvlJc w:val="left"/>
    </w:lvl>
    <w:lvl w:ilvl="4" w:tplc="2B8AD150">
      <w:numFmt w:val="decimal"/>
      <w:lvlText w:val=""/>
      <w:lvlJc w:val="left"/>
    </w:lvl>
    <w:lvl w:ilvl="5" w:tplc="9A122924">
      <w:numFmt w:val="decimal"/>
      <w:lvlText w:val=""/>
      <w:lvlJc w:val="left"/>
    </w:lvl>
    <w:lvl w:ilvl="6" w:tplc="BCDCC2A8">
      <w:numFmt w:val="decimal"/>
      <w:lvlText w:val=""/>
      <w:lvlJc w:val="left"/>
    </w:lvl>
    <w:lvl w:ilvl="7" w:tplc="40BAA5C2">
      <w:numFmt w:val="decimal"/>
      <w:lvlText w:val=""/>
      <w:lvlJc w:val="left"/>
    </w:lvl>
    <w:lvl w:ilvl="8" w:tplc="6F1E6664">
      <w:numFmt w:val="decimal"/>
      <w:lvlText w:val=""/>
      <w:lvlJc w:val="left"/>
    </w:lvl>
  </w:abstractNum>
  <w:abstractNum w:abstractNumId="1" w15:restartNumberingAfterBreak="0">
    <w:nsid w:val="5DD9104B"/>
    <w:multiLevelType w:val="hybridMultilevel"/>
    <w:tmpl w:val="BC9AD53A"/>
    <w:lvl w:ilvl="0" w:tplc="BB8A2AF4">
      <w:start w:val="1"/>
      <w:numFmt w:val="bullet"/>
      <w:lvlText w:val="●"/>
      <w:lvlJc w:val="left"/>
      <w:pPr>
        <w:ind w:left="720" w:hanging="360"/>
      </w:pPr>
    </w:lvl>
    <w:lvl w:ilvl="1" w:tplc="41A4A874">
      <w:start w:val="1"/>
      <w:numFmt w:val="bullet"/>
      <w:lvlText w:val="○"/>
      <w:lvlJc w:val="left"/>
      <w:pPr>
        <w:ind w:left="1440" w:hanging="360"/>
      </w:pPr>
    </w:lvl>
    <w:lvl w:ilvl="2" w:tplc="069ABD84">
      <w:start w:val="1"/>
      <w:numFmt w:val="bullet"/>
      <w:lvlText w:val="■"/>
      <w:lvlJc w:val="left"/>
      <w:pPr>
        <w:ind w:left="2160" w:hanging="360"/>
      </w:pPr>
    </w:lvl>
    <w:lvl w:ilvl="3" w:tplc="151AC336">
      <w:start w:val="1"/>
      <w:numFmt w:val="bullet"/>
      <w:lvlText w:val="●"/>
      <w:lvlJc w:val="left"/>
      <w:pPr>
        <w:ind w:left="2880" w:hanging="360"/>
      </w:pPr>
    </w:lvl>
    <w:lvl w:ilvl="4" w:tplc="890AC426">
      <w:start w:val="1"/>
      <w:numFmt w:val="bullet"/>
      <w:lvlText w:val="○"/>
      <w:lvlJc w:val="left"/>
      <w:pPr>
        <w:ind w:left="3600" w:hanging="360"/>
      </w:pPr>
    </w:lvl>
    <w:lvl w:ilvl="5" w:tplc="8B907376">
      <w:start w:val="1"/>
      <w:numFmt w:val="bullet"/>
      <w:lvlText w:val="■"/>
      <w:lvlJc w:val="left"/>
      <w:pPr>
        <w:ind w:left="4320" w:hanging="360"/>
      </w:pPr>
    </w:lvl>
    <w:lvl w:ilvl="6" w:tplc="D1B45C54">
      <w:start w:val="1"/>
      <w:numFmt w:val="bullet"/>
      <w:lvlText w:val="●"/>
      <w:lvlJc w:val="left"/>
      <w:pPr>
        <w:ind w:left="5040" w:hanging="360"/>
      </w:pPr>
    </w:lvl>
    <w:lvl w:ilvl="7" w:tplc="8E7EE370">
      <w:start w:val="1"/>
      <w:numFmt w:val="bullet"/>
      <w:lvlText w:val="●"/>
      <w:lvlJc w:val="left"/>
      <w:pPr>
        <w:ind w:left="5760" w:hanging="360"/>
      </w:pPr>
    </w:lvl>
    <w:lvl w:ilvl="8" w:tplc="EA30D86C">
      <w:start w:val="1"/>
      <w:numFmt w:val="bullet"/>
      <w:lvlText w:val="●"/>
      <w:lvlJc w:val="left"/>
      <w:pPr>
        <w:ind w:left="6480" w:hanging="360"/>
      </w:pPr>
    </w:lvl>
  </w:abstractNum>
  <w:num w:numId="1" w16cid:durableId="2014994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2C5"/>
    <w:rsid w:val="00095A03"/>
    <w:rsid w:val="001D54D0"/>
    <w:rsid w:val="005552C0"/>
    <w:rsid w:val="00932670"/>
    <w:rsid w:val="009D72C5"/>
    <w:rsid w:val="00AF171F"/>
    <w:rsid w:val="00E47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A083"/>
  <w15:docId w15:val="{87E47E5E-A858-437A-9283-77B2EA58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D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5216</Words>
  <Characters>29735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sai Siddartha</cp:lastModifiedBy>
  <cp:revision>6</cp:revision>
  <dcterms:created xsi:type="dcterms:W3CDTF">2026-09-01T03:21:00Z</dcterms:created>
  <dcterms:modified xsi:type="dcterms:W3CDTF">2026-09-01T03:28:00Z</dcterms:modified>
</cp:coreProperties>
</file>