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v4hxadnf9to" w:id="0"/>
      <w:bookmarkEnd w:id="0"/>
      <w:r w:rsidDel="00000000" w:rsidR="00000000" w:rsidRPr="00000000">
        <w:rPr>
          <w:rtl w:val="0"/>
        </w:rPr>
        <w:t xml:space="preserve">Testare o aplicatie de mobile banking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=============================================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=========== Bug Report Template 2 ==============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=============================================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002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Madalina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(submitted):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23/06/2023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Title: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Unavailable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==== Bug Description ====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URL: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Summary: When user click to see all the transactions, the page does not display anything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Screenshot: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Platform: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Android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Browser: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==== Administrative ====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Assigned To: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Razvan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(assigned):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23/06/2022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High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Severity: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High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==== Additional Notes ====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1) Login to Revolut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2) Click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See all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button from Transactions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3) See that the page</w:t>
        <w:tab/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results: 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he transactions page loads very quickly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white"/>
          <w:rtl w:val="0"/>
        </w:rPr>
        <w:t xml:space="preserve">Transactions page loads endlessly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7"/>
          <w:szCs w:val="27"/>
          <w:highlight w:val="white"/>
          <w:rtl w:val="0"/>
        </w:rPr>
        <w:t xml:space="preserve">O posibila imbunatatie este ca aplicatia sa genereze un mesaj in care sa specifice daca pagina nu se incarca din cauza unor probleme tehnice.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