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319B" w14:textId="77777777" w:rsidR="00EE5706" w:rsidRPr="005038AB" w:rsidRDefault="00EE5706" w:rsidP="00EE5706">
      <w:pPr>
        <w:jc w:val="center"/>
        <w:rPr>
          <w:rFonts w:ascii="Times New Roman" w:hAnsi="Times New Roman" w:cs="Times New Roman"/>
          <w:b/>
          <w:sz w:val="18"/>
        </w:rPr>
      </w:pPr>
      <w:r w:rsidRPr="005038AB">
        <w:rPr>
          <w:rFonts w:ascii="Times New Roman" w:hAnsi="Times New Roman" w:cs="Times New Roman"/>
          <w:b/>
          <w:sz w:val="18"/>
        </w:rPr>
        <w:t>AGRICULTURAL SEEDS’ SOVEREIGNTY IN AGRO-ECOLOGICAL BELTS OF MECHI ZONE, NEPAL</w:t>
      </w:r>
    </w:p>
    <w:p w14:paraId="154AC162" w14:textId="7AF7B790" w:rsidR="008C6A4B" w:rsidRPr="009D3CB6" w:rsidRDefault="0034139A" w:rsidP="00EE5706">
      <w:pPr>
        <w:jc w:val="center"/>
        <w:rPr>
          <w:rFonts w:ascii="Times New Roman" w:hAnsi="Times New Roman" w:cs="Times New Roman"/>
          <w:bCs/>
          <w:sz w:val="20"/>
          <w:szCs w:val="24"/>
        </w:rPr>
      </w:pPr>
      <w:r w:rsidRPr="009D3CB6">
        <w:rPr>
          <w:rFonts w:ascii="Times New Roman" w:hAnsi="Times New Roman" w:cs="Times New Roman"/>
          <w:bCs/>
          <w:sz w:val="20"/>
          <w:szCs w:val="24"/>
        </w:rPr>
        <w:t>Madan Chudal</w:t>
      </w:r>
      <w:r w:rsidR="00C3715E">
        <w:rPr>
          <w:rFonts w:ascii="Times New Roman" w:hAnsi="Times New Roman" w:cs="Times New Roman"/>
          <w:bCs/>
          <w:sz w:val="20"/>
          <w:szCs w:val="24"/>
        </w:rPr>
        <w:t xml:space="preserve">, Man </w:t>
      </w:r>
      <w:r w:rsidR="0087767A">
        <w:rPr>
          <w:rFonts w:ascii="Times New Roman" w:hAnsi="Times New Roman" w:cs="Times New Roman"/>
          <w:bCs/>
          <w:sz w:val="20"/>
          <w:szCs w:val="24"/>
        </w:rPr>
        <w:t>Kumar</w:t>
      </w:r>
      <w:r w:rsidR="00C3715E">
        <w:rPr>
          <w:rFonts w:ascii="Times New Roman" w:hAnsi="Times New Roman" w:cs="Times New Roman"/>
          <w:bCs/>
          <w:sz w:val="20"/>
          <w:szCs w:val="24"/>
        </w:rPr>
        <w:t xml:space="preserve"> </w:t>
      </w:r>
      <w:r w:rsidR="001624D4">
        <w:rPr>
          <w:rFonts w:ascii="Times New Roman" w:hAnsi="Times New Roman" w:cs="Times New Roman"/>
          <w:bCs/>
          <w:sz w:val="20"/>
          <w:szCs w:val="24"/>
        </w:rPr>
        <w:t>Dhamala (</w:t>
      </w:r>
      <w:r w:rsidR="0087767A">
        <w:rPr>
          <w:rFonts w:ascii="Times New Roman" w:hAnsi="Times New Roman" w:cs="Times New Roman"/>
          <w:bCs/>
          <w:sz w:val="20"/>
          <w:szCs w:val="24"/>
        </w:rPr>
        <w:t>PhD</w:t>
      </w:r>
      <w:r w:rsidR="00962872">
        <w:rPr>
          <w:rFonts w:ascii="Times New Roman" w:hAnsi="Times New Roman" w:cs="Times New Roman"/>
          <w:bCs/>
          <w:sz w:val="20"/>
          <w:szCs w:val="24"/>
        </w:rPr>
        <w:t>)</w:t>
      </w:r>
    </w:p>
    <w:p w14:paraId="6FE9774F" w14:textId="4FBF9839" w:rsidR="00D00BC9" w:rsidRPr="009C4139" w:rsidRDefault="00BB3C7E" w:rsidP="000B44E8">
      <w:pPr>
        <w:spacing w:after="0" w:line="360" w:lineRule="auto"/>
        <w:jc w:val="center"/>
        <w:rPr>
          <w:rFonts w:ascii="Times New Roman" w:hAnsi="Times New Roman" w:cs="Times New Roman"/>
          <w:color w:val="000000" w:themeColor="text1"/>
          <w:szCs w:val="20"/>
        </w:rPr>
      </w:pPr>
      <w:r w:rsidRPr="009C4139">
        <w:rPr>
          <w:rFonts w:ascii="Times New Roman" w:hAnsi="Times New Roman" w:cs="Times New Roman"/>
          <w:b/>
          <w:color w:val="000000" w:themeColor="text1"/>
          <w:sz w:val="20"/>
          <w:szCs w:val="20"/>
        </w:rPr>
        <w:t>Abstract</w:t>
      </w:r>
    </w:p>
    <w:p w14:paraId="6EC70AD4" w14:textId="2D45A4D3" w:rsidR="005628DE" w:rsidRDefault="00C828EB" w:rsidP="000B44E8">
      <w:pPr>
        <w:spacing w:after="0"/>
        <w:jc w:val="both"/>
        <w:rPr>
          <w:rFonts w:ascii="Times New Roman" w:hAnsi="Times New Roman" w:cs="Times New Roman"/>
          <w:color w:val="000000" w:themeColor="text1"/>
          <w:sz w:val="20"/>
          <w:szCs w:val="20"/>
        </w:rPr>
      </w:pPr>
      <w:r w:rsidRPr="00C828EB">
        <w:rPr>
          <w:rFonts w:ascii="Times New Roman" w:hAnsi="Times New Roman" w:cs="Times New Roman"/>
          <w:color w:val="000000" w:themeColor="text1"/>
          <w:sz w:val="20"/>
          <w:szCs w:val="20"/>
        </w:rPr>
        <w:t xml:space="preserve">Seed’s sovereignty is the foundation of food security, including availability, accessibility and community-based control over agricultural seed resources. The study investigated the state of seeds sovereignty for the three major cereals crops Oryza sativa, Zea mays, Triticum aestivum in the different </w:t>
      </w:r>
      <w:proofErr w:type="spellStart"/>
      <w:r w:rsidRPr="00C828EB">
        <w:rPr>
          <w:rFonts w:ascii="Times New Roman" w:hAnsi="Times New Roman" w:cs="Times New Roman"/>
          <w:color w:val="000000" w:themeColor="text1"/>
          <w:sz w:val="20"/>
          <w:szCs w:val="20"/>
        </w:rPr>
        <w:t>agro</w:t>
      </w:r>
      <w:proofErr w:type="spellEnd"/>
      <w:r w:rsidRPr="00C828EB">
        <w:rPr>
          <w:rFonts w:ascii="Times New Roman" w:hAnsi="Times New Roman" w:cs="Times New Roman"/>
          <w:color w:val="000000" w:themeColor="text1"/>
          <w:sz w:val="20"/>
          <w:szCs w:val="20"/>
        </w:rPr>
        <w:t xml:space="preserve">- ecological belt of </w:t>
      </w:r>
      <w:proofErr w:type="spellStart"/>
      <w:r w:rsidRPr="00C828EB">
        <w:rPr>
          <w:rFonts w:ascii="Times New Roman" w:hAnsi="Times New Roman" w:cs="Times New Roman"/>
          <w:color w:val="000000" w:themeColor="text1"/>
          <w:sz w:val="20"/>
          <w:szCs w:val="20"/>
        </w:rPr>
        <w:t>Mechi</w:t>
      </w:r>
      <w:proofErr w:type="spellEnd"/>
      <w:r w:rsidRPr="00C828EB">
        <w:rPr>
          <w:rFonts w:ascii="Times New Roman" w:hAnsi="Times New Roman" w:cs="Times New Roman"/>
          <w:color w:val="000000" w:themeColor="text1"/>
          <w:sz w:val="20"/>
          <w:szCs w:val="20"/>
        </w:rPr>
        <w:t xml:space="preserve"> Zone, eastern Nepal through Rapid Rural Appraisal (RRA) such as focal group discussion, key informant interview, Structured questionnaire survey (N=240), along with secondary data from Nepal Agriculture Research Council (NARC)</w:t>
      </w:r>
      <w:r w:rsidR="006E4721">
        <w:rPr>
          <w:rFonts w:ascii="Times New Roman" w:hAnsi="Times New Roman" w:cs="Times New Roman"/>
          <w:color w:val="000000" w:themeColor="text1"/>
          <w:sz w:val="20"/>
          <w:szCs w:val="20"/>
        </w:rPr>
        <w:t>,</w:t>
      </w:r>
      <w:r w:rsidRPr="00C828EB">
        <w:rPr>
          <w:rFonts w:ascii="Times New Roman" w:hAnsi="Times New Roman" w:cs="Times New Roman"/>
          <w:color w:val="000000" w:themeColor="text1"/>
          <w:sz w:val="20"/>
          <w:szCs w:val="20"/>
        </w:rPr>
        <w:t xml:space="preserve"> Department of Hydrology and Meteorology (DHM) data analyzed with Mann Kendall trend test, household level seeds inventory analyzed using t-test, Wilcoxon test and ANOVA R Studio.</w:t>
      </w:r>
      <w:r w:rsidR="00416352">
        <w:rPr>
          <w:rFonts w:ascii="Times New Roman" w:hAnsi="Times New Roman" w:cs="Times New Roman"/>
          <w:color w:val="000000" w:themeColor="text1"/>
          <w:sz w:val="20"/>
          <w:szCs w:val="20"/>
        </w:rPr>
        <w:t xml:space="preserve"> </w:t>
      </w:r>
      <w:r w:rsidR="005628DE" w:rsidRPr="00CB3945">
        <w:rPr>
          <w:rFonts w:ascii="Times New Roman" w:hAnsi="Times New Roman" w:cs="Times New Roman"/>
          <w:color w:val="000000" w:themeColor="text1"/>
          <w:sz w:val="20"/>
          <w:szCs w:val="20"/>
        </w:rPr>
        <w:t>Thirty-year Mann-Kendall analyses of meteorological records (1987</w:t>
      </w:r>
      <w:r w:rsidR="008A56E2">
        <w:rPr>
          <w:rFonts w:ascii="Times New Roman" w:hAnsi="Times New Roman" w:cs="Times New Roman"/>
          <w:color w:val="000000" w:themeColor="text1"/>
          <w:sz w:val="20"/>
          <w:szCs w:val="20"/>
        </w:rPr>
        <w:t>-</w:t>
      </w:r>
      <w:r w:rsidR="005628DE" w:rsidRPr="00CB3945">
        <w:rPr>
          <w:rFonts w:ascii="Times New Roman" w:hAnsi="Times New Roman" w:cs="Times New Roman"/>
          <w:color w:val="000000" w:themeColor="text1"/>
          <w:sz w:val="20"/>
          <w:szCs w:val="20"/>
        </w:rPr>
        <w:t xml:space="preserve">2016) showed statistically significant rising temperature (Sen's slope: +0.027 to +0.109°C/yr) and negative rainfall trends during all cropping seasons, underpinning climate change as an underlying force of improved variety adoption. Seed Replacement Rates (SRR) were high across all study sites, with traditional rice seeds entirely replaced in </w:t>
      </w:r>
      <w:proofErr w:type="spellStart"/>
      <w:r w:rsidR="005628DE" w:rsidRPr="00CB3945">
        <w:rPr>
          <w:rFonts w:ascii="Times New Roman" w:hAnsi="Times New Roman" w:cs="Times New Roman"/>
          <w:color w:val="000000" w:themeColor="text1"/>
          <w:sz w:val="20"/>
          <w:szCs w:val="20"/>
        </w:rPr>
        <w:t>Arjundhara</w:t>
      </w:r>
      <w:proofErr w:type="spellEnd"/>
      <w:r w:rsidR="005628DE" w:rsidRPr="00CB3945">
        <w:rPr>
          <w:rFonts w:ascii="Times New Roman" w:hAnsi="Times New Roman" w:cs="Times New Roman"/>
          <w:color w:val="000000" w:themeColor="text1"/>
          <w:sz w:val="20"/>
          <w:szCs w:val="20"/>
        </w:rPr>
        <w:t xml:space="preserve"> Municipality (Terai), while traditional maize and wheat sovereignty remained in high-elevation study sites only (</w:t>
      </w:r>
      <w:proofErr w:type="spellStart"/>
      <w:r w:rsidR="005628DE" w:rsidRPr="00CB3945">
        <w:rPr>
          <w:rFonts w:ascii="Times New Roman" w:hAnsi="Times New Roman" w:cs="Times New Roman"/>
          <w:color w:val="000000" w:themeColor="text1"/>
          <w:sz w:val="20"/>
          <w:szCs w:val="20"/>
        </w:rPr>
        <w:t>Yangworak</w:t>
      </w:r>
      <w:proofErr w:type="spellEnd"/>
      <w:r w:rsidR="005628DE" w:rsidRPr="00CB3945">
        <w:rPr>
          <w:rFonts w:ascii="Times New Roman" w:hAnsi="Times New Roman" w:cs="Times New Roman"/>
          <w:color w:val="000000" w:themeColor="text1"/>
          <w:sz w:val="20"/>
          <w:szCs w:val="20"/>
        </w:rPr>
        <w:t xml:space="preserve">, </w:t>
      </w:r>
      <w:proofErr w:type="spellStart"/>
      <w:r w:rsidR="005628DE" w:rsidRPr="00CB3945">
        <w:rPr>
          <w:rFonts w:ascii="Times New Roman" w:hAnsi="Times New Roman" w:cs="Times New Roman"/>
          <w:color w:val="000000" w:themeColor="text1"/>
          <w:sz w:val="20"/>
          <w:szCs w:val="20"/>
        </w:rPr>
        <w:t>Phungling</w:t>
      </w:r>
      <w:proofErr w:type="spellEnd"/>
      <w:r w:rsidR="005628DE" w:rsidRPr="00CB3945">
        <w:rPr>
          <w:rFonts w:ascii="Times New Roman" w:hAnsi="Times New Roman" w:cs="Times New Roman"/>
          <w:color w:val="000000" w:themeColor="text1"/>
          <w:sz w:val="20"/>
          <w:szCs w:val="20"/>
        </w:rPr>
        <w:t xml:space="preserve">, and </w:t>
      </w:r>
      <w:proofErr w:type="spellStart"/>
      <w:r w:rsidR="005628DE" w:rsidRPr="00CB3945">
        <w:rPr>
          <w:rFonts w:ascii="Times New Roman" w:hAnsi="Times New Roman" w:cs="Times New Roman"/>
          <w:color w:val="000000" w:themeColor="text1"/>
          <w:sz w:val="20"/>
          <w:szCs w:val="20"/>
        </w:rPr>
        <w:t>Aathrai</w:t>
      </w:r>
      <w:proofErr w:type="spellEnd"/>
      <w:r w:rsidR="005628DE" w:rsidRPr="00CB3945">
        <w:rPr>
          <w:rFonts w:ascii="Times New Roman" w:hAnsi="Times New Roman" w:cs="Times New Roman"/>
          <w:color w:val="000000" w:themeColor="text1"/>
          <w:sz w:val="20"/>
          <w:szCs w:val="20"/>
        </w:rPr>
        <w:t xml:space="preserve"> Rural Municipalities). Seeds accessibility was sufficient across all belts but not enough for ensuring seed sovereignty. Community seed banks were identified as a pivotal institutional support for traditional seed sovereignty. The findings offer evidence-based insights for guiding seed conservation policy, climate adaptation planning, and food sovereignty strategies in Nepal and similar </w:t>
      </w:r>
      <w:r w:rsidR="007E0CBB" w:rsidRPr="00CB3945">
        <w:rPr>
          <w:rFonts w:ascii="Times New Roman" w:hAnsi="Times New Roman" w:cs="Times New Roman"/>
          <w:color w:val="000000" w:themeColor="text1"/>
          <w:sz w:val="20"/>
          <w:szCs w:val="20"/>
        </w:rPr>
        <w:t>South Asian Mountain</w:t>
      </w:r>
      <w:r w:rsidR="005628DE" w:rsidRPr="00CB3945">
        <w:rPr>
          <w:rFonts w:ascii="Times New Roman" w:hAnsi="Times New Roman" w:cs="Times New Roman"/>
          <w:color w:val="000000" w:themeColor="text1"/>
          <w:sz w:val="20"/>
          <w:szCs w:val="20"/>
        </w:rPr>
        <w:t xml:space="preserve"> agroecosystems.</w:t>
      </w:r>
    </w:p>
    <w:p w14:paraId="1D8AACFE" w14:textId="77777777" w:rsidR="00E241CA" w:rsidRPr="00CB3945" w:rsidRDefault="00E241CA" w:rsidP="000B44E8">
      <w:pPr>
        <w:spacing w:after="0"/>
        <w:jc w:val="both"/>
        <w:rPr>
          <w:rFonts w:ascii="Times New Roman" w:hAnsi="Times New Roman" w:cs="Times New Roman"/>
          <w:color w:val="000000" w:themeColor="text1"/>
          <w:sz w:val="20"/>
          <w:szCs w:val="20"/>
        </w:rPr>
      </w:pPr>
    </w:p>
    <w:p w14:paraId="24767B72" w14:textId="21778BAC" w:rsidR="00BD0A4D" w:rsidRPr="00CB3945" w:rsidRDefault="00975A82" w:rsidP="00E77C3A">
      <w:pPr>
        <w:jc w:val="both"/>
        <w:rPr>
          <w:rFonts w:ascii="Times New Roman" w:hAnsi="Times New Roman" w:cs="Times New Roman"/>
          <w:color w:val="000000" w:themeColor="text1"/>
          <w:sz w:val="20"/>
          <w:szCs w:val="20"/>
        </w:rPr>
      </w:pPr>
      <w:r w:rsidRPr="00CB3945">
        <w:rPr>
          <w:rFonts w:ascii="Times New Roman" w:hAnsi="Times New Roman" w:cs="Times New Roman"/>
          <w:b/>
          <w:i/>
          <w:color w:val="000000" w:themeColor="text1"/>
          <w:sz w:val="20"/>
          <w:szCs w:val="20"/>
        </w:rPr>
        <w:t>Keywords</w:t>
      </w:r>
      <w:r w:rsidRPr="00CB3945">
        <w:rPr>
          <w:rFonts w:ascii="Times New Roman" w:hAnsi="Times New Roman" w:cs="Times New Roman"/>
          <w:i/>
          <w:color w:val="000000" w:themeColor="text1"/>
          <w:sz w:val="20"/>
          <w:szCs w:val="20"/>
        </w:rPr>
        <w:t xml:space="preserve">: </w:t>
      </w:r>
      <w:r w:rsidRPr="00CB3945">
        <w:rPr>
          <w:rFonts w:ascii="Times New Roman" w:hAnsi="Times New Roman" w:cs="Times New Roman"/>
          <w:color w:val="000000" w:themeColor="text1"/>
          <w:sz w:val="20"/>
          <w:szCs w:val="20"/>
        </w:rPr>
        <w:t xml:space="preserve">Seed Sovereignty, </w:t>
      </w:r>
      <w:proofErr w:type="spellStart"/>
      <w:r w:rsidRPr="00CB3945">
        <w:rPr>
          <w:rFonts w:ascii="Times New Roman" w:hAnsi="Times New Roman" w:cs="Times New Roman"/>
          <w:color w:val="000000" w:themeColor="text1"/>
          <w:sz w:val="20"/>
          <w:szCs w:val="20"/>
        </w:rPr>
        <w:t>agro</w:t>
      </w:r>
      <w:proofErr w:type="spellEnd"/>
      <w:r w:rsidRPr="00CB3945">
        <w:rPr>
          <w:rFonts w:ascii="Times New Roman" w:hAnsi="Times New Roman" w:cs="Times New Roman"/>
          <w:color w:val="000000" w:themeColor="text1"/>
          <w:sz w:val="20"/>
          <w:szCs w:val="20"/>
        </w:rPr>
        <w:t>-ecological belts, climate variability, traditional seeds</w:t>
      </w:r>
      <w:r w:rsidR="005F6653">
        <w:rPr>
          <w:rFonts w:ascii="Times New Roman" w:hAnsi="Times New Roman" w:cs="Times New Roman"/>
          <w:color w:val="000000" w:themeColor="text1"/>
          <w:sz w:val="20"/>
          <w:szCs w:val="20"/>
        </w:rPr>
        <w:t>,</w:t>
      </w:r>
      <w:r w:rsidRPr="00CB3945">
        <w:rPr>
          <w:rFonts w:ascii="Times New Roman" w:hAnsi="Times New Roman" w:cs="Times New Roman"/>
          <w:color w:val="000000" w:themeColor="text1"/>
          <w:sz w:val="20"/>
          <w:szCs w:val="20"/>
        </w:rPr>
        <w:t xml:space="preserve"> modern seeds.</w:t>
      </w:r>
    </w:p>
    <w:p w14:paraId="706A9423" w14:textId="77777777" w:rsidR="007375B9" w:rsidRPr="00933C7D" w:rsidRDefault="00890266" w:rsidP="00952AE6">
      <w:pPr>
        <w:pStyle w:val="Default"/>
        <w:spacing w:line="360" w:lineRule="auto"/>
        <w:jc w:val="center"/>
        <w:rPr>
          <w:b/>
          <w:color w:val="000000" w:themeColor="text1"/>
          <w:szCs w:val="22"/>
          <w:shd w:val="clear" w:color="auto" w:fill="FFFFFF"/>
        </w:rPr>
      </w:pPr>
      <w:r w:rsidRPr="00933C7D">
        <w:rPr>
          <w:b/>
          <w:color w:val="000000" w:themeColor="text1"/>
          <w:szCs w:val="22"/>
          <w:shd w:val="clear" w:color="auto" w:fill="FFFFFF"/>
        </w:rPr>
        <w:t>Introduction</w:t>
      </w:r>
    </w:p>
    <w:p w14:paraId="3217646F" w14:textId="1E32E384" w:rsidR="00B11872" w:rsidRPr="00933C7D" w:rsidRDefault="00B11872" w:rsidP="00B11872">
      <w:pPr>
        <w:pStyle w:val="Default"/>
        <w:spacing w:line="360" w:lineRule="auto"/>
        <w:rPr>
          <w:b/>
          <w:color w:val="000000" w:themeColor="text1"/>
          <w:sz w:val="22"/>
          <w:szCs w:val="20"/>
          <w:shd w:val="clear" w:color="auto" w:fill="FFFFFF"/>
        </w:rPr>
      </w:pPr>
      <w:r w:rsidRPr="00933C7D">
        <w:rPr>
          <w:b/>
          <w:color w:val="000000" w:themeColor="text1"/>
          <w:sz w:val="22"/>
          <w:szCs w:val="20"/>
          <w:shd w:val="clear" w:color="auto" w:fill="FFFFFF"/>
        </w:rPr>
        <w:t>Background</w:t>
      </w:r>
    </w:p>
    <w:p w14:paraId="14215FC1" w14:textId="390EF5B3" w:rsidR="00B6285D" w:rsidRPr="006F0C5E" w:rsidRDefault="00B6285D" w:rsidP="003768B4">
      <w:pPr>
        <w:pStyle w:val="Default"/>
        <w:spacing w:after="240"/>
        <w:jc w:val="both"/>
        <w:rPr>
          <w:color w:val="000000" w:themeColor="text1"/>
          <w:sz w:val="22"/>
          <w:szCs w:val="22"/>
        </w:rPr>
      </w:pPr>
      <w:r w:rsidRPr="00B14ED7">
        <w:rPr>
          <w:i/>
          <w:iCs/>
          <w:color w:val="000000" w:themeColor="text1"/>
          <w:sz w:val="22"/>
          <w:szCs w:val="22"/>
        </w:rPr>
        <w:t>Seed sovereignty refers to the farmer’s ownership over the seeds</w:t>
      </w:r>
      <w:r w:rsidR="004E51AA">
        <w:rPr>
          <w:i/>
          <w:iCs/>
          <w:color w:val="000000" w:themeColor="text1"/>
          <w:sz w:val="22"/>
          <w:szCs w:val="22"/>
        </w:rPr>
        <w:t xml:space="preserve"> </w:t>
      </w:r>
      <w:r w:rsidR="00206941" w:rsidRPr="003768B4">
        <w:rPr>
          <w:color w:val="000000" w:themeColor="text1"/>
          <w:sz w:val="22"/>
          <w:szCs w:val="22"/>
        </w:rPr>
        <w:t>through local sustainable production and distribution</w:t>
      </w:r>
      <w:r w:rsidR="00B14ED7">
        <w:rPr>
          <w:color w:val="000000" w:themeColor="text1"/>
          <w:sz w:val="22"/>
          <w:szCs w:val="22"/>
        </w:rPr>
        <w:t xml:space="preserve"> </w:t>
      </w:r>
      <w:r w:rsidR="00B14ED7">
        <w:rPr>
          <w:color w:val="000000" w:themeColor="text1"/>
          <w:sz w:val="22"/>
          <w:szCs w:val="22"/>
        </w:rPr>
        <w:fldChar w:fldCharType="begin"/>
      </w:r>
      <w:r w:rsidR="00B14ED7">
        <w:rPr>
          <w:color w:val="000000" w:themeColor="text1"/>
          <w:sz w:val="22"/>
          <w:szCs w:val="22"/>
        </w:rPr>
        <w:instrText xml:space="preserve"> ADDIN ZOTERO_ITEM CSL_CITATION {"citationID":"vz71mjwM","properties":{"unsorted":false,"formattedCitation":"(Adhikari, 2014)","plainCitation":"(Adhikari, 2014)","noteIndex":0},"citationItems":[{"id":349,"uris":["http://zotero.org/users/17329454/items/GUWMQKKE"],"itemData":{"id":349,"type":"article-journal","abstract":"The paper further contributes to the deb</w:instrText>
      </w:r>
      <w:r w:rsidR="00B14ED7" w:rsidRPr="004E51AA">
        <w:rPr>
          <w:color w:val="000000" w:themeColor="text1"/>
          <w:sz w:val="22"/>
          <w:szCs w:val="22"/>
        </w:rPr>
        <w:instrText xml:space="preserve">ate on the use of hybrid and Genetically Modified Organisms (GMOs) in Nepal by bringing in the concept of seed sovereignty for sustainable agriculture and food security. Moreover, it argues that this debate needs to be looked at from the food system as a whole and at the corporate sector’s interest to control the whole food system. The way the concept of ‘food sovereignty’ was developed to counter the control of the corporate sector on local agricultural production, the concept of ‘seed sovereignty’ can equally be deployed to save the local genotype, maintain agro-biodiversity and agro-ecology and produce healthy food in an ecologically and climate change-adaptive ways. As the seed is basic to the whole food system, the corporate agricultural sector is precisely hitting at the seed sovereignty of farmers so that they become dependent on them, eventually leading to their monopolistic control over the food system. Therefore, the paper argues that the major concern should be focused on farmers’ seed sovereignty as the first step towards sustainable agriculture.","container-title":"Journal of Forest and Livelihood","language":"en","source":"Zotero","title":"Seed Sovereignty: Analysing the Debate on Hybrid Seeds and GMOs and Bringing About Sustainability in Agricultural Development","author":[{"family":"Adhikari","given":"Jagannath"}],"issued":{"date-parts":[["2014"]]}}}],"schema":"https://github.com/citation-style-language/schema/raw/master/csl-citation.json"} </w:instrText>
      </w:r>
      <w:r w:rsidR="00B14ED7">
        <w:rPr>
          <w:color w:val="000000" w:themeColor="text1"/>
          <w:sz w:val="22"/>
          <w:szCs w:val="22"/>
        </w:rPr>
        <w:fldChar w:fldCharType="separate"/>
      </w:r>
      <w:r w:rsidR="00B14ED7" w:rsidRPr="004E51AA">
        <w:rPr>
          <w:sz w:val="22"/>
        </w:rPr>
        <w:t>(Adhikari, 2014)</w:t>
      </w:r>
      <w:r w:rsidR="00B14ED7">
        <w:rPr>
          <w:color w:val="000000" w:themeColor="text1"/>
          <w:sz w:val="22"/>
          <w:szCs w:val="22"/>
        </w:rPr>
        <w:fldChar w:fldCharType="end"/>
      </w:r>
      <w:r w:rsidR="00B14ED7" w:rsidRPr="004E51AA">
        <w:rPr>
          <w:color w:val="000000" w:themeColor="text1"/>
          <w:sz w:val="22"/>
          <w:szCs w:val="22"/>
        </w:rPr>
        <w:t>.</w:t>
      </w:r>
      <w:r w:rsidRPr="004E51AA">
        <w:rPr>
          <w:color w:val="000000" w:themeColor="text1"/>
          <w:sz w:val="22"/>
          <w:szCs w:val="22"/>
        </w:rPr>
        <w:t xml:space="preserve"> </w:t>
      </w:r>
    </w:p>
    <w:p w14:paraId="78D110EC" w14:textId="77777777" w:rsidR="00B6285D" w:rsidRPr="006F0C5E" w:rsidRDefault="00B6285D" w:rsidP="003768B4">
      <w:pPr>
        <w:pStyle w:val="Default"/>
        <w:spacing w:after="240"/>
        <w:jc w:val="both"/>
        <w:rPr>
          <w:color w:val="000000" w:themeColor="text1"/>
          <w:sz w:val="22"/>
          <w:szCs w:val="22"/>
        </w:rPr>
      </w:pPr>
    </w:p>
    <w:p w14:paraId="6839704F" w14:textId="5F63200A" w:rsidR="006D109B" w:rsidRPr="003768B4" w:rsidRDefault="00C8128E" w:rsidP="003768B4">
      <w:pPr>
        <w:pStyle w:val="Default"/>
        <w:spacing w:after="240"/>
        <w:jc w:val="both"/>
        <w:rPr>
          <w:color w:val="000000" w:themeColor="text1"/>
          <w:sz w:val="22"/>
          <w:szCs w:val="22"/>
        </w:rPr>
      </w:pPr>
      <w:r>
        <w:rPr>
          <w:color w:val="000000" w:themeColor="text1"/>
          <w:sz w:val="22"/>
          <w:szCs w:val="22"/>
        </w:rPr>
        <w:fldChar w:fldCharType="begin"/>
      </w:r>
      <w:r w:rsidRPr="00B6285D">
        <w:rPr>
          <w:color w:val="000000" w:themeColor="text1"/>
          <w:sz w:val="22"/>
          <w:szCs w:val="22"/>
          <w:lang w:val="nl-NL"/>
        </w:rPr>
        <w:instrText xml:space="preserve"> ADDIN ZOTERO_ITEM CSL_CITATION {"citationID":"8dZQRNZt","properties":{"unsorted":false,"formattedCitation":"(Gauchan et al., 2005)","plainCitation":"(Gauchan et al., 2005)","noteIndex":0},"citationItems":[{"id":353,"uris":["http://zotero.org/users/17329454/items/VBFFBQL9"],"itemData":{"id":353,"type":"article-journal","abstract":"Conservation of crop genetic resources presents a challenge of identifying specific determinants driving maintenance of diversity at farm and agroecosystems. The objectives of this study were to identify socioeconomic, market and agroecological determinants of farmers’ maintenance of rice diversity at the household level and derive implications for policies in designing on-farm conservation programs. We assess spatial rice diversity at farm level using household survey data. A household decision making model is conceptualised using microeconomic theory to assess and identify factors influencing on-farm rice diversity. The model is then tested econometrically by using various factors affecting farmers’ variety choice and diversity decisions. The findings show that household-specific socioeconomic, agroecological and market factors are important in determining on-farm rice diversity. The significant variables in explaining richness and</w:instrText>
      </w:r>
      <w:r w:rsidRPr="00B6285D">
        <w:rPr>
          <w:color w:val="000000" w:themeColor="text1"/>
          <w:sz w:val="22"/>
          <w:szCs w:val="22"/>
        </w:rPr>
        <w:instrText xml:space="preserve"> evenness of rice diversity include distance to the nearest market, subsistence ratio, modern variety sold, land types and adult labour working in agriculture. The statistical signs of the factors determining rice diversity are consistent in explaining the richness, dominance and evenness among rice varieties. Finally, the study implies that the cost-effective means of promoting and sustaining on-farm conservation programmes is to target them in market isolated geographic locations of high crop diversity where farm households have more heterogeneity of agroecological conditions and more active family adult labour working on-farm.","container-title":"Nepal Agriculture Research Journal","DOI":"10.3126/narj.v6i0.3370","ISSN":"1029-533X","journalAbbreviation":"Nepal Agric. Res. J.","language":"en","page":"89-98","source":"DOI.org (Crossref)","title":"Socioeconomic and Agroecological Determinants of Conserving Diversity On-farm: The Case of Rice Genetic Resources in Nepal","title-short":"Socioeconomic and Agroecological Determinants of Conserving Diversity On-farm","volume":"6","author":[{"family":"Gauchan","given":"Devendra"},{"family":"Smale","given":"Melinda"},{"family":"Maxted","given":"Nigel"},{"family":"Cole","given":"Mathew"},{"family":"Sthapit","given":"Bhuwon R"},{"family":"Jarvis","given":"Devra"},{"family":"Upadhyay","given":"Madhusudan P"}],"issued":{"date-parts":[["2005"]]}}}],"schema":"https://github.com/citation-style-language/schema/raw/master/csl-citation.json"} </w:instrText>
      </w:r>
      <w:r>
        <w:rPr>
          <w:color w:val="000000" w:themeColor="text1"/>
          <w:sz w:val="22"/>
          <w:szCs w:val="22"/>
        </w:rPr>
        <w:fldChar w:fldCharType="separate"/>
      </w:r>
      <w:r w:rsidRPr="00B6285D">
        <w:rPr>
          <w:sz w:val="22"/>
        </w:rPr>
        <w:t>(Gauchan et al., 2005)</w:t>
      </w:r>
      <w:r>
        <w:rPr>
          <w:color w:val="000000" w:themeColor="text1"/>
          <w:sz w:val="22"/>
          <w:szCs w:val="22"/>
        </w:rPr>
        <w:fldChar w:fldCharType="end"/>
      </w:r>
      <w:r w:rsidR="00B6285D" w:rsidRPr="00B6285D">
        <w:rPr>
          <w:color w:val="000000" w:themeColor="text1"/>
          <w:sz w:val="22"/>
          <w:szCs w:val="22"/>
        </w:rPr>
        <w:t xml:space="preserve"> illustrates that the landraces varieties of seeds are traditional and culturally </w:t>
      </w:r>
      <w:proofErr w:type="spellStart"/>
      <w:r w:rsidR="00B6285D" w:rsidRPr="00B6285D">
        <w:rPr>
          <w:color w:val="000000" w:themeColor="text1"/>
          <w:sz w:val="22"/>
          <w:szCs w:val="22"/>
        </w:rPr>
        <w:t>valued</w:t>
      </w:r>
      <w:r w:rsidR="00755BE5" w:rsidRPr="00B6285D">
        <w:rPr>
          <w:color w:val="000000" w:themeColor="text1"/>
          <w:sz w:val="22"/>
          <w:szCs w:val="22"/>
        </w:rPr>
        <w:t>and</w:t>
      </w:r>
      <w:proofErr w:type="spellEnd"/>
      <w:r w:rsidR="00755BE5" w:rsidRPr="00B6285D">
        <w:rPr>
          <w:color w:val="000000" w:themeColor="text1"/>
          <w:sz w:val="22"/>
          <w:szCs w:val="22"/>
        </w:rPr>
        <w:t xml:space="preserve"> are still conserved and cultivated in most part of Nepal. </w:t>
      </w:r>
      <w:proofErr w:type="spellStart"/>
      <w:r w:rsidR="00B6285D">
        <w:rPr>
          <w:color w:val="000000" w:themeColor="text1"/>
          <w:sz w:val="22"/>
          <w:szCs w:val="22"/>
        </w:rPr>
        <w:t>However,</w:t>
      </w:r>
      <w:r w:rsidR="002B5513" w:rsidRPr="003768B4">
        <w:rPr>
          <w:color w:val="000000" w:themeColor="text1"/>
          <w:sz w:val="22"/>
          <w:szCs w:val="22"/>
        </w:rPr>
        <w:t>Hybrid</w:t>
      </w:r>
      <w:proofErr w:type="spellEnd"/>
      <w:r w:rsidR="002B5513" w:rsidRPr="003768B4">
        <w:rPr>
          <w:color w:val="000000" w:themeColor="text1"/>
          <w:sz w:val="22"/>
          <w:szCs w:val="22"/>
        </w:rPr>
        <w:t xml:space="preserve"> seeds and genetically modified seeds were introduced in Nepal after the agreement between Government of Nepal and USA multinational company, Monsanto in 2011</w:t>
      </w:r>
      <w:r w:rsidR="00E24406" w:rsidRPr="003768B4">
        <w:rPr>
          <w:color w:val="000000" w:themeColor="text1"/>
          <w:sz w:val="22"/>
          <w:szCs w:val="22"/>
        </w:rPr>
        <w:t>, with the intention of improving food security and enhancement of income of Nepalese farmers</w:t>
      </w:r>
      <w:r w:rsidR="00B6285D">
        <w:rPr>
          <w:color w:val="000000" w:themeColor="text1"/>
          <w:sz w:val="22"/>
          <w:szCs w:val="22"/>
        </w:rPr>
        <w:t xml:space="preserve"> </w:t>
      </w:r>
      <w:r w:rsidR="00B6285D">
        <w:rPr>
          <w:color w:val="000000" w:themeColor="text1"/>
          <w:sz w:val="22"/>
          <w:szCs w:val="22"/>
        </w:rPr>
        <w:fldChar w:fldCharType="begin"/>
      </w:r>
      <w:r w:rsidR="00B6285D">
        <w:rPr>
          <w:color w:val="000000" w:themeColor="text1"/>
          <w:sz w:val="22"/>
          <w:szCs w:val="22"/>
        </w:rPr>
        <w:instrText xml:space="preserve"> ADDIN ZOTERO_ITEM CSL_CITATION {"citationID":"cF9ZRjMy","properties":{"unsorted":false,"formattedCitation":"(Adhikari, 2014)","plainCitation":"(Adhikari, 2014)","noteIndex":0},"citationItems":[{"id":349,"uris":["http://zotero.org/users/17329454/items/GUWMQKKE"],"itemData":{"id":349,"type":"article-journal","abstract":"The paper further contributes to the debate on the use of hybrid and Genetically Modified Organisms (GMOs) in Nepal by bringing in the concept of seed sovereignty for sustainable agriculture and food security. Moreover, it argues that this debate needs to be looked at from the food system as a whole and at the corporate sector’s interest to control the whole food system. The way the concept of ‘food sovereignty’ was developed to counter the control of the corporate sector on local agricultural production, the concept of ‘seed sovereignty’ can equally be deployed to save the local genotype, maintain agro-biodiversity and agro-ecology and produce healthy food in an ecologically and climate change-adaptive ways. As the seed is basic to the whole food system, the corporate agricultural sector is precisely hitting at the seed sovereignty of farmers so that they become dependent on them, eventually leading to their monopolistic control over the food system. Therefore, the paper argues that the major concern should be focused on farmers’ seed sovereignty as the first step towards sustainable agriculture.","container-title":"Journal of Forest and Livelihood","language":"en","source":"Zotero","title":"Seed Sovereignty: Analysing the Debate on Hybrid Seeds and GMOs and Bringing About Sustainability in Agricultural Development","author":[{"family":"Adhikari","given":"Jagannath"}],"issued":{"date-parts":[["2014"]]}}}],"schema":"https://github.com/citation-style-language/schema/raw/master/csl-citation.json"} </w:instrText>
      </w:r>
      <w:r w:rsidR="00B6285D">
        <w:rPr>
          <w:color w:val="000000" w:themeColor="text1"/>
          <w:sz w:val="22"/>
          <w:szCs w:val="22"/>
        </w:rPr>
        <w:fldChar w:fldCharType="separate"/>
      </w:r>
      <w:r w:rsidR="00B6285D" w:rsidRPr="00B6285D">
        <w:rPr>
          <w:sz w:val="22"/>
        </w:rPr>
        <w:t>(Adhikari, 2014)</w:t>
      </w:r>
      <w:r w:rsidR="00B6285D">
        <w:rPr>
          <w:color w:val="000000" w:themeColor="text1"/>
          <w:sz w:val="22"/>
          <w:szCs w:val="22"/>
        </w:rPr>
        <w:fldChar w:fldCharType="end"/>
      </w:r>
    </w:p>
    <w:p w14:paraId="656EFB71" w14:textId="77777777" w:rsidR="006F0C5E" w:rsidRDefault="006F0C5E" w:rsidP="003768B4">
      <w:pPr>
        <w:pStyle w:val="ListParagraph"/>
        <w:spacing w:line="240" w:lineRule="auto"/>
        <w:ind w:left="0"/>
        <w:jc w:val="both"/>
        <w:rPr>
          <w:rFonts w:ascii="Times New Roman" w:hAnsi="Times New Roman" w:cs="Times New Roman"/>
        </w:rPr>
      </w:pPr>
    </w:p>
    <w:p w14:paraId="5F3A5CFB" w14:textId="625A3ABC" w:rsidR="005E3EFC" w:rsidRPr="006F0C5E" w:rsidRDefault="006D109B" w:rsidP="006F0C5E">
      <w:pPr>
        <w:pStyle w:val="ListParagraph"/>
        <w:spacing w:line="240" w:lineRule="auto"/>
        <w:ind w:left="0"/>
        <w:jc w:val="both"/>
        <w:rPr>
          <w:rFonts w:ascii="Times New Roman" w:hAnsi="Times New Roman" w:cs="Times New Roman"/>
        </w:rPr>
      </w:pPr>
      <w:r w:rsidRPr="003768B4">
        <w:rPr>
          <w:rFonts w:ascii="Times New Roman" w:hAnsi="Times New Roman" w:cs="Times New Roman"/>
        </w:rPr>
        <w:t xml:space="preserve">The research focuses on the status of cereals like rice, maize and wheat in </w:t>
      </w:r>
      <w:proofErr w:type="spellStart"/>
      <w:r w:rsidRPr="003768B4">
        <w:rPr>
          <w:rFonts w:ascii="Times New Roman" w:hAnsi="Times New Roman" w:cs="Times New Roman"/>
        </w:rPr>
        <w:t>agro</w:t>
      </w:r>
      <w:proofErr w:type="spellEnd"/>
      <w:r w:rsidRPr="003768B4">
        <w:rPr>
          <w:rFonts w:ascii="Times New Roman" w:hAnsi="Times New Roman" w:cs="Times New Roman"/>
        </w:rPr>
        <w:t xml:space="preserve">-ecological belts of </w:t>
      </w:r>
      <w:proofErr w:type="spellStart"/>
      <w:r w:rsidRPr="003768B4">
        <w:rPr>
          <w:rFonts w:ascii="Times New Roman" w:hAnsi="Times New Roman" w:cs="Times New Roman"/>
        </w:rPr>
        <w:t>Mechi</w:t>
      </w:r>
      <w:proofErr w:type="spellEnd"/>
      <w:r w:rsidRPr="003768B4">
        <w:rPr>
          <w:rFonts w:ascii="Times New Roman" w:hAnsi="Times New Roman" w:cs="Times New Roman"/>
        </w:rPr>
        <w:t xml:space="preserve"> Zone, Nepal. </w:t>
      </w:r>
      <w:r w:rsidR="005E3EFC" w:rsidRPr="003768B4">
        <w:rPr>
          <w:rFonts w:ascii="Times New Roman" w:hAnsi="Times New Roman" w:cs="Times New Roman"/>
          <w:color w:val="000000"/>
        </w:rPr>
        <w:t>The study aims to examine the factors that led to the shift from traditional to modern agricultural seeds, determining the connection between climatic factors and the growing dependence on modern varieties, and finally evaluating the ensuing implications for seed security, this study seeks to understand the phenomenon.</w:t>
      </w:r>
    </w:p>
    <w:p w14:paraId="517120E4" w14:textId="77777777" w:rsidR="00085392" w:rsidRPr="003768B4" w:rsidRDefault="00085392" w:rsidP="003768B4">
      <w:pPr>
        <w:pStyle w:val="ListParagraph"/>
        <w:spacing w:line="240" w:lineRule="auto"/>
        <w:ind w:left="0"/>
        <w:jc w:val="both"/>
        <w:rPr>
          <w:rFonts w:ascii="Times New Roman" w:hAnsi="Times New Roman" w:cs="Times New Roman"/>
        </w:rPr>
      </w:pPr>
    </w:p>
    <w:p w14:paraId="3D207FD8" w14:textId="5EABFB10" w:rsidR="00E73934" w:rsidRDefault="007433C3" w:rsidP="003768B4">
      <w:pPr>
        <w:pStyle w:val="Default"/>
        <w:spacing w:after="240"/>
        <w:jc w:val="both"/>
        <w:rPr>
          <w:color w:val="000000" w:themeColor="text1"/>
          <w:sz w:val="22"/>
          <w:szCs w:val="22"/>
        </w:rPr>
      </w:pPr>
      <w:r w:rsidRPr="003768B4">
        <w:rPr>
          <w:sz w:val="22"/>
          <w:szCs w:val="22"/>
        </w:rPr>
        <w:t xml:space="preserve">Nepal has different </w:t>
      </w:r>
      <w:proofErr w:type="spellStart"/>
      <w:r w:rsidRPr="003768B4">
        <w:rPr>
          <w:sz w:val="22"/>
          <w:szCs w:val="22"/>
        </w:rPr>
        <w:t>agro</w:t>
      </w:r>
      <w:proofErr w:type="spellEnd"/>
      <w:r w:rsidRPr="003768B4">
        <w:rPr>
          <w:sz w:val="22"/>
          <w:szCs w:val="22"/>
        </w:rPr>
        <w:t>- ecological belts with variable climates.</w:t>
      </w:r>
      <w:r w:rsidR="00EE6F99" w:rsidRPr="003768B4">
        <w:rPr>
          <w:sz w:val="22"/>
          <w:szCs w:val="22"/>
        </w:rPr>
        <w:t xml:space="preserve"> </w:t>
      </w:r>
      <w:r w:rsidR="00213F6D" w:rsidRPr="003768B4">
        <w:rPr>
          <w:sz w:val="22"/>
          <w:szCs w:val="22"/>
        </w:rPr>
        <w:t xml:space="preserve">The production of crops is directly related to </w:t>
      </w:r>
      <w:r w:rsidR="002D67B1" w:rsidRPr="003768B4">
        <w:rPr>
          <w:sz w:val="22"/>
          <w:szCs w:val="22"/>
        </w:rPr>
        <w:t>climatic</w:t>
      </w:r>
      <w:r w:rsidR="00213F6D" w:rsidRPr="003768B4">
        <w:rPr>
          <w:sz w:val="22"/>
          <w:szCs w:val="22"/>
        </w:rPr>
        <w:t xml:space="preserve"> stress and depends on the monsoon. </w:t>
      </w:r>
      <w:r w:rsidR="006E1902" w:rsidRPr="003768B4">
        <w:rPr>
          <w:color w:val="000000" w:themeColor="text1"/>
          <w:sz w:val="22"/>
          <w:szCs w:val="22"/>
        </w:rPr>
        <w:t xml:space="preserve">The </w:t>
      </w:r>
      <w:r w:rsidR="002D67B1">
        <w:rPr>
          <w:color w:val="000000" w:themeColor="text1"/>
          <w:sz w:val="22"/>
          <w:szCs w:val="22"/>
        </w:rPr>
        <w:t xml:space="preserve">variability of </w:t>
      </w:r>
      <w:r w:rsidR="006E1902" w:rsidRPr="003768B4">
        <w:rPr>
          <w:color w:val="000000" w:themeColor="text1"/>
          <w:sz w:val="22"/>
          <w:szCs w:val="22"/>
        </w:rPr>
        <w:t xml:space="preserve"> temperature</w:t>
      </w:r>
      <w:r w:rsidR="002D67B1">
        <w:rPr>
          <w:color w:val="000000" w:themeColor="text1"/>
          <w:sz w:val="22"/>
          <w:szCs w:val="22"/>
        </w:rPr>
        <w:t xml:space="preserve"> and rainfall</w:t>
      </w:r>
      <w:r w:rsidR="006E1902" w:rsidRPr="003768B4">
        <w:rPr>
          <w:color w:val="000000" w:themeColor="text1"/>
          <w:sz w:val="22"/>
          <w:szCs w:val="22"/>
        </w:rPr>
        <w:t xml:space="preserve"> shows </w:t>
      </w:r>
      <w:r w:rsidR="002D67B1">
        <w:rPr>
          <w:color w:val="000000" w:themeColor="text1"/>
          <w:sz w:val="22"/>
          <w:szCs w:val="22"/>
        </w:rPr>
        <w:t>adverse impact on production</w:t>
      </w:r>
      <w:r w:rsidR="006E1902" w:rsidRPr="003768B4">
        <w:rPr>
          <w:color w:val="000000" w:themeColor="text1"/>
          <w:sz w:val="22"/>
          <w:szCs w:val="22"/>
        </w:rPr>
        <w:t xml:space="preserve"> </w:t>
      </w:r>
      <w:r w:rsidR="002D67B1">
        <w:rPr>
          <w:color w:val="000000" w:themeColor="text1"/>
          <w:sz w:val="22"/>
          <w:szCs w:val="22"/>
        </w:rPr>
        <w:fldChar w:fldCharType="begin"/>
      </w:r>
      <w:r w:rsidR="002D67B1">
        <w:rPr>
          <w:color w:val="000000" w:themeColor="text1"/>
          <w:sz w:val="22"/>
          <w:szCs w:val="22"/>
        </w:rPr>
        <w:instrText xml:space="preserve"> ADDIN ZOTERO_ITEM CSL_CITATION {"citationID":"TFDgRSyW","properties":{"unsorted":false,"formattedCitation":"(D, 2017)","plainCitation":"(D, 2017)","noteIndex":0},"citationItems":[{"id":355,"uris":["http://zotero.org/users/17329454/items/77VY5C3B"],"itemData":{"id":355,"type":"article-journal","abstract":"Nepal is amongst the poorest countries worldwide, and its varied topography and social vulnerability make the country particularly susceptible to climate change. In turn, Nepal has low adaptive capacity to respond to the variability due to climate change. Small scale (average 0.7ha), subsistence agriculture is the mainstay of Nepal’s economy, employing 78% of work force, and contributing nearly 36% of Nepal’s GDP. Only 27% of agricultural land has access to irrigation, whereas the great part of arable land is rain–fed. Recent climate change in Nepal has demonstrably impacted crop productivity. The question thus arises whether present and perspective climate change will negatively impact agriculture, and food security. In spite of such, few studies recently explored future impact of climate change specifically on Nepal’s food security. Here I summarize, and critically comment the available literature about recent and perspective impact of climate change on Nepal’s agriculture, and rural economy, highlight the main findings and criticalities, and I suggest future directions of investigation.","container-title":"Advances in Plants &amp; Agriculture Research","DOI":"10.15406/apar.2017.06.00237","ISSN":"23736402","issue":"6","journalAbbreviation":"APAR","language":"en","source":"DOI.org (Crossref)","title":"Agriculture and Food Security under Climate Change in Nepal","URL":"https://medcraveonline.com/APAR/agriculture-and-food-security-under-climate-change-in-nepal.html","volume":"6","author":[{"family":"D","given":"Bocchiola"}],"accessed":{"date-parts":[["2026",7,13]]},"issued":{"date-parts":[["2017",4,4]]}}}],"schema":"https://github.com/citation-style-language/schema/raw/master/csl-citation.json"} </w:instrText>
      </w:r>
      <w:r w:rsidR="002D67B1">
        <w:rPr>
          <w:color w:val="000000" w:themeColor="text1"/>
          <w:sz w:val="22"/>
          <w:szCs w:val="22"/>
        </w:rPr>
        <w:fldChar w:fldCharType="separate"/>
      </w:r>
      <w:r w:rsidR="002D67B1" w:rsidRPr="002D67B1">
        <w:rPr>
          <w:sz w:val="22"/>
        </w:rPr>
        <w:t>(D, 2017)</w:t>
      </w:r>
      <w:r w:rsidR="002D67B1">
        <w:rPr>
          <w:color w:val="000000" w:themeColor="text1"/>
          <w:sz w:val="22"/>
          <w:szCs w:val="22"/>
        </w:rPr>
        <w:fldChar w:fldCharType="end"/>
      </w:r>
      <w:r w:rsidR="00370A5B">
        <w:rPr>
          <w:color w:val="000000" w:themeColor="text1"/>
          <w:sz w:val="22"/>
          <w:szCs w:val="22"/>
        </w:rPr>
        <w:t>.</w:t>
      </w:r>
      <w:r w:rsidR="00617125">
        <w:rPr>
          <w:sz w:val="22"/>
          <w:szCs w:val="22"/>
        </w:rPr>
        <w:t xml:space="preserve"> </w:t>
      </w:r>
      <w:r w:rsidR="006E1902" w:rsidRPr="003768B4">
        <w:rPr>
          <w:color w:val="000000" w:themeColor="text1"/>
          <w:sz w:val="22"/>
          <w:szCs w:val="22"/>
        </w:rPr>
        <w:t>T</w:t>
      </w:r>
      <w:r w:rsidR="00370A5B">
        <w:rPr>
          <w:color w:val="000000" w:themeColor="text1"/>
          <w:sz w:val="22"/>
          <w:szCs w:val="22"/>
        </w:rPr>
        <w:t>he</w:t>
      </w:r>
      <w:r w:rsidR="006E1902" w:rsidRPr="003768B4">
        <w:rPr>
          <w:color w:val="000000" w:themeColor="text1"/>
          <w:sz w:val="22"/>
          <w:szCs w:val="22"/>
        </w:rPr>
        <w:t xml:space="preserve"> major challenges during the plantation of crops include the changes in timing of rain-fed rice cultivation and irrigation problem due to drying up the water resources</w:t>
      </w:r>
      <w:r w:rsidR="00372CCE">
        <w:rPr>
          <w:color w:val="000000" w:themeColor="text1"/>
          <w:sz w:val="22"/>
          <w:szCs w:val="22"/>
        </w:rPr>
        <w:t xml:space="preserve"> </w:t>
      </w:r>
      <w:r w:rsidR="00372CCE">
        <w:rPr>
          <w:color w:val="000000" w:themeColor="text1"/>
          <w:sz w:val="22"/>
          <w:szCs w:val="22"/>
        </w:rPr>
        <w:fldChar w:fldCharType="begin"/>
      </w:r>
      <w:r w:rsidR="00372CCE">
        <w:rPr>
          <w:color w:val="000000" w:themeColor="text1"/>
          <w:sz w:val="22"/>
          <w:szCs w:val="22"/>
        </w:rPr>
        <w:instrText xml:space="preserve"> ADDIN ZOTERO_ITEM CSL_CITATION {"citationID":"UfTOmYG2","properties":{"unsorted":false,"formattedCitation":"(Devkota, 2014)","plainCitation":"(Devkota, 2014)","noteIndex":0},"citationItems":[{"id":356,"uris":["http://zotero.org/users/17329454/items/DSWKY85Q"],"itemData":{"id":356,"type":"article-journal","container-title":"Journal of Environmental Protection","DOI":"10.4236/jep.2014.54029","ISSN":"2152-2197, 2152-2219","issue":"04","journalAbbreviation":"JEP","license":"http://creativecommons.org/licenses/by/4.0/","page":"255-265","source":"DOI.org (Crossref)","title":"Climate Change: Trends and People’s Perception in Nepal","title-short":"Climate Change","volume":"05","author":[{"family":"Devkota","given":"Rohini P."}],"issued":{"date-parts":[["2014"]]}}}],"schema":"https://github.com/citation-style-language/schema/raw/master/csl-citation.json"} </w:instrText>
      </w:r>
      <w:r w:rsidR="00372CCE">
        <w:rPr>
          <w:color w:val="000000" w:themeColor="text1"/>
          <w:sz w:val="22"/>
          <w:szCs w:val="22"/>
        </w:rPr>
        <w:fldChar w:fldCharType="separate"/>
      </w:r>
      <w:r w:rsidR="00372CCE" w:rsidRPr="00372CCE">
        <w:rPr>
          <w:sz w:val="22"/>
        </w:rPr>
        <w:t>(Devkota, 2014)</w:t>
      </w:r>
      <w:r w:rsidR="00372CCE">
        <w:rPr>
          <w:color w:val="000000" w:themeColor="text1"/>
          <w:sz w:val="22"/>
          <w:szCs w:val="22"/>
        </w:rPr>
        <w:fldChar w:fldCharType="end"/>
      </w:r>
      <w:r w:rsidR="00372CCE">
        <w:rPr>
          <w:color w:val="000000" w:themeColor="text1"/>
          <w:sz w:val="22"/>
          <w:szCs w:val="22"/>
        </w:rPr>
        <w:t>.</w:t>
      </w:r>
    </w:p>
    <w:p w14:paraId="563A474D" w14:textId="77777777" w:rsidR="00372CCE" w:rsidRPr="003768B4" w:rsidRDefault="00372CCE" w:rsidP="003768B4">
      <w:pPr>
        <w:pStyle w:val="Default"/>
        <w:spacing w:after="240"/>
        <w:jc w:val="both"/>
        <w:rPr>
          <w:sz w:val="22"/>
          <w:szCs w:val="22"/>
        </w:rPr>
      </w:pPr>
    </w:p>
    <w:p w14:paraId="6AFF0B38" w14:textId="111B639D" w:rsidR="00767500" w:rsidRPr="003768B4" w:rsidRDefault="0089061D" w:rsidP="003768B4">
      <w:pPr>
        <w:pStyle w:val="Default"/>
        <w:spacing w:after="240"/>
        <w:jc w:val="both"/>
        <w:rPr>
          <w:sz w:val="22"/>
          <w:szCs w:val="22"/>
        </w:rPr>
      </w:pPr>
      <w:r w:rsidRPr="003768B4">
        <w:rPr>
          <w:sz w:val="22"/>
          <w:szCs w:val="22"/>
        </w:rPr>
        <w:lastRenderedPageBreak/>
        <w:t xml:space="preserve">The farmers </w:t>
      </w:r>
      <w:proofErr w:type="gramStart"/>
      <w:r w:rsidRPr="003768B4">
        <w:rPr>
          <w:sz w:val="22"/>
          <w:szCs w:val="22"/>
        </w:rPr>
        <w:t>own</w:t>
      </w:r>
      <w:proofErr w:type="gramEnd"/>
      <w:r w:rsidRPr="003768B4">
        <w:rPr>
          <w:sz w:val="22"/>
          <w:szCs w:val="22"/>
        </w:rPr>
        <w:t xml:space="preserve"> innovative knowledge of traditional seeds </w:t>
      </w:r>
      <w:proofErr w:type="gramStart"/>
      <w:r w:rsidRPr="003768B4">
        <w:rPr>
          <w:sz w:val="22"/>
          <w:szCs w:val="22"/>
        </w:rPr>
        <w:t>selection</w:t>
      </w:r>
      <w:proofErr w:type="gramEnd"/>
      <w:r w:rsidRPr="003768B4">
        <w:rPr>
          <w:sz w:val="22"/>
          <w:szCs w:val="22"/>
        </w:rPr>
        <w:t xml:space="preserve"> enhances the adaptability to the local situation. The traditional seeds producing area could be </w:t>
      </w:r>
      <w:r w:rsidR="00850582" w:rsidRPr="003768B4">
        <w:rPr>
          <w:sz w:val="22"/>
          <w:szCs w:val="22"/>
        </w:rPr>
        <w:t>a</w:t>
      </w:r>
      <w:r w:rsidRPr="003768B4">
        <w:rPr>
          <w:sz w:val="22"/>
          <w:szCs w:val="22"/>
        </w:rPr>
        <w:t xml:space="preserve"> healthy environment without any biotic and abiotic stress </w:t>
      </w:r>
      <w:r w:rsidR="00850582">
        <w:rPr>
          <w:sz w:val="22"/>
          <w:szCs w:val="22"/>
        </w:rPr>
        <w:fldChar w:fldCharType="begin"/>
      </w:r>
      <w:r w:rsidR="00850582">
        <w:rPr>
          <w:sz w:val="22"/>
          <w:szCs w:val="22"/>
        </w:rPr>
        <w:instrText xml:space="preserve"> ADDIN ZOTERO_ITEM CSL_CITATION {"citationID":"3UNTrsH4","properties":{"unsorted":false,"formattedCitation":"(Thomas et al., 2011)","plainCitation":"(Thomas et al., 2011)","noteIndex":0},"citationItems":[{"id":344,"uris":["http://zotero.org/users/17329454/items/ENLWK4TE"],"itemData":{"id":344,"type":"article-journal","container-title":"Genetic Resources and Crop Evolution","DOI":"10.1007/s10722-011-9662-0","ISSN":"0925-9864, 1573-5109","issue":"3","journalAbbreviation":"Genet Resour Crop Evol","language":"en","license":"http://www.springer.com/tdm","page":"321-338","source":"DOI.org (Crossref)","title":"Seed exchanges, a key to analyze crop diversity dynamics in farmer-led on-farm conservation","volume":"58","author":[{"family":"Thomas","given":"Mathieu"},{"family":"Dawson","given":"Julie C."},{"family":"Goldringer","given":"Isabelle"},{"family":"Bonneuil","given":"Christophe"}],"issued":{"date-parts":[["2011",3]]}}}],"schema":"https://github.com/citation-style-language/schema/raw/master/csl-citation.json"} </w:instrText>
      </w:r>
      <w:r w:rsidR="00850582">
        <w:rPr>
          <w:sz w:val="22"/>
          <w:szCs w:val="22"/>
        </w:rPr>
        <w:fldChar w:fldCharType="separate"/>
      </w:r>
      <w:r w:rsidR="00850582" w:rsidRPr="00850582">
        <w:rPr>
          <w:sz w:val="22"/>
        </w:rPr>
        <w:t>(Thomas et al., 2011)</w:t>
      </w:r>
      <w:r w:rsidR="00850582">
        <w:rPr>
          <w:sz w:val="22"/>
          <w:szCs w:val="22"/>
        </w:rPr>
        <w:fldChar w:fldCharType="end"/>
      </w:r>
      <w:r w:rsidR="00850582">
        <w:rPr>
          <w:sz w:val="22"/>
          <w:szCs w:val="22"/>
        </w:rPr>
        <w:t>.</w:t>
      </w:r>
      <w:r w:rsidR="00067DCB">
        <w:rPr>
          <w:sz w:val="22"/>
          <w:szCs w:val="22"/>
        </w:rPr>
        <w:t xml:space="preserve"> </w:t>
      </w:r>
      <w:r w:rsidR="00767500" w:rsidRPr="003768B4">
        <w:rPr>
          <w:sz w:val="22"/>
          <w:szCs w:val="22"/>
        </w:rPr>
        <w:t xml:space="preserve">The effective participation of farmers for the conservation of crops plants on the farm involves the in – situ conservation. The promotion of local diversity could secure rights of people on traditional </w:t>
      </w:r>
      <w:proofErr w:type="spellStart"/>
      <w:r w:rsidR="00767500" w:rsidRPr="003768B4">
        <w:rPr>
          <w:sz w:val="22"/>
          <w:szCs w:val="22"/>
        </w:rPr>
        <w:t>agro</w:t>
      </w:r>
      <w:proofErr w:type="spellEnd"/>
      <w:r w:rsidR="00767500" w:rsidRPr="003768B4">
        <w:rPr>
          <w:sz w:val="22"/>
          <w:szCs w:val="22"/>
        </w:rPr>
        <w:t>- seeds diversity</w:t>
      </w:r>
      <w:r w:rsidR="00067DCB">
        <w:rPr>
          <w:sz w:val="22"/>
          <w:szCs w:val="22"/>
        </w:rPr>
        <w:t xml:space="preserve"> </w:t>
      </w:r>
      <w:r w:rsidR="00067DCB">
        <w:rPr>
          <w:sz w:val="22"/>
          <w:szCs w:val="22"/>
        </w:rPr>
        <w:fldChar w:fldCharType="begin"/>
      </w:r>
      <w:r w:rsidR="00067DCB">
        <w:rPr>
          <w:sz w:val="22"/>
          <w:szCs w:val="22"/>
        </w:rPr>
        <w:instrText xml:space="preserve"> ADDIN ZOTERO_ITEM CSL_CITATION {"citationID":"o2nZVHhb","properties":{"unsorted":false,"formattedCitation":"(Jarvis et al., 2011)","plainCitation":"(Jarvis et al., 2011)","noteIndex":0},"citationItems":[{"id":345,"uris":["http://zotero.org/users/17329454/items/69QMN5ND"],"itemData":{"id":345,"type":"article-journal","container-title":"Critical Reviews in Plant Sciences","DOI":"10.1080/07352689.2011.554358","ISSN":"0735-2689, 1549-7836","issue":"1-2","journalAbbreviation":"Critical Reviews in Plant Sciences","language":"en","page":"125-176","source":"DOI.org (Crossref)","title":"An Heuristic Framework for Identifying Multiple Ways of Supporting the Conservation and Use of Traditional Crop Varieties within the Agricultural Production System","volume":"30","author":[{"family":"Jarvis","given":"Devra I."},{"family":"Hodgkin","given":"Toby"},{"family":"Sthapit","given":"Bhuwon R."},{"family":"Fadda","given":"Carlo"},{"family":"Lopez-Noriega","given":"Isabel"}],"issued":{"date-parts":[["2011",1]]}}}],"schema":"https://github.com/citation-style-language/schema/raw/master/csl-citation.json"} </w:instrText>
      </w:r>
      <w:r w:rsidR="00067DCB">
        <w:rPr>
          <w:sz w:val="22"/>
          <w:szCs w:val="22"/>
        </w:rPr>
        <w:fldChar w:fldCharType="separate"/>
      </w:r>
      <w:r w:rsidR="00067DCB" w:rsidRPr="00067DCB">
        <w:rPr>
          <w:sz w:val="22"/>
        </w:rPr>
        <w:t>(Jarvis et al., 2011)</w:t>
      </w:r>
      <w:r w:rsidR="00067DCB">
        <w:rPr>
          <w:sz w:val="22"/>
          <w:szCs w:val="22"/>
        </w:rPr>
        <w:fldChar w:fldCharType="end"/>
      </w:r>
      <w:r w:rsidR="00067DCB">
        <w:rPr>
          <w:sz w:val="22"/>
          <w:szCs w:val="22"/>
        </w:rPr>
        <w:t>.</w:t>
      </w:r>
    </w:p>
    <w:p w14:paraId="067B5A5F" w14:textId="2D9ACA9A" w:rsidR="00824100" w:rsidRDefault="00B31FD5" w:rsidP="005027F5">
      <w:pPr>
        <w:pStyle w:val="Default"/>
        <w:spacing w:after="240"/>
        <w:jc w:val="both"/>
        <w:rPr>
          <w:sz w:val="22"/>
          <w:szCs w:val="22"/>
        </w:rPr>
      </w:pPr>
      <w:r w:rsidRPr="003768B4">
        <w:rPr>
          <w:sz w:val="22"/>
          <w:szCs w:val="22"/>
        </w:rPr>
        <w:t xml:space="preserve">The conservation of plant genetic resources, at the community level enhances </w:t>
      </w:r>
      <w:proofErr w:type="gramStart"/>
      <w:r w:rsidRPr="003768B4">
        <w:rPr>
          <w:sz w:val="22"/>
          <w:szCs w:val="22"/>
        </w:rPr>
        <w:t>the seed</w:t>
      </w:r>
      <w:proofErr w:type="gramEnd"/>
      <w:r w:rsidRPr="003768B4">
        <w:rPr>
          <w:sz w:val="22"/>
          <w:szCs w:val="22"/>
        </w:rPr>
        <w:t xml:space="preserve"> security. To conserve the traditional seeds is the farmers‟ rights, involves the decision making and sharing of benefit regarding the food sovereignty, and community resilience</w:t>
      </w:r>
      <w:r w:rsidR="00FE0631">
        <w:rPr>
          <w:sz w:val="22"/>
          <w:szCs w:val="22"/>
        </w:rPr>
        <w:t xml:space="preserve"> </w:t>
      </w:r>
      <w:r w:rsidR="00FE0631">
        <w:rPr>
          <w:sz w:val="22"/>
          <w:szCs w:val="22"/>
        </w:rPr>
        <w:fldChar w:fldCharType="begin"/>
      </w:r>
      <w:r w:rsidR="00FE0631">
        <w:rPr>
          <w:sz w:val="22"/>
          <w:szCs w:val="22"/>
        </w:rPr>
        <w:instrText xml:space="preserve"> ADDIN ZOTERO_ITEM CSL_CITATION {"citationID":"NJYDSZdb","properties":{"unsorted":false,"formattedCitation":"(Porcuna-Ferrer et al., 2020)","plainCitation":"(Porcuna-Ferrer et al., 2020)","noteIndex":0},"citationItems":[{"id":343,"uris":["http://zotero.org/users/17329454/items/WT2RXTCF"],"itemData":{"id":343,"type":"article-journal","container-title":"International Journal of Agricultural Sustainability","DOI":"10.1080/14735903.2020.1747199","ISSN":"1473-5903, 1747-762X","issue":"3","journalAbbreviation":"International Journal of Agricultural Sustainability","language":"en","page":"232-249","source":"DOI.org (Crossref)","title":"Do community seed banks contribute to the social-ecological resilience of communities? A case-study from western Guatemala","title-short":"Do community seed banks contribute to the social-ecological resilience of communities?","volume":"18","author":[{"family":"Porcuna-Ferrer","given":"Anna"},{"family":"Fiala","given":"Valentin"},{"family":"Freyer","given":"Bernhard"},{"family":"Van Etten","given":"Jacob"},{"family":"Vernooy","given":"Ronnie"},{"family":"Probst","given":"Lorenz"}],"issued":{"date-parts":[["2020",5,3]]}}}],"schema":"https://github.com/citation-style-language/schema/raw/master/csl-citation.json"} </w:instrText>
      </w:r>
      <w:r w:rsidR="00FE0631">
        <w:rPr>
          <w:sz w:val="22"/>
          <w:szCs w:val="22"/>
        </w:rPr>
        <w:fldChar w:fldCharType="separate"/>
      </w:r>
      <w:r w:rsidR="00FE0631" w:rsidRPr="00FE0631">
        <w:rPr>
          <w:sz w:val="22"/>
        </w:rPr>
        <w:t>(Porcuna-Ferrer et al., 2020)</w:t>
      </w:r>
      <w:r w:rsidR="00FE0631">
        <w:rPr>
          <w:sz w:val="22"/>
          <w:szCs w:val="22"/>
        </w:rPr>
        <w:fldChar w:fldCharType="end"/>
      </w:r>
      <w:r w:rsidR="00FE0631">
        <w:rPr>
          <w:sz w:val="22"/>
          <w:szCs w:val="22"/>
        </w:rPr>
        <w:t xml:space="preserve">. </w:t>
      </w:r>
    </w:p>
    <w:p w14:paraId="613C0321" w14:textId="77777777" w:rsidR="00BE5E56" w:rsidRDefault="00BE5E56" w:rsidP="005027F5">
      <w:pPr>
        <w:pStyle w:val="Default"/>
        <w:spacing w:after="240"/>
        <w:jc w:val="both"/>
        <w:rPr>
          <w:sz w:val="22"/>
          <w:szCs w:val="22"/>
        </w:rPr>
      </w:pPr>
    </w:p>
    <w:p w14:paraId="7D6A5383" w14:textId="77777777" w:rsidR="00BE5E56" w:rsidRDefault="00BE5E56" w:rsidP="005027F5">
      <w:pPr>
        <w:pStyle w:val="Default"/>
        <w:spacing w:after="240"/>
        <w:jc w:val="both"/>
        <w:rPr>
          <w:sz w:val="22"/>
          <w:szCs w:val="22"/>
        </w:rPr>
      </w:pPr>
    </w:p>
    <w:p w14:paraId="33B379CD" w14:textId="7CB9C419" w:rsidR="00BE5E56" w:rsidRPr="00824100" w:rsidRDefault="00BE5E56" w:rsidP="005027F5">
      <w:pPr>
        <w:pStyle w:val="Default"/>
        <w:spacing w:after="240"/>
        <w:jc w:val="both"/>
        <w:rPr>
          <w:color w:val="EE0000"/>
          <w:sz w:val="22"/>
          <w:szCs w:val="22"/>
        </w:rPr>
      </w:pPr>
      <w:r>
        <w:rPr>
          <w:sz w:val="22"/>
          <w:szCs w:val="22"/>
        </w:rPr>
        <w:t>……………………………………….</w:t>
      </w:r>
    </w:p>
    <w:p w14:paraId="1F6E9702" w14:textId="34DAC544" w:rsidR="0089061D" w:rsidRPr="003768B4" w:rsidRDefault="00B31FD5" w:rsidP="005027F5">
      <w:pPr>
        <w:pStyle w:val="Default"/>
        <w:spacing w:after="240"/>
        <w:jc w:val="both"/>
        <w:rPr>
          <w:sz w:val="22"/>
          <w:szCs w:val="22"/>
        </w:rPr>
      </w:pPr>
      <w:r w:rsidRPr="003768B4">
        <w:rPr>
          <w:sz w:val="22"/>
          <w:szCs w:val="22"/>
        </w:rPr>
        <w:t>Nepal is agricultural country in which agriculture accounted for 36.64% of gross domestic product (GDP) in 2005/06 and despite falling to 33.1% by 2014/15, has gross domestic product of US$21.14 in 2016 and gross national income (GNI) of US$730 per capita being agriculture the largest sector of the economy</w:t>
      </w:r>
      <w:r w:rsidR="003F506C" w:rsidRPr="003768B4">
        <w:rPr>
          <w:sz w:val="22"/>
          <w:szCs w:val="22"/>
        </w:rPr>
        <w:t xml:space="preserve"> </w:t>
      </w:r>
      <w:r w:rsidRPr="003768B4">
        <w:rPr>
          <w:sz w:val="22"/>
          <w:szCs w:val="22"/>
        </w:rPr>
        <w:t>(Pradhan &amp; Zellmann, 2018).</w:t>
      </w:r>
      <w:r w:rsidR="005027F5">
        <w:rPr>
          <w:sz w:val="22"/>
          <w:szCs w:val="22"/>
        </w:rPr>
        <w:t xml:space="preserve"> </w:t>
      </w:r>
      <w:r w:rsidR="0089061D" w:rsidRPr="003768B4">
        <w:rPr>
          <w:sz w:val="22"/>
          <w:szCs w:val="22"/>
        </w:rPr>
        <w:t xml:space="preserve">Commercialization of biotech crops had come </w:t>
      </w:r>
      <w:proofErr w:type="gramStart"/>
      <w:r w:rsidR="0089061D" w:rsidRPr="003768B4">
        <w:rPr>
          <w:sz w:val="22"/>
          <w:szCs w:val="22"/>
        </w:rPr>
        <w:t>in practiced</w:t>
      </w:r>
      <w:proofErr w:type="gramEnd"/>
      <w:r w:rsidR="0089061D" w:rsidRPr="003768B4">
        <w:rPr>
          <w:sz w:val="22"/>
          <w:szCs w:val="22"/>
        </w:rPr>
        <w:t xml:space="preserve"> from 1996 A.D in which global area of biotech crops increased up to 94-folds, covering 1.7 million hectares in 1996 to 160 million hectares in 2011. The rate of adoption of biotech seeds increased drastically in 2011. About 15.4 million farmers in twenty nine countries were planted 148 million hectares of land in 2010 and 16.7 million farmers planted 160 million hectares of land from same number of countries in 2011A.D </w:t>
      </w:r>
      <w:r w:rsidR="0089061D" w:rsidRPr="003768B4">
        <w:rPr>
          <w:sz w:val="22"/>
          <w:szCs w:val="22"/>
        </w:rPr>
        <w:fldChar w:fldCharType="begin"/>
      </w:r>
      <w:r w:rsidR="0089061D" w:rsidRPr="003768B4">
        <w:rPr>
          <w:sz w:val="22"/>
          <w:szCs w:val="22"/>
        </w:rPr>
        <w:instrText xml:space="preserve"> ADDIN EN.CITE &lt;EndNote&gt;&lt;Cite&gt;&lt;Author&gt;James&lt;/Author&gt;&lt;Year&gt;2011&lt;/Year&gt;&lt;RecNum&gt;75&lt;/RecNum&gt;&lt;DisplayText&gt;(James, 2011)&lt;/DisplayText&gt;&lt;record&gt;&lt;rec-number&gt;75&lt;/rec-number&gt;&lt;foreign-keys&gt;&lt;key app="EN" db-id="vsrexwpwed5556ewzacvt5d5re90pt50fd2x" timestamp="1514819428"&gt;75&lt;/key&gt;&lt;/foreign-keys&gt;&lt;ref-type name="Generic"&gt;13&lt;/ref-type&gt;&lt;contributors&gt;&lt;authors&gt;&lt;author&gt;James, C&lt;/author&gt;&lt;/authors&gt;&lt;/contributors&gt;&lt;titles&gt;&lt;title&gt;Global Status of Commercialized Biotech/GM Crops. International Service for the Acquisition of Agri-biotech Applications (ISAAA)&lt;/title&gt;&lt;/titles&gt;&lt;dates&gt;&lt;year&gt;2011&lt;/year&gt;&lt;/dates&gt;&lt;publisher&gt;Brief&lt;/publisher&gt;&lt;urls&gt;&lt;/urls&gt;&lt;/record&gt;&lt;/Cite&gt;&lt;/EndNote&gt;</w:instrText>
      </w:r>
      <w:r w:rsidR="0089061D" w:rsidRPr="003768B4">
        <w:rPr>
          <w:sz w:val="22"/>
          <w:szCs w:val="22"/>
        </w:rPr>
        <w:fldChar w:fldCharType="separate"/>
      </w:r>
      <w:r w:rsidR="0089061D" w:rsidRPr="003768B4">
        <w:rPr>
          <w:sz w:val="22"/>
          <w:szCs w:val="22"/>
        </w:rPr>
        <w:t>(James, 2011)</w:t>
      </w:r>
      <w:r w:rsidR="0089061D" w:rsidRPr="003768B4">
        <w:rPr>
          <w:sz w:val="22"/>
          <w:szCs w:val="22"/>
        </w:rPr>
        <w:fldChar w:fldCharType="end"/>
      </w:r>
      <w:r w:rsidR="0089061D" w:rsidRPr="003768B4">
        <w:rPr>
          <w:sz w:val="22"/>
          <w:szCs w:val="22"/>
        </w:rPr>
        <w:t>.</w:t>
      </w:r>
      <w:r w:rsidR="00A31448">
        <w:rPr>
          <w:sz w:val="22"/>
          <w:szCs w:val="22"/>
        </w:rPr>
        <w:t>----------</w:t>
      </w:r>
      <w:r w:rsidR="00A31448" w:rsidRPr="00A31448">
        <w:rPr>
          <w:b/>
          <w:bCs/>
          <w:color w:val="002060"/>
          <w:sz w:val="22"/>
          <w:szCs w:val="22"/>
        </w:rPr>
        <w:t xml:space="preserve">clear </w:t>
      </w:r>
    </w:p>
    <w:p w14:paraId="51CBCBAD" w14:textId="753CA754" w:rsidR="007B3651" w:rsidRDefault="007433C3" w:rsidP="003768B4">
      <w:pPr>
        <w:pStyle w:val="Default"/>
        <w:spacing w:after="240"/>
        <w:jc w:val="both"/>
        <w:rPr>
          <w:color w:val="EE0000"/>
          <w:sz w:val="22"/>
          <w:szCs w:val="22"/>
        </w:rPr>
      </w:pPr>
      <w:r w:rsidRPr="003768B4">
        <w:rPr>
          <w:sz w:val="22"/>
          <w:szCs w:val="22"/>
        </w:rPr>
        <w:t xml:space="preserve">The introduction of improved varieties </w:t>
      </w:r>
      <w:r w:rsidR="001A479B" w:rsidRPr="003768B4">
        <w:rPr>
          <w:sz w:val="22"/>
          <w:szCs w:val="22"/>
        </w:rPr>
        <w:t>has</w:t>
      </w:r>
      <w:r w:rsidRPr="003768B4">
        <w:rPr>
          <w:sz w:val="22"/>
          <w:szCs w:val="22"/>
        </w:rPr>
        <w:t xml:space="preserve"> increased rate of productivity. The increased productivity is the economic source for farmers and improving crops with new technology is the option to rid food insecurity</w:t>
      </w:r>
      <w:r w:rsidR="001A479B">
        <w:rPr>
          <w:sz w:val="22"/>
          <w:szCs w:val="22"/>
        </w:rPr>
        <w:t xml:space="preserve"> </w:t>
      </w:r>
      <w:r w:rsidR="001A479B">
        <w:rPr>
          <w:sz w:val="22"/>
          <w:szCs w:val="22"/>
        </w:rPr>
        <w:fldChar w:fldCharType="begin"/>
      </w:r>
      <w:r w:rsidR="001A479B">
        <w:rPr>
          <w:sz w:val="22"/>
          <w:szCs w:val="22"/>
        </w:rPr>
        <w:instrText xml:space="preserve"> ADDIN ZOTERO_ITEM CSL_CITATION {"citationID":"boEavaFN","properties":{"unsorted":false,"formattedCitation":"(Sunitha et al., 2025)","plainCitation":"(Sunitha et al., 2025)","noteIndex":0},"citationItems":[{"id":347,"uris":["http://zotero.org/users/17329454/items/4CM7XD97"],"itemData":{"id":347,"type":"article-journal","abstract":"Red gram (Cajanuscajan), a predominantly tropical crop, thrives in the semi-arid regions of India, plays a vital role in rainfed and dryland agriculture due to its ability to generate high yields even under limited soil moisture. In Telangana State, red gram holds particular importance as it forms an integral part of various cropping systems, cultivated both as a sole crop and in intercropping arrangements. The widespread adoption of improved red gram cultivars, supported by active participation from public and private sectors, has enhanced the crop’s productivity and profitability. A study conducted in Narayanpet district during 2021-22 evaluated the economic benefits of adopting PRG 176 red gram variety, comparing adopters and non-adopters using data from120 sample farmers. The findings indicated higher yields, increased net returns per hectare, and reduced pesticide usage among adopters, with are turn per rupee spent of 1.08.Using the economic surplus method, the study estimated a total economic surplus of ₹31.21 crore, distributed primarily among consumers (75%)and producers (25%).The research invest menton PRG 176 demonstrated strong profitability, with an IRR of 84 per cent, NPV of ₹11.63 crore, and a highly favorable B:C ratio of 96.","container-title":"Journal of Experimental Agriculture International","DOI":"10.9734/jeai/2025/v47i123933","ISSN":"2457-0591","issue":"12","journalAbbreviation":"J. Exp. Agric. Int.","page":"298-305","source":"DOI.org (Crossref)","title":"Impact of Improved Red Gram Variety Adoption on Farmer Income and Economic Returns in Telangana, India","volume":"47","author":[{"family":"Sunitha","given":"G."},{"family":"Sunandini","given":"G. P."},{"family":"Lavanya","given":"T."},{"family":"Reddy","given":"D. Srinivasa"}],"issued":{"date-parts":[["2025",12,13]]}}}],"schema":"https://github.com/citation-style-language/schema/raw/master/csl-citation.json"} </w:instrText>
      </w:r>
      <w:r w:rsidR="001A479B">
        <w:rPr>
          <w:sz w:val="22"/>
          <w:szCs w:val="22"/>
        </w:rPr>
        <w:fldChar w:fldCharType="separate"/>
      </w:r>
      <w:r w:rsidR="001A479B" w:rsidRPr="001A479B">
        <w:rPr>
          <w:sz w:val="22"/>
        </w:rPr>
        <w:t>(Sunitha et al., 2025)</w:t>
      </w:r>
      <w:r w:rsidR="001A479B">
        <w:rPr>
          <w:sz w:val="22"/>
          <w:szCs w:val="22"/>
        </w:rPr>
        <w:fldChar w:fldCharType="end"/>
      </w:r>
      <w:r w:rsidR="001A479B">
        <w:rPr>
          <w:sz w:val="22"/>
          <w:szCs w:val="22"/>
        </w:rPr>
        <w:t>.</w:t>
      </w:r>
    </w:p>
    <w:p w14:paraId="5ABDF8CF" w14:textId="77777777" w:rsidR="00693A70" w:rsidRPr="004F3878" w:rsidRDefault="00DD63EB" w:rsidP="003768B4">
      <w:pPr>
        <w:pStyle w:val="Default"/>
        <w:spacing w:after="240"/>
        <w:jc w:val="both"/>
        <w:rPr>
          <w:color w:val="EE0000"/>
          <w:sz w:val="22"/>
          <w:szCs w:val="22"/>
        </w:rPr>
      </w:pPr>
      <w:r w:rsidRPr="004F3878">
        <w:rPr>
          <w:color w:val="EE0000"/>
          <w:sz w:val="22"/>
          <w:szCs w:val="22"/>
        </w:rPr>
        <w:t xml:space="preserve">The modern agricultural seed needs the use of chemical fertilizers and pesticides for food production. The extensive use of improved varieties and import of modern agricultural seeds from foreign nation </w:t>
      </w:r>
      <w:proofErr w:type="gramStart"/>
      <w:r w:rsidRPr="004F3878">
        <w:rPr>
          <w:color w:val="EE0000"/>
          <w:sz w:val="22"/>
          <w:szCs w:val="22"/>
        </w:rPr>
        <w:t>results</w:t>
      </w:r>
      <w:proofErr w:type="gramEnd"/>
      <w:r w:rsidRPr="004F3878">
        <w:rPr>
          <w:color w:val="EE0000"/>
          <w:sz w:val="22"/>
          <w:szCs w:val="22"/>
        </w:rPr>
        <w:t xml:space="preserve"> the abandonment of traditional agricultural seeds. It has been raising the question of seeds insecurity, environmental impact of modern seeds and imbalance of environmental economic to the farmers. The research focuses on the status of cereals like paddy, and wheat in </w:t>
      </w:r>
      <w:proofErr w:type="spellStart"/>
      <w:r w:rsidRPr="004F3878">
        <w:rPr>
          <w:color w:val="EE0000"/>
          <w:sz w:val="22"/>
          <w:szCs w:val="22"/>
        </w:rPr>
        <w:t>agro</w:t>
      </w:r>
      <w:proofErr w:type="spellEnd"/>
      <w:r w:rsidRPr="004F3878">
        <w:rPr>
          <w:color w:val="EE0000"/>
          <w:sz w:val="22"/>
          <w:szCs w:val="22"/>
        </w:rPr>
        <w:t xml:space="preserve">-ecological belts of </w:t>
      </w:r>
      <w:proofErr w:type="spellStart"/>
      <w:r w:rsidRPr="004F3878">
        <w:rPr>
          <w:color w:val="EE0000"/>
          <w:sz w:val="22"/>
          <w:szCs w:val="22"/>
        </w:rPr>
        <w:t>Mechi</w:t>
      </w:r>
      <w:proofErr w:type="spellEnd"/>
      <w:r w:rsidRPr="004F3878">
        <w:rPr>
          <w:color w:val="EE0000"/>
          <w:sz w:val="22"/>
          <w:szCs w:val="22"/>
        </w:rPr>
        <w:t xml:space="preserve"> Zone, Nepal. </w:t>
      </w:r>
      <w:r w:rsidR="00693A70" w:rsidRPr="004F3878">
        <w:rPr>
          <w:color w:val="EE0000"/>
          <w:sz w:val="22"/>
          <w:szCs w:val="22"/>
        </w:rPr>
        <w:t xml:space="preserve">The research aims to explore the reason behind the abandonment of traditional agricultural seeds and introduction of modern seeds and status of seeds security in </w:t>
      </w:r>
      <w:proofErr w:type="spellStart"/>
      <w:r w:rsidR="00693A70" w:rsidRPr="004F3878">
        <w:rPr>
          <w:color w:val="EE0000"/>
          <w:sz w:val="22"/>
          <w:szCs w:val="22"/>
        </w:rPr>
        <w:t>agro</w:t>
      </w:r>
      <w:proofErr w:type="spellEnd"/>
      <w:r w:rsidR="00693A70" w:rsidRPr="004F3878">
        <w:rPr>
          <w:color w:val="EE0000"/>
          <w:sz w:val="22"/>
          <w:szCs w:val="22"/>
        </w:rPr>
        <w:t>-ecological belts of eastern Nepal.</w:t>
      </w:r>
    </w:p>
    <w:p w14:paraId="44FF06EC" w14:textId="53749108" w:rsidR="00DE0722" w:rsidRPr="003768B4" w:rsidRDefault="00890266" w:rsidP="003768B4">
      <w:pPr>
        <w:pStyle w:val="Default"/>
        <w:spacing w:after="240"/>
        <w:jc w:val="both"/>
        <w:rPr>
          <w:sz w:val="22"/>
          <w:szCs w:val="22"/>
        </w:rPr>
      </w:pPr>
      <w:r w:rsidRPr="003768B4">
        <w:rPr>
          <w:sz w:val="22"/>
          <w:szCs w:val="22"/>
        </w:rPr>
        <w:t xml:space="preserve">Seeds sovereignty is </w:t>
      </w:r>
      <w:proofErr w:type="gramStart"/>
      <w:r w:rsidRPr="003768B4">
        <w:rPr>
          <w:sz w:val="22"/>
          <w:szCs w:val="22"/>
        </w:rPr>
        <w:t>defined</w:t>
      </w:r>
      <w:proofErr w:type="gramEnd"/>
      <w:r w:rsidRPr="003768B4">
        <w:rPr>
          <w:sz w:val="22"/>
          <w:szCs w:val="22"/>
        </w:rPr>
        <w:t xml:space="preserve"> </w:t>
      </w:r>
      <w:proofErr w:type="gramStart"/>
      <w:r w:rsidRPr="003768B4">
        <w:rPr>
          <w:sz w:val="22"/>
          <w:szCs w:val="22"/>
        </w:rPr>
        <w:t>similar to</w:t>
      </w:r>
      <w:proofErr w:type="gramEnd"/>
      <w:r w:rsidRPr="003768B4">
        <w:rPr>
          <w:sz w:val="22"/>
          <w:szCs w:val="22"/>
        </w:rPr>
        <w:t xml:space="preserve"> </w:t>
      </w:r>
      <w:proofErr w:type="gramStart"/>
      <w:r w:rsidRPr="003768B4">
        <w:rPr>
          <w:sz w:val="22"/>
          <w:szCs w:val="22"/>
        </w:rPr>
        <w:t>the food</w:t>
      </w:r>
      <w:proofErr w:type="gramEnd"/>
      <w:r w:rsidRPr="003768B4">
        <w:rPr>
          <w:sz w:val="22"/>
          <w:szCs w:val="22"/>
        </w:rPr>
        <w:t xml:space="preserve"> sovereignty. The gradual loss of traditional seeds of major crops </w:t>
      </w:r>
      <w:r w:rsidRPr="003768B4">
        <w:rPr>
          <w:color w:val="000000" w:themeColor="text1"/>
          <w:sz w:val="22"/>
          <w:szCs w:val="22"/>
        </w:rPr>
        <w:t>rice</w:t>
      </w:r>
      <w:r w:rsidR="00072FA8" w:rsidRPr="003768B4">
        <w:rPr>
          <w:rFonts w:cs="Nirmala UI" w:hint="cs"/>
          <w:color w:val="000000" w:themeColor="text1"/>
          <w:sz w:val="22"/>
          <w:szCs w:val="22"/>
          <w:cs/>
          <w:lang w:bidi="ne-NP"/>
        </w:rPr>
        <w:t xml:space="preserve"> </w:t>
      </w:r>
      <w:r w:rsidRPr="003768B4">
        <w:rPr>
          <w:color w:val="000000" w:themeColor="text1"/>
          <w:sz w:val="22"/>
          <w:szCs w:val="22"/>
          <w:shd w:val="clear" w:color="auto" w:fill="FFFFFF"/>
        </w:rPr>
        <w:t>(</w:t>
      </w:r>
      <w:r w:rsidRPr="003768B4">
        <w:rPr>
          <w:i/>
          <w:color w:val="000000" w:themeColor="text1"/>
          <w:sz w:val="22"/>
          <w:szCs w:val="22"/>
          <w:shd w:val="clear" w:color="auto" w:fill="FFFFFF"/>
        </w:rPr>
        <w:t>Oryza sativa)</w:t>
      </w:r>
      <w:r w:rsidRPr="003768B4">
        <w:rPr>
          <w:color w:val="000000" w:themeColor="text1"/>
          <w:sz w:val="22"/>
          <w:szCs w:val="22"/>
          <w:shd w:val="clear" w:color="auto" w:fill="FFFFFF"/>
        </w:rPr>
        <w:t>, maize (</w:t>
      </w:r>
      <w:r w:rsidRPr="003768B4">
        <w:rPr>
          <w:bCs/>
          <w:i/>
          <w:color w:val="000000" w:themeColor="text1"/>
          <w:sz w:val="22"/>
          <w:szCs w:val="22"/>
          <w:shd w:val="clear" w:color="auto" w:fill="FFFFFF"/>
        </w:rPr>
        <w:t>Zea mays</w:t>
      </w:r>
      <w:r w:rsidRPr="003768B4">
        <w:rPr>
          <w:bCs/>
          <w:color w:val="000000" w:themeColor="text1"/>
          <w:sz w:val="22"/>
          <w:szCs w:val="22"/>
          <w:shd w:val="clear" w:color="auto" w:fill="FFFFFF"/>
        </w:rPr>
        <w:t>), and wheat</w:t>
      </w:r>
      <w:r w:rsidRPr="003768B4">
        <w:rPr>
          <w:color w:val="000000" w:themeColor="text1"/>
          <w:sz w:val="22"/>
          <w:szCs w:val="22"/>
          <w:shd w:val="clear" w:color="auto" w:fill="FFFFFF"/>
        </w:rPr>
        <w:t xml:space="preserve"> (</w:t>
      </w:r>
      <w:r w:rsidRPr="003768B4">
        <w:rPr>
          <w:i/>
          <w:color w:val="000000" w:themeColor="text1"/>
          <w:sz w:val="22"/>
          <w:szCs w:val="22"/>
          <w:shd w:val="clear" w:color="auto" w:fill="FFFFFF"/>
        </w:rPr>
        <w:t>Triticum</w:t>
      </w:r>
      <w:r w:rsidRPr="003768B4">
        <w:rPr>
          <w:color w:val="000000" w:themeColor="text1"/>
          <w:sz w:val="22"/>
          <w:szCs w:val="22"/>
          <w:shd w:val="clear" w:color="auto" w:fill="FFFFFF"/>
        </w:rPr>
        <w:t xml:space="preserve">) </w:t>
      </w:r>
      <w:r w:rsidRPr="003768B4">
        <w:rPr>
          <w:sz w:val="22"/>
          <w:szCs w:val="22"/>
        </w:rPr>
        <w:t xml:space="preserve">leads the seeds scarcity to the farmers at the local level. The concept of seeds sovereignty has been raised to provide food security through local sustainable production and distribution </w:t>
      </w:r>
      <w:r w:rsidR="00111092" w:rsidRPr="003768B4">
        <w:rPr>
          <w:sz w:val="22"/>
          <w:szCs w:val="22"/>
        </w:rPr>
        <w:fldChar w:fldCharType="begin"/>
      </w:r>
      <w:r w:rsidR="00264E2F" w:rsidRPr="003768B4">
        <w:rPr>
          <w:sz w:val="22"/>
          <w:szCs w:val="22"/>
        </w:rPr>
        <w:instrText xml:space="preserve"> ADDIN EN.CITE &lt;EndNote&gt;&lt;Cite&gt;&lt;Author&gt;Adhikari&lt;/Author&gt;&lt;Year&gt;2014&lt;/Year&gt;&lt;RecNum&gt;50&lt;/RecNum&gt;&lt;DisplayText&gt;(Adhikari, 2014)&lt;/DisplayText&gt;&lt;record&gt;&lt;rec-number&gt;50&lt;/rec-number&gt;&lt;foreign-keys&gt;&lt;key app="EN" db-id="vsrexwpwed5556ewzacvt5d5re90pt50fd2x" timestamp="1502507109"&gt;50&lt;/key&gt;&lt;/foreign-keys&gt;&lt;ref-type name="Journal Article"&gt;17&lt;/ref-type&gt;&lt;contributors&gt;&lt;authors&gt;&lt;author&gt;Jagannath Adhikari&lt;/author&gt;&lt;/authors&gt;&lt;/contributors&gt;&lt;titles&gt;&lt;title&gt;Seed Sovereignty: Analysing the Debate on Hybrid Seeds and GMOs &amp;#xD;and Bringing About Sustainability in Agricultural Development&amp;#xD;&lt;/title&gt;&lt;secondary-title&gt;Journal of Forest and Livelihood &lt;/secondary-title&gt;&lt;/titles&gt;&lt;periodical&gt;&lt;full-title&gt;Journal of Forest and Livelihood&lt;/full-title&gt;&lt;/periodical&gt;&lt;pages&gt;33 - 46&lt;/pages&gt;&lt;dates&gt;&lt;year&gt;2014&lt;/year&gt;&lt;/dates&gt;&lt;isbn&gt;0036-8075&lt;/isbn&gt;&lt;urls&gt;&lt;/urls&gt;&lt;/record&gt;&lt;/Cite&gt;&lt;/EndNote&gt;</w:instrText>
      </w:r>
      <w:r w:rsidR="00111092" w:rsidRPr="003768B4">
        <w:rPr>
          <w:sz w:val="22"/>
          <w:szCs w:val="22"/>
        </w:rPr>
        <w:fldChar w:fldCharType="separate"/>
      </w:r>
      <w:r w:rsidR="00264E2F" w:rsidRPr="003768B4">
        <w:rPr>
          <w:noProof/>
          <w:sz w:val="22"/>
          <w:szCs w:val="22"/>
        </w:rPr>
        <w:t>(Adhikari, 2014)</w:t>
      </w:r>
      <w:r w:rsidR="00111092" w:rsidRPr="003768B4">
        <w:rPr>
          <w:sz w:val="22"/>
          <w:szCs w:val="22"/>
        </w:rPr>
        <w:fldChar w:fldCharType="end"/>
      </w:r>
      <w:r w:rsidRPr="003768B4">
        <w:rPr>
          <w:sz w:val="22"/>
          <w:szCs w:val="22"/>
        </w:rPr>
        <w:t>.</w:t>
      </w:r>
      <w:r w:rsidR="00782D80" w:rsidRPr="003768B4">
        <w:rPr>
          <w:sz w:val="22"/>
          <w:szCs w:val="22"/>
        </w:rPr>
        <w:t xml:space="preserve"> </w:t>
      </w:r>
      <w:r w:rsidRPr="003768B4">
        <w:rPr>
          <w:sz w:val="22"/>
          <w:szCs w:val="22"/>
        </w:rPr>
        <w:t>The landraces varieties</w:t>
      </w:r>
      <w:r w:rsidR="00072FA8" w:rsidRPr="003768B4">
        <w:rPr>
          <w:sz w:val="22"/>
          <w:szCs w:val="22"/>
        </w:rPr>
        <w:t xml:space="preserve"> of seeds</w:t>
      </w:r>
      <w:r w:rsidRPr="003768B4">
        <w:rPr>
          <w:sz w:val="22"/>
          <w:szCs w:val="22"/>
        </w:rPr>
        <w:t xml:space="preserve"> are traditional and culturally valued </w:t>
      </w:r>
      <w:r w:rsidR="00072FA8" w:rsidRPr="003768B4">
        <w:rPr>
          <w:sz w:val="22"/>
          <w:szCs w:val="22"/>
        </w:rPr>
        <w:t xml:space="preserve">and </w:t>
      </w:r>
      <w:r w:rsidRPr="003768B4">
        <w:rPr>
          <w:sz w:val="22"/>
          <w:szCs w:val="22"/>
        </w:rPr>
        <w:t xml:space="preserve">Landraces rice varieties such as </w:t>
      </w:r>
      <w:r w:rsidRPr="003768B4">
        <w:rPr>
          <w:i/>
          <w:sz w:val="22"/>
          <w:szCs w:val="22"/>
        </w:rPr>
        <w:t>Lalka Basmati</w:t>
      </w:r>
      <w:r w:rsidRPr="003768B4">
        <w:rPr>
          <w:sz w:val="22"/>
          <w:szCs w:val="22"/>
        </w:rPr>
        <w:t xml:space="preserve">, </w:t>
      </w:r>
      <w:proofErr w:type="spellStart"/>
      <w:r w:rsidRPr="003768B4">
        <w:rPr>
          <w:i/>
          <w:sz w:val="22"/>
          <w:szCs w:val="22"/>
        </w:rPr>
        <w:t>Kariyakamod</w:t>
      </w:r>
      <w:proofErr w:type="spellEnd"/>
      <w:r w:rsidRPr="003768B4">
        <w:rPr>
          <w:i/>
          <w:sz w:val="22"/>
          <w:szCs w:val="22"/>
        </w:rPr>
        <w:t xml:space="preserve">, </w:t>
      </w:r>
      <w:proofErr w:type="spellStart"/>
      <w:r w:rsidRPr="003768B4">
        <w:rPr>
          <w:i/>
          <w:sz w:val="22"/>
          <w:szCs w:val="22"/>
        </w:rPr>
        <w:t>Kanakjira</w:t>
      </w:r>
      <w:proofErr w:type="spellEnd"/>
      <w:r w:rsidRPr="003768B4">
        <w:rPr>
          <w:sz w:val="22"/>
          <w:szCs w:val="22"/>
        </w:rPr>
        <w:t xml:space="preserve"> in Bara district, </w:t>
      </w:r>
      <w:r w:rsidRPr="003768B4">
        <w:rPr>
          <w:i/>
          <w:sz w:val="22"/>
          <w:szCs w:val="22"/>
        </w:rPr>
        <w:t xml:space="preserve">Kalo </w:t>
      </w:r>
      <w:proofErr w:type="spellStart"/>
      <w:r w:rsidRPr="003768B4">
        <w:rPr>
          <w:i/>
          <w:sz w:val="22"/>
          <w:szCs w:val="22"/>
        </w:rPr>
        <w:t>Nuniya</w:t>
      </w:r>
      <w:proofErr w:type="spellEnd"/>
      <w:r w:rsidRPr="003768B4">
        <w:rPr>
          <w:sz w:val="22"/>
          <w:szCs w:val="22"/>
        </w:rPr>
        <w:t xml:space="preserve"> in </w:t>
      </w:r>
      <w:proofErr w:type="spellStart"/>
      <w:r w:rsidRPr="003768B4">
        <w:rPr>
          <w:sz w:val="22"/>
          <w:szCs w:val="22"/>
        </w:rPr>
        <w:t>Jhapa</w:t>
      </w:r>
      <w:proofErr w:type="spellEnd"/>
      <w:r w:rsidRPr="003768B4">
        <w:rPr>
          <w:sz w:val="22"/>
          <w:szCs w:val="22"/>
        </w:rPr>
        <w:t xml:space="preserve">, </w:t>
      </w:r>
      <w:proofErr w:type="spellStart"/>
      <w:r w:rsidRPr="003768B4">
        <w:rPr>
          <w:i/>
          <w:sz w:val="22"/>
          <w:szCs w:val="22"/>
        </w:rPr>
        <w:t>Jetho</w:t>
      </w:r>
      <w:proofErr w:type="spellEnd"/>
      <w:r w:rsidR="00782D80" w:rsidRPr="003768B4">
        <w:rPr>
          <w:i/>
          <w:sz w:val="22"/>
          <w:szCs w:val="22"/>
        </w:rPr>
        <w:t xml:space="preserve"> </w:t>
      </w:r>
      <w:proofErr w:type="spellStart"/>
      <w:r w:rsidRPr="003768B4">
        <w:rPr>
          <w:i/>
          <w:sz w:val="22"/>
          <w:szCs w:val="22"/>
        </w:rPr>
        <w:t>budho</w:t>
      </w:r>
      <w:proofErr w:type="spellEnd"/>
      <w:r w:rsidRPr="003768B4">
        <w:rPr>
          <w:sz w:val="22"/>
          <w:szCs w:val="22"/>
        </w:rPr>
        <w:t xml:space="preserve">, </w:t>
      </w:r>
      <w:proofErr w:type="spellStart"/>
      <w:r w:rsidRPr="003768B4">
        <w:rPr>
          <w:i/>
          <w:sz w:val="22"/>
          <w:szCs w:val="22"/>
        </w:rPr>
        <w:t>Jhinuwa</w:t>
      </w:r>
      <w:proofErr w:type="spellEnd"/>
      <w:r w:rsidRPr="003768B4">
        <w:rPr>
          <w:sz w:val="22"/>
          <w:szCs w:val="22"/>
        </w:rPr>
        <w:t xml:space="preserve"> and </w:t>
      </w:r>
      <w:proofErr w:type="spellStart"/>
      <w:r w:rsidRPr="003768B4">
        <w:rPr>
          <w:i/>
          <w:sz w:val="22"/>
          <w:szCs w:val="22"/>
        </w:rPr>
        <w:t>Pahenle</w:t>
      </w:r>
      <w:proofErr w:type="spellEnd"/>
      <w:r w:rsidRPr="003768B4">
        <w:rPr>
          <w:sz w:val="22"/>
          <w:szCs w:val="22"/>
        </w:rPr>
        <w:t xml:space="preserve"> in Kaski, </w:t>
      </w:r>
      <w:proofErr w:type="spellStart"/>
      <w:r w:rsidRPr="003768B4">
        <w:rPr>
          <w:i/>
          <w:sz w:val="22"/>
          <w:szCs w:val="22"/>
        </w:rPr>
        <w:t>Gudgudo</w:t>
      </w:r>
      <w:proofErr w:type="spellEnd"/>
      <w:r w:rsidRPr="003768B4">
        <w:rPr>
          <w:sz w:val="22"/>
          <w:szCs w:val="22"/>
        </w:rPr>
        <w:t xml:space="preserve"> in </w:t>
      </w:r>
      <w:proofErr w:type="spellStart"/>
      <w:r w:rsidRPr="003768B4">
        <w:rPr>
          <w:sz w:val="22"/>
          <w:szCs w:val="22"/>
        </w:rPr>
        <w:t>Gulmi</w:t>
      </w:r>
      <w:proofErr w:type="spellEnd"/>
      <w:r w:rsidRPr="003768B4">
        <w:rPr>
          <w:sz w:val="22"/>
          <w:szCs w:val="22"/>
        </w:rPr>
        <w:t xml:space="preserve"> and </w:t>
      </w:r>
      <w:r w:rsidRPr="003768B4">
        <w:rPr>
          <w:i/>
          <w:sz w:val="22"/>
          <w:szCs w:val="22"/>
        </w:rPr>
        <w:t>Gude (kalo and Seto)</w:t>
      </w:r>
      <w:r w:rsidRPr="003768B4">
        <w:rPr>
          <w:sz w:val="22"/>
          <w:szCs w:val="22"/>
        </w:rPr>
        <w:t xml:space="preserve"> in </w:t>
      </w:r>
      <w:proofErr w:type="spellStart"/>
      <w:r w:rsidRPr="003768B4">
        <w:rPr>
          <w:sz w:val="22"/>
          <w:szCs w:val="22"/>
        </w:rPr>
        <w:t>Dailekh</w:t>
      </w:r>
      <w:proofErr w:type="spellEnd"/>
      <w:r w:rsidRPr="003768B4">
        <w:rPr>
          <w:sz w:val="22"/>
          <w:szCs w:val="22"/>
        </w:rPr>
        <w:t xml:space="preserve"> are still conserved and cultivated </w:t>
      </w:r>
      <w:r w:rsidR="00111092" w:rsidRPr="003768B4">
        <w:rPr>
          <w:sz w:val="22"/>
          <w:szCs w:val="22"/>
        </w:rPr>
        <w:fldChar w:fldCharType="begin"/>
      </w:r>
      <w:r w:rsidR="00264E2F" w:rsidRPr="003768B4">
        <w:rPr>
          <w:sz w:val="22"/>
          <w:szCs w:val="22"/>
        </w:rPr>
        <w:instrText xml:space="preserve"> ADDIN EN.CITE &lt;EndNote&gt;&lt;Cite&gt;&lt;Author&gt;Gauchan&lt;/Author&gt;&lt;Year&gt;2005&lt;/Year&gt;&lt;RecNum&gt;114&lt;/RecNum&gt;&lt;DisplayText&gt;(Gauchan et al., 2005)&lt;/DisplayText&gt;&lt;record&gt;&lt;rec-number&gt;114&lt;/rec-number&gt;&lt;foreign-keys&gt;&lt;key app="EN" db-id="vsrexwpwed5556ewzacvt5d5re90pt50fd2x" timestamp="1530592441"&gt;114&lt;/key&gt;&lt;/foreign-keys&gt;&lt;ref-type name="Journal Article"&gt;17&lt;/ref-type&gt;&lt;contributors&gt;&lt;authors&gt;&lt;author&gt;Gauchan, Devendra&lt;/author&gt;&lt;author&gt;Smale, Melinda&lt;/author&gt;&lt;author&gt;Maxted, Nigel&lt;/author&gt;&lt;author&gt;Cole, Mathew&lt;/author&gt;&lt;author&gt;Sthapit, Bhuwon R&lt;/author&gt;&lt;author&gt;Jarvis, Devra&lt;/author&gt;&lt;author&gt;Upadhyay, Madhusudan P&lt;/author&gt;&lt;/authors&gt;&lt;/contributors&gt;&lt;titles&gt;&lt;title&gt;Socioeconomic and agroecological determinants of conserving diversity on-farm: the case of rice genetic resources in Nepal&lt;/title&gt;&lt;secondary-title&gt;Nepal Agriculture Research Journal&lt;/secondary-title&gt;&lt;/titles&gt;&lt;periodical&gt;&lt;full-title&gt;Nepal Agriculture Research Journal&lt;/full-title&gt;&lt;/periodical&gt;&lt;pages&gt;89-98&lt;/pages&gt;&lt;volume&gt;6&lt;/volume&gt;&lt;dates&gt;&lt;year&gt;2005&lt;/year&gt;&lt;/dates&gt;&lt;isbn&gt;1029-533X&lt;/isbn&gt;&lt;urls&gt;&lt;/urls&gt;&lt;/record&gt;&lt;/Cite&gt;&lt;/EndNote&gt;</w:instrText>
      </w:r>
      <w:r w:rsidR="00111092" w:rsidRPr="003768B4">
        <w:rPr>
          <w:sz w:val="22"/>
          <w:szCs w:val="22"/>
        </w:rPr>
        <w:fldChar w:fldCharType="separate"/>
      </w:r>
      <w:r w:rsidR="00264E2F" w:rsidRPr="003768B4">
        <w:rPr>
          <w:noProof/>
          <w:sz w:val="22"/>
          <w:szCs w:val="22"/>
        </w:rPr>
        <w:t>(Gauchan et al., 2005)</w:t>
      </w:r>
      <w:r w:rsidR="00111092" w:rsidRPr="003768B4">
        <w:rPr>
          <w:sz w:val="22"/>
          <w:szCs w:val="22"/>
        </w:rPr>
        <w:fldChar w:fldCharType="end"/>
      </w:r>
      <w:r w:rsidRPr="003768B4">
        <w:rPr>
          <w:sz w:val="22"/>
          <w:szCs w:val="22"/>
        </w:rPr>
        <w:t>.</w:t>
      </w:r>
      <w:r w:rsidR="00782D80" w:rsidRPr="003768B4">
        <w:rPr>
          <w:sz w:val="22"/>
          <w:szCs w:val="22"/>
        </w:rPr>
        <w:t xml:space="preserve"> </w:t>
      </w:r>
      <w:r w:rsidR="00FE74D8" w:rsidRPr="0070544F">
        <w:rPr>
          <w:b/>
          <w:bCs/>
          <w:color w:val="002060"/>
          <w:sz w:val="22"/>
          <w:szCs w:val="22"/>
        </w:rPr>
        <w:t>------clear</w:t>
      </w:r>
    </w:p>
    <w:p w14:paraId="0E87B689" w14:textId="42A98612" w:rsidR="0070544F" w:rsidRDefault="003C03E4" w:rsidP="003768B4">
      <w:pPr>
        <w:pStyle w:val="Default"/>
        <w:spacing w:after="240"/>
        <w:jc w:val="both"/>
        <w:rPr>
          <w:sz w:val="22"/>
          <w:szCs w:val="22"/>
        </w:rPr>
      </w:pPr>
      <w:r w:rsidRPr="003768B4">
        <w:rPr>
          <w:bCs/>
          <w:sz w:val="22"/>
          <w:szCs w:val="22"/>
        </w:rPr>
        <w:t>M</w:t>
      </w:r>
      <w:r w:rsidR="00581FB5" w:rsidRPr="003768B4">
        <w:rPr>
          <w:bCs/>
          <w:sz w:val="22"/>
          <w:szCs w:val="22"/>
        </w:rPr>
        <w:t>aize is second pref</w:t>
      </w:r>
      <w:r w:rsidRPr="003768B4">
        <w:rPr>
          <w:bCs/>
          <w:sz w:val="22"/>
          <w:szCs w:val="22"/>
        </w:rPr>
        <w:t>erred food</w:t>
      </w:r>
      <w:r w:rsidR="00581FB5" w:rsidRPr="003768B4">
        <w:rPr>
          <w:bCs/>
          <w:sz w:val="22"/>
          <w:szCs w:val="22"/>
        </w:rPr>
        <w:t xml:space="preserve"> cultivated in the different </w:t>
      </w:r>
      <w:proofErr w:type="spellStart"/>
      <w:r w:rsidR="00581FB5" w:rsidRPr="003768B4">
        <w:rPr>
          <w:bCs/>
          <w:sz w:val="22"/>
          <w:szCs w:val="22"/>
        </w:rPr>
        <w:t>agro</w:t>
      </w:r>
      <w:proofErr w:type="spellEnd"/>
      <w:r w:rsidR="00581FB5" w:rsidRPr="003768B4">
        <w:rPr>
          <w:bCs/>
          <w:sz w:val="22"/>
          <w:szCs w:val="22"/>
        </w:rPr>
        <w:t>-ecological</w:t>
      </w:r>
      <w:r w:rsidR="00101736" w:rsidRPr="003768B4">
        <w:rPr>
          <w:bCs/>
          <w:sz w:val="22"/>
          <w:szCs w:val="22"/>
        </w:rPr>
        <w:t xml:space="preserve"> belts including Terai and</w:t>
      </w:r>
      <w:r w:rsidR="00581FB5" w:rsidRPr="003768B4">
        <w:rPr>
          <w:bCs/>
          <w:sz w:val="22"/>
          <w:szCs w:val="22"/>
        </w:rPr>
        <w:t xml:space="preserve"> inner Terai, Mid-hill and Mountains of Nepal.</w:t>
      </w:r>
      <w:r w:rsidR="00581FB5" w:rsidRPr="003768B4">
        <w:rPr>
          <w:sz w:val="22"/>
          <w:szCs w:val="22"/>
        </w:rPr>
        <w:t xml:space="preserve"> The </w:t>
      </w:r>
      <w:r w:rsidR="00072FA8" w:rsidRPr="003768B4">
        <w:rPr>
          <w:sz w:val="22"/>
          <w:szCs w:val="22"/>
        </w:rPr>
        <w:t xml:space="preserve">major </w:t>
      </w:r>
      <w:r w:rsidR="00581FB5" w:rsidRPr="003768B4">
        <w:rPr>
          <w:sz w:val="22"/>
          <w:szCs w:val="22"/>
        </w:rPr>
        <w:t xml:space="preserve">traditional maize varieties of eastern mid hill include </w:t>
      </w:r>
      <w:r w:rsidR="00581FB5" w:rsidRPr="003768B4">
        <w:rPr>
          <w:i/>
          <w:sz w:val="22"/>
          <w:szCs w:val="22"/>
        </w:rPr>
        <w:t xml:space="preserve">Seto </w:t>
      </w:r>
      <w:proofErr w:type="spellStart"/>
      <w:r w:rsidR="00581FB5" w:rsidRPr="003768B4">
        <w:rPr>
          <w:i/>
          <w:sz w:val="22"/>
          <w:szCs w:val="22"/>
        </w:rPr>
        <w:t>Chepti</w:t>
      </w:r>
      <w:proofErr w:type="spellEnd"/>
      <w:r w:rsidR="00581FB5" w:rsidRPr="003768B4">
        <w:rPr>
          <w:sz w:val="22"/>
          <w:szCs w:val="22"/>
        </w:rPr>
        <w:t xml:space="preserve">, </w:t>
      </w:r>
      <w:proofErr w:type="spellStart"/>
      <w:r w:rsidR="00581FB5" w:rsidRPr="003768B4">
        <w:rPr>
          <w:i/>
          <w:sz w:val="22"/>
          <w:szCs w:val="22"/>
        </w:rPr>
        <w:t>Pahelo</w:t>
      </w:r>
      <w:proofErr w:type="spellEnd"/>
      <w:r w:rsidR="00581FB5" w:rsidRPr="003768B4">
        <w:rPr>
          <w:sz w:val="22"/>
          <w:szCs w:val="22"/>
        </w:rPr>
        <w:t xml:space="preserve">, </w:t>
      </w:r>
      <w:r w:rsidR="00581FB5" w:rsidRPr="003768B4">
        <w:rPr>
          <w:i/>
          <w:sz w:val="22"/>
          <w:szCs w:val="22"/>
        </w:rPr>
        <w:t>Kalo</w:t>
      </w:r>
      <w:r w:rsidR="00581FB5" w:rsidRPr="003768B4">
        <w:rPr>
          <w:sz w:val="22"/>
          <w:szCs w:val="22"/>
        </w:rPr>
        <w:t xml:space="preserve">, </w:t>
      </w:r>
      <w:proofErr w:type="spellStart"/>
      <w:r w:rsidR="00581FB5" w:rsidRPr="003768B4">
        <w:rPr>
          <w:i/>
          <w:sz w:val="22"/>
          <w:szCs w:val="22"/>
        </w:rPr>
        <w:t>kukhure</w:t>
      </w:r>
      <w:proofErr w:type="spellEnd"/>
      <w:r w:rsidR="00581FB5" w:rsidRPr="003768B4">
        <w:rPr>
          <w:i/>
          <w:sz w:val="22"/>
          <w:szCs w:val="22"/>
        </w:rPr>
        <w:t xml:space="preserve">. </w:t>
      </w:r>
      <w:r w:rsidR="00581FB5" w:rsidRPr="003768B4">
        <w:rPr>
          <w:sz w:val="22"/>
          <w:szCs w:val="22"/>
        </w:rPr>
        <w:t xml:space="preserve">The central and western hill of farmers have local </w:t>
      </w:r>
      <w:proofErr w:type="spellStart"/>
      <w:r w:rsidR="00581FB5" w:rsidRPr="003768B4">
        <w:rPr>
          <w:i/>
          <w:sz w:val="22"/>
          <w:szCs w:val="22"/>
        </w:rPr>
        <w:t>pahelo</w:t>
      </w:r>
      <w:proofErr w:type="spellEnd"/>
      <w:r w:rsidR="00581FB5" w:rsidRPr="003768B4">
        <w:rPr>
          <w:sz w:val="22"/>
          <w:szCs w:val="22"/>
        </w:rPr>
        <w:t xml:space="preserve">, </w:t>
      </w:r>
      <w:r w:rsidR="00581FB5" w:rsidRPr="003768B4">
        <w:rPr>
          <w:i/>
          <w:sz w:val="22"/>
          <w:szCs w:val="22"/>
        </w:rPr>
        <w:t xml:space="preserve">Seto </w:t>
      </w:r>
      <w:proofErr w:type="spellStart"/>
      <w:r w:rsidR="00581FB5" w:rsidRPr="003768B4">
        <w:rPr>
          <w:i/>
          <w:sz w:val="22"/>
          <w:szCs w:val="22"/>
        </w:rPr>
        <w:t>Chepte</w:t>
      </w:r>
      <w:proofErr w:type="spellEnd"/>
      <w:r w:rsidR="00581FB5" w:rsidRPr="003768B4">
        <w:rPr>
          <w:i/>
          <w:sz w:val="22"/>
          <w:szCs w:val="22"/>
        </w:rPr>
        <w:t xml:space="preserve"> </w:t>
      </w:r>
      <w:proofErr w:type="spellStart"/>
      <w:r w:rsidR="00581FB5" w:rsidRPr="003768B4">
        <w:rPr>
          <w:i/>
          <w:sz w:val="22"/>
          <w:szCs w:val="22"/>
        </w:rPr>
        <w:t>muruli</w:t>
      </w:r>
      <w:proofErr w:type="spellEnd"/>
      <w:r w:rsidR="00581FB5" w:rsidRPr="003768B4">
        <w:rPr>
          <w:sz w:val="22"/>
          <w:szCs w:val="22"/>
        </w:rPr>
        <w:t xml:space="preserve">. Similarly, mid and farmers of far-western mid hill have </w:t>
      </w:r>
      <w:proofErr w:type="spellStart"/>
      <w:r w:rsidR="00581FB5" w:rsidRPr="003768B4">
        <w:rPr>
          <w:i/>
          <w:iCs/>
          <w:sz w:val="22"/>
          <w:szCs w:val="22"/>
        </w:rPr>
        <w:t>Thulo</w:t>
      </w:r>
      <w:proofErr w:type="spellEnd"/>
      <w:r w:rsidR="00581FB5" w:rsidRPr="003768B4">
        <w:rPr>
          <w:i/>
          <w:iCs/>
          <w:sz w:val="22"/>
          <w:szCs w:val="22"/>
        </w:rPr>
        <w:t>, Nano</w:t>
      </w:r>
      <w:r w:rsidR="00581FB5" w:rsidRPr="003768B4">
        <w:rPr>
          <w:sz w:val="22"/>
          <w:szCs w:val="22"/>
        </w:rPr>
        <w:t xml:space="preserve"> and </w:t>
      </w:r>
      <w:r w:rsidR="00581FB5" w:rsidRPr="003768B4">
        <w:rPr>
          <w:i/>
          <w:iCs/>
          <w:sz w:val="22"/>
          <w:szCs w:val="22"/>
        </w:rPr>
        <w:t>Maradi</w:t>
      </w:r>
      <w:r w:rsidR="00581FB5" w:rsidRPr="003768B4">
        <w:rPr>
          <w:sz w:val="22"/>
          <w:szCs w:val="22"/>
        </w:rPr>
        <w:t xml:space="preserve"> local maize seeds</w:t>
      </w:r>
      <w:r w:rsidR="00B65C74" w:rsidRPr="003768B4">
        <w:rPr>
          <w:sz w:val="22"/>
          <w:szCs w:val="22"/>
        </w:rPr>
        <w:t xml:space="preserve"> </w:t>
      </w:r>
      <w:r w:rsidR="00111092" w:rsidRPr="003768B4">
        <w:rPr>
          <w:sz w:val="22"/>
          <w:szCs w:val="22"/>
        </w:rPr>
        <w:fldChar w:fldCharType="begin"/>
      </w:r>
      <w:r w:rsidR="00581FB5" w:rsidRPr="003768B4">
        <w:rPr>
          <w:sz w:val="22"/>
          <w:szCs w:val="22"/>
        </w:rPr>
        <w:instrText xml:space="preserve"> ADDIN EN.CITE &lt;EndNote&gt;&lt;Cite&gt;&lt;Author&gt;MOAD&lt;/Author&gt;&lt;Year&gt;2015&lt;/Year&gt;&lt;RecNum&gt;129&lt;/RecNum&gt;&lt;DisplayText&gt;(MOAD, 2015)&lt;/DisplayText&gt;&lt;record&gt;&lt;rec-number&gt;129&lt;/rec-number&gt;&lt;foreign-keys&gt;&lt;key app="EN" db-id="vsrexwpwed5556ewzacvt5d5re90pt50fd2x" timestamp="1530677413"&gt;129&lt;/key&gt;&lt;/foreign-keys&gt;&lt;ref-type name="Journal Article"&gt;17&lt;/ref-type&gt;&lt;contributors&gt;&lt;authors&gt;&lt;author&gt;MOAD&lt;/author&gt;&lt;/authors&gt;&lt;/contributors&gt;&lt;titles&gt;&lt;title&gt;Rice varietal mapping in Nepal. Implication for developmentt and adoption.&lt;/title&gt;&lt;/titles&gt;&lt;dates&gt;&lt;year&gt;2015&lt;/year&gt;&lt;/dates&gt;&lt;urls&gt;&lt;/urls&gt;&lt;/record&gt;&lt;/Cite&gt;&lt;/EndNote&gt;</w:instrText>
      </w:r>
      <w:r w:rsidR="00111092" w:rsidRPr="003768B4">
        <w:rPr>
          <w:sz w:val="22"/>
          <w:szCs w:val="22"/>
        </w:rPr>
        <w:fldChar w:fldCharType="separate"/>
      </w:r>
      <w:r w:rsidR="00581FB5" w:rsidRPr="003768B4">
        <w:rPr>
          <w:noProof/>
          <w:sz w:val="22"/>
          <w:szCs w:val="22"/>
        </w:rPr>
        <w:t>(MOAD, 2015)</w:t>
      </w:r>
      <w:r w:rsidR="00111092" w:rsidRPr="003768B4">
        <w:rPr>
          <w:sz w:val="22"/>
          <w:szCs w:val="22"/>
        </w:rPr>
        <w:fldChar w:fldCharType="end"/>
      </w:r>
      <w:r w:rsidR="0070544F">
        <w:rPr>
          <w:sz w:val="22"/>
          <w:szCs w:val="22"/>
        </w:rPr>
        <w:t xml:space="preserve"> ---- clear</w:t>
      </w:r>
    </w:p>
    <w:p w14:paraId="06B970E4" w14:textId="225BD4D0" w:rsidR="00C30B0E" w:rsidRPr="003768B4" w:rsidRDefault="005B188E" w:rsidP="003768B4">
      <w:pPr>
        <w:pStyle w:val="Default"/>
        <w:spacing w:after="240"/>
        <w:jc w:val="both"/>
        <w:rPr>
          <w:sz w:val="22"/>
          <w:szCs w:val="22"/>
        </w:rPr>
      </w:pPr>
      <w:r w:rsidRPr="003768B4">
        <w:rPr>
          <w:sz w:val="22"/>
          <w:szCs w:val="22"/>
        </w:rPr>
        <w:lastRenderedPageBreak/>
        <w:t>After the 1950s, wheat breedi</w:t>
      </w:r>
      <w:r w:rsidR="00101736" w:rsidRPr="003768B4">
        <w:rPr>
          <w:sz w:val="22"/>
          <w:szCs w:val="22"/>
        </w:rPr>
        <w:t xml:space="preserve">ng process began in Nepal with </w:t>
      </w:r>
      <w:r w:rsidR="00072FA8" w:rsidRPr="003768B4">
        <w:rPr>
          <w:sz w:val="22"/>
          <w:szCs w:val="22"/>
        </w:rPr>
        <w:t>Indian</w:t>
      </w:r>
      <w:r w:rsidRPr="003768B4">
        <w:rPr>
          <w:sz w:val="22"/>
          <w:szCs w:val="22"/>
        </w:rPr>
        <w:t xml:space="preserve"> varietal trials</w:t>
      </w:r>
      <w:r w:rsidR="003C03E4" w:rsidRPr="003768B4">
        <w:rPr>
          <w:sz w:val="22"/>
          <w:szCs w:val="22"/>
        </w:rPr>
        <w:t xml:space="preserve">. </w:t>
      </w:r>
      <w:r w:rsidR="00C30B0E" w:rsidRPr="003768B4">
        <w:rPr>
          <w:sz w:val="22"/>
          <w:szCs w:val="22"/>
        </w:rPr>
        <w:t xml:space="preserve">The improved varieties like RR 21, </w:t>
      </w:r>
      <w:r w:rsidR="00C30B0E" w:rsidRPr="003768B4">
        <w:rPr>
          <w:i/>
          <w:sz w:val="22"/>
          <w:szCs w:val="22"/>
        </w:rPr>
        <w:t>Triveni</w:t>
      </w:r>
      <w:r w:rsidR="00C30B0E" w:rsidRPr="003768B4">
        <w:rPr>
          <w:sz w:val="22"/>
          <w:szCs w:val="22"/>
        </w:rPr>
        <w:t xml:space="preserve">, </w:t>
      </w:r>
      <w:r w:rsidR="00C30B0E" w:rsidRPr="003768B4">
        <w:rPr>
          <w:i/>
          <w:sz w:val="22"/>
          <w:szCs w:val="22"/>
        </w:rPr>
        <w:t>Vinayak</w:t>
      </w:r>
      <w:r w:rsidR="00101736" w:rsidRPr="003768B4">
        <w:rPr>
          <w:sz w:val="22"/>
          <w:szCs w:val="22"/>
        </w:rPr>
        <w:t xml:space="preserve"> </w:t>
      </w:r>
      <w:proofErr w:type="spellStart"/>
      <w:r w:rsidR="00101736" w:rsidRPr="003768B4">
        <w:rPr>
          <w:sz w:val="22"/>
          <w:szCs w:val="22"/>
        </w:rPr>
        <w:t>etc</w:t>
      </w:r>
      <w:proofErr w:type="spellEnd"/>
      <w:r w:rsidR="00C30B0E" w:rsidRPr="003768B4">
        <w:rPr>
          <w:sz w:val="22"/>
          <w:szCs w:val="22"/>
        </w:rPr>
        <w:t xml:space="preserve"> were preferred by farmers in Te</w:t>
      </w:r>
      <w:r w:rsidR="00890266" w:rsidRPr="003768B4">
        <w:rPr>
          <w:sz w:val="22"/>
          <w:szCs w:val="22"/>
        </w:rPr>
        <w:t>rai during the decades of 1990s and</w:t>
      </w:r>
      <w:r w:rsidR="00C30B0E" w:rsidRPr="003768B4">
        <w:rPr>
          <w:sz w:val="22"/>
          <w:szCs w:val="22"/>
        </w:rPr>
        <w:t xml:space="preserve"> varieties introduced in mid hills is </w:t>
      </w:r>
      <w:r w:rsidR="00C30B0E" w:rsidRPr="003768B4">
        <w:rPr>
          <w:i/>
          <w:sz w:val="22"/>
          <w:szCs w:val="22"/>
        </w:rPr>
        <w:t>Lerma 52</w:t>
      </w:r>
      <w:r w:rsidR="00C30B0E" w:rsidRPr="003768B4">
        <w:rPr>
          <w:sz w:val="22"/>
          <w:szCs w:val="22"/>
        </w:rPr>
        <w:t xml:space="preserve"> called Mexican varieties. Although, the released of improved varieties small portion of mid-hills is still planted tall varieties </w:t>
      </w:r>
      <w:r w:rsidR="00111092" w:rsidRPr="003768B4">
        <w:rPr>
          <w:sz w:val="22"/>
          <w:szCs w:val="22"/>
        </w:rPr>
        <w:fldChar w:fldCharType="begin"/>
      </w:r>
      <w:r w:rsidR="00C30B0E" w:rsidRPr="003768B4">
        <w:rPr>
          <w:sz w:val="22"/>
          <w:szCs w:val="22"/>
        </w:rPr>
        <w:instrText xml:space="preserve"> ADDIN EN.CITE &lt;EndNote&gt;&lt;Cite&gt;&lt;Author&gt;Morris&lt;/Author&gt;&lt;Year&gt;1994&lt;/Year&gt;&lt;RecNum&gt;119&lt;/RecNum&gt;&lt;DisplayText&gt;(Morris, 1994)&lt;/DisplayText&gt;&lt;record&gt;&lt;rec-number&gt;119&lt;/rec-number&gt;&lt;foreign-keys&gt;&lt;key app="EN" db-id="vsrexwpwed5556ewzacvt5d5re90pt50fd2x" timestamp="1530629941"&gt;119&lt;/key&gt;&lt;/foreign-keys&gt;&lt;ref-type name="Journal Article"&gt;17&lt;/ref-type&gt;&lt;contributors&gt;&lt;authors&gt;&lt;author&gt;Morris &lt;/author&gt;&lt;/authors&gt;&lt;/contributors&gt;&lt;titles&gt;&lt;title&gt;Returns to wheat breeding research in Nepal&lt;/title&gt;&lt;secondary-title&gt;Agricultural Economics&lt;/secondary-title&gt;&lt;/titles&gt;&lt;periodical&gt;&lt;full-title&gt;Agricultural Economics&lt;/full-title&gt;&lt;/periodical&gt;&lt;pages&gt;269-282&lt;/pages&gt;&lt;volume&gt;10&lt;/volume&gt;&lt;number&gt;3&lt;/number&gt;&lt;dates&gt;&lt;year&gt;1994&lt;/year&gt;&lt;/dates&gt;&lt;isbn&gt;0169-5150&lt;/isbn&gt;&lt;urls&gt;&lt;/urls&gt;&lt;/record&gt;&lt;/Cite&gt;&lt;/EndNote&gt;</w:instrText>
      </w:r>
      <w:r w:rsidR="00111092" w:rsidRPr="003768B4">
        <w:rPr>
          <w:sz w:val="22"/>
          <w:szCs w:val="22"/>
        </w:rPr>
        <w:fldChar w:fldCharType="separate"/>
      </w:r>
      <w:r w:rsidR="00C30B0E" w:rsidRPr="003768B4">
        <w:rPr>
          <w:noProof/>
          <w:sz w:val="22"/>
          <w:szCs w:val="22"/>
        </w:rPr>
        <w:t>(Morris, 1994)</w:t>
      </w:r>
      <w:r w:rsidR="00111092" w:rsidRPr="003768B4">
        <w:rPr>
          <w:sz w:val="22"/>
          <w:szCs w:val="22"/>
        </w:rPr>
        <w:fldChar w:fldCharType="end"/>
      </w:r>
      <w:r w:rsidR="00C30B0E" w:rsidRPr="003768B4">
        <w:rPr>
          <w:sz w:val="22"/>
          <w:szCs w:val="22"/>
        </w:rPr>
        <w:t>.</w:t>
      </w:r>
      <w:r w:rsidR="00310E75">
        <w:rPr>
          <w:sz w:val="22"/>
          <w:szCs w:val="22"/>
        </w:rPr>
        <w:t xml:space="preserve"> </w:t>
      </w:r>
      <w:r w:rsidR="00310E75" w:rsidRPr="00310E75">
        <w:rPr>
          <w:b/>
          <w:bCs/>
          <w:color w:val="002060"/>
          <w:sz w:val="22"/>
          <w:szCs w:val="22"/>
        </w:rPr>
        <w:t>------ Clear</w:t>
      </w:r>
      <w:r w:rsidR="00310E75" w:rsidRPr="00310E75">
        <w:rPr>
          <w:color w:val="002060"/>
          <w:sz w:val="22"/>
          <w:szCs w:val="22"/>
        </w:rPr>
        <w:t xml:space="preserve"> </w:t>
      </w:r>
    </w:p>
    <w:p w14:paraId="7A30E784" w14:textId="131009BF" w:rsidR="00322A3E" w:rsidRDefault="00E06167" w:rsidP="003768B4">
      <w:pPr>
        <w:spacing w:line="240" w:lineRule="auto"/>
        <w:jc w:val="both"/>
        <w:rPr>
          <w:rFonts w:ascii="Times New Roman" w:hAnsi="Times New Roman" w:cs="Times New Roman"/>
          <w:color w:val="000000" w:themeColor="text1"/>
        </w:rPr>
      </w:pPr>
      <w:r w:rsidRPr="003768B4">
        <w:rPr>
          <w:rFonts w:ascii="Times New Roman" w:hAnsi="Times New Roman" w:cs="Times New Roman"/>
        </w:rPr>
        <w:t>The production</w:t>
      </w:r>
      <w:r w:rsidR="003C03E4" w:rsidRPr="003768B4">
        <w:rPr>
          <w:rFonts w:ascii="Times New Roman" w:hAnsi="Times New Roman" w:cs="Times New Roman"/>
        </w:rPr>
        <w:t xml:space="preserve"> of crops</w:t>
      </w:r>
      <w:r w:rsidRPr="003768B4">
        <w:rPr>
          <w:rFonts w:ascii="Times New Roman" w:hAnsi="Times New Roman" w:cs="Times New Roman"/>
        </w:rPr>
        <w:t xml:space="preserve"> is directly related to </w:t>
      </w:r>
      <w:proofErr w:type="gramStart"/>
      <w:r w:rsidRPr="003768B4">
        <w:rPr>
          <w:rFonts w:ascii="Times New Roman" w:hAnsi="Times New Roman" w:cs="Times New Roman"/>
        </w:rPr>
        <w:t>the climatic</w:t>
      </w:r>
      <w:proofErr w:type="gramEnd"/>
      <w:r w:rsidRPr="003768B4">
        <w:rPr>
          <w:rFonts w:ascii="Times New Roman" w:hAnsi="Times New Roman" w:cs="Times New Roman"/>
        </w:rPr>
        <w:t xml:space="preserve"> stress and depends on the monsoon. Delayed of monsoon has already been impact on wheat </w:t>
      </w:r>
      <w:r w:rsidR="00111092" w:rsidRPr="003768B4">
        <w:rPr>
          <w:rFonts w:ascii="Times New Roman" w:hAnsi="Times New Roman" w:cs="Times New Roman"/>
        </w:rPr>
        <w:fldChar w:fldCharType="begin"/>
      </w:r>
      <w:r w:rsidR="00002D6B" w:rsidRPr="003768B4">
        <w:rPr>
          <w:rFonts w:ascii="Times New Roman" w:hAnsi="Times New Roman" w:cs="Times New Roman"/>
        </w:rPr>
        <w:instrText xml:space="preserve"> ADDIN EN.CITE &lt;EndNote&gt;&lt;Cite&gt;&lt;Author&gt;Achhami&lt;/Author&gt;&lt;Year&gt;2015&lt;/Year&gt;&lt;RecNum&gt;2&lt;/RecNum&gt;&lt;DisplayText&gt;(Achhami et al., 2015)&lt;/DisplayText&gt;&lt;record&gt;&lt;rec-number&gt;2&lt;/rec-number&gt;&lt;foreign-keys&gt;&lt;key app="EN" db-id="vft2a5pxidtffhesvvjp9wxuwsf5dz0s95sx" timestamp="1645543018"&gt;2&lt;/key&gt;&lt;/foreign-keys&gt;&lt;ref-type name="Journal Article"&gt;17&lt;/ref-type&gt;&lt;contributors&gt;&lt;authors&gt;&lt;author&gt;Achhami, Buddhi Bahadur&lt;/author&gt;&lt;author&gt;Santa Bahadur, BK&lt;/author&gt;&lt;author&gt;Bhandari, Ghana Shyam&lt;/author&gt;&lt;/authors&gt;&lt;/contributors&gt;&lt;titles&gt;&lt;title&gt;Assessment of maize stem borer damage on hybrid maize varieties in Chitwan, Nepal&lt;/title&gt;&lt;secondary-title&gt;Journal of Maize Research and Development&lt;/secondary-title&gt;&lt;/titles&gt;&lt;periodical&gt;&lt;full-title&gt;Journal of Maize Research and Development&lt;/full-title&gt;&lt;/periodical&gt;&lt;pages&gt;53-63&lt;/pages&gt;&lt;volume&gt;1&lt;/volume&gt;&lt;number&gt;1&lt;/number&gt;&lt;dates&gt;&lt;year&gt;2015&lt;/year&gt;&lt;/dates&gt;&lt;isbn&gt;2467-9305&lt;/isbn&gt;&lt;urls&gt;&lt;/urls&gt;&lt;/record&gt;&lt;/Cite&gt;&lt;/EndNote&gt;</w:instrText>
      </w:r>
      <w:r w:rsidR="00111092" w:rsidRPr="003768B4">
        <w:rPr>
          <w:rFonts w:ascii="Times New Roman" w:hAnsi="Times New Roman" w:cs="Times New Roman"/>
        </w:rPr>
        <w:fldChar w:fldCharType="separate"/>
      </w:r>
      <w:r w:rsidR="00002D6B" w:rsidRPr="003768B4">
        <w:rPr>
          <w:rFonts w:ascii="Times New Roman" w:hAnsi="Times New Roman" w:cs="Times New Roman"/>
          <w:noProof/>
        </w:rPr>
        <w:t>(Achhami et al., 2015)</w:t>
      </w:r>
      <w:r w:rsidR="00111092" w:rsidRPr="003768B4">
        <w:rPr>
          <w:rFonts w:ascii="Times New Roman" w:hAnsi="Times New Roman" w:cs="Times New Roman"/>
        </w:rPr>
        <w:fldChar w:fldCharType="end"/>
      </w:r>
      <w:r w:rsidRPr="003768B4">
        <w:rPr>
          <w:rFonts w:ascii="Times New Roman" w:hAnsi="Times New Roman" w:cs="Times New Roman"/>
        </w:rPr>
        <w:t xml:space="preserve">.  </w:t>
      </w:r>
      <w:r w:rsidRPr="003768B4">
        <w:rPr>
          <w:rFonts w:ascii="Times New Roman" w:hAnsi="Times New Roman" w:cs="Times New Roman"/>
          <w:color w:val="000000" w:themeColor="text1"/>
        </w:rPr>
        <w:t xml:space="preserve">The raising of temperature shows the significant impacts on the moisture and nutrients level of soil through rapid </w:t>
      </w:r>
      <w:proofErr w:type="spellStart"/>
      <w:r w:rsidRPr="003768B4">
        <w:rPr>
          <w:rFonts w:ascii="Times New Roman" w:hAnsi="Times New Roman" w:cs="Times New Roman"/>
          <w:color w:val="000000" w:themeColor="text1"/>
        </w:rPr>
        <w:t>evapo</w:t>
      </w:r>
      <w:proofErr w:type="spellEnd"/>
      <w:r w:rsidRPr="003768B4">
        <w:rPr>
          <w:rFonts w:ascii="Times New Roman" w:hAnsi="Times New Roman" w:cs="Times New Roman"/>
          <w:color w:val="000000" w:themeColor="text1"/>
        </w:rPr>
        <w:t xml:space="preserve">– transpiration, soil erosion, and landslides </w:t>
      </w:r>
      <w:r w:rsidR="00111092" w:rsidRPr="003768B4">
        <w:rPr>
          <w:rFonts w:ascii="Times New Roman" w:hAnsi="Times New Roman" w:cs="Times New Roman"/>
          <w:color w:val="000000" w:themeColor="text1"/>
        </w:rPr>
        <w:fldChar w:fldCharType="begin"/>
      </w:r>
      <w:r w:rsidRPr="003768B4">
        <w:rPr>
          <w:rFonts w:ascii="Times New Roman" w:hAnsi="Times New Roman" w:cs="Times New Roman"/>
          <w:color w:val="000000" w:themeColor="text1"/>
        </w:rPr>
        <w:instrText xml:space="preserve"> ADDIN EN.CITE &lt;EndNote&gt;&lt;Cite&gt;&lt;Author&gt;Synnott&lt;/Author&gt;&lt;Year&gt;2012&lt;/Year&gt;&lt;RecNum&gt;87&lt;/RecNum&gt;&lt;DisplayText&gt;(Synnott, 2012)&lt;/DisplayText&gt;&lt;record&gt;&lt;rec-number&gt;87&lt;/rec-number&gt;&lt;foreign-keys&gt;&lt;key app="EN" db-id="vsrexwpwed5556ewzacvt5d5re90pt50fd2x" timestamp="1530261087"&gt;87&lt;/key&gt;&lt;/foreign-keys&gt;&lt;ref-type name="Journal Article"&gt;17&lt;/ref-type&gt;&lt;contributors&gt;&lt;authors&gt;&lt;author&gt;Synnott, Patricia&lt;/author&gt;&lt;/authors&gt;&lt;/contributors&gt;&lt;titles&gt;&lt;title&gt;Climate change, agriculture, and food security in Nepal&lt;/title&gt;&lt;secondary-title&gt;Developing adaptation strategies and cultivating resilience. Report prepared for Mercy Corps Nepal&lt;/secondary-title&gt;&lt;/titles&gt;&lt;periodical&gt;&lt;full-title&gt;Developing adaptation strategies and cultivating resilience. Report prepared for Mercy Corps Nepal&lt;/full-title&gt;&lt;/periodical&gt;&lt;dates&gt;&lt;year&gt;2012&lt;/year&gt;&lt;/dates&gt;&lt;urls&gt;&lt;/urls&gt;&lt;/record&gt;&lt;/Cite&gt;&lt;/EndNote&gt;</w:instrText>
      </w:r>
      <w:r w:rsidR="00111092" w:rsidRPr="003768B4">
        <w:rPr>
          <w:rFonts w:ascii="Times New Roman" w:hAnsi="Times New Roman" w:cs="Times New Roman"/>
          <w:color w:val="000000" w:themeColor="text1"/>
        </w:rPr>
        <w:fldChar w:fldCharType="separate"/>
      </w:r>
      <w:r w:rsidRPr="003768B4">
        <w:rPr>
          <w:rFonts w:ascii="Times New Roman" w:hAnsi="Times New Roman" w:cs="Times New Roman"/>
          <w:noProof/>
          <w:color w:val="000000" w:themeColor="text1"/>
        </w:rPr>
        <w:t>(Synnott, 2012)</w:t>
      </w:r>
      <w:r w:rsidR="00111092" w:rsidRPr="003768B4">
        <w:rPr>
          <w:rFonts w:ascii="Times New Roman" w:hAnsi="Times New Roman" w:cs="Times New Roman"/>
          <w:color w:val="000000" w:themeColor="text1"/>
        </w:rPr>
        <w:fldChar w:fldCharType="end"/>
      </w:r>
      <w:r w:rsidRPr="003768B4">
        <w:rPr>
          <w:rFonts w:ascii="Times New Roman" w:hAnsi="Times New Roman" w:cs="Times New Roman"/>
          <w:color w:val="000000" w:themeColor="text1"/>
        </w:rPr>
        <w:t xml:space="preserve">. </w:t>
      </w:r>
      <w:r w:rsidR="00322A3E" w:rsidRPr="00322A3E">
        <w:rPr>
          <w:rFonts w:ascii="Times New Roman" w:hAnsi="Times New Roman" w:cs="Times New Roman"/>
          <w:b/>
          <w:bCs/>
          <w:color w:val="002060"/>
        </w:rPr>
        <w:t>------- Clear</w:t>
      </w:r>
      <w:r w:rsidR="00322A3E" w:rsidRPr="00322A3E">
        <w:rPr>
          <w:rFonts w:ascii="Times New Roman" w:hAnsi="Times New Roman" w:cs="Times New Roman"/>
          <w:color w:val="002060"/>
        </w:rPr>
        <w:t xml:space="preserve"> </w:t>
      </w:r>
    </w:p>
    <w:p w14:paraId="265F09DA" w14:textId="056A3703" w:rsidR="00FB50B9" w:rsidRDefault="00E06167" w:rsidP="003768B4">
      <w:pPr>
        <w:spacing w:line="240" w:lineRule="auto"/>
        <w:jc w:val="both"/>
        <w:rPr>
          <w:rFonts w:ascii="Times New Roman" w:hAnsi="Times New Roman" w:cs="Times New Roman"/>
          <w:color w:val="000000" w:themeColor="text1"/>
        </w:rPr>
      </w:pPr>
      <w:r w:rsidRPr="003768B4">
        <w:rPr>
          <w:rFonts w:ascii="Times New Roman" w:hAnsi="Times New Roman" w:cs="Times New Roman"/>
          <w:color w:val="000000" w:themeColor="text1"/>
        </w:rPr>
        <w:t xml:space="preserve">Two major challenges during the plantation of crops include the changes in timing of rain-fed rice cultivation and irrigation problem due to drying up the water resources </w:t>
      </w:r>
      <w:r w:rsidR="00111092" w:rsidRPr="003768B4">
        <w:rPr>
          <w:rFonts w:ascii="Times New Roman" w:hAnsi="Times New Roman" w:cs="Times New Roman"/>
          <w:color w:val="000000" w:themeColor="text1"/>
        </w:rPr>
        <w:fldChar w:fldCharType="begin"/>
      </w:r>
      <w:r w:rsidRPr="003768B4">
        <w:rPr>
          <w:rFonts w:ascii="Times New Roman" w:hAnsi="Times New Roman" w:cs="Times New Roman"/>
          <w:color w:val="000000" w:themeColor="text1"/>
        </w:rPr>
        <w:instrText xml:space="preserve"> ADDIN EN.CITE &lt;EndNote&gt;&lt;Cite&gt;&lt;Author&gt;Devkota&lt;/Author&gt;&lt;Year&gt;2014&lt;/Year&gt;&lt;RecNum&gt;118&lt;/RecNum&gt;&lt;DisplayText&gt;(Devkota, 2014)&lt;/DisplayText&gt;&lt;record&gt;&lt;rec-number&gt;118&lt;/rec-number&gt;&lt;foreign-keys&gt;&lt;key app="EN" db-id="t5ztdvzfgx99a9e0eacpwzwf5pdpfrwaf5a0" timestamp="1528434314"&gt;118&lt;/key&gt;&lt;/foreign-keys&gt;&lt;ref-type name="Journal Article"&gt;17&lt;/ref-type&gt;&lt;contributors&gt;&lt;authors&gt;&lt;author&gt;Devkota, Rohini P&lt;/author&gt;&lt;/authors&gt;&lt;/contributors&gt;&lt;titles&gt;&lt;title&gt;Climate change: trends and people’s perception in Nepal&lt;/title&gt;&lt;secondary-title&gt;Journal of Environmental Protection&lt;/secondary-title&gt;&lt;/titles&gt;&lt;periodical&gt;&lt;full-title&gt;Journal of Environmental Protection&lt;/full-title&gt;&lt;/periodical&gt;&lt;pages&gt;255&lt;/pages&gt;&lt;volume&gt;5&lt;/volume&gt;&lt;number&gt;04&lt;/number&gt;&lt;dates&gt;&lt;year&gt;2014&lt;/year&gt;&lt;/dates&gt;&lt;urls&gt;&lt;/urls&gt;&lt;/record&gt;&lt;/Cite&gt;&lt;/EndNote&gt;</w:instrText>
      </w:r>
      <w:r w:rsidR="00111092" w:rsidRPr="003768B4">
        <w:rPr>
          <w:rFonts w:ascii="Times New Roman" w:hAnsi="Times New Roman" w:cs="Times New Roman"/>
          <w:color w:val="000000" w:themeColor="text1"/>
        </w:rPr>
        <w:fldChar w:fldCharType="separate"/>
      </w:r>
      <w:r w:rsidRPr="003768B4">
        <w:rPr>
          <w:rFonts w:ascii="Times New Roman" w:hAnsi="Times New Roman" w:cs="Times New Roman"/>
          <w:noProof/>
          <w:color w:val="000000" w:themeColor="text1"/>
        </w:rPr>
        <w:t>(Devkota, 2014)</w:t>
      </w:r>
      <w:r w:rsidR="00111092" w:rsidRPr="003768B4">
        <w:rPr>
          <w:rFonts w:ascii="Times New Roman" w:hAnsi="Times New Roman" w:cs="Times New Roman"/>
          <w:color w:val="000000" w:themeColor="text1"/>
        </w:rPr>
        <w:fldChar w:fldCharType="end"/>
      </w:r>
      <w:r w:rsidR="00FB50B9">
        <w:rPr>
          <w:rFonts w:ascii="Times New Roman" w:hAnsi="Times New Roman" w:cs="Times New Roman"/>
          <w:color w:val="000000" w:themeColor="text1"/>
        </w:rPr>
        <w:t>------</w:t>
      </w:r>
      <w:r w:rsidR="00FB50B9" w:rsidRPr="00FB50B9">
        <w:rPr>
          <w:rFonts w:ascii="Times New Roman" w:hAnsi="Times New Roman" w:cs="Times New Roman"/>
          <w:b/>
          <w:bCs/>
          <w:color w:val="002060"/>
        </w:rPr>
        <w:t>Clear</w:t>
      </w:r>
    </w:p>
    <w:p w14:paraId="61A21D20" w14:textId="27F88967" w:rsidR="005F456B" w:rsidRDefault="00101736" w:rsidP="003768B4">
      <w:pPr>
        <w:spacing w:line="240" w:lineRule="auto"/>
        <w:jc w:val="both"/>
        <w:rPr>
          <w:rFonts w:ascii="Times New Roman" w:hAnsi="Times New Roman" w:cs="Times New Roman"/>
        </w:rPr>
      </w:pPr>
      <w:r w:rsidRPr="003768B4">
        <w:rPr>
          <w:rFonts w:ascii="Times New Roman" w:hAnsi="Times New Roman" w:cs="Times New Roman"/>
        </w:rPr>
        <w:t>International Protocol on Climate Change (</w:t>
      </w:r>
      <w:r w:rsidR="003236BB" w:rsidRPr="003768B4">
        <w:rPr>
          <w:rFonts w:ascii="Times New Roman" w:hAnsi="Times New Roman" w:cs="Times New Roman"/>
        </w:rPr>
        <w:t>IPCC</w:t>
      </w:r>
      <w:r w:rsidRPr="003768B4">
        <w:rPr>
          <w:rFonts w:ascii="Times New Roman" w:hAnsi="Times New Roman" w:cs="Times New Roman"/>
        </w:rPr>
        <w:t xml:space="preserve">) pointed, </w:t>
      </w:r>
      <w:r w:rsidR="003236BB" w:rsidRPr="003768B4">
        <w:rPr>
          <w:rFonts w:ascii="Times New Roman" w:hAnsi="Times New Roman" w:cs="Times New Roman"/>
        </w:rPr>
        <w:t>in 20</w:t>
      </w:r>
      <w:r w:rsidR="003236BB" w:rsidRPr="003768B4">
        <w:rPr>
          <w:rFonts w:ascii="Times New Roman" w:hAnsi="Times New Roman" w:cs="Times New Roman"/>
          <w:vertAlign w:val="superscript"/>
        </w:rPr>
        <w:t>th</w:t>
      </w:r>
      <w:r w:rsidR="003236BB" w:rsidRPr="003768B4">
        <w:rPr>
          <w:rFonts w:ascii="Times New Roman" w:hAnsi="Times New Roman" w:cs="Times New Roman"/>
        </w:rPr>
        <w:t xml:space="preserve"> century</w:t>
      </w:r>
      <w:r w:rsidRPr="003768B4">
        <w:rPr>
          <w:rFonts w:ascii="Times New Roman" w:hAnsi="Times New Roman" w:cs="Times New Roman"/>
        </w:rPr>
        <w:t>,</w:t>
      </w:r>
      <w:r w:rsidR="003236BB" w:rsidRPr="003768B4">
        <w:rPr>
          <w:rFonts w:ascii="Times New Roman" w:hAnsi="Times New Roman" w:cs="Times New Roman"/>
        </w:rPr>
        <w:t xml:space="preserve"> the precipitation rate has increased from 5% to 10% </w:t>
      </w:r>
      <w:r w:rsidR="003236BB" w:rsidRPr="003768B4">
        <w:rPr>
          <w:rFonts w:ascii="Times New Roman" w:hAnsi="Times New Roman" w:cs="Times New Roman"/>
          <w:color w:val="000000"/>
        </w:rPr>
        <w:t xml:space="preserve">over mid and high latitudes of northern hemisphere continents but has decreased by 3% on average in much of sub-tropical. </w:t>
      </w:r>
      <w:r w:rsidR="003236BB" w:rsidRPr="003768B4">
        <w:rPr>
          <w:rFonts w:ascii="Times New Roman" w:hAnsi="Times New Roman" w:cs="Times New Roman"/>
        </w:rPr>
        <w:t xml:space="preserve">Frequency of extreme weather events like prolonged dry season was appeared in several regions </w:t>
      </w:r>
      <w:r w:rsidR="00111092" w:rsidRPr="003768B4">
        <w:rPr>
          <w:rFonts w:ascii="Times New Roman" w:hAnsi="Times New Roman" w:cs="Times New Roman"/>
        </w:rPr>
        <w:fldChar w:fldCharType="begin"/>
      </w:r>
      <w:r w:rsidR="00002D6B" w:rsidRPr="003768B4">
        <w:rPr>
          <w:rFonts w:ascii="Times New Roman" w:hAnsi="Times New Roman" w:cs="Times New Roman"/>
        </w:rPr>
        <w:instrText xml:space="preserve"> ADDIN EN.CITE &lt;EndNote&gt;&lt;Cite&gt;&lt;Author&gt;Parry&lt;/Author&gt;&lt;Year&gt;2010&lt;/Year&gt;&lt;RecNum&gt;103&lt;/RecNum&gt;&lt;DisplayText&gt;(Parry et al., 2010)&lt;/DisplayText&gt;&lt;record&gt;&lt;rec-number&gt;103&lt;/rec-number&gt;&lt;foreign-keys&gt;&lt;key app="EN" db-id="vsrexwpwed5556ewzacvt5d5re90pt50fd2x" timestamp="1530385688"&gt;103&lt;/key&gt;&lt;/foreign-keys&gt;&lt;ref-type name="Generic"&gt;13&lt;/ref-type&gt;&lt;contributors&gt;&lt;authors&gt;&lt;author&gt;Parry, M&lt;/author&gt;&lt;author&gt;Canziani, C&lt;/author&gt;&lt;author&gt;Palutikof, JP&lt;/author&gt;&lt;author&gt;Van der Linden, PJ&lt;/author&gt;&lt;author&gt;Hanson, CE&lt;/author&gt;&lt;/authors&gt;&lt;/contributors&gt;&lt;titles&gt;&lt;title&gt;Climate change 2007: impacts, adaptation and vulnerability. Contribution of Working Group II to the Fourth Assessment Report of the IPCC&lt;/title&gt;&lt;/titles&gt;&lt;dates&gt;&lt;year&gt;2010&lt;/year&gt;&lt;/dates&gt;&lt;publisher&gt;Intergovernmental Panel on Climate Change (IPCC), Cambridge University Press&lt;/publisher&gt;&lt;urls&gt;&lt;/urls&gt;&lt;/record&gt;&lt;/Cite&gt;&lt;/EndNote&gt;</w:instrText>
      </w:r>
      <w:r w:rsidR="00111092" w:rsidRPr="003768B4">
        <w:rPr>
          <w:rFonts w:ascii="Times New Roman" w:hAnsi="Times New Roman" w:cs="Times New Roman"/>
        </w:rPr>
        <w:fldChar w:fldCharType="separate"/>
      </w:r>
      <w:r w:rsidR="00002D6B" w:rsidRPr="003768B4">
        <w:rPr>
          <w:rFonts w:ascii="Times New Roman" w:hAnsi="Times New Roman" w:cs="Times New Roman"/>
          <w:noProof/>
        </w:rPr>
        <w:t>(Parry et al., 2010)</w:t>
      </w:r>
      <w:r w:rsidR="00111092" w:rsidRPr="003768B4">
        <w:rPr>
          <w:rFonts w:ascii="Times New Roman" w:hAnsi="Times New Roman" w:cs="Times New Roman"/>
        </w:rPr>
        <w:fldChar w:fldCharType="end"/>
      </w:r>
      <w:r w:rsidR="003236BB" w:rsidRPr="003768B4">
        <w:rPr>
          <w:rFonts w:ascii="Times New Roman" w:hAnsi="Times New Roman" w:cs="Times New Roman"/>
        </w:rPr>
        <w:t>.</w:t>
      </w:r>
      <w:r w:rsidR="005F456B">
        <w:rPr>
          <w:rFonts w:ascii="Times New Roman" w:hAnsi="Times New Roman" w:cs="Times New Roman"/>
        </w:rPr>
        <w:t>-------</w:t>
      </w:r>
      <w:r w:rsidR="004708C6" w:rsidRPr="00176C25">
        <w:rPr>
          <w:rFonts w:ascii="Times New Roman" w:hAnsi="Times New Roman" w:cs="Times New Roman"/>
          <w:b/>
          <w:bCs/>
          <w:color w:val="002060"/>
        </w:rPr>
        <w:t>Clear</w:t>
      </w:r>
    </w:p>
    <w:p w14:paraId="132C968D" w14:textId="60A89245" w:rsidR="003236BB" w:rsidRPr="00774AE5" w:rsidRDefault="003236BB" w:rsidP="003768B4">
      <w:pPr>
        <w:spacing w:line="240" w:lineRule="auto"/>
        <w:jc w:val="both"/>
        <w:rPr>
          <w:rFonts w:ascii="Times New Roman" w:hAnsi="Times New Roman" w:cs="Times New Roman"/>
          <w:b/>
          <w:bCs/>
          <w:color w:val="002060"/>
        </w:rPr>
      </w:pPr>
      <w:r w:rsidRPr="003768B4">
        <w:rPr>
          <w:rFonts w:ascii="Times New Roman" w:hAnsi="Times New Roman" w:cs="Times New Roman"/>
          <w:color w:val="000000" w:themeColor="text1"/>
          <w:shd w:val="clear" w:color="auto" w:fill="FFFFFF"/>
        </w:rPr>
        <w:t xml:space="preserve"> </w:t>
      </w:r>
      <w:r w:rsidRPr="003768B4">
        <w:rPr>
          <w:rFonts w:ascii="Times New Roman" w:hAnsi="Times New Roman" w:cs="Times New Roman"/>
          <w:color w:val="000000" w:themeColor="text1"/>
        </w:rPr>
        <w:t>In northern areas climate change may produce positive effects on agriculture through introduction of new crop species and varieties, higher crop production and expansion of suit</w:t>
      </w:r>
      <w:r w:rsidR="008C0617" w:rsidRPr="003768B4">
        <w:rPr>
          <w:rFonts w:ascii="Times New Roman" w:hAnsi="Times New Roman" w:cs="Times New Roman"/>
          <w:color w:val="000000" w:themeColor="text1"/>
        </w:rPr>
        <w:t xml:space="preserve">able areas for crop cultivation </w:t>
      </w:r>
      <w:r w:rsidR="00111092" w:rsidRPr="003768B4">
        <w:rPr>
          <w:rFonts w:ascii="Times New Roman" w:hAnsi="Times New Roman" w:cs="Times New Roman"/>
          <w:color w:val="000000" w:themeColor="text1"/>
        </w:rPr>
        <w:fldChar w:fldCharType="begin"/>
      </w:r>
      <w:r w:rsidR="00002D6B" w:rsidRPr="003768B4">
        <w:rPr>
          <w:rFonts w:ascii="Times New Roman" w:hAnsi="Times New Roman" w:cs="Times New Roman"/>
          <w:color w:val="000000" w:themeColor="text1"/>
        </w:rPr>
        <w:instrText xml:space="preserve"> ADDIN EN.CITE &lt;EndNote&gt;&lt;Cite&gt;&lt;Author&gt;Olesen&lt;/Author&gt;&lt;Year&gt;2002&lt;/Year&gt;&lt;RecNum&gt;48&lt;/RecNum&gt;&lt;DisplayText&gt;(Olesen and Bindi, 2002)&lt;/DisplayText&gt;&lt;record&gt;&lt;rec-number&gt;48&lt;/rec-number&gt;&lt;foreign-keys&gt;&lt;key app="EN" db-id="vsrexwpwed5556ewzacvt5d5re90pt50fd2x" timestamp="1502449314"&gt;48&lt;/key&gt;&lt;/foreign-keys&gt;&lt;ref-type name="Journal Article"&gt;17&lt;/ref-type&gt;&lt;contributors&gt;&lt;authors&gt;&lt;author&gt;Olesen, Jørgen E&lt;/author&gt;&lt;author&gt;Bindi, Marco&lt;/author&gt;&lt;/authors&gt;&lt;/contributors&gt;&lt;titles&gt;&lt;title&gt;Consequences of climate change for European agricultural productivity, land use and policy&lt;/title&gt;&lt;secondary-title&gt;European journal of agronomy&lt;/secondary-title&gt;&lt;/titles&gt;&lt;periodical&gt;&lt;full-title&gt;European journal of agronomy&lt;/full-title&gt;&lt;/periodical&gt;&lt;pages&gt;239-262&lt;/pages&gt;&lt;volume&gt;16&lt;/volume&gt;&lt;number&gt;4&lt;/number&gt;&lt;dates&gt;&lt;year&gt;2002&lt;/year&gt;&lt;/dates&gt;&lt;isbn&gt;1161-0301&lt;/isbn&gt;&lt;urls&gt;&lt;/urls&gt;&lt;/record&gt;&lt;/Cite&gt;&lt;/EndNote&gt;</w:instrText>
      </w:r>
      <w:r w:rsidR="00111092" w:rsidRPr="003768B4">
        <w:rPr>
          <w:rFonts w:ascii="Times New Roman" w:hAnsi="Times New Roman" w:cs="Times New Roman"/>
          <w:color w:val="000000" w:themeColor="text1"/>
        </w:rPr>
        <w:fldChar w:fldCharType="separate"/>
      </w:r>
      <w:r w:rsidR="00002D6B" w:rsidRPr="003768B4">
        <w:rPr>
          <w:rFonts w:ascii="Times New Roman" w:hAnsi="Times New Roman" w:cs="Times New Roman"/>
          <w:noProof/>
          <w:color w:val="000000" w:themeColor="text1"/>
        </w:rPr>
        <w:t>(Olesen and Bindi, 2002)</w:t>
      </w:r>
      <w:r w:rsidR="00111092" w:rsidRPr="003768B4">
        <w:rPr>
          <w:rFonts w:ascii="Times New Roman" w:hAnsi="Times New Roman" w:cs="Times New Roman"/>
          <w:color w:val="000000" w:themeColor="text1"/>
        </w:rPr>
        <w:fldChar w:fldCharType="end"/>
      </w:r>
      <w:r w:rsidRPr="003768B4">
        <w:rPr>
          <w:rFonts w:ascii="Times New Roman" w:hAnsi="Times New Roman" w:cs="Times New Roman"/>
          <w:color w:val="000000" w:themeColor="text1"/>
        </w:rPr>
        <w:t>.</w:t>
      </w:r>
      <w:r w:rsidR="00774AE5">
        <w:rPr>
          <w:rFonts w:ascii="Times New Roman" w:hAnsi="Times New Roman" w:cs="Times New Roman"/>
          <w:color w:val="000000" w:themeColor="text1"/>
        </w:rPr>
        <w:t>------</w:t>
      </w:r>
      <w:r w:rsidR="00774AE5" w:rsidRPr="00774AE5">
        <w:rPr>
          <w:rFonts w:ascii="Times New Roman" w:hAnsi="Times New Roman" w:cs="Times New Roman"/>
          <w:b/>
          <w:bCs/>
          <w:color w:val="002060"/>
        </w:rPr>
        <w:t>Clear</w:t>
      </w:r>
    </w:p>
    <w:p w14:paraId="2B1B6380" w14:textId="1B834280" w:rsidR="00B63B2A" w:rsidRDefault="00932DE5" w:rsidP="003768B4">
      <w:pPr>
        <w:spacing w:line="240" w:lineRule="auto"/>
        <w:jc w:val="both"/>
        <w:rPr>
          <w:rFonts w:ascii="Times New Roman" w:hAnsi="Times New Roman" w:cs="Times New Roman"/>
          <w:bCs/>
        </w:rPr>
      </w:pPr>
      <w:r w:rsidRPr="003768B4">
        <w:rPr>
          <w:rFonts w:ascii="Times New Roman" w:hAnsi="Times New Roman" w:cs="Times New Roman"/>
          <w:bCs/>
        </w:rPr>
        <w:t>Total 11 spring season (</w:t>
      </w:r>
      <w:proofErr w:type="spellStart"/>
      <w:r w:rsidRPr="003768B4">
        <w:rPr>
          <w:rFonts w:ascii="Times New Roman" w:hAnsi="Times New Roman" w:cs="Times New Roman"/>
          <w:bCs/>
        </w:rPr>
        <w:t>Chaite</w:t>
      </w:r>
      <w:proofErr w:type="spellEnd"/>
      <w:r w:rsidRPr="003768B4">
        <w:rPr>
          <w:rFonts w:ascii="Times New Roman" w:hAnsi="Times New Roman" w:cs="Times New Roman"/>
          <w:bCs/>
        </w:rPr>
        <w:t xml:space="preserve"> season) modern rice seeds are released. The rice varieties are </w:t>
      </w:r>
      <w:proofErr w:type="gramStart"/>
      <w:r w:rsidRPr="003768B4">
        <w:rPr>
          <w:rFonts w:ascii="Times New Roman" w:hAnsi="Times New Roman" w:cs="Times New Roman"/>
          <w:bCs/>
        </w:rPr>
        <w:t>release</w:t>
      </w:r>
      <w:proofErr w:type="gramEnd"/>
      <w:r w:rsidRPr="003768B4">
        <w:rPr>
          <w:rFonts w:ascii="Times New Roman" w:hAnsi="Times New Roman" w:cs="Times New Roman"/>
          <w:bCs/>
        </w:rPr>
        <w:t xml:space="preserve"> </w:t>
      </w:r>
      <w:proofErr w:type="gramStart"/>
      <w:r w:rsidRPr="003768B4">
        <w:rPr>
          <w:rFonts w:ascii="Times New Roman" w:hAnsi="Times New Roman" w:cs="Times New Roman"/>
          <w:bCs/>
        </w:rPr>
        <w:t>on the basis of</w:t>
      </w:r>
      <w:proofErr w:type="gramEnd"/>
      <w:r w:rsidRPr="003768B4">
        <w:rPr>
          <w:rFonts w:ascii="Times New Roman" w:hAnsi="Times New Roman" w:cs="Times New Roman"/>
          <w:bCs/>
        </w:rPr>
        <w:t xml:space="preserve"> season characteristics. Total 62 modern rice seeds </w:t>
      </w:r>
      <w:proofErr w:type="gramStart"/>
      <w:r w:rsidRPr="003768B4">
        <w:rPr>
          <w:rFonts w:ascii="Times New Roman" w:hAnsi="Times New Roman" w:cs="Times New Roman"/>
          <w:bCs/>
        </w:rPr>
        <w:t>released</w:t>
      </w:r>
      <w:proofErr w:type="gramEnd"/>
      <w:r w:rsidRPr="003768B4">
        <w:rPr>
          <w:rFonts w:ascii="Times New Roman" w:hAnsi="Times New Roman" w:cs="Times New Roman"/>
          <w:bCs/>
        </w:rPr>
        <w:t xml:space="preserve"> for main season cropping and 11 varieties are </w:t>
      </w:r>
      <w:proofErr w:type="gramStart"/>
      <w:r w:rsidRPr="003768B4">
        <w:rPr>
          <w:rFonts w:ascii="Times New Roman" w:hAnsi="Times New Roman" w:cs="Times New Roman"/>
          <w:bCs/>
        </w:rPr>
        <w:t>release</w:t>
      </w:r>
      <w:proofErr w:type="gramEnd"/>
      <w:r w:rsidRPr="003768B4">
        <w:rPr>
          <w:rFonts w:ascii="Times New Roman" w:hAnsi="Times New Roman" w:cs="Times New Roman"/>
          <w:bCs/>
        </w:rPr>
        <w:t xml:space="preserve"> for spring season (</w:t>
      </w:r>
      <w:proofErr w:type="spellStart"/>
      <w:r w:rsidRPr="003768B4">
        <w:rPr>
          <w:rFonts w:ascii="Times New Roman" w:hAnsi="Times New Roman" w:cs="Times New Roman"/>
          <w:bCs/>
        </w:rPr>
        <w:t>Chaite</w:t>
      </w:r>
      <w:proofErr w:type="spellEnd"/>
      <w:r w:rsidRPr="003768B4">
        <w:rPr>
          <w:rFonts w:ascii="Times New Roman" w:hAnsi="Times New Roman" w:cs="Times New Roman"/>
          <w:bCs/>
        </w:rPr>
        <w:t xml:space="preserve"> season). </w:t>
      </w:r>
      <w:r w:rsidR="00BB7CFE" w:rsidRPr="003768B4">
        <w:rPr>
          <w:rFonts w:ascii="Times New Roman" w:hAnsi="Times New Roman" w:cs="Times New Roman"/>
          <w:bCs/>
        </w:rPr>
        <w:t>The</w:t>
      </w:r>
      <w:r w:rsidRPr="003768B4">
        <w:rPr>
          <w:rFonts w:ascii="Times New Roman" w:hAnsi="Times New Roman" w:cs="Times New Roman"/>
          <w:bCs/>
        </w:rPr>
        <w:t xml:space="preserve"> improved rice varieties have comparatively higher productivity than traditional varieties. The higher the productivity of rice varieties have the more economic benefits to the farmers </w:t>
      </w:r>
      <w:r w:rsidR="00111092" w:rsidRPr="003768B4">
        <w:rPr>
          <w:rFonts w:ascii="Times New Roman" w:hAnsi="Times New Roman" w:cs="Times New Roman"/>
          <w:bCs/>
        </w:rPr>
        <w:fldChar w:fldCharType="begin"/>
      </w:r>
      <w:r w:rsidRPr="003768B4">
        <w:rPr>
          <w:rFonts w:ascii="Times New Roman" w:hAnsi="Times New Roman" w:cs="Times New Roman"/>
          <w:bCs/>
        </w:rPr>
        <w:instrText xml:space="preserve"> ADDIN EN.CITE &lt;EndNote&gt;&lt;Cite&gt;&lt;Author&gt;MOAD&lt;/Author&gt;&lt;Year&gt;2015&lt;/Year&gt;&lt;RecNum&gt;129&lt;/RecNum&gt;&lt;DisplayText&gt;(MOAD, 2015)&lt;/DisplayText&gt;&lt;record&gt;&lt;rec-number&gt;129&lt;/rec-number&gt;&lt;foreign-keys&gt;&lt;key app="EN" db-id="vsrexwpwed5556ewzacvt5d5re90pt50fd2x" timestamp="1530677413"&gt;129&lt;/key&gt;&lt;/foreign-keys&gt;&lt;ref-type name="Journal Article"&gt;17&lt;/ref-type&gt;&lt;contributors&gt;&lt;authors&gt;&lt;author&gt;MOAD&lt;/author&gt;&lt;/authors&gt;&lt;/contributors&gt;&lt;titles&gt;&lt;title&gt;Rice varietal mapping in Nepal. Implication for developmentt and adoption.&lt;/title&gt;&lt;/titles&gt;&lt;dates&gt;&lt;year&gt;2015&lt;/year&gt;&lt;/dates&gt;&lt;urls&gt;&lt;/urls&gt;&lt;/record&gt;&lt;/Cite&gt;&lt;/EndNote&gt;</w:instrText>
      </w:r>
      <w:r w:rsidR="00111092" w:rsidRPr="003768B4">
        <w:rPr>
          <w:rFonts w:ascii="Times New Roman" w:hAnsi="Times New Roman" w:cs="Times New Roman"/>
          <w:bCs/>
        </w:rPr>
        <w:fldChar w:fldCharType="separate"/>
      </w:r>
      <w:r w:rsidRPr="003768B4">
        <w:rPr>
          <w:rFonts w:ascii="Times New Roman" w:hAnsi="Times New Roman" w:cs="Times New Roman"/>
          <w:bCs/>
          <w:noProof/>
        </w:rPr>
        <w:t>(MOAD, 2015)</w:t>
      </w:r>
      <w:r w:rsidR="00111092" w:rsidRPr="003768B4">
        <w:rPr>
          <w:rFonts w:ascii="Times New Roman" w:hAnsi="Times New Roman" w:cs="Times New Roman"/>
          <w:bCs/>
        </w:rPr>
        <w:fldChar w:fldCharType="end"/>
      </w:r>
      <w:r w:rsidRPr="003768B4">
        <w:rPr>
          <w:rFonts w:ascii="Times New Roman" w:hAnsi="Times New Roman" w:cs="Times New Roman"/>
          <w:bCs/>
        </w:rPr>
        <w:t>.</w:t>
      </w:r>
      <w:r w:rsidR="00B63B2A">
        <w:rPr>
          <w:rFonts w:ascii="Times New Roman" w:hAnsi="Times New Roman" w:cs="Times New Roman"/>
          <w:bCs/>
        </w:rPr>
        <w:t>----</w:t>
      </w:r>
      <w:r w:rsidR="00B63B2A" w:rsidRPr="00B63B2A">
        <w:rPr>
          <w:rFonts w:ascii="Times New Roman" w:hAnsi="Times New Roman" w:cs="Times New Roman"/>
          <w:b/>
          <w:color w:val="002060"/>
        </w:rPr>
        <w:t xml:space="preserve"> Clear</w:t>
      </w:r>
    </w:p>
    <w:p w14:paraId="309849C8" w14:textId="012A93B1" w:rsidR="00364AB1" w:rsidRPr="003768B4" w:rsidRDefault="00932DE5" w:rsidP="003768B4">
      <w:pPr>
        <w:spacing w:line="240" w:lineRule="auto"/>
        <w:jc w:val="both"/>
        <w:rPr>
          <w:rFonts w:ascii="Times New Roman" w:hAnsi="Times New Roman" w:cs="Times New Roman"/>
          <w:bCs/>
        </w:rPr>
      </w:pPr>
      <w:r w:rsidRPr="003768B4">
        <w:rPr>
          <w:rFonts w:ascii="Times New Roman" w:hAnsi="Times New Roman" w:cs="Times New Roman"/>
          <w:color w:val="000000" w:themeColor="text1"/>
        </w:rPr>
        <w:t>NARC has developed total 30 varieties of maize</w:t>
      </w:r>
      <w:r w:rsidRPr="003768B4">
        <w:rPr>
          <w:rFonts w:ascii="Times New Roman" w:hAnsi="Times New Roman" w:cs="Times New Roman"/>
        </w:rPr>
        <w:t xml:space="preserve">. Total five varieties were hybrid including Rampur Hybrid-2, Rampur Hybrid-4, Rampur Hybrid-6, Gaurab, and </w:t>
      </w:r>
      <w:proofErr w:type="spellStart"/>
      <w:r w:rsidRPr="003768B4">
        <w:rPr>
          <w:rFonts w:ascii="Times New Roman" w:hAnsi="Times New Roman" w:cs="Times New Roman"/>
        </w:rPr>
        <w:t>Khumal</w:t>
      </w:r>
      <w:proofErr w:type="spellEnd"/>
      <w:r w:rsidRPr="003768B4">
        <w:rPr>
          <w:rFonts w:ascii="Times New Roman" w:hAnsi="Times New Roman" w:cs="Times New Roman"/>
        </w:rPr>
        <w:t xml:space="preserve"> Hybrid-2. Total 49 wheat varieties released since 1960 and 11 varieties currently popular in country </w:t>
      </w:r>
      <w:r w:rsidR="00111092" w:rsidRPr="003768B4">
        <w:rPr>
          <w:rFonts w:ascii="Times New Roman" w:hAnsi="Times New Roman" w:cs="Times New Roman"/>
        </w:rPr>
        <w:fldChar w:fldCharType="begin"/>
      </w:r>
      <w:r w:rsidRPr="003768B4">
        <w:rPr>
          <w:rFonts w:ascii="Times New Roman" w:hAnsi="Times New Roman" w:cs="Times New Roman"/>
        </w:rPr>
        <w:instrText xml:space="preserve"> ADDIN EN.CITE &lt;EndNote&gt;&lt;Cite&gt;&lt;Author&gt;NARC&lt;/Author&gt;&lt;Year&gt;2017&lt;/Year&gt;&lt;RecNum&gt;141&lt;/RecNum&gt;&lt;DisplayText&gt;(NARC, 2017)&lt;/DisplayText&gt;&lt;record&gt;&lt;rec-number&gt;141&lt;/rec-number&gt;&lt;foreign-keys&gt;&lt;key app="EN" db-id="vsrexwpwed5556ewzacvt5d5re90pt50fd2x" timestamp="1530766884"&gt;141&lt;/key&gt;&lt;/foreign-keys&gt;&lt;ref-type name="Journal Article"&gt;17&lt;/ref-type&gt;&lt;contributors&gt;&lt;authors&gt;&lt;author&gt;NARC&lt;/author&gt;&lt;/authors&gt;&lt;/contributors&gt;&lt;titles&gt;&lt;title&gt;Seed science and technology division.&lt;/title&gt;&lt;secondary-title&gt;Manual on variety maintenance and source seed production of cereal crops.&lt;/secondary-title&gt;&lt;/titles&gt;&lt;periodical&gt;&lt;full-title&gt;Manual on variety maintenance and source seed production of cereal crops.&lt;/full-title&gt;&lt;/periodical&gt;&lt;dates&gt;&lt;year&gt;2017&lt;/year&gt;&lt;/dates&gt;&lt;urls&gt;&lt;/urls&gt;&lt;/record&gt;&lt;/Cite&gt;&lt;/EndNote&gt;</w:instrText>
      </w:r>
      <w:r w:rsidR="00111092" w:rsidRPr="003768B4">
        <w:rPr>
          <w:rFonts w:ascii="Times New Roman" w:hAnsi="Times New Roman" w:cs="Times New Roman"/>
        </w:rPr>
        <w:fldChar w:fldCharType="separate"/>
      </w:r>
      <w:r w:rsidRPr="003768B4">
        <w:rPr>
          <w:rFonts w:ascii="Times New Roman" w:hAnsi="Times New Roman" w:cs="Times New Roman"/>
          <w:noProof/>
        </w:rPr>
        <w:t>(NARC, 2017)</w:t>
      </w:r>
      <w:r w:rsidR="00111092" w:rsidRPr="003768B4">
        <w:rPr>
          <w:rFonts w:ascii="Times New Roman" w:hAnsi="Times New Roman" w:cs="Times New Roman"/>
        </w:rPr>
        <w:fldChar w:fldCharType="end"/>
      </w:r>
      <w:r w:rsidRPr="003768B4">
        <w:rPr>
          <w:rFonts w:ascii="Times New Roman" w:hAnsi="Times New Roman" w:cs="Times New Roman"/>
        </w:rPr>
        <w:t>.</w:t>
      </w:r>
      <w:r w:rsidR="00536A60">
        <w:rPr>
          <w:rFonts w:ascii="Times New Roman" w:hAnsi="Times New Roman" w:cs="Times New Roman"/>
        </w:rPr>
        <w:t xml:space="preserve">----- </w:t>
      </w:r>
      <w:r w:rsidR="00536A60" w:rsidRPr="002960EA">
        <w:rPr>
          <w:rFonts w:ascii="Times New Roman" w:hAnsi="Times New Roman" w:cs="Times New Roman"/>
          <w:b/>
          <w:bCs/>
          <w:color w:val="002060"/>
        </w:rPr>
        <w:t>Clear</w:t>
      </w:r>
    </w:p>
    <w:p w14:paraId="5D535E16" w14:textId="6569F119" w:rsidR="00B315F5" w:rsidRPr="003768B4" w:rsidRDefault="00364AB1" w:rsidP="003768B4">
      <w:pPr>
        <w:spacing w:line="240" w:lineRule="auto"/>
        <w:ind w:right="27"/>
        <w:jc w:val="both"/>
        <w:rPr>
          <w:rFonts w:ascii="Times New Roman" w:hAnsi="Times New Roman" w:cs="Times New Roman"/>
        </w:rPr>
      </w:pPr>
      <w:r w:rsidRPr="003768B4">
        <w:rPr>
          <w:rFonts w:ascii="Times New Roman" w:hAnsi="Times New Roman" w:cs="Times New Roman"/>
        </w:rPr>
        <w:t xml:space="preserve">Commercialization of biotech crops had come </w:t>
      </w:r>
      <w:proofErr w:type="gramStart"/>
      <w:r w:rsidRPr="003768B4">
        <w:rPr>
          <w:rFonts w:ascii="Times New Roman" w:hAnsi="Times New Roman" w:cs="Times New Roman"/>
        </w:rPr>
        <w:t>in practiced</w:t>
      </w:r>
      <w:proofErr w:type="gramEnd"/>
      <w:r w:rsidRPr="003768B4">
        <w:rPr>
          <w:rFonts w:ascii="Times New Roman" w:hAnsi="Times New Roman" w:cs="Times New Roman"/>
        </w:rPr>
        <w:t xml:space="preserve"> from 1996 A.D in which global area of biotech crops increased up to 94-folds, covering 1.7 million hectares in 1996 to 160 million hectares in 2011.</w:t>
      </w:r>
      <w:r w:rsidR="007259E5" w:rsidRPr="003768B4">
        <w:rPr>
          <w:rFonts w:ascii="Times New Roman" w:hAnsi="Times New Roman" w:cs="Times New Roman"/>
        </w:rPr>
        <w:t xml:space="preserve"> T</w:t>
      </w:r>
      <w:r w:rsidRPr="003768B4">
        <w:rPr>
          <w:rFonts w:ascii="Times New Roman" w:hAnsi="Times New Roman" w:cs="Times New Roman"/>
        </w:rPr>
        <w:t>he rate of adoption of biotech seeds increased drastically in 2011. About 15.4 million farmers in twenty nine countries were planted 148 million hectares of land in 2010 and 16.7 million farmers planted 160 million hectares of lan</w:t>
      </w:r>
      <w:r w:rsidR="007259E5" w:rsidRPr="003768B4">
        <w:rPr>
          <w:rFonts w:ascii="Times New Roman" w:hAnsi="Times New Roman" w:cs="Times New Roman"/>
        </w:rPr>
        <w:t xml:space="preserve">d from same number of countries in </w:t>
      </w:r>
      <w:r w:rsidRPr="003768B4">
        <w:rPr>
          <w:rFonts w:ascii="Times New Roman" w:hAnsi="Times New Roman" w:cs="Times New Roman"/>
        </w:rPr>
        <w:t>2011A.D</w:t>
      </w:r>
      <w:r w:rsidR="00130700" w:rsidRPr="003768B4">
        <w:rPr>
          <w:rFonts w:ascii="Times New Roman" w:hAnsi="Times New Roman" w:cs="Times New Roman"/>
        </w:rPr>
        <w:t xml:space="preserve"> </w:t>
      </w:r>
      <w:r w:rsidR="00111092" w:rsidRPr="003768B4">
        <w:rPr>
          <w:rFonts w:ascii="Times New Roman" w:hAnsi="Times New Roman" w:cs="Times New Roman"/>
        </w:rPr>
        <w:fldChar w:fldCharType="begin"/>
      </w:r>
      <w:r w:rsidR="00E62520" w:rsidRPr="003768B4">
        <w:rPr>
          <w:rFonts w:ascii="Times New Roman" w:hAnsi="Times New Roman" w:cs="Times New Roman"/>
        </w:rPr>
        <w:instrText xml:space="preserve"> ADDIN EN.CITE &lt;EndNote&gt;&lt;Cite&gt;&lt;Author&gt;James&lt;/Author&gt;&lt;Year&gt;2011&lt;/Year&gt;&lt;RecNum&gt;75&lt;/RecNum&gt;&lt;DisplayText&gt;(James, 2011)&lt;/DisplayText&gt;&lt;record&gt;&lt;rec-number&gt;75&lt;/rec-number&gt;&lt;foreign-keys&gt;&lt;key app="EN" db-id="vsrexwpwed5556ewzacvt5d5re90pt50fd2x" timestamp="1514819428"&gt;75&lt;/key&gt;&lt;/foreign-keys&gt;&lt;ref-type name="Generic"&gt;13&lt;/ref-type&gt;&lt;contributors&gt;&lt;authors&gt;&lt;author&gt;James, C&lt;/author&gt;&lt;/authors&gt;&lt;/contributors&gt;&lt;titles&gt;&lt;title&gt;Global Status of Commercialized Biotech/GM Crops. International Service for the Acquisition of Agri-biotech Applications (ISAAA)&lt;/title&gt;&lt;/titles&gt;&lt;dates&gt;&lt;year&gt;2011&lt;/year&gt;&lt;/dates&gt;&lt;publisher&gt;Brief&lt;/publisher&gt;&lt;urls&gt;&lt;/urls&gt;&lt;/record&gt;&lt;/Cite&gt;&lt;/EndNote&gt;</w:instrText>
      </w:r>
      <w:r w:rsidR="00111092" w:rsidRPr="003768B4">
        <w:rPr>
          <w:rFonts w:ascii="Times New Roman" w:hAnsi="Times New Roman" w:cs="Times New Roman"/>
        </w:rPr>
        <w:fldChar w:fldCharType="separate"/>
      </w:r>
      <w:r w:rsidR="00E62520" w:rsidRPr="003768B4">
        <w:rPr>
          <w:rFonts w:ascii="Times New Roman" w:hAnsi="Times New Roman" w:cs="Times New Roman"/>
        </w:rPr>
        <w:t>(James, 2011)</w:t>
      </w:r>
      <w:r w:rsidR="00111092" w:rsidRPr="003768B4">
        <w:rPr>
          <w:rFonts w:ascii="Times New Roman" w:hAnsi="Times New Roman" w:cs="Times New Roman"/>
        </w:rPr>
        <w:fldChar w:fldCharType="end"/>
      </w:r>
      <w:r w:rsidR="00786AB2" w:rsidRPr="003768B4">
        <w:rPr>
          <w:rFonts w:ascii="Times New Roman" w:hAnsi="Times New Roman" w:cs="Times New Roman"/>
        </w:rPr>
        <w:t>.</w:t>
      </w:r>
      <w:r w:rsidR="00C058C1">
        <w:rPr>
          <w:rFonts w:ascii="Times New Roman" w:hAnsi="Times New Roman" w:cs="Times New Roman"/>
        </w:rPr>
        <w:t>------</w:t>
      </w:r>
      <w:r w:rsidR="00C058C1" w:rsidRPr="00C058C1">
        <w:rPr>
          <w:rFonts w:ascii="Times New Roman" w:hAnsi="Times New Roman" w:cs="Times New Roman"/>
          <w:b/>
          <w:bCs/>
          <w:color w:val="002060"/>
        </w:rPr>
        <w:t xml:space="preserve"> Clear</w:t>
      </w:r>
    </w:p>
    <w:p w14:paraId="0CE48257" w14:textId="77777777" w:rsidR="00BD008E" w:rsidRDefault="00BD008E" w:rsidP="00CD5881">
      <w:pPr>
        <w:spacing w:line="240" w:lineRule="auto"/>
        <w:ind w:right="27"/>
        <w:jc w:val="center"/>
        <w:rPr>
          <w:rFonts w:ascii="Times New Roman" w:hAnsi="Times New Roman" w:cs="Times New Roman"/>
          <w:b/>
        </w:rPr>
      </w:pPr>
    </w:p>
    <w:p w14:paraId="624D696D" w14:textId="3038C4D9" w:rsidR="00786AB2" w:rsidRPr="00493D54" w:rsidRDefault="00364AB1" w:rsidP="00CD5881">
      <w:pPr>
        <w:spacing w:line="240" w:lineRule="auto"/>
        <w:ind w:right="27"/>
        <w:jc w:val="center"/>
        <w:rPr>
          <w:rFonts w:ascii="Times New Roman" w:hAnsi="Times New Roman" w:cs="Times New Roman"/>
          <w:b/>
        </w:rPr>
      </w:pPr>
      <w:r w:rsidRPr="00493D54">
        <w:rPr>
          <w:rFonts w:ascii="Times New Roman" w:hAnsi="Times New Roman" w:cs="Times New Roman"/>
          <w:b/>
        </w:rPr>
        <w:t>M</w:t>
      </w:r>
      <w:r w:rsidR="00786AB2" w:rsidRPr="00493D54">
        <w:rPr>
          <w:rFonts w:ascii="Times New Roman" w:hAnsi="Times New Roman" w:cs="Times New Roman"/>
          <w:b/>
        </w:rPr>
        <w:t>aterials and methods</w:t>
      </w:r>
      <w:bookmarkStart w:id="0" w:name="_Toc519840827"/>
    </w:p>
    <w:p w14:paraId="4ED268F7" w14:textId="0829ECA2" w:rsidR="00B71E98" w:rsidRPr="00A7140B" w:rsidRDefault="003F66CF" w:rsidP="00CD5881">
      <w:pPr>
        <w:spacing w:after="0" w:line="240" w:lineRule="auto"/>
        <w:jc w:val="both"/>
        <w:rPr>
          <w:rFonts w:ascii="Times New Roman" w:hAnsi="Times New Roman" w:cs="Times New Roman"/>
          <w:b/>
          <w:bCs/>
          <w:color w:val="EE0000"/>
        </w:rPr>
      </w:pPr>
      <w:r w:rsidRPr="00493D54">
        <w:rPr>
          <w:rFonts w:ascii="Times New Roman" w:hAnsi="Times New Roman" w:cs="Times New Roman"/>
          <w:color w:val="000000" w:themeColor="text1"/>
        </w:rPr>
        <w:t xml:space="preserve">The study was carried out in </w:t>
      </w:r>
      <w:r w:rsidR="00B71E98" w:rsidRPr="00493D54">
        <w:rPr>
          <w:rFonts w:ascii="Times New Roman" w:hAnsi="Times New Roman" w:cs="Times New Roman"/>
          <w:color w:val="000000" w:themeColor="text1"/>
        </w:rPr>
        <w:t xml:space="preserve">all ecological </w:t>
      </w:r>
      <w:proofErr w:type="gramStart"/>
      <w:r w:rsidR="00B71E98" w:rsidRPr="00493D54">
        <w:rPr>
          <w:rFonts w:ascii="Times New Roman" w:hAnsi="Times New Roman" w:cs="Times New Roman"/>
          <w:color w:val="000000" w:themeColor="text1"/>
        </w:rPr>
        <w:t>belt</w:t>
      </w:r>
      <w:proofErr w:type="gramEnd"/>
      <w:r w:rsidR="00B71E98" w:rsidRPr="00493D54">
        <w:rPr>
          <w:rFonts w:ascii="Times New Roman" w:hAnsi="Times New Roman" w:cs="Times New Roman"/>
          <w:color w:val="000000" w:themeColor="text1"/>
        </w:rPr>
        <w:t xml:space="preserve"> of Koshi Province comprising </w:t>
      </w:r>
      <w:proofErr w:type="spellStart"/>
      <w:r w:rsidR="00B71E98" w:rsidRPr="00493D54">
        <w:rPr>
          <w:rFonts w:ascii="Times New Roman" w:hAnsi="Times New Roman" w:cs="Times New Roman"/>
          <w:color w:val="000000" w:themeColor="text1"/>
        </w:rPr>
        <w:t>Taplejung</w:t>
      </w:r>
      <w:proofErr w:type="spellEnd"/>
      <w:r w:rsidR="00B71E98" w:rsidRPr="00493D54">
        <w:rPr>
          <w:rFonts w:ascii="Times New Roman" w:hAnsi="Times New Roman" w:cs="Times New Roman"/>
          <w:color w:val="000000" w:themeColor="text1"/>
        </w:rPr>
        <w:t xml:space="preserve"> district of Himalayan region, </w:t>
      </w:r>
      <w:proofErr w:type="spellStart"/>
      <w:r w:rsidR="00B71E98" w:rsidRPr="00493D54">
        <w:rPr>
          <w:rFonts w:ascii="Times New Roman" w:hAnsi="Times New Roman" w:cs="Times New Roman"/>
          <w:color w:val="000000" w:themeColor="text1"/>
        </w:rPr>
        <w:t>Panchthar</w:t>
      </w:r>
      <w:proofErr w:type="spellEnd"/>
      <w:r w:rsidR="00B71E98" w:rsidRPr="00493D54">
        <w:rPr>
          <w:rFonts w:ascii="Times New Roman" w:hAnsi="Times New Roman" w:cs="Times New Roman"/>
          <w:color w:val="000000" w:themeColor="text1"/>
        </w:rPr>
        <w:t xml:space="preserve"> and Ilam districts of Hilly region and </w:t>
      </w:r>
      <w:proofErr w:type="spellStart"/>
      <w:r w:rsidR="00B71E98" w:rsidRPr="00493D54">
        <w:rPr>
          <w:rFonts w:ascii="Times New Roman" w:hAnsi="Times New Roman" w:cs="Times New Roman"/>
          <w:color w:val="000000" w:themeColor="text1"/>
        </w:rPr>
        <w:t>Jhapa</w:t>
      </w:r>
      <w:proofErr w:type="spellEnd"/>
      <w:r w:rsidR="00B71E98" w:rsidRPr="00493D54">
        <w:rPr>
          <w:rFonts w:ascii="Times New Roman" w:hAnsi="Times New Roman" w:cs="Times New Roman"/>
          <w:color w:val="000000" w:themeColor="text1"/>
        </w:rPr>
        <w:t xml:space="preserve"> district of Terai region</w:t>
      </w:r>
      <w:r w:rsidR="0030699D" w:rsidRPr="00493D54">
        <w:rPr>
          <w:rFonts w:ascii="Times New Roman" w:hAnsi="Times New Roman" w:cs="Times New Roman"/>
          <w:color w:val="000000" w:themeColor="text1"/>
        </w:rPr>
        <w:t xml:space="preserve"> </w:t>
      </w:r>
      <w:r w:rsidR="0030699D" w:rsidRPr="00493D54">
        <w:rPr>
          <w:rFonts w:ascii="Times New Roman" w:hAnsi="Times New Roman" w:cs="Times New Roman"/>
          <w:b/>
          <w:bCs/>
          <w:color w:val="000000" w:themeColor="text1"/>
        </w:rPr>
        <w:t>(Figure 1)</w:t>
      </w:r>
      <w:r w:rsidR="00B71E98" w:rsidRPr="00493D54">
        <w:rPr>
          <w:rFonts w:ascii="Times New Roman" w:hAnsi="Times New Roman" w:cs="Times New Roman"/>
          <w:color w:val="000000" w:themeColor="text1"/>
        </w:rPr>
        <w:t xml:space="preserve">. </w:t>
      </w:r>
    </w:p>
    <w:p w14:paraId="123E396C" w14:textId="77777777" w:rsidR="00B71E98" w:rsidRPr="00493D54" w:rsidRDefault="00B71E98" w:rsidP="00CD5881">
      <w:pPr>
        <w:spacing w:after="0" w:line="240" w:lineRule="auto"/>
        <w:jc w:val="both"/>
        <w:rPr>
          <w:rFonts w:ascii="Times New Roman" w:hAnsi="Times New Roman" w:cs="Times New Roman"/>
          <w:color w:val="000000" w:themeColor="text1"/>
        </w:rPr>
      </w:pPr>
    </w:p>
    <w:p w14:paraId="782DB11C" w14:textId="42460BD6" w:rsidR="00D363AF" w:rsidRPr="00493D54" w:rsidRDefault="003F66CF" w:rsidP="00CD5881">
      <w:pPr>
        <w:spacing w:after="0" w:line="240" w:lineRule="auto"/>
        <w:jc w:val="both"/>
        <w:rPr>
          <w:rFonts w:ascii="Times New Roman" w:hAnsi="Times New Roman" w:cs="Times New Roman"/>
          <w:color w:val="000000" w:themeColor="text1"/>
        </w:rPr>
      </w:pPr>
      <w:proofErr w:type="spellStart"/>
      <w:r w:rsidRPr="00493D54">
        <w:rPr>
          <w:rFonts w:ascii="Times New Roman" w:hAnsi="Times New Roman" w:cs="Times New Roman"/>
          <w:color w:val="000000" w:themeColor="text1"/>
        </w:rPr>
        <w:t>Jhapa</w:t>
      </w:r>
      <w:proofErr w:type="spellEnd"/>
      <w:r w:rsidRPr="00493D54">
        <w:rPr>
          <w:rFonts w:ascii="Times New Roman" w:hAnsi="Times New Roman" w:cs="Times New Roman"/>
          <w:color w:val="000000" w:themeColor="text1"/>
        </w:rPr>
        <w:t xml:space="preserve">, Ilam, </w:t>
      </w:r>
      <w:proofErr w:type="spellStart"/>
      <w:r w:rsidRPr="00493D54">
        <w:rPr>
          <w:rFonts w:ascii="Times New Roman" w:hAnsi="Times New Roman" w:cs="Times New Roman"/>
          <w:color w:val="000000" w:themeColor="text1"/>
        </w:rPr>
        <w:t>Pancthar</w:t>
      </w:r>
      <w:proofErr w:type="spellEnd"/>
      <w:r w:rsidRPr="00493D54">
        <w:rPr>
          <w:rFonts w:ascii="Times New Roman" w:hAnsi="Times New Roman" w:cs="Times New Roman"/>
          <w:color w:val="000000" w:themeColor="text1"/>
        </w:rPr>
        <w:t xml:space="preserve"> and </w:t>
      </w:r>
      <w:proofErr w:type="spellStart"/>
      <w:r w:rsidRPr="00493D54">
        <w:rPr>
          <w:rFonts w:ascii="Times New Roman" w:hAnsi="Times New Roman" w:cs="Times New Roman"/>
          <w:color w:val="000000" w:themeColor="text1"/>
        </w:rPr>
        <w:t>Taplejung</w:t>
      </w:r>
      <w:proofErr w:type="spellEnd"/>
      <w:r w:rsidRPr="00493D54">
        <w:rPr>
          <w:rFonts w:ascii="Times New Roman" w:hAnsi="Times New Roman" w:cs="Times New Roman"/>
          <w:color w:val="000000" w:themeColor="text1"/>
        </w:rPr>
        <w:t xml:space="preserve"> </w:t>
      </w:r>
      <w:r w:rsidR="00807D88" w:rsidRPr="00493D54">
        <w:rPr>
          <w:rFonts w:ascii="Times New Roman" w:hAnsi="Times New Roman" w:cs="Times New Roman"/>
          <w:color w:val="000000" w:themeColor="text1"/>
        </w:rPr>
        <w:t xml:space="preserve">districts </w:t>
      </w:r>
      <w:r w:rsidRPr="00493D54">
        <w:rPr>
          <w:rFonts w:ascii="Times New Roman" w:hAnsi="Times New Roman" w:cs="Times New Roman"/>
          <w:color w:val="000000" w:themeColor="text1"/>
        </w:rPr>
        <w:t>of Koshi Province, comprising all ecological belts</w:t>
      </w:r>
      <w:r w:rsidR="00D363AF" w:rsidRPr="00493D54">
        <w:rPr>
          <w:rFonts w:ascii="Times New Roman" w:hAnsi="Times New Roman" w:cs="Times New Roman"/>
          <w:color w:val="000000" w:themeColor="text1"/>
        </w:rPr>
        <w:t xml:space="preserve"> of eastern Nepal</w:t>
      </w:r>
      <w:r w:rsidRPr="00493D54">
        <w:rPr>
          <w:rFonts w:ascii="Times New Roman" w:hAnsi="Times New Roman" w:cs="Times New Roman"/>
          <w:color w:val="000000" w:themeColor="text1"/>
        </w:rPr>
        <w:t>.</w:t>
      </w:r>
      <w:r w:rsidR="00D363AF" w:rsidRPr="00493D54">
        <w:rPr>
          <w:rFonts w:ascii="Times New Roman" w:hAnsi="Times New Roman" w:cs="Times New Roman"/>
          <w:color w:val="000000" w:themeColor="text1"/>
        </w:rPr>
        <w:t xml:space="preserve"> </w:t>
      </w:r>
      <w:proofErr w:type="spellStart"/>
      <w:r w:rsidR="00D363AF" w:rsidRPr="00493D54">
        <w:rPr>
          <w:rFonts w:ascii="Times New Roman" w:hAnsi="Times New Roman" w:cs="Times New Roman"/>
          <w:color w:val="000000" w:themeColor="text1"/>
        </w:rPr>
        <w:t>Jhapa</w:t>
      </w:r>
      <w:proofErr w:type="spellEnd"/>
      <w:r w:rsidR="00D363AF" w:rsidRPr="00493D54">
        <w:rPr>
          <w:rFonts w:ascii="Times New Roman" w:hAnsi="Times New Roman" w:cs="Times New Roman"/>
          <w:color w:val="000000" w:themeColor="text1"/>
        </w:rPr>
        <w:t xml:space="preserve"> is terai district, Ilam and </w:t>
      </w:r>
      <w:proofErr w:type="spellStart"/>
      <w:r w:rsidR="00D363AF" w:rsidRPr="00493D54">
        <w:rPr>
          <w:rFonts w:ascii="Times New Roman" w:hAnsi="Times New Roman" w:cs="Times New Roman"/>
          <w:color w:val="000000" w:themeColor="text1"/>
        </w:rPr>
        <w:t>Panchthar</w:t>
      </w:r>
      <w:proofErr w:type="spellEnd"/>
      <w:r w:rsidR="00D363AF" w:rsidRPr="00493D54">
        <w:rPr>
          <w:rFonts w:ascii="Times New Roman" w:hAnsi="Times New Roman" w:cs="Times New Roman"/>
          <w:color w:val="000000" w:themeColor="text1"/>
        </w:rPr>
        <w:t xml:space="preserve"> districts </w:t>
      </w:r>
      <w:proofErr w:type="gramStart"/>
      <w:r w:rsidR="00D363AF" w:rsidRPr="00493D54">
        <w:rPr>
          <w:rFonts w:ascii="Times New Roman" w:hAnsi="Times New Roman" w:cs="Times New Roman"/>
          <w:color w:val="000000" w:themeColor="text1"/>
        </w:rPr>
        <w:t>lies</w:t>
      </w:r>
      <w:proofErr w:type="gramEnd"/>
      <w:r w:rsidR="00D363AF" w:rsidRPr="00493D54">
        <w:rPr>
          <w:rFonts w:ascii="Times New Roman" w:hAnsi="Times New Roman" w:cs="Times New Roman"/>
          <w:color w:val="000000" w:themeColor="text1"/>
        </w:rPr>
        <w:t xml:space="preserve"> in Hilly region and </w:t>
      </w:r>
      <w:proofErr w:type="spellStart"/>
      <w:r w:rsidR="00D363AF" w:rsidRPr="00493D54">
        <w:rPr>
          <w:rFonts w:ascii="Times New Roman" w:hAnsi="Times New Roman" w:cs="Times New Roman"/>
          <w:color w:val="000000" w:themeColor="text1"/>
        </w:rPr>
        <w:t>Taplejung</w:t>
      </w:r>
      <w:proofErr w:type="spellEnd"/>
      <w:r w:rsidR="00D363AF" w:rsidRPr="00493D54">
        <w:rPr>
          <w:rFonts w:ascii="Times New Roman" w:hAnsi="Times New Roman" w:cs="Times New Roman"/>
          <w:color w:val="000000" w:themeColor="text1"/>
        </w:rPr>
        <w:t xml:space="preserve"> lies in Himalaya region.</w:t>
      </w:r>
      <w:r w:rsidRPr="00493D54">
        <w:rPr>
          <w:rFonts w:ascii="Times New Roman" w:hAnsi="Times New Roman" w:cs="Times New Roman"/>
          <w:color w:val="000000" w:themeColor="text1"/>
        </w:rPr>
        <w:t xml:space="preserve"> </w:t>
      </w:r>
      <w:r w:rsidR="00807D88" w:rsidRPr="00493D54">
        <w:rPr>
          <w:rFonts w:ascii="Times New Roman" w:hAnsi="Times New Roman" w:cs="Times New Roman"/>
          <w:color w:val="000000" w:themeColor="text1"/>
        </w:rPr>
        <w:t xml:space="preserve">Climatic pattern of these four districts ranges from tropical to alpine. </w:t>
      </w:r>
      <w:r w:rsidRPr="00493D54">
        <w:rPr>
          <w:rFonts w:ascii="Times New Roman" w:hAnsi="Times New Roman" w:cs="Times New Roman"/>
          <w:color w:val="000000" w:themeColor="text1"/>
        </w:rPr>
        <w:t xml:space="preserve">These four </w:t>
      </w:r>
      <w:proofErr w:type="gramStart"/>
      <w:r w:rsidRPr="00493D54">
        <w:rPr>
          <w:rFonts w:ascii="Times New Roman" w:hAnsi="Times New Roman" w:cs="Times New Roman"/>
          <w:color w:val="000000" w:themeColor="text1"/>
        </w:rPr>
        <w:t>districts</w:t>
      </w:r>
      <w:proofErr w:type="gramEnd"/>
      <w:r w:rsidRPr="00493D54">
        <w:rPr>
          <w:rFonts w:ascii="Times New Roman" w:hAnsi="Times New Roman" w:cs="Times New Roman"/>
          <w:color w:val="000000" w:themeColor="text1"/>
        </w:rPr>
        <w:t xml:space="preserve"> boarders to the India in south (</w:t>
      </w:r>
      <w:proofErr w:type="spellStart"/>
      <w:r w:rsidRPr="00493D54">
        <w:rPr>
          <w:rFonts w:ascii="Times New Roman" w:hAnsi="Times New Roman" w:cs="Times New Roman"/>
          <w:color w:val="000000" w:themeColor="text1"/>
        </w:rPr>
        <w:t>Jhapa</w:t>
      </w:r>
      <w:proofErr w:type="spellEnd"/>
      <w:r w:rsidR="00D363AF" w:rsidRPr="00493D54">
        <w:rPr>
          <w:rFonts w:ascii="Times New Roman" w:hAnsi="Times New Roman" w:cs="Times New Roman"/>
          <w:color w:val="000000" w:themeColor="text1"/>
        </w:rPr>
        <w:t xml:space="preserve"> district</w:t>
      </w:r>
      <w:r w:rsidRPr="00493D54">
        <w:rPr>
          <w:rFonts w:ascii="Times New Roman" w:hAnsi="Times New Roman" w:cs="Times New Roman"/>
          <w:color w:val="000000" w:themeColor="text1"/>
        </w:rPr>
        <w:t>) and east</w:t>
      </w:r>
      <w:r w:rsidR="00D363AF" w:rsidRPr="00493D54">
        <w:rPr>
          <w:rFonts w:ascii="Times New Roman" w:hAnsi="Times New Roman" w:cs="Times New Roman"/>
          <w:color w:val="000000" w:themeColor="text1"/>
        </w:rPr>
        <w:t xml:space="preserve"> (</w:t>
      </w:r>
      <w:proofErr w:type="spellStart"/>
      <w:r w:rsidR="00D363AF" w:rsidRPr="00493D54">
        <w:rPr>
          <w:rFonts w:ascii="Times New Roman" w:hAnsi="Times New Roman" w:cs="Times New Roman"/>
          <w:color w:val="000000" w:themeColor="text1"/>
        </w:rPr>
        <w:t>Jhapa</w:t>
      </w:r>
      <w:proofErr w:type="spellEnd"/>
      <w:r w:rsidR="00D363AF" w:rsidRPr="00493D54">
        <w:rPr>
          <w:rFonts w:ascii="Times New Roman" w:hAnsi="Times New Roman" w:cs="Times New Roman"/>
          <w:color w:val="000000" w:themeColor="text1"/>
        </w:rPr>
        <w:t xml:space="preserve">, Ilam and </w:t>
      </w:r>
      <w:proofErr w:type="spellStart"/>
      <w:r w:rsidR="00D363AF" w:rsidRPr="00493D54">
        <w:rPr>
          <w:rFonts w:ascii="Times New Roman" w:hAnsi="Times New Roman" w:cs="Times New Roman"/>
          <w:color w:val="000000" w:themeColor="text1"/>
        </w:rPr>
        <w:t>Panchthar</w:t>
      </w:r>
      <w:proofErr w:type="spellEnd"/>
      <w:r w:rsidR="00D363AF" w:rsidRPr="00493D54">
        <w:rPr>
          <w:rFonts w:ascii="Times New Roman" w:hAnsi="Times New Roman" w:cs="Times New Roman"/>
          <w:color w:val="000000" w:themeColor="text1"/>
        </w:rPr>
        <w:t xml:space="preserve"> districts)</w:t>
      </w:r>
      <w:r w:rsidRPr="00493D54">
        <w:rPr>
          <w:rFonts w:ascii="Times New Roman" w:hAnsi="Times New Roman" w:cs="Times New Roman"/>
          <w:color w:val="000000" w:themeColor="text1"/>
        </w:rPr>
        <w:t xml:space="preserve"> and to China in North</w:t>
      </w:r>
      <w:r w:rsidR="00D363AF" w:rsidRPr="00493D54">
        <w:rPr>
          <w:rFonts w:ascii="Times New Roman" w:hAnsi="Times New Roman" w:cs="Times New Roman"/>
          <w:color w:val="000000" w:themeColor="text1"/>
        </w:rPr>
        <w:t xml:space="preserve"> (</w:t>
      </w:r>
      <w:proofErr w:type="spellStart"/>
      <w:r w:rsidR="00D363AF" w:rsidRPr="00493D54">
        <w:rPr>
          <w:rFonts w:ascii="Times New Roman" w:hAnsi="Times New Roman" w:cs="Times New Roman"/>
          <w:color w:val="000000" w:themeColor="text1"/>
        </w:rPr>
        <w:t>Taplejung</w:t>
      </w:r>
      <w:proofErr w:type="spellEnd"/>
      <w:r w:rsidR="00D363AF" w:rsidRPr="00493D54">
        <w:rPr>
          <w:rFonts w:ascii="Times New Roman" w:hAnsi="Times New Roman" w:cs="Times New Roman"/>
          <w:color w:val="000000" w:themeColor="text1"/>
        </w:rPr>
        <w:t xml:space="preserve"> district).</w:t>
      </w:r>
      <w:r w:rsidRPr="00493D54">
        <w:rPr>
          <w:rFonts w:ascii="Times New Roman" w:hAnsi="Times New Roman" w:cs="Times New Roman"/>
          <w:color w:val="000000" w:themeColor="text1"/>
        </w:rPr>
        <w:t xml:space="preserve"> </w:t>
      </w:r>
    </w:p>
    <w:bookmarkEnd w:id="0"/>
    <w:p w14:paraId="0BF066F3" w14:textId="77777777" w:rsidR="00786AB2" w:rsidRPr="00786AB2" w:rsidRDefault="00786AB2" w:rsidP="003C1E22">
      <w:pPr>
        <w:spacing w:line="360" w:lineRule="auto"/>
        <w:jc w:val="center"/>
        <w:rPr>
          <w:rFonts w:ascii="Times New Roman" w:hAnsi="Times New Roman" w:cs="Times New Roman"/>
          <w:color w:val="000000"/>
        </w:rPr>
      </w:pPr>
      <w:r w:rsidRPr="00786AB2">
        <w:rPr>
          <w:rFonts w:ascii="Times New Roman" w:hAnsi="Times New Roman" w:cs="Times New Roman"/>
          <w:noProof/>
          <w:color w:val="000000"/>
          <w:lang w:bidi="ne-NP"/>
        </w:rPr>
        <w:lastRenderedPageBreak/>
        <w:drawing>
          <wp:inline distT="0" distB="0" distL="0" distR="0" wp14:anchorId="20F19873" wp14:editId="6F722527">
            <wp:extent cx="4010025" cy="3580379"/>
            <wp:effectExtent l="0" t="0" r="0" b="0"/>
            <wp:docPr id="10" name="Picture 1" descr="C:\Users\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esktop\Untitled.png"/>
                    <pic:cNvPicPr>
                      <a:picLocks noChangeAspect="1" noChangeArrowheads="1"/>
                    </pic:cNvPicPr>
                  </pic:nvPicPr>
                  <pic:blipFill rotWithShape="1">
                    <a:blip r:embed="rId8"/>
                    <a:srcRect l="6312" t="11807" r="22990" b="3860"/>
                    <a:stretch/>
                  </pic:blipFill>
                  <pic:spPr bwMode="auto">
                    <a:xfrm>
                      <a:off x="0" y="0"/>
                      <a:ext cx="4019705" cy="3589022"/>
                    </a:xfrm>
                    <a:prstGeom prst="rect">
                      <a:avLst/>
                    </a:prstGeom>
                    <a:noFill/>
                    <a:ln>
                      <a:noFill/>
                    </a:ln>
                    <a:extLst>
                      <a:ext uri="{53640926-AAD7-44D8-BBD7-CCE9431645EC}">
                        <a14:shadowObscured xmlns:a14="http://schemas.microsoft.com/office/drawing/2010/main"/>
                      </a:ext>
                    </a:extLst>
                  </pic:spPr>
                </pic:pic>
              </a:graphicData>
            </a:graphic>
          </wp:inline>
        </w:drawing>
      </w:r>
    </w:p>
    <w:p w14:paraId="20AA41C9" w14:textId="77777777" w:rsidR="00D339D9" w:rsidRDefault="00D339D9" w:rsidP="008C0617">
      <w:pPr>
        <w:spacing w:line="360" w:lineRule="auto"/>
        <w:jc w:val="center"/>
        <w:rPr>
          <w:rFonts w:ascii="Times New Roman" w:hAnsi="Times New Roman" w:cs="Times New Roman"/>
          <w:sz w:val="24"/>
        </w:rPr>
      </w:pPr>
      <w:r w:rsidRPr="008C0617">
        <w:rPr>
          <w:rFonts w:ascii="Times New Roman" w:hAnsi="Times New Roman" w:cs="Times New Roman"/>
          <w:color w:val="000000" w:themeColor="text1"/>
          <w:szCs w:val="24"/>
        </w:rPr>
        <w:t xml:space="preserve">Figure </w:t>
      </w:r>
      <w:r w:rsidR="00111092" w:rsidRPr="008C0617">
        <w:rPr>
          <w:rFonts w:ascii="Times New Roman" w:hAnsi="Times New Roman" w:cs="Times New Roman"/>
          <w:color w:val="000000" w:themeColor="text1"/>
          <w:szCs w:val="24"/>
        </w:rPr>
        <w:fldChar w:fldCharType="begin"/>
      </w:r>
      <w:r w:rsidRPr="008C0617">
        <w:rPr>
          <w:rFonts w:ascii="Times New Roman" w:hAnsi="Times New Roman" w:cs="Times New Roman"/>
          <w:color w:val="000000" w:themeColor="text1"/>
          <w:szCs w:val="24"/>
        </w:rPr>
        <w:instrText xml:space="preserve"> SEQ Figure \* ARABIC </w:instrText>
      </w:r>
      <w:r w:rsidR="00111092" w:rsidRPr="008C0617">
        <w:rPr>
          <w:rFonts w:ascii="Times New Roman" w:hAnsi="Times New Roman" w:cs="Times New Roman"/>
          <w:color w:val="000000" w:themeColor="text1"/>
          <w:szCs w:val="24"/>
        </w:rPr>
        <w:fldChar w:fldCharType="separate"/>
      </w:r>
      <w:r w:rsidRPr="008C0617">
        <w:rPr>
          <w:rFonts w:ascii="Times New Roman" w:hAnsi="Times New Roman" w:cs="Times New Roman"/>
          <w:noProof/>
          <w:color w:val="000000" w:themeColor="text1"/>
          <w:szCs w:val="24"/>
        </w:rPr>
        <w:t>1</w:t>
      </w:r>
      <w:r w:rsidR="00111092" w:rsidRPr="008C0617">
        <w:rPr>
          <w:rFonts w:ascii="Times New Roman" w:hAnsi="Times New Roman" w:cs="Times New Roman"/>
          <w:color w:val="000000" w:themeColor="text1"/>
          <w:szCs w:val="24"/>
        </w:rPr>
        <w:fldChar w:fldCharType="end"/>
      </w:r>
      <w:r w:rsidRPr="008C0617">
        <w:rPr>
          <w:rFonts w:ascii="Times New Roman" w:hAnsi="Times New Roman" w:cs="Times New Roman"/>
          <w:color w:val="000000" w:themeColor="text1"/>
          <w:szCs w:val="24"/>
        </w:rPr>
        <w:t xml:space="preserve">: </w:t>
      </w:r>
      <w:proofErr w:type="spellStart"/>
      <w:r w:rsidRPr="008C0617">
        <w:rPr>
          <w:rFonts w:ascii="Times New Roman" w:hAnsi="Times New Roman" w:cs="Times New Roman"/>
          <w:color w:val="000000" w:themeColor="text1"/>
          <w:szCs w:val="24"/>
        </w:rPr>
        <w:t>Agro</w:t>
      </w:r>
      <w:proofErr w:type="spellEnd"/>
      <w:r w:rsidRPr="008C0617">
        <w:rPr>
          <w:rFonts w:ascii="Times New Roman" w:hAnsi="Times New Roman" w:cs="Times New Roman"/>
          <w:color w:val="000000" w:themeColor="text1"/>
          <w:szCs w:val="24"/>
        </w:rPr>
        <w:t xml:space="preserve">-ecological belt of </w:t>
      </w:r>
      <w:proofErr w:type="spellStart"/>
      <w:r w:rsidRPr="008C0617">
        <w:rPr>
          <w:rFonts w:ascii="Times New Roman" w:hAnsi="Times New Roman" w:cs="Times New Roman"/>
          <w:color w:val="000000" w:themeColor="text1"/>
          <w:szCs w:val="24"/>
        </w:rPr>
        <w:t>Mechi</w:t>
      </w:r>
      <w:proofErr w:type="spellEnd"/>
      <w:r w:rsidRPr="008C0617">
        <w:rPr>
          <w:rFonts w:ascii="Times New Roman" w:hAnsi="Times New Roman" w:cs="Times New Roman"/>
          <w:color w:val="000000" w:themeColor="text1"/>
          <w:szCs w:val="24"/>
        </w:rPr>
        <w:t xml:space="preserve"> Zone</w:t>
      </w:r>
    </w:p>
    <w:p w14:paraId="7E80B44C" w14:textId="25A30D77" w:rsidR="00A26DA0" w:rsidRDefault="00786AB2" w:rsidP="00024FD3">
      <w:pPr>
        <w:spacing w:line="240" w:lineRule="auto"/>
        <w:jc w:val="both"/>
        <w:rPr>
          <w:rFonts w:ascii="Times New Roman" w:hAnsi="Times New Roman" w:cs="Times New Roman"/>
          <w:color w:val="000000"/>
          <w:szCs w:val="24"/>
          <w:shd w:val="clear" w:color="auto" w:fill="FFFFFF"/>
        </w:rPr>
      </w:pPr>
      <w:r w:rsidRPr="00DB181E">
        <w:rPr>
          <w:rFonts w:ascii="Times New Roman" w:hAnsi="Times New Roman" w:cs="Times New Roman"/>
          <w:b/>
          <w:sz w:val="24"/>
        </w:rPr>
        <w:t>Methodology</w:t>
      </w:r>
      <w:r w:rsidR="008C0617" w:rsidRPr="00DB181E">
        <w:rPr>
          <w:rFonts w:ascii="Times New Roman" w:hAnsi="Times New Roman" w:cs="Times New Roman"/>
          <w:sz w:val="24"/>
        </w:rPr>
        <w:t xml:space="preserve">: </w:t>
      </w:r>
      <w:r w:rsidRPr="00DB181E">
        <w:rPr>
          <w:rFonts w:ascii="Times New Roman" w:hAnsi="Times New Roman" w:cs="Times New Roman"/>
          <w:color w:val="000000"/>
          <w:szCs w:val="24"/>
          <w:shd w:val="clear" w:color="auto" w:fill="FFFFFF"/>
        </w:rPr>
        <w:t xml:space="preserve">Seeds’ sovereignty and seed security are based on Seeds security conceptual </w:t>
      </w:r>
      <w:r w:rsidR="008C0617" w:rsidRPr="00DB181E">
        <w:rPr>
          <w:rFonts w:ascii="Times New Roman" w:hAnsi="Times New Roman" w:cs="Times New Roman"/>
          <w:color w:val="000000"/>
          <w:szCs w:val="24"/>
          <w:shd w:val="clear" w:color="auto" w:fill="FFFFFF"/>
        </w:rPr>
        <w:t xml:space="preserve">  </w:t>
      </w:r>
      <w:r w:rsidRPr="00DB181E">
        <w:rPr>
          <w:rFonts w:ascii="Times New Roman" w:hAnsi="Times New Roman" w:cs="Times New Roman"/>
          <w:color w:val="000000"/>
          <w:szCs w:val="24"/>
          <w:shd w:val="clear" w:color="auto" w:fill="FFFFFF"/>
        </w:rPr>
        <w:t xml:space="preserve">framework (SSCF) of seeds availability, seeds accessibility and varietal suitability </w:t>
      </w:r>
      <w:r w:rsidR="00111092" w:rsidRPr="00DB181E">
        <w:rPr>
          <w:rFonts w:ascii="Times New Roman" w:hAnsi="Times New Roman" w:cs="Times New Roman"/>
          <w:color w:val="000000"/>
          <w:szCs w:val="24"/>
          <w:shd w:val="clear" w:color="auto" w:fill="FFFFFF"/>
        </w:rPr>
        <w:fldChar w:fldCharType="begin"/>
      </w:r>
      <w:r w:rsidR="00264E2F" w:rsidRPr="00DB181E">
        <w:rPr>
          <w:rFonts w:ascii="Times New Roman" w:hAnsi="Times New Roman" w:cs="Times New Roman"/>
          <w:color w:val="000000"/>
          <w:szCs w:val="24"/>
          <w:shd w:val="clear" w:color="auto" w:fill="FFFFFF"/>
        </w:rPr>
        <w:instrText xml:space="preserve"> ADDIN EN.CITE &lt;EndNote&gt;&lt;Cite&gt;&lt;Author&gt;FAO&lt;/Author&gt;&lt;Year&gt;2015&lt;/Year&gt;&lt;RecNum&gt;150&lt;/RecNum&gt;&lt;DisplayText&gt;(FAO, 2015)&lt;/DisplayText&gt;&lt;record&gt;&lt;rec-number&gt;150&lt;/rec-number&gt;&lt;foreign-keys&gt;&lt;key app="EN" db-id="vsrexwpwed5556ewzacvt5d5re90pt50fd2x" timestamp="1538929902"&gt;150&lt;/key&gt;&lt;/foreign-keys&gt;&lt;ref-type name="Journal Article"&gt;17&lt;/ref-type&gt;&lt;contributors&gt;&lt;authors&gt;&lt;author&gt;FAO&lt;/author&gt;&lt;/authors&gt;&lt;/contributors&gt;&lt;titles&gt;&lt;title&gt;Household seed security concepts and indicators&lt;/title&gt;&lt;/titles&gt;&lt;dates&gt;&lt;year&gt;2015&lt;/year&gt;&lt;/dates&gt;&lt;urls&gt;&lt;/urls&gt;&lt;/record&gt;&lt;/Cite&gt;&lt;/EndNote&gt;</w:instrText>
      </w:r>
      <w:r w:rsidR="00111092" w:rsidRPr="00DB181E">
        <w:rPr>
          <w:rFonts w:ascii="Times New Roman" w:hAnsi="Times New Roman" w:cs="Times New Roman"/>
          <w:color w:val="000000"/>
          <w:szCs w:val="24"/>
          <w:shd w:val="clear" w:color="auto" w:fill="FFFFFF"/>
        </w:rPr>
        <w:fldChar w:fldCharType="separate"/>
      </w:r>
      <w:r w:rsidR="00264E2F" w:rsidRPr="00DB181E">
        <w:rPr>
          <w:rFonts w:ascii="Times New Roman" w:hAnsi="Times New Roman" w:cs="Times New Roman"/>
          <w:noProof/>
          <w:color w:val="000000"/>
          <w:szCs w:val="24"/>
          <w:shd w:val="clear" w:color="auto" w:fill="FFFFFF"/>
        </w:rPr>
        <w:t>(FAO, 2015)</w:t>
      </w:r>
      <w:r w:rsidR="00111092" w:rsidRPr="00DB181E">
        <w:rPr>
          <w:rFonts w:ascii="Times New Roman" w:hAnsi="Times New Roman" w:cs="Times New Roman"/>
          <w:color w:val="000000"/>
          <w:szCs w:val="24"/>
          <w:shd w:val="clear" w:color="auto" w:fill="FFFFFF"/>
        </w:rPr>
        <w:fldChar w:fldCharType="end"/>
      </w:r>
      <w:r w:rsidRPr="00DB181E">
        <w:rPr>
          <w:rFonts w:ascii="Times New Roman" w:hAnsi="Times New Roman" w:cs="Times New Roman"/>
          <w:color w:val="000000"/>
          <w:szCs w:val="24"/>
          <w:shd w:val="clear" w:color="auto" w:fill="FFFFFF"/>
        </w:rPr>
        <w:t xml:space="preserve">. </w:t>
      </w:r>
      <w:r w:rsidR="00A26DA0">
        <w:rPr>
          <w:rFonts w:ascii="Times New Roman" w:hAnsi="Times New Roman" w:cs="Times New Roman"/>
          <w:color w:val="000000"/>
          <w:szCs w:val="24"/>
          <w:shd w:val="clear" w:color="auto" w:fill="FFFFFF"/>
        </w:rPr>
        <w:t>------</w:t>
      </w:r>
      <w:r w:rsidR="00A26DA0" w:rsidRPr="00A26DA0">
        <w:rPr>
          <w:rFonts w:ascii="Times New Roman" w:hAnsi="Times New Roman" w:cs="Times New Roman"/>
          <w:b/>
          <w:bCs/>
          <w:color w:val="002060"/>
          <w:szCs w:val="24"/>
          <w:shd w:val="clear" w:color="auto" w:fill="FFFFFF"/>
        </w:rPr>
        <w:t xml:space="preserve"> Clear</w:t>
      </w:r>
    </w:p>
    <w:p w14:paraId="3EAA76C4" w14:textId="68401C0B" w:rsidR="00786AB2" w:rsidRPr="00DB181E" w:rsidRDefault="00786AB2" w:rsidP="00024FD3">
      <w:pPr>
        <w:spacing w:line="240" w:lineRule="auto"/>
        <w:jc w:val="both"/>
        <w:rPr>
          <w:rFonts w:ascii="Times New Roman" w:hAnsi="Times New Roman" w:cs="Times New Roman"/>
          <w:sz w:val="24"/>
        </w:rPr>
      </w:pPr>
      <w:r w:rsidRPr="00DB181E">
        <w:rPr>
          <w:rFonts w:ascii="Times New Roman" w:hAnsi="Times New Roman" w:cs="Times New Roman"/>
          <w:b/>
          <w:szCs w:val="24"/>
        </w:rPr>
        <w:t>Primary data</w:t>
      </w:r>
      <w:r w:rsidRPr="00DB181E">
        <w:rPr>
          <w:rFonts w:ascii="Times New Roman" w:hAnsi="Times New Roman" w:cs="Times New Roman"/>
          <w:szCs w:val="24"/>
        </w:rPr>
        <w:t xml:space="preserve"> were collected through Rapid Rural Appraisal (RRA) such as focal group discussion</w:t>
      </w:r>
      <w:r w:rsidR="003C1E22" w:rsidRPr="00DB181E">
        <w:rPr>
          <w:rFonts w:ascii="Times New Roman" w:hAnsi="Times New Roman" w:cs="Times New Roman"/>
          <w:szCs w:val="24"/>
        </w:rPr>
        <w:t xml:space="preserve"> (FGD)</w:t>
      </w:r>
      <w:r w:rsidRPr="00DB181E">
        <w:rPr>
          <w:rFonts w:ascii="Times New Roman" w:hAnsi="Times New Roman" w:cs="Times New Roman"/>
          <w:szCs w:val="24"/>
        </w:rPr>
        <w:t>, key informant interview</w:t>
      </w:r>
      <w:r w:rsidR="003C1E22" w:rsidRPr="00DB181E">
        <w:rPr>
          <w:rFonts w:ascii="Times New Roman" w:hAnsi="Times New Roman" w:cs="Times New Roman"/>
          <w:szCs w:val="24"/>
        </w:rPr>
        <w:t xml:space="preserve"> (KII)</w:t>
      </w:r>
      <w:r w:rsidRPr="00DB181E">
        <w:rPr>
          <w:rFonts w:ascii="Times New Roman" w:hAnsi="Times New Roman" w:cs="Times New Roman"/>
          <w:szCs w:val="24"/>
        </w:rPr>
        <w:t xml:space="preserve">, </w:t>
      </w:r>
      <w:proofErr w:type="spellStart"/>
      <w:r w:rsidRPr="00DB181E">
        <w:rPr>
          <w:rFonts w:ascii="Times New Roman" w:hAnsi="Times New Roman" w:cs="Times New Roman"/>
          <w:szCs w:val="24"/>
        </w:rPr>
        <w:t>agro</w:t>
      </w:r>
      <w:proofErr w:type="spellEnd"/>
      <w:r w:rsidRPr="00DB181E">
        <w:rPr>
          <w:rFonts w:ascii="Times New Roman" w:hAnsi="Times New Roman" w:cs="Times New Roman"/>
          <w:szCs w:val="24"/>
        </w:rPr>
        <w:t>-vet,</w:t>
      </w:r>
      <w:r w:rsidRPr="00DB181E">
        <w:rPr>
          <w:rFonts w:ascii="Times New Roman" w:hAnsi="Times New Roman" w:cs="Times New Roman"/>
          <w:color w:val="000000" w:themeColor="text1"/>
          <w:szCs w:val="24"/>
        </w:rPr>
        <w:t xml:space="preserve"> communi</w:t>
      </w:r>
      <w:r w:rsidR="003C1E22" w:rsidRPr="00DB181E">
        <w:rPr>
          <w:rFonts w:ascii="Times New Roman" w:hAnsi="Times New Roman" w:cs="Times New Roman"/>
          <w:color w:val="000000" w:themeColor="text1"/>
          <w:szCs w:val="24"/>
        </w:rPr>
        <w:t>ty agricultural promotion center</w:t>
      </w:r>
      <w:r w:rsidR="003C1E22" w:rsidRPr="00DB181E">
        <w:rPr>
          <w:rFonts w:ascii="Times New Roman" w:hAnsi="Times New Roman" w:cs="Times New Roman"/>
          <w:szCs w:val="24"/>
        </w:rPr>
        <w:t>, field observation on farmer’s</w:t>
      </w:r>
      <w:r w:rsidRPr="00DB181E">
        <w:rPr>
          <w:rFonts w:ascii="Times New Roman" w:hAnsi="Times New Roman" w:cs="Times New Roman"/>
          <w:szCs w:val="24"/>
        </w:rPr>
        <w:t xml:space="preserve"> experiences. </w:t>
      </w:r>
      <w:r w:rsidRPr="00DB181E">
        <w:rPr>
          <w:rFonts w:ascii="Times New Roman" w:hAnsi="Times New Roman" w:cs="Times New Roman"/>
          <w:color w:val="000000" w:themeColor="text1"/>
          <w:szCs w:val="24"/>
        </w:rPr>
        <w:t xml:space="preserve">Structured </w:t>
      </w:r>
      <w:proofErr w:type="gramStart"/>
      <w:r w:rsidRPr="00DB181E">
        <w:rPr>
          <w:rFonts w:ascii="Times New Roman" w:hAnsi="Times New Roman" w:cs="Times New Roman"/>
          <w:color w:val="000000" w:themeColor="text1"/>
          <w:szCs w:val="24"/>
        </w:rPr>
        <w:t>questionnaire</w:t>
      </w:r>
      <w:proofErr w:type="gramEnd"/>
      <w:r w:rsidRPr="00DB181E">
        <w:rPr>
          <w:rFonts w:ascii="Times New Roman" w:hAnsi="Times New Roman" w:cs="Times New Roman"/>
          <w:color w:val="000000" w:themeColor="text1"/>
          <w:szCs w:val="24"/>
        </w:rPr>
        <w:t xml:space="preserve"> were used for household </w:t>
      </w:r>
      <w:proofErr w:type="gramStart"/>
      <w:r w:rsidRPr="00DB181E">
        <w:rPr>
          <w:rFonts w:ascii="Times New Roman" w:hAnsi="Times New Roman" w:cs="Times New Roman"/>
          <w:color w:val="000000" w:themeColor="text1"/>
          <w:szCs w:val="24"/>
        </w:rPr>
        <w:t>survey</w:t>
      </w:r>
      <w:proofErr w:type="gramEnd"/>
      <w:r w:rsidRPr="00DB181E">
        <w:rPr>
          <w:rFonts w:ascii="Times New Roman" w:hAnsi="Times New Roman" w:cs="Times New Roman"/>
          <w:color w:val="000000" w:themeColor="text1"/>
          <w:szCs w:val="24"/>
        </w:rPr>
        <w:t xml:space="preserve"> to get information to full fill the objectives of the research. </w:t>
      </w:r>
      <w:r w:rsidR="00203D66" w:rsidRPr="00DB181E">
        <w:rPr>
          <w:rFonts w:ascii="Times New Roman" w:hAnsi="Times New Roman" w:cs="Times New Roman"/>
          <w:szCs w:val="24"/>
        </w:rPr>
        <w:t>Random households</w:t>
      </w:r>
      <w:r w:rsidRPr="00DB181E">
        <w:rPr>
          <w:rFonts w:ascii="Times New Roman" w:hAnsi="Times New Roman" w:cs="Times New Roman"/>
          <w:szCs w:val="24"/>
        </w:rPr>
        <w:t xml:space="preserve"> were selected by GPS to identify the points. </w:t>
      </w:r>
      <w:r w:rsidRPr="00DB181E">
        <w:rPr>
          <w:rFonts w:ascii="Times New Roman" w:hAnsi="Times New Roman" w:cs="Times New Roman"/>
          <w:color w:val="000000" w:themeColor="text1"/>
          <w:szCs w:val="24"/>
        </w:rPr>
        <w:t xml:space="preserve">The total sample size was 240 and thirty respondents were selected from each study site. </w:t>
      </w:r>
      <w:r w:rsidRPr="00DB181E">
        <w:rPr>
          <w:rFonts w:ascii="Times New Roman" w:hAnsi="Times New Roman" w:cs="Times New Roman"/>
          <w:b/>
          <w:color w:val="000000" w:themeColor="text1"/>
          <w:szCs w:val="24"/>
        </w:rPr>
        <w:t>Secondary data</w:t>
      </w:r>
      <w:r w:rsidR="00A62BD1" w:rsidRPr="00DB181E">
        <w:rPr>
          <w:rFonts w:ascii="Times New Roman" w:hAnsi="Times New Roman" w:cs="Times New Roman"/>
          <w:color w:val="000000" w:themeColor="text1"/>
          <w:szCs w:val="24"/>
        </w:rPr>
        <w:t xml:space="preserve"> </w:t>
      </w:r>
      <w:r w:rsidR="008C0617" w:rsidRPr="00DB181E">
        <w:rPr>
          <w:rFonts w:ascii="Times New Roman" w:hAnsi="Times New Roman" w:cs="Times New Roman"/>
          <w:color w:val="000000" w:themeColor="text1"/>
          <w:szCs w:val="24"/>
        </w:rPr>
        <w:t>were</w:t>
      </w:r>
      <w:r w:rsidRPr="00DB181E">
        <w:rPr>
          <w:rFonts w:ascii="Times New Roman" w:hAnsi="Times New Roman" w:cs="Times New Roman"/>
          <w:color w:val="000000" w:themeColor="text1"/>
          <w:szCs w:val="24"/>
        </w:rPr>
        <w:t xml:space="preserve"> obtained from published </w:t>
      </w:r>
      <w:proofErr w:type="gramStart"/>
      <w:r w:rsidRPr="00DB181E">
        <w:rPr>
          <w:rFonts w:ascii="Times New Roman" w:hAnsi="Times New Roman" w:cs="Times New Roman"/>
          <w:color w:val="000000" w:themeColor="text1"/>
          <w:szCs w:val="24"/>
        </w:rPr>
        <w:t>literature of</w:t>
      </w:r>
      <w:proofErr w:type="gramEnd"/>
      <w:r w:rsidRPr="00DB181E">
        <w:rPr>
          <w:rFonts w:ascii="Times New Roman" w:hAnsi="Times New Roman" w:cs="Times New Roman"/>
          <w:color w:val="000000" w:themeColor="text1"/>
          <w:szCs w:val="24"/>
        </w:rPr>
        <w:t xml:space="preserve"> provided by District Agricultural Development Office (DADOs). The climatic data </w:t>
      </w:r>
      <w:proofErr w:type="gramStart"/>
      <w:r w:rsidRPr="00DB181E">
        <w:rPr>
          <w:rFonts w:ascii="Times New Roman" w:hAnsi="Times New Roman" w:cs="Times New Roman"/>
          <w:color w:val="000000" w:themeColor="text1"/>
          <w:szCs w:val="24"/>
        </w:rPr>
        <w:t>were</w:t>
      </w:r>
      <w:proofErr w:type="gramEnd"/>
      <w:r w:rsidRPr="00DB181E">
        <w:rPr>
          <w:rFonts w:ascii="Times New Roman" w:hAnsi="Times New Roman" w:cs="Times New Roman"/>
          <w:color w:val="000000" w:themeColor="text1"/>
          <w:szCs w:val="24"/>
        </w:rPr>
        <w:t xml:space="preserve"> obtained from Department of Hydrology and Meteorology.</w:t>
      </w:r>
    </w:p>
    <w:p w14:paraId="2F244A1E" w14:textId="048BBB47" w:rsidR="00FD1A5E" w:rsidRDefault="00786AB2" w:rsidP="00E157F4">
      <w:pPr>
        <w:spacing w:line="240" w:lineRule="auto"/>
        <w:jc w:val="both"/>
        <w:rPr>
          <w:rFonts w:ascii="Times New Roman" w:hAnsi="Times New Roman" w:cs="Times New Roman"/>
          <w:color w:val="000000" w:themeColor="text1"/>
          <w:szCs w:val="24"/>
        </w:rPr>
      </w:pPr>
      <w:r w:rsidRPr="00DB181E">
        <w:rPr>
          <w:rFonts w:ascii="Times New Roman" w:hAnsi="Times New Roman" w:cs="Times New Roman"/>
          <w:b/>
          <w:sz w:val="24"/>
        </w:rPr>
        <w:t>Data analysis:</w:t>
      </w:r>
      <w:r w:rsidR="008C0617" w:rsidRPr="00DB181E">
        <w:rPr>
          <w:rFonts w:ascii="Times New Roman" w:hAnsi="Times New Roman" w:cs="Times New Roman"/>
          <w:b/>
          <w:sz w:val="24"/>
        </w:rPr>
        <w:t xml:space="preserve"> </w:t>
      </w:r>
      <w:r w:rsidRPr="00DB181E">
        <w:rPr>
          <w:rFonts w:ascii="Times New Roman" w:hAnsi="Times New Roman" w:cs="Times New Roman"/>
          <w:szCs w:val="24"/>
        </w:rPr>
        <w:t xml:space="preserve">Primary data were analyzed using tests such as t-test, Wilcox test and ANOVA using R-Core team and MS Excel. </w:t>
      </w:r>
      <w:r w:rsidR="006C6BF2">
        <w:rPr>
          <w:rFonts w:ascii="Times New Roman" w:hAnsi="Times New Roman" w:cs="Times New Roman"/>
          <w:szCs w:val="24"/>
        </w:rPr>
        <w:t>C</w:t>
      </w:r>
      <w:r w:rsidRPr="00DB181E">
        <w:rPr>
          <w:rFonts w:ascii="Times New Roman" w:hAnsi="Times New Roman" w:cs="Times New Roman"/>
          <w:szCs w:val="24"/>
        </w:rPr>
        <w:t xml:space="preserve">limatic data such as rainfall and temperature were analyzed with </w:t>
      </w:r>
      <w:r w:rsidRPr="00DB181E">
        <w:rPr>
          <w:rFonts w:ascii="Times New Roman" w:hAnsi="Times New Roman" w:cs="Times New Roman"/>
          <w:color w:val="000000" w:themeColor="text1"/>
          <w:szCs w:val="24"/>
        </w:rPr>
        <w:t xml:space="preserve">Mann-Kendall test. For </w:t>
      </w:r>
      <w:r w:rsidR="00030FEC" w:rsidRPr="00DB181E">
        <w:rPr>
          <w:rFonts w:ascii="Times New Roman" w:hAnsi="Times New Roman" w:cs="Times New Roman"/>
          <w:color w:val="000000" w:themeColor="text1"/>
          <w:szCs w:val="24"/>
        </w:rPr>
        <w:t>non-parametric</w:t>
      </w:r>
      <w:r w:rsidRPr="00DB181E">
        <w:rPr>
          <w:rFonts w:ascii="Times New Roman" w:hAnsi="Times New Roman" w:cs="Times New Roman"/>
          <w:color w:val="000000" w:themeColor="text1"/>
          <w:szCs w:val="24"/>
        </w:rPr>
        <w:t xml:space="preserve"> statistical trend test, Mann-Kendall is widely used for the analysis of trend in climatologic (Mavromatis, 2011) and hydrologic time</w:t>
      </w:r>
      <w:r w:rsidR="00E157F4">
        <w:rPr>
          <w:rFonts w:ascii="Times New Roman" w:hAnsi="Times New Roman" w:cs="Times New Roman"/>
          <w:color w:val="000000" w:themeColor="text1"/>
          <w:szCs w:val="24"/>
        </w:rPr>
        <w:t xml:space="preserve"> </w:t>
      </w:r>
      <w:r w:rsidR="00FD1A5E">
        <w:rPr>
          <w:rFonts w:ascii="Times New Roman" w:hAnsi="Times New Roman" w:cs="Times New Roman"/>
          <w:color w:val="000000" w:themeColor="text1"/>
          <w:szCs w:val="24"/>
        </w:rPr>
        <w:t xml:space="preserve">series </w:t>
      </w:r>
      <w:r w:rsidR="00FD1A5E" w:rsidRPr="00DB181E">
        <w:rPr>
          <w:rFonts w:ascii="Times New Roman" w:hAnsi="Times New Roman" w:cs="Times New Roman"/>
          <w:color w:val="000000" w:themeColor="text1"/>
          <w:szCs w:val="24"/>
        </w:rPr>
        <w:t>(Yue&amp;Wang,2004</w:t>
      </w:r>
      <w:r w:rsidR="00FD1A5E">
        <w:rPr>
          <w:rFonts w:ascii="Times New Roman" w:hAnsi="Times New Roman" w:cs="Times New Roman"/>
          <w:color w:val="000000" w:themeColor="text1"/>
          <w:szCs w:val="24"/>
        </w:rPr>
        <w:t xml:space="preserve">) </w:t>
      </w:r>
      <w:r w:rsidR="00FD1A5E" w:rsidRPr="00FD1A5E">
        <w:rPr>
          <w:rFonts w:ascii="Times New Roman" w:hAnsi="Times New Roman" w:cs="Times New Roman"/>
          <w:b/>
          <w:bCs/>
          <w:color w:val="002060"/>
          <w:szCs w:val="24"/>
        </w:rPr>
        <w:t>------ clear</w:t>
      </w:r>
      <w:r w:rsidR="00FD1A5E" w:rsidRPr="00FD1A5E">
        <w:rPr>
          <w:rFonts w:ascii="Times New Roman" w:hAnsi="Times New Roman" w:cs="Times New Roman"/>
          <w:color w:val="002060"/>
          <w:szCs w:val="24"/>
        </w:rPr>
        <w:t xml:space="preserve"> </w:t>
      </w:r>
    </w:p>
    <w:p w14:paraId="2C9B0044" w14:textId="33B1E2D9" w:rsidR="00786AB2" w:rsidRPr="008C0617" w:rsidRDefault="00786AB2" w:rsidP="00024FD3">
      <w:pPr>
        <w:spacing w:line="240" w:lineRule="auto"/>
        <w:jc w:val="both"/>
        <w:rPr>
          <w:rFonts w:ascii="Times New Roman" w:hAnsi="Times New Roman" w:cs="Times New Roman"/>
          <w:b/>
          <w:sz w:val="24"/>
        </w:rPr>
      </w:pPr>
    </w:p>
    <w:p w14:paraId="5165F9FB" w14:textId="77777777" w:rsidR="00786AB2" w:rsidRPr="00024FD3" w:rsidRDefault="00786AB2" w:rsidP="00024FD3">
      <w:pPr>
        <w:spacing w:line="240" w:lineRule="auto"/>
        <w:jc w:val="center"/>
        <w:rPr>
          <w:rFonts w:ascii="Times New Roman" w:hAnsi="Times New Roman" w:cs="Times New Roman"/>
          <w:b/>
        </w:rPr>
      </w:pPr>
      <w:r w:rsidRPr="00024FD3">
        <w:rPr>
          <w:rFonts w:ascii="Times New Roman" w:hAnsi="Times New Roman" w:cs="Times New Roman"/>
          <w:b/>
        </w:rPr>
        <w:t>Results</w:t>
      </w:r>
    </w:p>
    <w:p w14:paraId="76A7092C" w14:textId="1D08A0A9" w:rsidR="0017684F" w:rsidRPr="00024FD3" w:rsidRDefault="000A62ED" w:rsidP="00024FD3">
      <w:pPr>
        <w:spacing w:before="100" w:beforeAutospacing="1" w:after="100" w:afterAutospacing="1" w:line="240" w:lineRule="auto"/>
        <w:jc w:val="both"/>
        <w:rPr>
          <w:rFonts w:ascii="Times New Roman" w:hAnsi="Times New Roman" w:cs="Times New Roman"/>
          <w:color w:val="000000" w:themeColor="text1"/>
          <w:szCs w:val="24"/>
        </w:rPr>
      </w:pPr>
      <w:r w:rsidRPr="00B070EB">
        <w:rPr>
          <w:rFonts w:ascii="Times New Roman" w:hAnsi="Times New Roman" w:cs="Times New Roman"/>
          <w:color w:val="000000" w:themeColor="text1"/>
          <w:szCs w:val="24"/>
        </w:rPr>
        <w:t>The abandonment of local seeds of paddy was found mainly due to lack of productivity (40%) followed by poor conservation practices (34%).</w:t>
      </w:r>
      <w:r w:rsidR="00391157">
        <w:rPr>
          <w:rFonts w:ascii="Times New Roman" w:hAnsi="Times New Roman" w:cs="Times New Roman"/>
          <w:color w:val="000000" w:themeColor="text1"/>
          <w:szCs w:val="24"/>
        </w:rPr>
        <w:t xml:space="preserve"> People’s perception for abandonment of local seeds of maize and wheat was contrary to paddy, mostly due to poor commercialization followed by lack of productivity. The relationship between abandonment of local seeds and factors causing abandonment is statistically significant (</w:t>
      </w:r>
      <w:r w:rsidR="00391157">
        <w:rPr>
          <w:rFonts w:ascii="Times New Roman" w:hAnsi="Times New Roman" w:cs="Times New Roman"/>
          <w:szCs w:val="24"/>
        </w:rPr>
        <w:t xml:space="preserve">Chi square=22.79, </w:t>
      </w:r>
      <w:proofErr w:type="spellStart"/>
      <w:r w:rsidR="00391157">
        <w:rPr>
          <w:rFonts w:ascii="Times New Roman" w:hAnsi="Times New Roman" w:cs="Times New Roman"/>
          <w:szCs w:val="24"/>
        </w:rPr>
        <w:t>df</w:t>
      </w:r>
      <w:proofErr w:type="spellEnd"/>
      <w:r w:rsidR="00391157">
        <w:rPr>
          <w:rFonts w:ascii="Times New Roman" w:hAnsi="Times New Roman" w:cs="Times New Roman"/>
          <w:szCs w:val="24"/>
        </w:rPr>
        <w:t xml:space="preserve">=4, p=0.0014). </w:t>
      </w:r>
      <w:r w:rsidR="00702043" w:rsidRPr="002D2490">
        <w:rPr>
          <w:rFonts w:ascii="Times New Roman" w:hAnsi="Times New Roman" w:cs="Times New Roman"/>
          <w:szCs w:val="24"/>
        </w:rPr>
        <w:t>In figure (2) a</w:t>
      </w:r>
      <w:r w:rsidR="00786AB2" w:rsidRPr="002D2490">
        <w:rPr>
          <w:rFonts w:ascii="Times New Roman" w:hAnsi="Times New Roman" w:cs="Times New Roman"/>
          <w:szCs w:val="24"/>
        </w:rPr>
        <w:t xml:space="preserve">lmost 40% respondents have clear reason for loss of traditional rice varieties due to lack of productivity, 34% respondents advocate lack of </w:t>
      </w:r>
      <w:proofErr w:type="gramStart"/>
      <w:r w:rsidR="00786AB2" w:rsidRPr="002D2490">
        <w:rPr>
          <w:rFonts w:ascii="Times New Roman" w:hAnsi="Times New Roman" w:cs="Times New Roman"/>
          <w:szCs w:val="24"/>
        </w:rPr>
        <w:t>conservation</w:t>
      </w:r>
      <w:proofErr w:type="gramEnd"/>
      <w:r w:rsidR="00786AB2" w:rsidRPr="002D2490">
        <w:rPr>
          <w:rFonts w:ascii="Times New Roman" w:hAnsi="Times New Roman" w:cs="Times New Roman"/>
          <w:szCs w:val="24"/>
        </w:rPr>
        <w:t xml:space="preserve"> and 26% respondents have reason </w:t>
      </w:r>
      <w:proofErr w:type="gramStart"/>
      <w:r w:rsidR="00786AB2" w:rsidRPr="002D2490">
        <w:rPr>
          <w:rFonts w:ascii="Times New Roman" w:hAnsi="Times New Roman" w:cs="Times New Roman"/>
          <w:szCs w:val="24"/>
        </w:rPr>
        <w:t>of</w:t>
      </w:r>
      <w:proofErr w:type="gramEnd"/>
      <w:r w:rsidR="00786AB2" w:rsidRPr="002D2490">
        <w:rPr>
          <w:rFonts w:ascii="Times New Roman" w:hAnsi="Times New Roman" w:cs="Times New Roman"/>
          <w:szCs w:val="24"/>
        </w:rPr>
        <w:t xml:space="preserve"> commercialization of agricultural</w:t>
      </w:r>
      <w:r w:rsidR="00702043" w:rsidRPr="002D2490">
        <w:rPr>
          <w:rFonts w:ascii="Times New Roman" w:hAnsi="Times New Roman" w:cs="Times New Roman"/>
          <w:szCs w:val="24"/>
        </w:rPr>
        <w:t>.</w:t>
      </w:r>
      <w:r w:rsidR="0017684F" w:rsidRPr="002D2490">
        <w:rPr>
          <w:rFonts w:ascii="Times New Roman" w:hAnsi="Times New Roman" w:cs="Times New Roman"/>
          <w:szCs w:val="24"/>
        </w:rPr>
        <w:t xml:space="preserve"> </w:t>
      </w:r>
      <w:r w:rsidR="001C4AA0" w:rsidRPr="002D2490">
        <w:rPr>
          <w:rFonts w:ascii="Times New Roman" w:hAnsi="Times New Roman" w:cs="Times New Roman"/>
          <w:szCs w:val="24"/>
        </w:rPr>
        <w:lastRenderedPageBreak/>
        <w:t xml:space="preserve">Abandonment of traditional seeds is found to </w:t>
      </w:r>
      <w:r w:rsidR="00E47FCE" w:rsidRPr="002D2490">
        <w:rPr>
          <w:rFonts w:ascii="Times New Roman" w:hAnsi="Times New Roman" w:cs="Times New Roman"/>
          <w:szCs w:val="24"/>
        </w:rPr>
        <w:t>be statistically</w:t>
      </w:r>
      <w:r w:rsidR="001C4AA0" w:rsidRPr="002D2490">
        <w:rPr>
          <w:rFonts w:ascii="Times New Roman" w:hAnsi="Times New Roman" w:cs="Times New Roman"/>
          <w:szCs w:val="24"/>
        </w:rPr>
        <w:t xml:space="preserve"> different (Chi square=22.79, </w:t>
      </w:r>
      <w:proofErr w:type="spellStart"/>
      <w:r w:rsidR="001C4AA0" w:rsidRPr="002D2490">
        <w:rPr>
          <w:rFonts w:ascii="Times New Roman" w:hAnsi="Times New Roman" w:cs="Times New Roman"/>
          <w:szCs w:val="24"/>
        </w:rPr>
        <w:t>df</w:t>
      </w:r>
      <w:proofErr w:type="spellEnd"/>
      <w:r w:rsidR="001C4AA0" w:rsidRPr="002D2490">
        <w:rPr>
          <w:rFonts w:ascii="Times New Roman" w:hAnsi="Times New Roman" w:cs="Times New Roman"/>
          <w:szCs w:val="24"/>
        </w:rPr>
        <w:t>=4, p=0.0014).</w:t>
      </w:r>
      <w:r w:rsidR="0017684F" w:rsidRPr="002D2490">
        <w:rPr>
          <w:rFonts w:ascii="Times New Roman" w:hAnsi="Times New Roman" w:cs="Times New Roman"/>
          <w:szCs w:val="24"/>
        </w:rPr>
        <w:t xml:space="preserve"> </w:t>
      </w:r>
    </w:p>
    <w:p w14:paraId="08E6EAB5" w14:textId="0E8E5E91" w:rsidR="00454722" w:rsidRDefault="00233BE9" w:rsidP="00D339D9">
      <w:pPr>
        <w:spacing w:line="360" w:lineRule="auto"/>
        <w:jc w:val="both"/>
        <w:rPr>
          <w:sz w:val="28"/>
        </w:rPr>
      </w:pPr>
      <w:r>
        <w:rPr>
          <w:sz w:val="28"/>
        </w:rPr>
        <w:t xml:space="preserve">      </w:t>
      </w:r>
      <w:r w:rsidR="00454722">
        <w:rPr>
          <w:noProof/>
          <w:lang w:bidi="ne-NP"/>
        </w:rPr>
        <w:drawing>
          <wp:inline distT="0" distB="0" distL="0" distR="0" wp14:anchorId="09083DE9" wp14:editId="610ADD38">
            <wp:extent cx="4418965" cy="2449195"/>
            <wp:effectExtent l="0" t="0" r="635" b="825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CD749CA" w14:textId="3E15E725" w:rsidR="005944DA" w:rsidRPr="002B5CF7" w:rsidRDefault="005944DA" w:rsidP="005944DA">
      <w:pPr>
        <w:spacing w:line="360" w:lineRule="auto"/>
        <w:ind w:left="1440" w:firstLine="720"/>
        <w:jc w:val="both"/>
        <w:rPr>
          <w:rFonts w:ascii="Times New Roman" w:hAnsi="Times New Roman" w:cs="Times New Roman"/>
          <w:sz w:val="20"/>
        </w:rPr>
      </w:pPr>
      <w:r w:rsidRPr="002B5CF7">
        <w:rPr>
          <w:rFonts w:ascii="Times New Roman" w:hAnsi="Times New Roman" w:cs="Times New Roman"/>
          <w:sz w:val="20"/>
        </w:rPr>
        <w:t>Figure 2: Factors causing replacement of traditional seeds</w:t>
      </w:r>
    </w:p>
    <w:p w14:paraId="72EE9313" w14:textId="5A134A5C" w:rsidR="00EC5AF9" w:rsidRDefault="003F4784" w:rsidP="00EC5AF9">
      <w:pPr>
        <w:spacing w:line="360" w:lineRule="auto"/>
        <w:jc w:val="both"/>
        <w:rPr>
          <w:rFonts w:ascii="Times New Roman" w:hAnsi="Times New Roman" w:cs="Times New Roman"/>
          <w:szCs w:val="24"/>
        </w:rPr>
      </w:pPr>
      <w:r w:rsidRPr="006E5270">
        <w:rPr>
          <w:rFonts w:ascii="Times New Roman" w:hAnsi="Times New Roman" w:cs="Times New Roman"/>
          <w:szCs w:val="24"/>
        </w:rPr>
        <w:t>In figure (</w:t>
      </w:r>
      <w:r w:rsidR="003C0E25">
        <w:rPr>
          <w:rFonts w:ascii="Times New Roman" w:hAnsi="Times New Roman" w:cs="Times New Roman"/>
          <w:szCs w:val="24"/>
        </w:rPr>
        <w:t>2</w:t>
      </w:r>
      <w:r w:rsidRPr="006E5270">
        <w:rPr>
          <w:rFonts w:ascii="Times New Roman" w:hAnsi="Times New Roman" w:cs="Times New Roman"/>
          <w:szCs w:val="24"/>
        </w:rPr>
        <w:t>) a</w:t>
      </w:r>
      <w:r w:rsidR="00786AB2" w:rsidRPr="006E5270">
        <w:rPr>
          <w:rFonts w:ascii="Times New Roman" w:hAnsi="Times New Roman" w:cs="Times New Roman"/>
          <w:szCs w:val="24"/>
        </w:rPr>
        <w:t xml:space="preserve">lmost 40% respondents have clear </w:t>
      </w:r>
      <w:r w:rsidR="00A27A4E" w:rsidRPr="006E5270">
        <w:rPr>
          <w:rFonts w:ascii="Times New Roman" w:hAnsi="Times New Roman" w:cs="Times New Roman"/>
          <w:szCs w:val="24"/>
        </w:rPr>
        <w:t>reasons</w:t>
      </w:r>
      <w:r w:rsidR="00786AB2" w:rsidRPr="006E5270">
        <w:rPr>
          <w:rFonts w:ascii="Times New Roman" w:hAnsi="Times New Roman" w:cs="Times New Roman"/>
          <w:szCs w:val="24"/>
        </w:rPr>
        <w:t xml:space="preserve"> for loss of traditional maize varieties due commercialization, 37% respondents have opinion of lack of </w:t>
      </w:r>
      <w:r w:rsidR="00A27A4E" w:rsidRPr="006E5270">
        <w:rPr>
          <w:rFonts w:ascii="Times New Roman" w:hAnsi="Times New Roman" w:cs="Times New Roman"/>
          <w:szCs w:val="24"/>
        </w:rPr>
        <w:t>productivity,</w:t>
      </w:r>
      <w:r w:rsidR="00786AB2" w:rsidRPr="006E5270">
        <w:rPr>
          <w:rFonts w:ascii="Times New Roman" w:hAnsi="Times New Roman" w:cs="Times New Roman"/>
          <w:szCs w:val="24"/>
        </w:rPr>
        <w:t xml:space="preserve"> and 23% respondents have reason due lack of conservation of traditional seeds</w:t>
      </w:r>
      <w:r w:rsidR="00F964FB">
        <w:rPr>
          <w:rFonts w:ascii="Times New Roman" w:hAnsi="Times New Roman" w:cs="Times New Roman"/>
          <w:szCs w:val="24"/>
        </w:rPr>
        <w:t xml:space="preserve">. </w:t>
      </w:r>
      <w:r w:rsidR="00926C14">
        <w:rPr>
          <w:rFonts w:ascii="Times New Roman" w:hAnsi="Times New Roman" w:cs="Times New Roman"/>
          <w:szCs w:val="24"/>
        </w:rPr>
        <w:t>Similarly</w:t>
      </w:r>
      <w:r w:rsidR="00F964FB">
        <w:rPr>
          <w:rFonts w:ascii="Times New Roman" w:hAnsi="Times New Roman" w:cs="Times New Roman"/>
          <w:szCs w:val="24"/>
        </w:rPr>
        <w:t>,</w:t>
      </w:r>
      <w:r w:rsidR="00EC5AF9" w:rsidRPr="006E5270">
        <w:rPr>
          <w:rFonts w:ascii="Times New Roman" w:hAnsi="Times New Roman" w:cs="Times New Roman"/>
          <w:szCs w:val="24"/>
        </w:rPr>
        <w:t xml:space="preserve"> 45% </w:t>
      </w:r>
      <w:r w:rsidR="00A27A4E" w:rsidRPr="006E5270">
        <w:rPr>
          <w:rFonts w:ascii="Times New Roman" w:hAnsi="Times New Roman" w:cs="Times New Roman"/>
          <w:szCs w:val="24"/>
        </w:rPr>
        <w:t>of respondents</w:t>
      </w:r>
      <w:r w:rsidR="00EC5AF9" w:rsidRPr="006E5270">
        <w:rPr>
          <w:rFonts w:ascii="Times New Roman" w:hAnsi="Times New Roman" w:cs="Times New Roman"/>
          <w:szCs w:val="24"/>
        </w:rPr>
        <w:t xml:space="preserve"> have clear </w:t>
      </w:r>
      <w:proofErr w:type="gramStart"/>
      <w:r w:rsidR="00EC5AF9" w:rsidRPr="006E5270">
        <w:rPr>
          <w:rFonts w:ascii="Times New Roman" w:hAnsi="Times New Roman" w:cs="Times New Roman"/>
          <w:szCs w:val="24"/>
        </w:rPr>
        <w:t>reason</w:t>
      </w:r>
      <w:proofErr w:type="gramEnd"/>
      <w:r w:rsidR="00EC5AF9" w:rsidRPr="006E5270">
        <w:rPr>
          <w:rFonts w:ascii="Times New Roman" w:hAnsi="Times New Roman" w:cs="Times New Roman"/>
          <w:szCs w:val="24"/>
        </w:rPr>
        <w:t xml:space="preserve"> for loss of traditional wheat varieties due to commercialization of agricultural, 33 % have reason </w:t>
      </w:r>
      <w:proofErr w:type="gramStart"/>
      <w:r w:rsidR="00EC5AF9" w:rsidRPr="006E5270">
        <w:rPr>
          <w:rFonts w:ascii="Times New Roman" w:hAnsi="Times New Roman" w:cs="Times New Roman"/>
          <w:szCs w:val="24"/>
        </w:rPr>
        <w:t>of</w:t>
      </w:r>
      <w:proofErr w:type="gramEnd"/>
      <w:r w:rsidR="00EC5AF9" w:rsidRPr="006E5270">
        <w:rPr>
          <w:rFonts w:ascii="Times New Roman" w:hAnsi="Times New Roman" w:cs="Times New Roman"/>
          <w:szCs w:val="24"/>
        </w:rPr>
        <w:t xml:space="preserve"> lack of productivity and 22% respondents advocate lack of inappropriate conservation.</w:t>
      </w:r>
    </w:p>
    <w:p w14:paraId="2B6642A4" w14:textId="77777777" w:rsidR="00E97CCD" w:rsidRDefault="00E97CCD" w:rsidP="00EC5AF9">
      <w:pPr>
        <w:spacing w:line="360" w:lineRule="auto"/>
        <w:jc w:val="both"/>
        <w:rPr>
          <w:rFonts w:ascii="Times New Roman" w:hAnsi="Times New Roman" w:cs="Times New Roman"/>
          <w:szCs w:val="24"/>
        </w:rPr>
      </w:pPr>
    </w:p>
    <w:p w14:paraId="55744AB7" w14:textId="77777777" w:rsidR="00E97CCD" w:rsidRDefault="00E97CCD" w:rsidP="00EC5AF9">
      <w:pPr>
        <w:spacing w:line="360" w:lineRule="auto"/>
        <w:jc w:val="both"/>
        <w:rPr>
          <w:rFonts w:ascii="Times New Roman" w:hAnsi="Times New Roman" w:cs="Times New Roman"/>
          <w:szCs w:val="24"/>
        </w:rPr>
      </w:pPr>
    </w:p>
    <w:p w14:paraId="458D3427" w14:textId="7B8A8C8B" w:rsidR="00786AB2" w:rsidRDefault="006E5270" w:rsidP="00771D98">
      <w:pPr>
        <w:spacing w:line="360" w:lineRule="auto"/>
        <w:jc w:val="both"/>
        <w:rPr>
          <w:sz w:val="28"/>
        </w:rPr>
      </w:pPr>
      <w:r>
        <w:rPr>
          <w:sz w:val="28"/>
        </w:rPr>
        <w:t xml:space="preserve">                   </w:t>
      </w:r>
      <w:r w:rsidRPr="00087C7F">
        <w:rPr>
          <w:rFonts w:ascii="Times New Roman" w:hAnsi="Times New Roman" w:cs="Times New Roman"/>
          <w:b/>
          <w:noProof/>
          <w:sz w:val="32"/>
          <w:lang w:bidi="ne-NP"/>
        </w:rPr>
        <w:drawing>
          <wp:inline distT="0" distB="0" distL="0" distR="0" wp14:anchorId="690F260E" wp14:editId="56D1E5EB">
            <wp:extent cx="4356100" cy="2413959"/>
            <wp:effectExtent l="0" t="0" r="6350" b="5715"/>
            <wp:docPr id="3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56DF63E" w14:textId="797D23EB" w:rsidR="007634DA" w:rsidRPr="007634DA" w:rsidRDefault="007634DA" w:rsidP="007634DA">
      <w:pPr>
        <w:pStyle w:val="Caption"/>
        <w:jc w:val="center"/>
        <w:rPr>
          <w:sz w:val="22"/>
          <w:szCs w:val="22"/>
        </w:rPr>
      </w:pPr>
      <w:r w:rsidRPr="00CF3F16">
        <w:rPr>
          <w:rFonts w:ascii="Times New Roman" w:hAnsi="Times New Roman" w:cs="Times New Roman"/>
          <w:b w:val="0"/>
          <w:color w:val="auto"/>
          <w:sz w:val="20"/>
          <w:szCs w:val="20"/>
        </w:rPr>
        <w:t xml:space="preserve">Figure </w:t>
      </w:r>
      <w:r>
        <w:rPr>
          <w:rFonts w:ascii="Times New Roman" w:hAnsi="Times New Roman" w:cs="Times New Roman"/>
          <w:b w:val="0"/>
          <w:color w:val="auto"/>
          <w:sz w:val="20"/>
          <w:szCs w:val="20"/>
        </w:rPr>
        <w:t>3</w:t>
      </w:r>
      <w:r w:rsidRPr="00CF3F16">
        <w:rPr>
          <w:rFonts w:ascii="Times New Roman" w:hAnsi="Times New Roman" w:cs="Times New Roman"/>
          <w:b w:val="0"/>
          <w:color w:val="auto"/>
          <w:sz w:val="20"/>
          <w:szCs w:val="20"/>
        </w:rPr>
        <w:t>: Shifting period of plantation based on people’s perception.</w:t>
      </w:r>
    </w:p>
    <w:p w14:paraId="0F5CD0BC" w14:textId="17D312A2" w:rsidR="005E1F99" w:rsidRPr="000F66AE" w:rsidRDefault="00EC5AF9" w:rsidP="000F66AE">
      <w:pPr>
        <w:spacing w:line="240" w:lineRule="auto"/>
        <w:jc w:val="both"/>
        <w:rPr>
          <w:rFonts w:ascii="Times New Roman" w:hAnsi="Times New Roman" w:cs="Times New Roman"/>
          <w:b/>
          <w:szCs w:val="20"/>
        </w:rPr>
      </w:pPr>
      <w:r w:rsidRPr="005E7857">
        <w:rPr>
          <w:rFonts w:ascii="Times New Roman" w:hAnsi="Times New Roman" w:cs="Times New Roman"/>
          <w:b/>
          <w:szCs w:val="20"/>
        </w:rPr>
        <w:t>Trend of Climate Variability</w:t>
      </w:r>
      <w:r w:rsidR="000F66AE">
        <w:rPr>
          <w:rFonts w:ascii="Times New Roman" w:hAnsi="Times New Roman" w:cs="Times New Roman"/>
          <w:b/>
          <w:szCs w:val="20"/>
        </w:rPr>
        <w:t xml:space="preserve">: </w:t>
      </w:r>
      <w:r w:rsidR="005E1F99" w:rsidRPr="00D9702B">
        <w:rPr>
          <w:rFonts w:ascii="Times New Roman" w:hAnsi="Times New Roman" w:cs="Times New Roman"/>
          <w:color w:val="000000" w:themeColor="text1"/>
          <w:szCs w:val="24"/>
        </w:rPr>
        <w:t>The rainfall and temperature data of hydro-meteorological stations from four districts have shown the gradual change in the trend of both rainfall and temperature.</w:t>
      </w:r>
      <w:r w:rsidR="00DC15A9" w:rsidRPr="00D9702B">
        <w:rPr>
          <w:rFonts w:ascii="Times New Roman" w:hAnsi="Times New Roman" w:cs="Times New Roman"/>
          <w:color w:val="000000" w:themeColor="text1"/>
          <w:szCs w:val="24"/>
        </w:rPr>
        <w:t xml:space="preserve"> Data </w:t>
      </w:r>
      <w:r w:rsidR="00DC15A9" w:rsidRPr="00D9702B">
        <w:rPr>
          <w:rFonts w:ascii="Times New Roman" w:hAnsi="Times New Roman" w:cs="Times New Roman"/>
          <w:color w:val="000000" w:themeColor="text1"/>
          <w:szCs w:val="24"/>
        </w:rPr>
        <w:lastRenderedPageBreak/>
        <w:t>shows the decreas</w:t>
      </w:r>
      <w:r w:rsidR="00FB1BDD" w:rsidRPr="00D9702B">
        <w:rPr>
          <w:rFonts w:ascii="Times New Roman" w:hAnsi="Times New Roman" w:cs="Times New Roman"/>
          <w:color w:val="000000" w:themeColor="text1"/>
          <w:szCs w:val="24"/>
        </w:rPr>
        <w:t>ing</w:t>
      </w:r>
      <w:r w:rsidR="00DC15A9" w:rsidRPr="00D9702B">
        <w:rPr>
          <w:rFonts w:ascii="Times New Roman" w:hAnsi="Times New Roman" w:cs="Times New Roman"/>
          <w:color w:val="000000" w:themeColor="text1"/>
          <w:szCs w:val="24"/>
        </w:rPr>
        <w:t xml:space="preserve"> trend of </w:t>
      </w:r>
      <w:r w:rsidR="00FB1BDD" w:rsidRPr="00D9702B">
        <w:rPr>
          <w:rFonts w:ascii="Times New Roman" w:hAnsi="Times New Roman" w:cs="Times New Roman"/>
          <w:color w:val="000000" w:themeColor="text1"/>
          <w:szCs w:val="24"/>
        </w:rPr>
        <w:t xml:space="preserve">rainfall in all four districts however, rainfall trend </w:t>
      </w:r>
      <w:r w:rsidR="00DB77E8" w:rsidRPr="00D9702B">
        <w:rPr>
          <w:rFonts w:ascii="Times New Roman" w:hAnsi="Times New Roman" w:cs="Times New Roman"/>
          <w:color w:val="000000" w:themeColor="text1"/>
          <w:szCs w:val="24"/>
        </w:rPr>
        <w:t>in period of</w:t>
      </w:r>
      <w:r w:rsidR="00FB1BDD" w:rsidRPr="00D9702B">
        <w:rPr>
          <w:rFonts w:ascii="Times New Roman" w:hAnsi="Times New Roman" w:cs="Times New Roman"/>
          <w:color w:val="000000" w:themeColor="text1"/>
          <w:szCs w:val="24"/>
        </w:rPr>
        <w:t xml:space="preserve"> June to September and December to March of Ilam and </w:t>
      </w:r>
      <w:proofErr w:type="spellStart"/>
      <w:r w:rsidR="00FB1BDD" w:rsidRPr="00D9702B">
        <w:rPr>
          <w:rFonts w:ascii="Times New Roman" w:hAnsi="Times New Roman" w:cs="Times New Roman"/>
          <w:color w:val="000000" w:themeColor="text1"/>
          <w:szCs w:val="24"/>
        </w:rPr>
        <w:t>Panchthar</w:t>
      </w:r>
      <w:proofErr w:type="spellEnd"/>
      <w:r w:rsidR="00FB1BDD" w:rsidRPr="00D9702B">
        <w:rPr>
          <w:rFonts w:ascii="Times New Roman" w:hAnsi="Times New Roman" w:cs="Times New Roman"/>
          <w:color w:val="000000" w:themeColor="text1"/>
          <w:szCs w:val="24"/>
        </w:rPr>
        <w:t xml:space="preserve"> districts are </w:t>
      </w:r>
      <w:r w:rsidR="00833822" w:rsidRPr="00D9702B">
        <w:rPr>
          <w:rFonts w:ascii="Times New Roman" w:hAnsi="Times New Roman" w:cs="Times New Roman"/>
          <w:color w:val="000000" w:themeColor="text1"/>
          <w:szCs w:val="24"/>
        </w:rPr>
        <w:t xml:space="preserve">only </w:t>
      </w:r>
      <w:r w:rsidR="00FB1BDD" w:rsidRPr="00D9702B">
        <w:rPr>
          <w:rFonts w:ascii="Times New Roman" w:hAnsi="Times New Roman" w:cs="Times New Roman"/>
          <w:color w:val="000000" w:themeColor="text1"/>
          <w:szCs w:val="24"/>
        </w:rPr>
        <w:t xml:space="preserve">significant (P&lt;0.05). </w:t>
      </w:r>
      <w:r w:rsidR="00833822" w:rsidRPr="00D9702B">
        <w:rPr>
          <w:rFonts w:ascii="Times New Roman" w:hAnsi="Times New Roman" w:cs="Times New Roman"/>
          <w:color w:val="000000" w:themeColor="text1"/>
          <w:szCs w:val="24"/>
        </w:rPr>
        <w:t>Average maximum and minimum temperature of the four districts are in increasing trend except aver</w:t>
      </w:r>
      <w:r w:rsidR="0046249A" w:rsidRPr="00D9702B">
        <w:rPr>
          <w:rFonts w:ascii="Times New Roman" w:hAnsi="Times New Roman" w:cs="Times New Roman"/>
          <w:color w:val="000000" w:themeColor="text1"/>
          <w:szCs w:val="24"/>
        </w:rPr>
        <w:t>a</w:t>
      </w:r>
      <w:r w:rsidR="00833822" w:rsidRPr="00D9702B">
        <w:rPr>
          <w:rFonts w:ascii="Times New Roman" w:hAnsi="Times New Roman" w:cs="Times New Roman"/>
          <w:color w:val="000000" w:themeColor="text1"/>
          <w:szCs w:val="24"/>
        </w:rPr>
        <w:t xml:space="preserve">ge </w:t>
      </w:r>
      <w:r w:rsidR="0046249A" w:rsidRPr="00D9702B">
        <w:rPr>
          <w:rFonts w:ascii="Times New Roman" w:hAnsi="Times New Roman" w:cs="Times New Roman"/>
          <w:color w:val="000000" w:themeColor="text1"/>
          <w:szCs w:val="24"/>
        </w:rPr>
        <w:t xml:space="preserve">minimum temperature of Ilam district and in period of March to May </w:t>
      </w:r>
      <w:r w:rsidR="00DB77E8" w:rsidRPr="00D9702B">
        <w:rPr>
          <w:rFonts w:ascii="Times New Roman" w:hAnsi="Times New Roman" w:cs="Times New Roman"/>
          <w:color w:val="000000" w:themeColor="text1"/>
          <w:szCs w:val="24"/>
        </w:rPr>
        <w:t>of</w:t>
      </w:r>
      <w:r w:rsidR="0046249A" w:rsidRPr="00D9702B">
        <w:rPr>
          <w:rFonts w:ascii="Times New Roman" w:hAnsi="Times New Roman" w:cs="Times New Roman"/>
          <w:color w:val="000000" w:themeColor="text1"/>
          <w:szCs w:val="24"/>
        </w:rPr>
        <w:t xml:space="preserve"> </w:t>
      </w:r>
      <w:proofErr w:type="spellStart"/>
      <w:r w:rsidR="0046249A" w:rsidRPr="00D9702B">
        <w:rPr>
          <w:rFonts w:ascii="Times New Roman" w:hAnsi="Times New Roman" w:cs="Times New Roman"/>
          <w:color w:val="000000" w:themeColor="text1"/>
          <w:szCs w:val="24"/>
        </w:rPr>
        <w:t>Jhapa</w:t>
      </w:r>
      <w:proofErr w:type="spellEnd"/>
      <w:r w:rsidR="0046249A" w:rsidRPr="00D9702B">
        <w:rPr>
          <w:rFonts w:ascii="Times New Roman" w:hAnsi="Times New Roman" w:cs="Times New Roman"/>
          <w:color w:val="000000" w:themeColor="text1"/>
          <w:szCs w:val="24"/>
        </w:rPr>
        <w:t xml:space="preserve"> district, which shows decreasing trend. </w:t>
      </w:r>
      <w:r w:rsidR="00DB77E8" w:rsidRPr="00D9702B">
        <w:rPr>
          <w:rFonts w:ascii="Times New Roman" w:hAnsi="Times New Roman" w:cs="Times New Roman"/>
          <w:color w:val="000000" w:themeColor="text1"/>
          <w:szCs w:val="24"/>
        </w:rPr>
        <w:t xml:space="preserve">The increasing trend of average maximum temperature is significant (P&lt;0.05) except in period of December to March of </w:t>
      </w:r>
      <w:proofErr w:type="spellStart"/>
      <w:r w:rsidR="00DB77E8" w:rsidRPr="00D9702B">
        <w:rPr>
          <w:rFonts w:ascii="Times New Roman" w:hAnsi="Times New Roman" w:cs="Times New Roman"/>
          <w:color w:val="000000" w:themeColor="text1"/>
          <w:szCs w:val="24"/>
        </w:rPr>
        <w:t>Jhapa</w:t>
      </w:r>
      <w:proofErr w:type="spellEnd"/>
      <w:r w:rsidR="00DB77E8" w:rsidRPr="00D9702B">
        <w:rPr>
          <w:rFonts w:ascii="Times New Roman" w:hAnsi="Times New Roman" w:cs="Times New Roman"/>
          <w:color w:val="000000" w:themeColor="text1"/>
          <w:szCs w:val="24"/>
        </w:rPr>
        <w:t xml:space="preserve"> and March to May of </w:t>
      </w:r>
      <w:proofErr w:type="spellStart"/>
      <w:r w:rsidR="00DB77E8" w:rsidRPr="00D9702B">
        <w:rPr>
          <w:rFonts w:ascii="Times New Roman" w:hAnsi="Times New Roman" w:cs="Times New Roman"/>
          <w:color w:val="000000" w:themeColor="text1"/>
          <w:szCs w:val="24"/>
        </w:rPr>
        <w:t>Jhapa</w:t>
      </w:r>
      <w:proofErr w:type="spellEnd"/>
      <w:r w:rsidR="00DB77E8" w:rsidRPr="00D9702B">
        <w:rPr>
          <w:rFonts w:ascii="Times New Roman" w:hAnsi="Times New Roman" w:cs="Times New Roman"/>
          <w:color w:val="000000" w:themeColor="text1"/>
          <w:szCs w:val="24"/>
        </w:rPr>
        <w:t xml:space="preserve"> and Ilam. However, average minimum temperature of </w:t>
      </w:r>
      <w:proofErr w:type="spellStart"/>
      <w:r w:rsidR="00DB77E8" w:rsidRPr="00D9702B">
        <w:rPr>
          <w:rFonts w:ascii="Times New Roman" w:hAnsi="Times New Roman" w:cs="Times New Roman"/>
          <w:color w:val="000000" w:themeColor="text1"/>
          <w:szCs w:val="24"/>
        </w:rPr>
        <w:t>Taplejung</w:t>
      </w:r>
      <w:proofErr w:type="spellEnd"/>
      <w:r w:rsidR="00DB77E8" w:rsidRPr="00D9702B">
        <w:rPr>
          <w:rFonts w:ascii="Times New Roman" w:hAnsi="Times New Roman" w:cs="Times New Roman"/>
          <w:color w:val="000000" w:themeColor="text1"/>
          <w:szCs w:val="24"/>
        </w:rPr>
        <w:t xml:space="preserve"> district is increasing significantly in all periods.</w:t>
      </w:r>
    </w:p>
    <w:p w14:paraId="743B0571" w14:textId="4B971AA9" w:rsidR="005944DA" w:rsidRPr="00D9702B" w:rsidRDefault="005944DA" w:rsidP="005E1F99">
      <w:pPr>
        <w:spacing w:after="0" w:line="240" w:lineRule="auto"/>
        <w:jc w:val="both"/>
        <w:rPr>
          <w:rFonts w:ascii="Times New Roman" w:hAnsi="Times New Roman" w:cs="Times New Roman"/>
          <w:color w:val="000000" w:themeColor="text1"/>
          <w:szCs w:val="24"/>
        </w:rPr>
      </w:pPr>
    </w:p>
    <w:p w14:paraId="76C07A7C" w14:textId="77777777" w:rsidR="005E1F99" w:rsidRPr="005E1F99" w:rsidRDefault="005E1F99" w:rsidP="005E1F99">
      <w:pPr>
        <w:spacing w:after="0" w:line="240" w:lineRule="auto"/>
        <w:jc w:val="both"/>
        <w:rPr>
          <w:rFonts w:ascii="Times New Roman" w:hAnsi="Times New Roman" w:cs="Times New Roman"/>
          <w:color w:val="000000" w:themeColor="text1"/>
          <w:szCs w:val="24"/>
        </w:rPr>
      </w:pPr>
    </w:p>
    <w:tbl>
      <w:tblPr>
        <w:tblW w:w="5000" w:type="pct"/>
        <w:tblLook w:val="04A0" w:firstRow="1" w:lastRow="0" w:firstColumn="1" w:lastColumn="0" w:noHBand="0" w:noVBand="1"/>
      </w:tblPr>
      <w:tblGrid>
        <w:gridCol w:w="1026"/>
        <w:gridCol w:w="1046"/>
        <w:gridCol w:w="2507"/>
        <w:gridCol w:w="1128"/>
        <w:gridCol w:w="1044"/>
        <w:gridCol w:w="813"/>
        <w:gridCol w:w="688"/>
        <w:gridCol w:w="991"/>
      </w:tblGrid>
      <w:tr w:rsidR="00DB77E8" w:rsidRPr="00DB77E8" w14:paraId="6D6C14B7" w14:textId="77777777" w:rsidTr="00DB77E8">
        <w:trPr>
          <w:trHeight w:val="615"/>
          <w:tblHeader/>
        </w:trPr>
        <w:tc>
          <w:tcPr>
            <w:tcW w:w="555" w:type="pct"/>
            <w:vMerge w:val="restart"/>
            <w:tcBorders>
              <w:top w:val="single" w:sz="4" w:space="0" w:color="auto"/>
              <w:left w:val="single" w:sz="4" w:space="0" w:color="auto"/>
              <w:bottom w:val="single" w:sz="4" w:space="0" w:color="auto"/>
              <w:right w:val="single" w:sz="4" w:space="0" w:color="auto"/>
            </w:tcBorders>
            <w:noWrap/>
            <w:vAlign w:val="center"/>
            <w:hideMark/>
          </w:tcPr>
          <w:p w14:paraId="5127DE1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District</w:t>
            </w:r>
          </w:p>
        </w:tc>
        <w:tc>
          <w:tcPr>
            <w:tcW w:w="566" w:type="pct"/>
            <w:vMerge w:val="restart"/>
            <w:tcBorders>
              <w:top w:val="single" w:sz="4" w:space="0" w:color="auto"/>
              <w:left w:val="single" w:sz="4" w:space="0" w:color="auto"/>
              <w:bottom w:val="single" w:sz="4" w:space="0" w:color="auto"/>
              <w:right w:val="single" w:sz="4" w:space="0" w:color="auto"/>
            </w:tcBorders>
            <w:noWrap/>
            <w:vAlign w:val="center"/>
            <w:hideMark/>
          </w:tcPr>
          <w:p w14:paraId="0180A3C7"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Period</w:t>
            </w:r>
          </w:p>
        </w:tc>
        <w:tc>
          <w:tcPr>
            <w:tcW w:w="1356" w:type="pct"/>
            <w:vMerge w:val="restart"/>
            <w:tcBorders>
              <w:top w:val="single" w:sz="4" w:space="0" w:color="auto"/>
              <w:left w:val="single" w:sz="4" w:space="0" w:color="auto"/>
              <w:bottom w:val="single" w:sz="4" w:space="0" w:color="auto"/>
              <w:right w:val="single" w:sz="4" w:space="0" w:color="auto"/>
            </w:tcBorders>
            <w:noWrap/>
            <w:vAlign w:val="center"/>
            <w:hideMark/>
          </w:tcPr>
          <w:p w14:paraId="3F17C75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Parameters</w:t>
            </w:r>
          </w:p>
        </w:tc>
        <w:tc>
          <w:tcPr>
            <w:tcW w:w="61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46F10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 xml:space="preserve">Mann </w:t>
            </w:r>
            <w:proofErr w:type="spellStart"/>
            <w:r w:rsidRPr="00EC5AF9">
              <w:rPr>
                <w:rFonts w:ascii="Times New Roman" w:eastAsia="Times New Roman" w:hAnsi="Times New Roman" w:cs="Times New Roman"/>
                <w:b/>
                <w:bCs/>
                <w:color w:val="000000"/>
                <w:sz w:val="18"/>
                <w:szCs w:val="18"/>
                <w:lang w:bidi="ne-NP"/>
              </w:rPr>
              <w:t>kendall</w:t>
            </w:r>
            <w:proofErr w:type="spellEnd"/>
            <w:r w:rsidRPr="00EC5AF9">
              <w:rPr>
                <w:rFonts w:ascii="Times New Roman" w:eastAsia="Times New Roman" w:hAnsi="Times New Roman" w:cs="Times New Roman"/>
                <w:b/>
                <w:bCs/>
                <w:color w:val="000000"/>
                <w:sz w:val="18"/>
                <w:szCs w:val="18"/>
                <w:lang w:bidi="ne-NP"/>
              </w:rPr>
              <w:t xml:space="preserve"> Sen’s slope</w:t>
            </w:r>
          </w:p>
        </w:tc>
        <w:tc>
          <w:tcPr>
            <w:tcW w:w="565" w:type="pct"/>
            <w:vMerge w:val="restart"/>
            <w:tcBorders>
              <w:top w:val="single" w:sz="4" w:space="0" w:color="auto"/>
              <w:left w:val="single" w:sz="4" w:space="0" w:color="auto"/>
              <w:bottom w:val="nil"/>
              <w:right w:val="single" w:sz="4" w:space="0" w:color="auto"/>
            </w:tcBorders>
            <w:shd w:val="clear" w:color="000000" w:fill="FFFFFF"/>
            <w:vAlign w:val="center"/>
            <w:hideMark/>
          </w:tcPr>
          <w:p w14:paraId="5298929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Test Kendall’s tau</w:t>
            </w:r>
          </w:p>
        </w:tc>
        <w:tc>
          <w:tcPr>
            <w:tcW w:w="44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3CCC4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P-Value</w:t>
            </w:r>
          </w:p>
        </w:tc>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7496D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Alpha</w:t>
            </w:r>
          </w:p>
        </w:tc>
        <w:tc>
          <w:tcPr>
            <w:tcW w:w="53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CB2C37"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Pattern of Change</w:t>
            </w:r>
          </w:p>
        </w:tc>
      </w:tr>
      <w:tr w:rsidR="005E1F99" w:rsidRPr="00DB77E8" w14:paraId="059BA1C5" w14:textId="77777777" w:rsidTr="00DB77E8">
        <w:trPr>
          <w:trHeight w:val="600"/>
          <w:tblHeader/>
        </w:trPr>
        <w:tc>
          <w:tcPr>
            <w:tcW w:w="555" w:type="pct"/>
            <w:vMerge/>
            <w:tcBorders>
              <w:top w:val="single" w:sz="4" w:space="0" w:color="auto"/>
              <w:left w:val="single" w:sz="4" w:space="0" w:color="auto"/>
              <w:bottom w:val="single" w:sz="4" w:space="0" w:color="auto"/>
              <w:right w:val="single" w:sz="4" w:space="0" w:color="auto"/>
            </w:tcBorders>
            <w:vAlign w:val="center"/>
            <w:hideMark/>
          </w:tcPr>
          <w:p w14:paraId="6663AF68"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single" w:sz="4" w:space="0" w:color="auto"/>
              <w:left w:val="single" w:sz="4" w:space="0" w:color="auto"/>
              <w:bottom w:val="single" w:sz="4" w:space="0" w:color="auto"/>
              <w:right w:val="single" w:sz="4" w:space="0" w:color="auto"/>
            </w:tcBorders>
            <w:vAlign w:val="center"/>
            <w:hideMark/>
          </w:tcPr>
          <w:p w14:paraId="194D1D9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vMerge/>
            <w:tcBorders>
              <w:top w:val="single" w:sz="4" w:space="0" w:color="auto"/>
              <w:left w:val="single" w:sz="4" w:space="0" w:color="auto"/>
              <w:bottom w:val="single" w:sz="4" w:space="0" w:color="auto"/>
              <w:right w:val="single" w:sz="4" w:space="0" w:color="auto"/>
            </w:tcBorders>
            <w:vAlign w:val="center"/>
            <w:hideMark/>
          </w:tcPr>
          <w:p w14:paraId="3E7530E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610" w:type="pct"/>
            <w:vMerge/>
            <w:tcBorders>
              <w:top w:val="single" w:sz="4" w:space="0" w:color="auto"/>
              <w:left w:val="single" w:sz="4" w:space="0" w:color="auto"/>
              <w:bottom w:val="single" w:sz="4" w:space="0" w:color="auto"/>
              <w:right w:val="single" w:sz="4" w:space="0" w:color="auto"/>
            </w:tcBorders>
            <w:vAlign w:val="center"/>
            <w:hideMark/>
          </w:tcPr>
          <w:p w14:paraId="30E0E75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5" w:type="pct"/>
            <w:vMerge/>
            <w:tcBorders>
              <w:top w:val="single" w:sz="4" w:space="0" w:color="auto"/>
              <w:left w:val="single" w:sz="4" w:space="0" w:color="auto"/>
              <w:bottom w:val="nil"/>
              <w:right w:val="single" w:sz="4" w:space="0" w:color="auto"/>
            </w:tcBorders>
            <w:vAlign w:val="center"/>
            <w:hideMark/>
          </w:tcPr>
          <w:p w14:paraId="3F1849B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440" w:type="pct"/>
            <w:vMerge/>
            <w:tcBorders>
              <w:top w:val="single" w:sz="4" w:space="0" w:color="auto"/>
              <w:left w:val="single" w:sz="4" w:space="0" w:color="auto"/>
              <w:bottom w:val="single" w:sz="4" w:space="0" w:color="auto"/>
              <w:right w:val="single" w:sz="4" w:space="0" w:color="auto"/>
            </w:tcBorders>
            <w:vAlign w:val="center"/>
            <w:hideMark/>
          </w:tcPr>
          <w:p w14:paraId="21D0485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4E743C8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37" w:type="pct"/>
            <w:vMerge/>
            <w:tcBorders>
              <w:top w:val="single" w:sz="4" w:space="0" w:color="auto"/>
              <w:left w:val="single" w:sz="4" w:space="0" w:color="auto"/>
              <w:bottom w:val="single" w:sz="4" w:space="0" w:color="auto"/>
              <w:right w:val="single" w:sz="4" w:space="0" w:color="auto"/>
            </w:tcBorders>
            <w:vAlign w:val="center"/>
            <w:hideMark/>
          </w:tcPr>
          <w:p w14:paraId="5C42B16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r>
      <w:tr w:rsidR="00DB77E8" w:rsidRPr="00DB77E8" w14:paraId="2E8D9FA4" w14:textId="77777777" w:rsidTr="00DB77E8">
        <w:trPr>
          <w:trHeight w:val="323"/>
        </w:trPr>
        <w:tc>
          <w:tcPr>
            <w:tcW w:w="555" w:type="pct"/>
            <w:vMerge w:val="restart"/>
            <w:tcBorders>
              <w:top w:val="nil"/>
              <w:left w:val="single" w:sz="4" w:space="0" w:color="auto"/>
              <w:bottom w:val="single" w:sz="4" w:space="0" w:color="auto"/>
              <w:right w:val="single" w:sz="4" w:space="0" w:color="auto"/>
            </w:tcBorders>
            <w:noWrap/>
            <w:vAlign w:val="center"/>
            <w:hideMark/>
          </w:tcPr>
          <w:p w14:paraId="3E99B9A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roofErr w:type="spellStart"/>
            <w:r w:rsidRPr="00EC5AF9">
              <w:rPr>
                <w:rFonts w:ascii="Times New Roman" w:eastAsia="Times New Roman" w:hAnsi="Times New Roman" w:cs="Times New Roman"/>
                <w:b/>
                <w:bCs/>
                <w:color w:val="000000"/>
                <w:sz w:val="18"/>
                <w:szCs w:val="18"/>
                <w:lang w:bidi="ne-NP"/>
              </w:rPr>
              <w:t>Jhapa</w:t>
            </w:r>
            <w:proofErr w:type="spellEnd"/>
          </w:p>
        </w:tc>
        <w:tc>
          <w:tcPr>
            <w:tcW w:w="566" w:type="pct"/>
            <w:vMerge w:val="restart"/>
            <w:tcBorders>
              <w:top w:val="nil"/>
              <w:left w:val="single" w:sz="4" w:space="0" w:color="auto"/>
              <w:bottom w:val="single" w:sz="4" w:space="0" w:color="auto"/>
              <w:right w:val="single" w:sz="4" w:space="0" w:color="auto"/>
            </w:tcBorders>
            <w:vAlign w:val="center"/>
            <w:hideMark/>
          </w:tcPr>
          <w:p w14:paraId="2A738F7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June to September</w:t>
            </w:r>
          </w:p>
        </w:tc>
        <w:tc>
          <w:tcPr>
            <w:tcW w:w="1356" w:type="pct"/>
            <w:tcBorders>
              <w:top w:val="nil"/>
              <w:left w:val="nil"/>
              <w:bottom w:val="single" w:sz="4" w:space="0" w:color="auto"/>
              <w:right w:val="single" w:sz="4" w:space="0" w:color="auto"/>
            </w:tcBorders>
            <w:noWrap/>
            <w:vAlign w:val="center"/>
            <w:hideMark/>
          </w:tcPr>
          <w:p w14:paraId="2E53754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single" w:sz="4" w:space="0" w:color="auto"/>
              <w:left w:val="nil"/>
              <w:bottom w:val="single" w:sz="4" w:space="0" w:color="auto"/>
              <w:right w:val="single" w:sz="4" w:space="0" w:color="auto"/>
            </w:tcBorders>
            <w:shd w:val="clear" w:color="000000" w:fill="FFFFFF"/>
            <w:vAlign w:val="center"/>
            <w:hideMark/>
          </w:tcPr>
          <w:p w14:paraId="52C66B8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0.045</w:t>
            </w:r>
          </w:p>
        </w:tc>
        <w:tc>
          <w:tcPr>
            <w:tcW w:w="565" w:type="pct"/>
            <w:tcBorders>
              <w:top w:val="single" w:sz="4" w:space="0" w:color="auto"/>
              <w:left w:val="nil"/>
              <w:bottom w:val="single" w:sz="4" w:space="0" w:color="auto"/>
              <w:right w:val="single" w:sz="4" w:space="0" w:color="auto"/>
            </w:tcBorders>
            <w:shd w:val="clear" w:color="000000" w:fill="FFFFFF"/>
            <w:vAlign w:val="center"/>
            <w:hideMark/>
          </w:tcPr>
          <w:p w14:paraId="2118BC6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0.441</w:t>
            </w:r>
          </w:p>
        </w:tc>
        <w:tc>
          <w:tcPr>
            <w:tcW w:w="440" w:type="pct"/>
            <w:tcBorders>
              <w:top w:val="single" w:sz="4" w:space="0" w:color="auto"/>
              <w:left w:val="nil"/>
              <w:bottom w:val="single" w:sz="4" w:space="0" w:color="auto"/>
              <w:right w:val="single" w:sz="4" w:space="0" w:color="auto"/>
            </w:tcBorders>
            <w:shd w:val="clear" w:color="000000" w:fill="FFFFFF"/>
            <w:vAlign w:val="center"/>
            <w:hideMark/>
          </w:tcPr>
          <w:p w14:paraId="4D001CB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0.001</w:t>
            </w:r>
          </w:p>
        </w:tc>
        <w:tc>
          <w:tcPr>
            <w:tcW w:w="372" w:type="pct"/>
            <w:tcBorders>
              <w:top w:val="single" w:sz="4" w:space="0" w:color="auto"/>
              <w:left w:val="nil"/>
              <w:bottom w:val="single" w:sz="4" w:space="0" w:color="auto"/>
              <w:right w:val="single" w:sz="4" w:space="0" w:color="auto"/>
            </w:tcBorders>
            <w:shd w:val="clear" w:color="000000" w:fill="FFFFFF"/>
            <w:vAlign w:val="center"/>
            <w:hideMark/>
          </w:tcPr>
          <w:p w14:paraId="1859C6B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single" w:sz="4" w:space="0" w:color="auto"/>
              <w:left w:val="nil"/>
              <w:bottom w:val="single" w:sz="4" w:space="0" w:color="auto"/>
              <w:right w:val="single" w:sz="4" w:space="0" w:color="auto"/>
            </w:tcBorders>
            <w:shd w:val="clear" w:color="000000" w:fill="FFFFFF"/>
            <w:vAlign w:val="center"/>
            <w:hideMark/>
          </w:tcPr>
          <w:p w14:paraId="4729ED9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06EA66BD" w14:textId="77777777" w:rsidTr="00DB77E8">
        <w:trPr>
          <w:trHeight w:val="323"/>
        </w:trPr>
        <w:tc>
          <w:tcPr>
            <w:tcW w:w="555" w:type="pct"/>
            <w:vMerge/>
            <w:tcBorders>
              <w:top w:val="nil"/>
              <w:left w:val="single" w:sz="4" w:space="0" w:color="auto"/>
              <w:bottom w:val="single" w:sz="4" w:space="0" w:color="auto"/>
              <w:right w:val="single" w:sz="4" w:space="0" w:color="auto"/>
            </w:tcBorders>
            <w:vAlign w:val="center"/>
            <w:hideMark/>
          </w:tcPr>
          <w:p w14:paraId="0A3216D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EA416A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3805832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4685F08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-0.002</w:t>
            </w:r>
          </w:p>
        </w:tc>
        <w:tc>
          <w:tcPr>
            <w:tcW w:w="565" w:type="pct"/>
            <w:tcBorders>
              <w:top w:val="nil"/>
              <w:left w:val="nil"/>
              <w:bottom w:val="single" w:sz="4" w:space="0" w:color="auto"/>
              <w:right w:val="single" w:sz="4" w:space="0" w:color="auto"/>
            </w:tcBorders>
            <w:shd w:val="clear" w:color="000000" w:fill="FFFFFF"/>
            <w:vAlign w:val="center"/>
            <w:hideMark/>
          </w:tcPr>
          <w:p w14:paraId="1B6A023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-0.046</w:t>
            </w:r>
          </w:p>
        </w:tc>
        <w:tc>
          <w:tcPr>
            <w:tcW w:w="440" w:type="pct"/>
            <w:tcBorders>
              <w:top w:val="nil"/>
              <w:left w:val="nil"/>
              <w:bottom w:val="single" w:sz="4" w:space="0" w:color="auto"/>
              <w:right w:val="single" w:sz="4" w:space="0" w:color="auto"/>
            </w:tcBorders>
            <w:shd w:val="clear" w:color="000000" w:fill="FFFFFF"/>
            <w:vAlign w:val="center"/>
            <w:hideMark/>
          </w:tcPr>
          <w:p w14:paraId="4CE43CF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0.734</w:t>
            </w:r>
          </w:p>
        </w:tc>
        <w:tc>
          <w:tcPr>
            <w:tcW w:w="372" w:type="pct"/>
            <w:tcBorders>
              <w:top w:val="nil"/>
              <w:left w:val="nil"/>
              <w:bottom w:val="single" w:sz="4" w:space="0" w:color="auto"/>
              <w:right w:val="single" w:sz="4" w:space="0" w:color="auto"/>
            </w:tcBorders>
            <w:shd w:val="clear" w:color="000000" w:fill="FFFFFF"/>
            <w:vAlign w:val="center"/>
            <w:hideMark/>
          </w:tcPr>
          <w:p w14:paraId="6B03BE0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099DD46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41A6CF8B" w14:textId="77777777" w:rsidTr="00DB77E8">
        <w:trPr>
          <w:trHeight w:val="251"/>
        </w:trPr>
        <w:tc>
          <w:tcPr>
            <w:tcW w:w="555" w:type="pct"/>
            <w:vMerge/>
            <w:tcBorders>
              <w:top w:val="nil"/>
              <w:left w:val="single" w:sz="4" w:space="0" w:color="auto"/>
              <w:bottom w:val="single" w:sz="4" w:space="0" w:color="auto"/>
              <w:right w:val="single" w:sz="4" w:space="0" w:color="auto"/>
            </w:tcBorders>
            <w:vAlign w:val="center"/>
            <w:hideMark/>
          </w:tcPr>
          <w:p w14:paraId="697402AD"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2297928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2BDCD2D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5190F90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-15.244</w:t>
            </w:r>
          </w:p>
        </w:tc>
        <w:tc>
          <w:tcPr>
            <w:tcW w:w="565" w:type="pct"/>
            <w:tcBorders>
              <w:top w:val="nil"/>
              <w:left w:val="nil"/>
              <w:bottom w:val="single" w:sz="4" w:space="0" w:color="auto"/>
              <w:right w:val="single" w:sz="4" w:space="0" w:color="auto"/>
            </w:tcBorders>
            <w:shd w:val="clear" w:color="000000" w:fill="FFFFFF"/>
            <w:vAlign w:val="center"/>
            <w:hideMark/>
          </w:tcPr>
          <w:p w14:paraId="41AECF4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-0.191</w:t>
            </w:r>
          </w:p>
        </w:tc>
        <w:tc>
          <w:tcPr>
            <w:tcW w:w="440" w:type="pct"/>
            <w:tcBorders>
              <w:top w:val="nil"/>
              <w:left w:val="nil"/>
              <w:bottom w:val="single" w:sz="4" w:space="0" w:color="auto"/>
              <w:right w:val="single" w:sz="4" w:space="0" w:color="auto"/>
            </w:tcBorders>
            <w:shd w:val="clear" w:color="000000" w:fill="FFFFFF"/>
            <w:vAlign w:val="center"/>
            <w:hideMark/>
          </w:tcPr>
          <w:p w14:paraId="6A53683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0.145</w:t>
            </w:r>
          </w:p>
        </w:tc>
        <w:tc>
          <w:tcPr>
            <w:tcW w:w="372" w:type="pct"/>
            <w:tcBorders>
              <w:top w:val="nil"/>
              <w:left w:val="nil"/>
              <w:bottom w:val="single" w:sz="4" w:space="0" w:color="auto"/>
              <w:right w:val="single" w:sz="4" w:space="0" w:color="auto"/>
            </w:tcBorders>
            <w:shd w:val="clear" w:color="000000" w:fill="FFFFFF"/>
            <w:vAlign w:val="center"/>
            <w:hideMark/>
          </w:tcPr>
          <w:p w14:paraId="1CD18BA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DE83E3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0B7F36E1" w14:textId="77777777" w:rsidTr="00DB77E8">
        <w:trPr>
          <w:trHeight w:val="341"/>
        </w:trPr>
        <w:tc>
          <w:tcPr>
            <w:tcW w:w="555" w:type="pct"/>
            <w:vMerge/>
            <w:tcBorders>
              <w:top w:val="nil"/>
              <w:left w:val="single" w:sz="4" w:space="0" w:color="auto"/>
              <w:bottom w:val="single" w:sz="4" w:space="0" w:color="auto"/>
              <w:right w:val="single" w:sz="4" w:space="0" w:color="auto"/>
            </w:tcBorders>
            <w:vAlign w:val="center"/>
            <w:hideMark/>
          </w:tcPr>
          <w:p w14:paraId="3774D6F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1868C3C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December to March</w:t>
            </w:r>
          </w:p>
        </w:tc>
        <w:tc>
          <w:tcPr>
            <w:tcW w:w="1356" w:type="pct"/>
            <w:tcBorders>
              <w:top w:val="nil"/>
              <w:left w:val="nil"/>
              <w:bottom w:val="single" w:sz="4" w:space="0" w:color="auto"/>
              <w:right w:val="single" w:sz="4" w:space="0" w:color="auto"/>
            </w:tcBorders>
            <w:noWrap/>
            <w:vAlign w:val="center"/>
            <w:hideMark/>
          </w:tcPr>
          <w:p w14:paraId="062AE27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363F964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0.024</w:t>
            </w:r>
          </w:p>
        </w:tc>
        <w:tc>
          <w:tcPr>
            <w:tcW w:w="565" w:type="pct"/>
            <w:tcBorders>
              <w:top w:val="nil"/>
              <w:left w:val="nil"/>
              <w:bottom w:val="single" w:sz="4" w:space="0" w:color="auto"/>
              <w:right w:val="single" w:sz="4" w:space="0" w:color="auto"/>
            </w:tcBorders>
            <w:shd w:val="clear" w:color="000000" w:fill="FFFFFF"/>
            <w:vAlign w:val="center"/>
            <w:hideMark/>
          </w:tcPr>
          <w:p w14:paraId="4075C6F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0.164</w:t>
            </w:r>
          </w:p>
        </w:tc>
        <w:tc>
          <w:tcPr>
            <w:tcW w:w="440" w:type="pct"/>
            <w:tcBorders>
              <w:top w:val="nil"/>
              <w:left w:val="nil"/>
              <w:bottom w:val="single" w:sz="4" w:space="0" w:color="auto"/>
              <w:right w:val="single" w:sz="4" w:space="0" w:color="auto"/>
            </w:tcBorders>
            <w:shd w:val="clear" w:color="000000" w:fill="FFFFFF"/>
            <w:vAlign w:val="center"/>
            <w:hideMark/>
          </w:tcPr>
          <w:p w14:paraId="015FA88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0.211</w:t>
            </w:r>
          </w:p>
        </w:tc>
        <w:tc>
          <w:tcPr>
            <w:tcW w:w="372" w:type="pct"/>
            <w:tcBorders>
              <w:top w:val="nil"/>
              <w:left w:val="nil"/>
              <w:bottom w:val="single" w:sz="4" w:space="0" w:color="auto"/>
              <w:right w:val="single" w:sz="4" w:space="0" w:color="auto"/>
            </w:tcBorders>
            <w:shd w:val="clear" w:color="000000" w:fill="FFFFFF"/>
            <w:vAlign w:val="center"/>
            <w:hideMark/>
          </w:tcPr>
          <w:p w14:paraId="4DD1545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29CFC1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62BDB520" w14:textId="77777777" w:rsidTr="00DB77E8">
        <w:trPr>
          <w:trHeight w:val="350"/>
        </w:trPr>
        <w:tc>
          <w:tcPr>
            <w:tcW w:w="555" w:type="pct"/>
            <w:vMerge/>
            <w:tcBorders>
              <w:top w:val="nil"/>
              <w:left w:val="single" w:sz="4" w:space="0" w:color="auto"/>
              <w:bottom w:val="single" w:sz="4" w:space="0" w:color="auto"/>
              <w:right w:val="single" w:sz="4" w:space="0" w:color="auto"/>
            </w:tcBorders>
            <w:vAlign w:val="center"/>
            <w:hideMark/>
          </w:tcPr>
          <w:p w14:paraId="2A68FE6D"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18F56747"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1987D3C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0AD5447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0.008</w:t>
            </w:r>
          </w:p>
        </w:tc>
        <w:tc>
          <w:tcPr>
            <w:tcW w:w="565" w:type="pct"/>
            <w:tcBorders>
              <w:top w:val="nil"/>
              <w:left w:val="nil"/>
              <w:bottom w:val="single" w:sz="4" w:space="0" w:color="auto"/>
              <w:right w:val="single" w:sz="4" w:space="0" w:color="auto"/>
            </w:tcBorders>
            <w:shd w:val="clear" w:color="000000" w:fill="FFFFFF"/>
            <w:vAlign w:val="center"/>
            <w:hideMark/>
          </w:tcPr>
          <w:p w14:paraId="32B0D07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0.039</w:t>
            </w:r>
          </w:p>
        </w:tc>
        <w:tc>
          <w:tcPr>
            <w:tcW w:w="440" w:type="pct"/>
            <w:tcBorders>
              <w:top w:val="nil"/>
              <w:left w:val="nil"/>
              <w:bottom w:val="single" w:sz="4" w:space="0" w:color="auto"/>
              <w:right w:val="single" w:sz="4" w:space="0" w:color="auto"/>
            </w:tcBorders>
            <w:shd w:val="clear" w:color="000000" w:fill="FFFFFF"/>
            <w:vAlign w:val="center"/>
            <w:hideMark/>
          </w:tcPr>
          <w:p w14:paraId="443A3E6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0.775</w:t>
            </w:r>
          </w:p>
        </w:tc>
        <w:tc>
          <w:tcPr>
            <w:tcW w:w="372" w:type="pct"/>
            <w:tcBorders>
              <w:top w:val="nil"/>
              <w:left w:val="nil"/>
              <w:bottom w:val="single" w:sz="4" w:space="0" w:color="auto"/>
              <w:right w:val="single" w:sz="4" w:space="0" w:color="auto"/>
            </w:tcBorders>
            <w:shd w:val="clear" w:color="000000" w:fill="FFFFFF"/>
            <w:vAlign w:val="center"/>
            <w:hideMark/>
          </w:tcPr>
          <w:p w14:paraId="0978886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014A2F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1DDC758E"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22DA782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240166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FA7798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36ED23C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-1.8</w:t>
            </w:r>
          </w:p>
        </w:tc>
        <w:tc>
          <w:tcPr>
            <w:tcW w:w="565" w:type="pct"/>
            <w:tcBorders>
              <w:top w:val="nil"/>
              <w:left w:val="nil"/>
              <w:bottom w:val="single" w:sz="4" w:space="0" w:color="auto"/>
              <w:right w:val="single" w:sz="4" w:space="0" w:color="auto"/>
            </w:tcBorders>
            <w:shd w:val="clear" w:color="000000" w:fill="FFFFFF"/>
            <w:vAlign w:val="center"/>
            <w:hideMark/>
          </w:tcPr>
          <w:p w14:paraId="428261E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-0.246</w:t>
            </w:r>
          </w:p>
        </w:tc>
        <w:tc>
          <w:tcPr>
            <w:tcW w:w="440" w:type="pct"/>
            <w:tcBorders>
              <w:top w:val="nil"/>
              <w:left w:val="nil"/>
              <w:bottom w:val="single" w:sz="4" w:space="0" w:color="auto"/>
              <w:right w:val="single" w:sz="4" w:space="0" w:color="auto"/>
            </w:tcBorders>
            <w:shd w:val="clear" w:color="000000" w:fill="FFFFFF"/>
            <w:vAlign w:val="center"/>
            <w:hideMark/>
          </w:tcPr>
          <w:p w14:paraId="1EF3E31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0.058</w:t>
            </w:r>
          </w:p>
        </w:tc>
        <w:tc>
          <w:tcPr>
            <w:tcW w:w="372" w:type="pct"/>
            <w:tcBorders>
              <w:top w:val="nil"/>
              <w:left w:val="nil"/>
              <w:bottom w:val="single" w:sz="4" w:space="0" w:color="auto"/>
              <w:right w:val="single" w:sz="4" w:space="0" w:color="auto"/>
            </w:tcBorders>
            <w:shd w:val="clear" w:color="000000" w:fill="FFFFFF"/>
            <w:vAlign w:val="center"/>
            <w:hideMark/>
          </w:tcPr>
          <w:p w14:paraId="0D5BDE5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186CB80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6D6FDB01" w14:textId="77777777" w:rsidTr="00DB77E8">
        <w:trPr>
          <w:trHeight w:val="332"/>
        </w:trPr>
        <w:tc>
          <w:tcPr>
            <w:tcW w:w="555" w:type="pct"/>
            <w:vMerge/>
            <w:tcBorders>
              <w:top w:val="nil"/>
              <w:left w:val="single" w:sz="4" w:space="0" w:color="auto"/>
              <w:bottom w:val="single" w:sz="4" w:space="0" w:color="auto"/>
              <w:right w:val="single" w:sz="4" w:space="0" w:color="auto"/>
            </w:tcBorders>
            <w:vAlign w:val="center"/>
            <w:hideMark/>
          </w:tcPr>
          <w:p w14:paraId="2D9684F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0278541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March to May</w:t>
            </w:r>
          </w:p>
        </w:tc>
        <w:tc>
          <w:tcPr>
            <w:tcW w:w="1356" w:type="pct"/>
            <w:tcBorders>
              <w:top w:val="nil"/>
              <w:left w:val="nil"/>
              <w:bottom w:val="single" w:sz="4" w:space="0" w:color="auto"/>
              <w:right w:val="single" w:sz="4" w:space="0" w:color="auto"/>
            </w:tcBorders>
            <w:noWrap/>
            <w:vAlign w:val="center"/>
            <w:hideMark/>
          </w:tcPr>
          <w:p w14:paraId="5D3EFE6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54B3700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0.028</w:t>
            </w:r>
          </w:p>
        </w:tc>
        <w:tc>
          <w:tcPr>
            <w:tcW w:w="565" w:type="pct"/>
            <w:tcBorders>
              <w:top w:val="nil"/>
              <w:left w:val="nil"/>
              <w:bottom w:val="single" w:sz="4" w:space="0" w:color="auto"/>
              <w:right w:val="single" w:sz="4" w:space="0" w:color="auto"/>
            </w:tcBorders>
            <w:shd w:val="clear" w:color="000000" w:fill="FFFFFF"/>
            <w:vAlign w:val="center"/>
            <w:hideMark/>
          </w:tcPr>
          <w:p w14:paraId="02DE3BA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0.194</w:t>
            </w:r>
          </w:p>
        </w:tc>
        <w:tc>
          <w:tcPr>
            <w:tcW w:w="440" w:type="pct"/>
            <w:tcBorders>
              <w:top w:val="nil"/>
              <w:left w:val="nil"/>
              <w:bottom w:val="single" w:sz="4" w:space="0" w:color="auto"/>
              <w:right w:val="single" w:sz="4" w:space="0" w:color="auto"/>
            </w:tcBorders>
            <w:shd w:val="clear" w:color="000000" w:fill="FFFFFF"/>
            <w:vAlign w:val="center"/>
            <w:hideMark/>
          </w:tcPr>
          <w:p w14:paraId="22A421F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0.138</w:t>
            </w:r>
          </w:p>
        </w:tc>
        <w:tc>
          <w:tcPr>
            <w:tcW w:w="372" w:type="pct"/>
            <w:tcBorders>
              <w:top w:val="nil"/>
              <w:left w:val="nil"/>
              <w:bottom w:val="single" w:sz="4" w:space="0" w:color="auto"/>
              <w:right w:val="single" w:sz="4" w:space="0" w:color="auto"/>
            </w:tcBorders>
            <w:shd w:val="clear" w:color="000000" w:fill="FFFFFF"/>
            <w:vAlign w:val="center"/>
            <w:hideMark/>
          </w:tcPr>
          <w:p w14:paraId="0DB874A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85EF1D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64505EB8" w14:textId="77777777" w:rsidTr="00DB77E8">
        <w:trPr>
          <w:trHeight w:val="260"/>
        </w:trPr>
        <w:tc>
          <w:tcPr>
            <w:tcW w:w="555" w:type="pct"/>
            <w:vMerge/>
            <w:tcBorders>
              <w:top w:val="nil"/>
              <w:left w:val="single" w:sz="4" w:space="0" w:color="auto"/>
              <w:bottom w:val="single" w:sz="4" w:space="0" w:color="auto"/>
              <w:right w:val="single" w:sz="4" w:space="0" w:color="auto"/>
            </w:tcBorders>
            <w:vAlign w:val="center"/>
            <w:hideMark/>
          </w:tcPr>
          <w:p w14:paraId="7731ADC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47E45AD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1E7F040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09CAC41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-0.015</w:t>
            </w:r>
          </w:p>
        </w:tc>
        <w:tc>
          <w:tcPr>
            <w:tcW w:w="565" w:type="pct"/>
            <w:tcBorders>
              <w:top w:val="nil"/>
              <w:left w:val="nil"/>
              <w:bottom w:val="single" w:sz="4" w:space="0" w:color="auto"/>
              <w:right w:val="single" w:sz="4" w:space="0" w:color="auto"/>
            </w:tcBorders>
            <w:shd w:val="clear" w:color="000000" w:fill="FFFFFF"/>
            <w:vAlign w:val="center"/>
            <w:hideMark/>
          </w:tcPr>
          <w:p w14:paraId="42D21CC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-0.098</w:t>
            </w:r>
          </w:p>
        </w:tc>
        <w:tc>
          <w:tcPr>
            <w:tcW w:w="440" w:type="pct"/>
            <w:tcBorders>
              <w:top w:val="nil"/>
              <w:left w:val="nil"/>
              <w:bottom w:val="single" w:sz="4" w:space="0" w:color="auto"/>
              <w:right w:val="single" w:sz="4" w:space="0" w:color="auto"/>
            </w:tcBorders>
            <w:shd w:val="clear" w:color="000000" w:fill="FFFFFF"/>
            <w:vAlign w:val="center"/>
            <w:hideMark/>
          </w:tcPr>
          <w:p w14:paraId="11A7818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0.464</w:t>
            </w:r>
          </w:p>
        </w:tc>
        <w:tc>
          <w:tcPr>
            <w:tcW w:w="372" w:type="pct"/>
            <w:tcBorders>
              <w:top w:val="nil"/>
              <w:left w:val="nil"/>
              <w:bottom w:val="single" w:sz="4" w:space="0" w:color="auto"/>
              <w:right w:val="single" w:sz="4" w:space="0" w:color="auto"/>
            </w:tcBorders>
            <w:shd w:val="clear" w:color="000000" w:fill="FFFFFF"/>
            <w:vAlign w:val="center"/>
            <w:hideMark/>
          </w:tcPr>
          <w:p w14:paraId="62219D9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3EA8945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37053A59" w14:textId="77777777" w:rsidTr="00DB77E8">
        <w:trPr>
          <w:trHeight w:val="278"/>
        </w:trPr>
        <w:tc>
          <w:tcPr>
            <w:tcW w:w="555" w:type="pct"/>
            <w:vMerge/>
            <w:tcBorders>
              <w:top w:val="nil"/>
              <w:left w:val="single" w:sz="4" w:space="0" w:color="auto"/>
              <w:bottom w:val="single" w:sz="4" w:space="0" w:color="auto"/>
              <w:right w:val="single" w:sz="4" w:space="0" w:color="auto"/>
            </w:tcBorders>
            <w:vAlign w:val="center"/>
            <w:hideMark/>
          </w:tcPr>
          <w:p w14:paraId="7A4E95C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3D3EFF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64A8E0D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3DC7893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2.071</w:t>
            </w:r>
          </w:p>
        </w:tc>
        <w:tc>
          <w:tcPr>
            <w:tcW w:w="565" w:type="pct"/>
            <w:tcBorders>
              <w:top w:val="nil"/>
              <w:left w:val="nil"/>
              <w:bottom w:val="single" w:sz="4" w:space="0" w:color="auto"/>
              <w:right w:val="single" w:sz="4" w:space="0" w:color="auto"/>
            </w:tcBorders>
            <w:shd w:val="clear" w:color="000000" w:fill="FFFFFF"/>
            <w:vAlign w:val="center"/>
            <w:hideMark/>
          </w:tcPr>
          <w:p w14:paraId="2AE7609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0.099</w:t>
            </w:r>
          </w:p>
        </w:tc>
        <w:tc>
          <w:tcPr>
            <w:tcW w:w="440" w:type="pct"/>
            <w:tcBorders>
              <w:top w:val="nil"/>
              <w:left w:val="nil"/>
              <w:bottom w:val="single" w:sz="4" w:space="0" w:color="auto"/>
              <w:right w:val="single" w:sz="4" w:space="0" w:color="auto"/>
            </w:tcBorders>
            <w:shd w:val="clear" w:color="000000" w:fill="FFFFFF"/>
            <w:vAlign w:val="center"/>
            <w:hideMark/>
          </w:tcPr>
          <w:p w14:paraId="09714C6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0.457</w:t>
            </w:r>
          </w:p>
        </w:tc>
        <w:tc>
          <w:tcPr>
            <w:tcW w:w="372" w:type="pct"/>
            <w:tcBorders>
              <w:top w:val="nil"/>
              <w:left w:val="nil"/>
              <w:bottom w:val="single" w:sz="4" w:space="0" w:color="auto"/>
              <w:right w:val="single" w:sz="4" w:space="0" w:color="auto"/>
            </w:tcBorders>
            <w:shd w:val="clear" w:color="000000" w:fill="FFFFFF"/>
            <w:vAlign w:val="center"/>
            <w:hideMark/>
          </w:tcPr>
          <w:p w14:paraId="5A8C290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E0F2B8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209038CE" w14:textId="77777777" w:rsidTr="00DB77E8">
        <w:trPr>
          <w:trHeight w:val="420"/>
        </w:trPr>
        <w:tc>
          <w:tcPr>
            <w:tcW w:w="555" w:type="pct"/>
            <w:vMerge w:val="restart"/>
            <w:tcBorders>
              <w:top w:val="nil"/>
              <w:left w:val="single" w:sz="4" w:space="0" w:color="auto"/>
              <w:bottom w:val="single" w:sz="4" w:space="0" w:color="auto"/>
              <w:right w:val="single" w:sz="4" w:space="0" w:color="auto"/>
            </w:tcBorders>
            <w:noWrap/>
            <w:vAlign w:val="center"/>
            <w:hideMark/>
          </w:tcPr>
          <w:p w14:paraId="5E9C488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Ilam</w:t>
            </w:r>
          </w:p>
        </w:tc>
        <w:tc>
          <w:tcPr>
            <w:tcW w:w="566" w:type="pct"/>
            <w:vMerge w:val="restart"/>
            <w:tcBorders>
              <w:top w:val="nil"/>
              <w:left w:val="single" w:sz="4" w:space="0" w:color="auto"/>
              <w:bottom w:val="single" w:sz="4" w:space="0" w:color="auto"/>
              <w:right w:val="single" w:sz="4" w:space="0" w:color="auto"/>
            </w:tcBorders>
            <w:vAlign w:val="center"/>
            <w:hideMark/>
          </w:tcPr>
          <w:p w14:paraId="2C97B8A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June to September</w:t>
            </w:r>
          </w:p>
        </w:tc>
        <w:tc>
          <w:tcPr>
            <w:tcW w:w="1356" w:type="pct"/>
            <w:tcBorders>
              <w:top w:val="nil"/>
              <w:left w:val="nil"/>
              <w:bottom w:val="single" w:sz="4" w:space="0" w:color="auto"/>
              <w:right w:val="single" w:sz="4" w:space="0" w:color="auto"/>
            </w:tcBorders>
            <w:noWrap/>
            <w:vAlign w:val="center"/>
            <w:hideMark/>
          </w:tcPr>
          <w:p w14:paraId="5394262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758787B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0.109</w:t>
            </w:r>
          </w:p>
        </w:tc>
        <w:tc>
          <w:tcPr>
            <w:tcW w:w="565" w:type="pct"/>
            <w:tcBorders>
              <w:top w:val="nil"/>
              <w:left w:val="nil"/>
              <w:bottom w:val="single" w:sz="4" w:space="0" w:color="auto"/>
              <w:right w:val="single" w:sz="4" w:space="0" w:color="auto"/>
            </w:tcBorders>
            <w:shd w:val="clear" w:color="000000" w:fill="FFFFFF"/>
            <w:vAlign w:val="center"/>
            <w:hideMark/>
          </w:tcPr>
          <w:p w14:paraId="6B6D8AF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0.61</w:t>
            </w:r>
          </w:p>
        </w:tc>
        <w:tc>
          <w:tcPr>
            <w:tcW w:w="440" w:type="pct"/>
            <w:tcBorders>
              <w:top w:val="nil"/>
              <w:left w:val="nil"/>
              <w:bottom w:val="single" w:sz="4" w:space="0" w:color="auto"/>
              <w:right w:val="single" w:sz="4" w:space="0" w:color="auto"/>
            </w:tcBorders>
            <w:shd w:val="clear" w:color="000000" w:fill="FFFFFF"/>
            <w:vAlign w:val="center"/>
            <w:hideMark/>
          </w:tcPr>
          <w:p w14:paraId="6479BEC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&lt;0.0001</w:t>
            </w:r>
          </w:p>
        </w:tc>
        <w:tc>
          <w:tcPr>
            <w:tcW w:w="372" w:type="pct"/>
            <w:tcBorders>
              <w:top w:val="nil"/>
              <w:left w:val="nil"/>
              <w:bottom w:val="single" w:sz="4" w:space="0" w:color="auto"/>
              <w:right w:val="single" w:sz="4" w:space="0" w:color="auto"/>
            </w:tcBorders>
            <w:shd w:val="clear" w:color="000000" w:fill="FFFFFF"/>
            <w:vAlign w:val="center"/>
            <w:hideMark/>
          </w:tcPr>
          <w:p w14:paraId="2D990BB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6364795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2369DFCB"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57DFF8C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465797C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29666A9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5913C64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-0.033</w:t>
            </w:r>
          </w:p>
        </w:tc>
        <w:tc>
          <w:tcPr>
            <w:tcW w:w="565" w:type="pct"/>
            <w:tcBorders>
              <w:top w:val="nil"/>
              <w:left w:val="nil"/>
              <w:bottom w:val="single" w:sz="4" w:space="0" w:color="auto"/>
              <w:right w:val="single" w:sz="4" w:space="0" w:color="auto"/>
            </w:tcBorders>
            <w:shd w:val="clear" w:color="000000" w:fill="FFFFFF"/>
            <w:vAlign w:val="center"/>
            <w:hideMark/>
          </w:tcPr>
          <w:p w14:paraId="66AB283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-0.35</w:t>
            </w:r>
          </w:p>
        </w:tc>
        <w:tc>
          <w:tcPr>
            <w:tcW w:w="440" w:type="pct"/>
            <w:tcBorders>
              <w:top w:val="nil"/>
              <w:left w:val="nil"/>
              <w:bottom w:val="single" w:sz="4" w:space="0" w:color="auto"/>
              <w:right w:val="single" w:sz="4" w:space="0" w:color="auto"/>
            </w:tcBorders>
            <w:shd w:val="clear" w:color="000000" w:fill="FFFFFF"/>
            <w:vAlign w:val="center"/>
            <w:hideMark/>
          </w:tcPr>
          <w:p w14:paraId="4F33120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0.007</w:t>
            </w:r>
          </w:p>
        </w:tc>
        <w:tc>
          <w:tcPr>
            <w:tcW w:w="372" w:type="pct"/>
            <w:tcBorders>
              <w:top w:val="nil"/>
              <w:left w:val="nil"/>
              <w:bottom w:val="single" w:sz="4" w:space="0" w:color="auto"/>
              <w:right w:val="single" w:sz="4" w:space="0" w:color="auto"/>
            </w:tcBorders>
            <w:shd w:val="clear" w:color="000000" w:fill="FFFFFF"/>
            <w:vAlign w:val="center"/>
            <w:hideMark/>
          </w:tcPr>
          <w:p w14:paraId="7546C7D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376E742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469D6174" w14:textId="77777777" w:rsidTr="00DB77E8">
        <w:trPr>
          <w:trHeight w:val="242"/>
        </w:trPr>
        <w:tc>
          <w:tcPr>
            <w:tcW w:w="555" w:type="pct"/>
            <w:vMerge/>
            <w:tcBorders>
              <w:top w:val="nil"/>
              <w:left w:val="single" w:sz="4" w:space="0" w:color="auto"/>
              <w:bottom w:val="single" w:sz="4" w:space="0" w:color="auto"/>
              <w:right w:val="single" w:sz="4" w:space="0" w:color="auto"/>
            </w:tcBorders>
            <w:vAlign w:val="center"/>
            <w:hideMark/>
          </w:tcPr>
          <w:p w14:paraId="2FBB455D"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E60D9B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248D7F5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635B5DC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-26.046</w:t>
            </w:r>
          </w:p>
        </w:tc>
        <w:tc>
          <w:tcPr>
            <w:tcW w:w="565" w:type="pct"/>
            <w:tcBorders>
              <w:top w:val="nil"/>
              <w:left w:val="nil"/>
              <w:bottom w:val="single" w:sz="4" w:space="0" w:color="auto"/>
              <w:right w:val="single" w:sz="4" w:space="0" w:color="auto"/>
            </w:tcBorders>
            <w:shd w:val="clear" w:color="000000" w:fill="FFFFFF"/>
            <w:vAlign w:val="center"/>
            <w:hideMark/>
          </w:tcPr>
          <w:p w14:paraId="432ABE4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-0.416</w:t>
            </w:r>
          </w:p>
        </w:tc>
        <w:tc>
          <w:tcPr>
            <w:tcW w:w="440" w:type="pct"/>
            <w:tcBorders>
              <w:top w:val="nil"/>
              <w:left w:val="nil"/>
              <w:bottom w:val="single" w:sz="4" w:space="0" w:color="auto"/>
              <w:right w:val="single" w:sz="4" w:space="0" w:color="auto"/>
            </w:tcBorders>
            <w:shd w:val="clear" w:color="000000" w:fill="FFFFFF"/>
            <w:vAlign w:val="center"/>
            <w:hideMark/>
          </w:tcPr>
          <w:p w14:paraId="59D312E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0.001</w:t>
            </w:r>
          </w:p>
        </w:tc>
        <w:tc>
          <w:tcPr>
            <w:tcW w:w="372" w:type="pct"/>
            <w:tcBorders>
              <w:top w:val="nil"/>
              <w:left w:val="nil"/>
              <w:bottom w:val="single" w:sz="4" w:space="0" w:color="auto"/>
              <w:right w:val="single" w:sz="4" w:space="0" w:color="auto"/>
            </w:tcBorders>
            <w:shd w:val="clear" w:color="000000" w:fill="FFFFFF"/>
            <w:vAlign w:val="center"/>
            <w:hideMark/>
          </w:tcPr>
          <w:p w14:paraId="1188B84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511600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1389C10F" w14:textId="77777777" w:rsidTr="00DB77E8">
        <w:trPr>
          <w:trHeight w:val="315"/>
        </w:trPr>
        <w:tc>
          <w:tcPr>
            <w:tcW w:w="555" w:type="pct"/>
            <w:vMerge/>
            <w:tcBorders>
              <w:top w:val="nil"/>
              <w:left w:val="single" w:sz="4" w:space="0" w:color="auto"/>
              <w:bottom w:val="single" w:sz="4" w:space="0" w:color="auto"/>
              <w:right w:val="single" w:sz="4" w:space="0" w:color="auto"/>
            </w:tcBorders>
            <w:vAlign w:val="center"/>
            <w:hideMark/>
          </w:tcPr>
          <w:p w14:paraId="1EB07D7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73CA7F18"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December to March</w:t>
            </w:r>
          </w:p>
        </w:tc>
        <w:tc>
          <w:tcPr>
            <w:tcW w:w="1356" w:type="pct"/>
            <w:tcBorders>
              <w:top w:val="nil"/>
              <w:left w:val="nil"/>
              <w:bottom w:val="single" w:sz="4" w:space="0" w:color="auto"/>
              <w:right w:val="single" w:sz="4" w:space="0" w:color="auto"/>
            </w:tcBorders>
            <w:noWrap/>
            <w:vAlign w:val="center"/>
            <w:hideMark/>
          </w:tcPr>
          <w:p w14:paraId="3A7AAA6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0EE77CB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0.068</w:t>
            </w:r>
          </w:p>
        </w:tc>
        <w:tc>
          <w:tcPr>
            <w:tcW w:w="565" w:type="pct"/>
            <w:tcBorders>
              <w:top w:val="nil"/>
              <w:left w:val="nil"/>
              <w:bottom w:val="single" w:sz="4" w:space="0" w:color="auto"/>
              <w:right w:val="single" w:sz="4" w:space="0" w:color="auto"/>
            </w:tcBorders>
            <w:shd w:val="clear" w:color="000000" w:fill="FFFFFF"/>
            <w:vAlign w:val="center"/>
            <w:hideMark/>
          </w:tcPr>
          <w:p w14:paraId="61A96AA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0.318</w:t>
            </w:r>
          </w:p>
        </w:tc>
        <w:tc>
          <w:tcPr>
            <w:tcW w:w="440" w:type="pct"/>
            <w:tcBorders>
              <w:top w:val="nil"/>
              <w:left w:val="nil"/>
              <w:bottom w:val="single" w:sz="4" w:space="0" w:color="auto"/>
              <w:right w:val="single" w:sz="4" w:space="0" w:color="auto"/>
            </w:tcBorders>
            <w:shd w:val="clear" w:color="000000" w:fill="FFFFFF"/>
            <w:vAlign w:val="center"/>
            <w:hideMark/>
          </w:tcPr>
          <w:p w14:paraId="3B6C61A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0.015</w:t>
            </w:r>
          </w:p>
        </w:tc>
        <w:tc>
          <w:tcPr>
            <w:tcW w:w="372" w:type="pct"/>
            <w:tcBorders>
              <w:top w:val="nil"/>
              <w:left w:val="nil"/>
              <w:bottom w:val="single" w:sz="4" w:space="0" w:color="auto"/>
              <w:right w:val="single" w:sz="4" w:space="0" w:color="auto"/>
            </w:tcBorders>
            <w:shd w:val="clear" w:color="000000" w:fill="FFFFFF"/>
            <w:vAlign w:val="center"/>
            <w:hideMark/>
          </w:tcPr>
          <w:p w14:paraId="47EB223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28CEDC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5405B054" w14:textId="77777777" w:rsidTr="00DB77E8">
        <w:trPr>
          <w:trHeight w:val="305"/>
        </w:trPr>
        <w:tc>
          <w:tcPr>
            <w:tcW w:w="555" w:type="pct"/>
            <w:vMerge/>
            <w:tcBorders>
              <w:top w:val="nil"/>
              <w:left w:val="single" w:sz="4" w:space="0" w:color="auto"/>
              <w:bottom w:val="single" w:sz="4" w:space="0" w:color="auto"/>
              <w:right w:val="single" w:sz="4" w:space="0" w:color="auto"/>
            </w:tcBorders>
            <w:vAlign w:val="center"/>
            <w:hideMark/>
          </w:tcPr>
          <w:p w14:paraId="26C01BE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2FBB41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7D38357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7067D3A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-0.056</w:t>
            </w:r>
          </w:p>
        </w:tc>
        <w:tc>
          <w:tcPr>
            <w:tcW w:w="565" w:type="pct"/>
            <w:tcBorders>
              <w:top w:val="nil"/>
              <w:left w:val="nil"/>
              <w:bottom w:val="single" w:sz="4" w:space="0" w:color="auto"/>
              <w:right w:val="single" w:sz="4" w:space="0" w:color="auto"/>
            </w:tcBorders>
            <w:shd w:val="clear" w:color="000000" w:fill="FFFFFF"/>
            <w:vAlign w:val="center"/>
            <w:hideMark/>
          </w:tcPr>
          <w:p w14:paraId="5A30453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-0.27</w:t>
            </w:r>
          </w:p>
        </w:tc>
        <w:tc>
          <w:tcPr>
            <w:tcW w:w="440" w:type="pct"/>
            <w:tcBorders>
              <w:top w:val="nil"/>
              <w:left w:val="nil"/>
              <w:bottom w:val="single" w:sz="4" w:space="0" w:color="auto"/>
              <w:right w:val="single" w:sz="4" w:space="0" w:color="auto"/>
            </w:tcBorders>
            <w:shd w:val="clear" w:color="000000" w:fill="FFFFFF"/>
            <w:vAlign w:val="center"/>
            <w:hideMark/>
          </w:tcPr>
          <w:p w14:paraId="08DC908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0.038</w:t>
            </w:r>
          </w:p>
        </w:tc>
        <w:tc>
          <w:tcPr>
            <w:tcW w:w="372" w:type="pct"/>
            <w:tcBorders>
              <w:top w:val="nil"/>
              <w:left w:val="nil"/>
              <w:bottom w:val="single" w:sz="4" w:space="0" w:color="auto"/>
              <w:right w:val="single" w:sz="4" w:space="0" w:color="auto"/>
            </w:tcBorders>
            <w:shd w:val="clear" w:color="000000" w:fill="FFFFFF"/>
            <w:vAlign w:val="center"/>
            <w:hideMark/>
          </w:tcPr>
          <w:p w14:paraId="10A11EF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102E1C7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7EC7F14F" w14:textId="77777777" w:rsidTr="00DB77E8">
        <w:trPr>
          <w:trHeight w:val="368"/>
        </w:trPr>
        <w:tc>
          <w:tcPr>
            <w:tcW w:w="555" w:type="pct"/>
            <w:vMerge/>
            <w:tcBorders>
              <w:top w:val="nil"/>
              <w:left w:val="single" w:sz="4" w:space="0" w:color="auto"/>
              <w:bottom w:val="single" w:sz="4" w:space="0" w:color="auto"/>
              <w:right w:val="single" w:sz="4" w:space="0" w:color="auto"/>
            </w:tcBorders>
            <w:vAlign w:val="center"/>
            <w:hideMark/>
          </w:tcPr>
          <w:p w14:paraId="794A76D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8BDADE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FC67AA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5C5CF1F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-2.38</w:t>
            </w:r>
          </w:p>
        </w:tc>
        <w:tc>
          <w:tcPr>
            <w:tcW w:w="565" w:type="pct"/>
            <w:tcBorders>
              <w:top w:val="nil"/>
              <w:left w:val="nil"/>
              <w:bottom w:val="single" w:sz="4" w:space="0" w:color="auto"/>
              <w:right w:val="single" w:sz="4" w:space="0" w:color="auto"/>
            </w:tcBorders>
            <w:shd w:val="clear" w:color="000000" w:fill="FFFFFF"/>
            <w:vAlign w:val="center"/>
            <w:hideMark/>
          </w:tcPr>
          <w:p w14:paraId="74BACC7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-0.297</w:t>
            </w:r>
          </w:p>
        </w:tc>
        <w:tc>
          <w:tcPr>
            <w:tcW w:w="440" w:type="pct"/>
            <w:tcBorders>
              <w:top w:val="nil"/>
              <w:left w:val="nil"/>
              <w:bottom w:val="single" w:sz="4" w:space="0" w:color="auto"/>
              <w:right w:val="single" w:sz="4" w:space="0" w:color="auto"/>
            </w:tcBorders>
            <w:shd w:val="clear" w:color="000000" w:fill="FFFFFF"/>
            <w:vAlign w:val="center"/>
            <w:hideMark/>
          </w:tcPr>
          <w:p w14:paraId="3D43059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0.022</w:t>
            </w:r>
          </w:p>
        </w:tc>
        <w:tc>
          <w:tcPr>
            <w:tcW w:w="372" w:type="pct"/>
            <w:tcBorders>
              <w:top w:val="nil"/>
              <w:left w:val="nil"/>
              <w:bottom w:val="single" w:sz="4" w:space="0" w:color="auto"/>
              <w:right w:val="single" w:sz="4" w:space="0" w:color="auto"/>
            </w:tcBorders>
            <w:shd w:val="clear" w:color="000000" w:fill="FFFFFF"/>
            <w:vAlign w:val="center"/>
            <w:hideMark/>
          </w:tcPr>
          <w:p w14:paraId="4F3A3E3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0871549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520B1702" w14:textId="77777777" w:rsidTr="00DB77E8">
        <w:trPr>
          <w:trHeight w:val="390"/>
        </w:trPr>
        <w:tc>
          <w:tcPr>
            <w:tcW w:w="555" w:type="pct"/>
            <w:vMerge/>
            <w:tcBorders>
              <w:top w:val="nil"/>
              <w:left w:val="single" w:sz="4" w:space="0" w:color="auto"/>
              <w:bottom w:val="single" w:sz="4" w:space="0" w:color="auto"/>
              <w:right w:val="single" w:sz="4" w:space="0" w:color="auto"/>
            </w:tcBorders>
            <w:vAlign w:val="center"/>
            <w:hideMark/>
          </w:tcPr>
          <w:p w14:paraId="57816194"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19894A9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March to May</w:t>
            </w:r>
          </w:p>
        </w:tc>
        <w:tc>
          <w:tcPr>
            <w:tcW w:w="1356" w:type="pct"/>
            <w:tcBorders>
              <w:top w:val="nil"/>
              <w:left w:val="nil"/>
              <w:bottom w:val="single" w:sz="4" w:space="0" w:color="auto"/>
              <w:right w:val="single" w:sz="4" w:space="0" w:color="auto"/>
            </w:tcBorders>
            <w:noWrap/>
            <w:vAlign w:val="center"/>
            <w:hideMark/>
          </w:tcPr>
          <w:p w14:paraId="42FFB5A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66E7F0D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0.053</w:t>
            </w:r>
          </w:p>
        </w:tc>
        <w:tc>
          <w:tcPr>
            <w:tcW w:w="565" w:type="pct"/>
            <w:tcBorders>
              <w:top w:val="nil"/>
              <w:left w:val="nil"/>
              <w:bottom w:val="single" w:sz="4" w:space="0" w:color="auto"/>
              <w:right w:val="single" w:sz="4" w:space="0" w:color="auto"/>
            </w:tcBorders>
            <w:shd w:val="clear" w:color="000000" w:fill="FFFFFF"/>
            <w:vAlign w:val="center"/>
            <w:hideMark/>
          </w:tcPr>
          <w:p w14:paraId="6B0EBAD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0.224</w:t>
            </w:r>
          </w:p>
        </w:tc>
        <w:tc>
          <w:tcPr>
            <w:tcW w:w="440" w:type="pct"/>
            <w:tcBorders>
              <w:top w:val="nil"/>
              <w:left w:val="nil"/>
              <w:bottom w:val="single" w:sz="4" w:space="0" w:color="auto"/>
              <w:right w:val="single" w:sz="4" w:space="0" w:color="auto"/>
            </w:tcBorders>
            <w:shd w:val="clear" w:color="000000" w:fill="FFFFFF"/>
            <w:vAlign w:val="center"/>
            <w:hideMark/>
          </w:tcPr>
          <w:p w14:paraId="2F22FBC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0.087</w:t>
            </w:r>
          </w:p>
        </w:tc>
        <w:tc>
          <w:tcPr>
            <w:tcW w:w="372" w:type="pct"/>
            <w:tcBorders>
              <w:top w:val="nil"/>
              <w:left w:val="nil"/>
              <w:bottom w:val="single" w:sz="4" w:space="0" w:color="auto"/>
              <w:right w:val="single" w:sz="4" w:space="0" w:color="auto"/>
            </w:tcBorders>
            <w:shd w:val="clear" w:color="000000" w:fill="FFFFFF"/>
            <w:vAlign w:val="center"/>
            <w:hideMark/>
          </w:tcPr>
          <w:p w14:paraId="6C21351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50FE979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47A1010A" w14:textId="77777777" w:rsidTr="00DB77E8">
        <w:trPr>
          <w:trHeight w:val="330"/>
        </w:trPr>
        <w:tc>
          <w:tcPr>
            <w:tcW w:w="555" w:type="pct"/>
            <w:vMerge/>
            <w:tcBorders>
              <w:top w:val="nil"/>
              <w:left w:val="single" w:sz="4" w:space="0" w:color="auto"/>
              <w:bottom w:val="single" w:sz="4" w:space="0" w:color="auto"/>
              <w:right w:val="single" w:sz="4" w:space="0" w:color="auto"/>
            </w:tcBorders>
            <w:vAlign w:val="center"/>
            <w:hideMark/>
          </w:tcPr>
          <w:p w14:paraId="0E7E91AE"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28A76D8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3A22433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4F79670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-0.038</w:t>
            </w:r>
          </w:p>
        </w:tc>
        <w:tc>
          <w:tcPr>
            <w:tcW w:w="565" w:type="pct"/>
            <w:tcBorders>
              <w:top w:val="nil"/>
              <w:left w:val="nil"/>
              <w:bottom w:val="single" w:sz="4" w:space="0" w:color="auto"/>
              <w:right w:val="single" w:sz="4" w:space="0" w:color="auto"/>
            </w:tcBorders>
            <w:shd w:val="clear" w:color="000000" w:fill="FFFFFF"/>
            <w:vAlign w:val="center"/>
            <w:hideMark/>
          </w:tcPr>
          <w:p w14:paraId="7F724D6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-0.207</w:t>
            </w:r>
          </w:p>
        </w:tc>
        <w:tc>
          <w:tcPr>
            <w:tcW w:w="440" w:type="pct"/>
            <w:tcBorders>
              <w:top w:val="nil"/>
              <w:left w:val="nil"/>
              <w:bottom w:val="single" w:sz="4" w:space="0" w:color="auto"/>
              <w:right w:val="single" w:sz="4" w:space="0" w:color="auto"/>
            </w:tcBorders>
            <w:shd w:val="clear" w:color="000000" w:fill="FFFFFF"/>
            <w:vAlign w:val="center"/>
            <w:hideMark/>
          </w:tcPr>
          <w:p w14:paraId="5F10952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0.112</w:t>
            </w:r>
          </w:p>
        </w:tc>
        <w:tc>
          <w:tcPr>
            <w:tcW w:w="372" w:type="pct"/>
            <w:tcBorders>
              <w:top w:val="nil"/>
              <w:left w:val="nil"/>
              <w:bottom w:val="single" w:sz="4" w:space="0" w:color="auto"/>
              <w:right w:val="single" w:sz="4" w:space="0" w:color="auto"/>
            </w:tcBorders>
            <w:shd w:val="clear" w:color="000000" w:fill="FFFFFF"/>
            <w:vAlign w:val="center"/>
            <w:hideMark/>
          </w:tcPr>
          <w:p w14:paraId="1A35E0B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1FF9A7A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4DB0D36C" w14:textId="77777777" w:rsidTr="00DB77E8">
        <w:trPr>
          <w:trHeight w:val="287"/>
        </w:trPr>
        <w:tc>
          <w:tcPr>
            <w:tcW w:w="555" w:type="pct"/>
            <w:vMerge/>
            <w:tcBorders>
              <w:top w:val="nil"/>
              <w:left w:val="single" w:sz="4" w:space="0" w:color="auto"/>
              <w:bottom w:val="single" w:sz="4" w:space="0" w:color="auto"/>
              <w:right w:val="single" w:sz="4" w:space="0" w:color="auto"/>
            </w:tcBorders>
            <w:vAlign w:val="center"/>
            <w:hideMark/>
          </w:tcPr>
          <w:p w14:paraId="06B1BAE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6B5BA9F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36958E6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2285CFE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-0.032</w:t>
            </w:r>
          </w:p>
        </w:tc>
        <w:tc>
          <w:tcPr>
            <w:tcW w:w="565" w:type="pct"/>
            <w:tcBorders>
              <w:top w:val="nil"/>
              <w:left w:val="nil"/>
              <w:bottom w:val="single" w:sz="4" w:space="0" w:color="auto"/>
              <w:right w:val="single" w:sz="4" w:space="0" w:color="auto"/>
            </w:tcBorders>
            <w:shd w:val="clear" w:color="000000" w:fill="FFFFFF"/>
            <w:vAlign w:val="center"/>
            <w:hideMark/>
          </w:tcPr>
          <w:p w14:paraId="0286994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-0.002</w:t>
            </w:r>
          </w:p>
        </w:tc>
        <w:tc>
          <w:tcPr>
            <w:tcW w:w="440" w:type="pct"/>
            <w:tcBorders>
              <w:top w:val="nil"/>
              <w:left w:val="nil"/>
              <w:bottom w:val="single" w:sz="4" w:space="0" w:color="auto"/>
              <w:right w:val="single" w:sz="4" w:space="0" w:color="auto"/>
            </w:tcBorders>
            <w:shd w:val="clear" w:color="000000" w:fill="FFFFFF"/>
            <w:vAlign w:val="center"/>
            <w:hideMark/>
          </w:tcPr>
          <w:p w14:paraId="00B22A8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1</w:t>
            </w:r>
          </w:p>
        </w:tc>
        <w:tc>
          <w:tcPr>
            <w:tcW w:w="372" w:type="pct"/>
            <w:tcBorders>
              <w:top w:val="nil"/>
              <w:left w:val="nil"/>
              <w:bottom w:val="single" w:sz="4" w:space="0" w:color="auto"/>
              <w:right w:val="single" w:sz="4" w:space="0" w:color="auto"/>
            </w:tcBorders>
            <w:shd w:val="clear" w:color="000000" w:fill="FFFFFF"/>
            <w:vAlign w:val="center"/>
            <w:hideMark/>
          </w:tcPr>
          <w:p w14:paraId="4E15732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7F06DC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Decreased</w:t>
            </w:r>
          </w:p>
        </w:tc>
      </w:tr>
      <w:tr w:rsidR="00DB77E8" w:rsidRPr="00DB77E8" w14:paraId="29AAF107" w14:textId="77777777" w:rsidTr="00DB77E8">
        <w:trPr>
          <w:trHeight w:val="395"/>
        </w:trPr>
        <w:tc>
          <w:tcPr>
            <w:tcW w:w="555" w:type="pct"/>
            <w:vMerge w:val="restart"/>
            <w:tcBorders>
              <w:top w:val="nil"/>
              <w:left w:val="single" w:sz="4" w:space="0" w:color="auto"/>
              <w:bottom w:val="single" w:sz="4" w:space="0" w:color="auto"/>
              <w:right w:val="single" w:sz="4" w:space="0" w:color="auto"/>
            </w:tcBorders>
            <w:noWrap/>
            <w:vAlign w:val="center"/>
            <w:hideMark/>
          </w:tcPr>
          <w:p w14:paraId="13ABA57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roofErr w:type="spellStart"/>
            <w:r w:rsidRPr="00EC5AF9">
              <w:rPr>
                <w:rFonts w:ascii="Times New Roman" w:eastAsia="Times New Roman" w:hAnsi="Times New Roman" w:cs="Times New Roman"/>
                <w:b/>
                <w:bCs/>
                <w:color w:val="000000"/>
                <w:sz w:val="18"/>
                <w:szCs w:val="18"/>
                <w:lang w:bidi="ne-NP"/>
              </w:rPr>
              <w:t>Panchthar</w:t>
            </w:r>
            <w:proofErr w:type="spellEnd"/>
          </w:p>
        </w:tc>
        <w:tc>
          <w:tcPr>
            <w:tcW w:w="566" w:type="pct"/>
            <w:vMerge w:val="restart"/>
            <w:tcBorders>
              <w:top w:val="nil"/>
              <w:left w:val="single" w:sz="4" w:space="0" w:color="auto"/>
              <w:bottom w:val="single" w:sz="4" w:space="0" w:color="auto"/>
              <w:right w:val="single" w:sz="4" w:space="0" w:color="auto"/>
            </w:tcBorders>
            <w:vAlign w:val="center"/>
            <w:hideMark/>
          </w:tcPr>
          <w:p w14:paraId="3AF66CF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June to September</w:t>
            </w:r>
          </w:p>
        </w:tc>
        <w:tc>
          <w:tcPr>
            <w:tcW w:w="1356" w:type="pct"/>
            <w:tcBorders>
              <w:top w:val="nil"/>
              <w:left w:val="nil"/>
              <w:bottom w:val="single" w:sz="4" w:space="0" w:color="auto"/>
              <w:right w:val="single" w:sz="4" w:space="0" w:color="auto"/>
            </w:tcBorders>
            <w:noWrap/>
            <w:vAlign w:val="center"/>
            <w:hideMark/>
          </w:tcPr>
          <w:p w14:paraId="1ABE165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096B072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0.071</w:t>
            </w:r>
          </w:p>
        </w:tc>
        <w:tc>
          <w:tcPr>
            <w:tcW w:w="565" w:type="pct"/>
            <w:tcBorders>
              <w:top w:val="nil"/>
              <w:left w:val="nil"/>
              <w:bottom w:val="single" w:sz="4" w:space="0" w:color="auto"/>
              <w:right w:val="single" w:sz="4" w:space="0" w:color="auto"/>
            </w:tcBorders>
            <w:shd w:val="clear" w:color="000000" w:fill="FFFFFF"/>
            <w:vAlign w:val="center"/>
            <w:hideMark/>
          </w:tcPr>
          <w:p w14:paraId="69FF3CC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0.52</w:t>
            </w:r>
          </w:p>
        </w:tc>
        <w:tc>
          <w:tcPr>
            <w:tcW w:w="440" w:type="pct"/>
            <w:tcBorders>
              <w:top w:val="nil"/>
              <w:left w:val="nil"/>
              <w:bottom w:val="single" w:sz="4" w:space="0" w:color="auto"/>
              <w:right w:val="single" w:sz="4" w:space="0" w:color="auto"/>
            </w:tcBorders>
            <w:shd w:val="clear" w:color="000000" w:fill="FFFFFF"/>
            <w:vAlign w:val="center"/>
            <w:hideMark/>
          </w:tcPr>
          <w:p w14:paraId="7FCCCDE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w:t>
            </w:r>
          </w:p>
        </w:tc>
        <w:tc>
          <w:tcPr>
            <w:tcW w:w="372" w:type="pct"/>
            <w:tcBorders>
              <w:top w:val="nil"/>
              <w:left w:val="nil"/>
              <w:bottom w:val="single" w:sz="4" w:space="0" w:color="auto"/>
              <w:right w:val="single" w:sz="4" w:space="0" w:color="auto"/>
            </w:tcBorders>
            <w:shd w:val="clear" w:color="000000" w:fill="FFFFFF"/>
            <w:vAlign w:val="center"/>
            <w:hideMark/>
          </w:tcPr>
          <w:p w14:paraId="6F03142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642990F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20CAE4D6"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1DED743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98FE6D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60980B9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44027EB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0.019</w:t>
            </w:r>
          </w:p>
        </w:tc>
        <w:tc>
          <w:tcPr>
            <w:tcW w:w="565" w:type="pct"/>
            <w:tcBorders>
              <w:top w:val="nil"/>
              <w:left w:val="nil"/>
              <w:bottom w:val="single" w:sz="4" w:space="0" w:color="auto"/>
              <w:right w:val="single" w:sz="4" w:space="0" w:color="auto"/>
            </w:tcBorders>
            <w:shd w:val="clear" w:color="000000" w:fill="FFFFFF"/>
            <w:vAlign w:val="center"/>
            <w:hideMark/>
          </w:tcPr>
          <w:p w14:paraId="2EC530C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0.286</w:t>
            </w:r>
          </w:p>
        </w:tc>
        <w:tc>
          <w:tcPr>
            <w:tcW w:w="440" w:type="pct"/>
            <w:tcBorders>
              <w:top w:val="nil"/>
              <w:left w:val="nil"/>
              <w:bottom w:val="single" w:sz="4" w:space="0" w:color="auto"/>
              <w:right w:val="single" w:sz="4" w:space="0" w:color="auto"/>
            </w:tcBorders>
            <w:shd w:val="clear" w:color="000000" w:fill="FFFFFF"/>
            <w:vAlign w:val="center"/>
            <w:hideMark/>
          </w:tcPr>
          <w:p w14:paraId="5DEC9EB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0.036</w:t>
            </w:r>
          </w:p>
        </w:tc>
        <w:tc>
          <w:tcPr>
            <w:tcW w:w="372" w:type="pct"/>
            <w:tcBorders>
              <w:top w:val="nil"/>
              <w:left w:val="nil"/>
              <w:bottom w:val="single" w:sz="4" w:space="0" w:color="auto"/>
              <w:right w:val="single" w:sz="4" w:space="0" w:color="auto"/>
            </w:tcBorders>
            <w:shd w:val="clear" w:color="000000" w:fill="FFFFFF"/>
            <w:vAlign w:val="center"/>
            <w:hideMark/>
          </w:tcPr>
          <w:p w14:paraId="59912E8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31B2509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12659D83" w14:textId="77777777" w:rsidTr="00DB77E8">
        <w:trPr>
          <w:trHeight w:val="215"/>
        </w:trPr>
        <w:tc>
          <w:tcPr>
            <w:tcW w:w="555" w:type="pct"/>
            <w:vMerge/>
            <w:tcBorders>
              <w:top w:val="nil"/>
              <w:left w:val="single" w:sz="4" w:space="0" w:color="auto"/>
              <w:bottom w:val="single" w:sz="4" w:space="0" w:color="auto"/>
              <w:right w:val="single" w:sz="4" w:space="0" w:color="auto"/>
            </w:tcBorders>
            <w:vAlign w:val="center"/>
            <w:hideMark/>
          </w:tcPr>
          <w:p w14:paraId="22B9A4C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46F2771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ECFE50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689138E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-10.96</w:t>
            </w:r>
          </w:p>
        </w:tc>
        <w:tc>
          <w:tcPr>
            <w:tcW w:w="565" w:type="pct"/>
            <w:tcBorders>
              <w:top w:val="nil"/>
              <w:left w:val="nil"/>
              <w:bottom w:val="single" w:sz="4" w:space="0" w:color="auto"/>
              <w:right w:val="single" w:sz="4" w:space="0" w:color="auto"/>
            </w:tcBorders>
            <w:shd w:val="clear" w:color="000000" w:fill="FFFFFF"/>
            <w:vAlign w:val="center"/>
            <w:hideMark/>
          </w:tcPr>
          <w:p w14:paraId="26417C3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-0.402</w:t>
            </w:r>
          </w:p>
        </w:tc>
        <w:tc>
          <w:tcPr>
            <w:tcW w:w="440" w:type="pct"/>
            <w:tcBorders>
              <w:top w:val="nil"/>
              <w:left w:val="nil"/>
              <w:bottom w:val="single" w:sz="4" w:space="0" w:color="auto"/>
              <w:right w:val="single" w:sz="4" w:space="0" w:color="auto"/>
            </w:tcBorders>
            <w:shd w:val="clear" w:color="000000" w:fill="FFFFFF"/>
            <w:vAlign w:val="center"/>
            <w:hideMark/>
          </w:tcPr>
          <w:p w14:paraId="39482D7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0.002</w:t>
            </w:r>
          </w:p>
        </w:tc>
        <w:tc>
          <w:tcPr>
            <w:tcW w:w="372" w:type="pct"/>
            <w:tcBorders>
              <w:top w:val="nil"/>
              <w:left w:val="nil"/>
              <w:bottom w:val="single" w:sz="4" w:space="0" w:color="auto"/>
              <w:right w:val="single" w:sz="4" w:space="0" w:color="auto"/>
            </w:tcBorders>
            <w:shd w:val="clear" w:color="000000" w:fill="FFFFFF"/>
            <w:vAlign w:val="center"/>
            <w:hideMark/>
          </w:tcPr>
          <w:p w14:paraId="2104168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34E00D2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r w:rsidR="00DB77E8" w:rsidRPr="00DB77E8" w14:paraId="16731D15"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5F58663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5D56D5C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December to March</w:t>
            </w:r>
          </w:p>
        </w:tc>
        <w:tc>
          <w:tcPr>
            <w:tcW w:w="1356" w:type="pct"/>
            <w:tcBorders>
              <w:top w:val="nil"/>
              <w:left w:val="nil"/>
              <w:bottom w:val="single" w:sz="4" w:space="0" w:color="auto"/>
              <w:right w:val="single" w:sz="4" w:space="0" w:color="auto"/>
            </w:tcBorders>
            <w:noWrap/>
            <w:vAlign w:val="center"/>
            <w:hideMark/>
          </w:tcPr>
          <w:p w14:paraId="67530B4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77E5800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0.093</w:t>
            </w:r>
          </w:p>
        </w:tc>
        <w:tc>
          <w:tcPr>
            <w:tcW w:w="565" w:type="pct"/>
            <w:tcBorders>
              <w:top w:val="nil"/>
              <w:left w:val="nil"/>
              <w:bottom w:val="single" w:sz="4" w:space="0" w:color="auto"/>
              <w:right w:val="single" w:sz="4" w:space="0" w:color="auto"/>
            </w:tcBorders>
            <w:shd w:val="clear" w:color="000000" w:fill="FFFFFF"/>
            <w:vAlign w:val="center"/>
            <w:hideMark/>
          </w:tcPr>
          <w:p w14:paraId="3A6DA4C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0.439</w:t>
            </w:r>
          </w:p>
        </w:tc>
        <w:tc>
          <w:tcPr>
            <w:tcW w:w="440" w:type="pct"/>
            <w:tcBorders>
              <w:top w:val="nil"/>
              <w:left w:val="nil"/>
              <w:bottom w:val="single" w:sz="4" w:space="0" w:color="auto"/>
              <w:right w:val="single" w:sz="4" w:space="0" w:color="auto"/>
            </w:tcBorders>
            <w:shd w:val="clear" w:color="000000" w:fill="FFFFFF"/>
            <w:vAlign w:val="center"/>
            <w:hideMark/>
          </w:tcPr>
          <w:p w14:paraId="1B58038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0.001</w:t>
            </w:r>
          </w:p>
        </w:tc>
        <w:tc>
          <w:tcPr>
            <w:tcW w:w="372" w:type="pct"/>
            <w:tcBorders>
              <w:top w:val="nil"/>
              <w:left w:val="nil"/>
              <w:bottom w:val="single" w:sz="4" w:space="0" w:color="auto"/>
              <w:right w:val="single" w:sz="4" w:space="0" w:color="auto"/>
            </w:tcBorders>
            <w:shd w:val="clear" w:color="000000" w:fill="FFFFFF"/>
            <w:vAlign w:val="center"/>
            <w:hideMark/>
          </w:tcPr>
          <w:p w14:paraId="1A8CD8B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863C46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6A195FF3" w14:textId="77777777" w:rsidTr="00DB77E8">
        <w:trPr>
          <w:trHeight w:val="345"/>
        </w:trPr>
        <w:tc>
          <w:tcPr>
            <w:tcW w:w="555" w:type="pct"/>
            <w:vMerge/>
            <w:tcBorders>
              <w:top w:val="nil"/>
              <w:left w:val="single" w:sz="4" w:space="0" w:color="auto"/>
              <w:bottom w:val="single" w:sz="4" w:space="0" w:color="auto"/>
              <w:right w:val="single" w:sz="4" w:space="0" w:color="auto"/>
            </w:tcBorders>
            <w:vAlign w:val="center"/>
            <w:hideMark/>
          </w:tcPr>
          <w:p w14:paraId="592F6ACC"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0B20E87B"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08837E6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379495A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0.055</w:t>
            </w:r>
          </w:p>
        </w:tc>
        <w:tc>
          <w:tcPr>
            <w:tcW w:w="565" w:type="pct"/>
            <w:tcBorders>
              <w:top w:val="nil"/>
              <w:left w:val="nil"/>
              <w:bottom w:val="single" w:sz="4" w:space="0" w:color="auto"/>
              <w:right w:val="single" w:sz="4" w:space="0" w:color="auto"/>
            </w:tcBorders>
            <w:shd w:val="clear" w:color="000000" w:fill="FFFFFF"/>
            <w:vAlign w:val="center"/>
            <w:hideMark/>
          </w:tcPr>
          <w:p w14:paraId="5A3DDA8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0.286</w:t>
            </w:r>
          </w:p>
        </w:tc>
        <w:tc>
          <w:tcPr>
            <w:tcW w:w="440" w:type="pct"/>
            <w:tcBorders>
              <w:top w:val="nil"/>
              <w:left w:val="nil"/>
              <w:bottom w:val="single" w:sz="4" w:space="0" w:color="auto"/>
              <w:right w:val="single" w:sz="4" w:space="0" w:color="auto"/>
            </w:tcBorders>
            <w:shd w:val="clear" w:color="000000" w:fill="FFFFFF"/>
            <w:vAlign w:val="center"/>
            <w:hideMark/>
          </w:tcPr>
          <w:p w14:paraId="11F5ED2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0.034</w:t>
            </w:r>
          </w:p>
        </w:tc>
        <w:tc>
          <w:tcPr>
            <w:tcW w:w="372" w:type="pct"/>
            <w:tcBorders>
              <w:top w:val="nil"/>
              <w:left w:val="nil"/>
              <w:bottom w:val="single" w:sz="4" w:space="0" w:color="auto"/>
              <w:right w:val="single" w:sz="4" w:space="0" w:color="auto"/>
            </w:tcBorders>
            <w:shd w:val="clear" w:color="000000" w:fill="FFFFFF"/>
            <w:vAlign w:val="center"/>
            <w:hideMark/>
          </w:tcPr>
          <w:p w14:paraId="22979EC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DB3E9B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3A2EFEB1" w14:textId="77777777" w:rsidTr="00DB77E8">
        <w:trPr>
          <w:trHeight w:val="224"/>
        </w:trPr>
        <w:tc>
          <w:tcPr>
            <w:tcW w:w="555" w:type="pct"/>
            <w:vMerge/>
            <w:tcBorders>
              <w:top w:val="nil"/>
              <w:left w:val="single" w:sz="4" w:space="0" w:color="auto"/>
              <w:bottom w:val="single" w:sz="4" w:space="0" w:color="auto"/>
              <w:right w:val="single" w:sz="4" w:space="0" w:color="auto"/>
            </w:tcBorders>
            <w:vAlign w:val="center"/>
            <w:hideMark/>
          </w:tcPr>
          <w:p w14:paraId="6A82EB01"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B7E7DA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7EA62B0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47CEA05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-2.742</w:t>
            </w:r>
          </w:p>
        </w:tc>
        <w:tc>
          <w:tcPr>
            <w:tcW w:w="565" w:type="pct"/>
            <w:tcBorders>
              <w:top w:val="nil"/>
              <w:left w:val="nil"/>
              <w:bottom w:val="single" w:sz="4" w:space="0" w:color="auto"/>
              <w:right w:val="single" w:sz="4" w:space="0" w:color="auto"/>
            </w:tcBorders>
            <w:shd w:val="clear" w:color="000000" w:fill="FFFFFF"/>
            <w:vAlign w:val="center"/>
            <w:hideMark/>
          </w:tcPr>
          <w:p w14:paraId="5CE8EA0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-0.398</w:t>
            </w:r>
          </w:p>
        </w:tc>
        <w:tc>
          <w:tcPr>
            <w:tcW w:w="440" w:type="pct"/>
            <w:tcBorders>
              <w:top w:val="nil"/>
              <w:left w:val="nil"/>
              <w:bottom w:val="single" w:sz="4" w:space="0" w:color="auto"/>
              <w:right w:val="single" w:sz="4" w:space="0" w:color="auto"/>
            </w:tcBorders>
            <w:shd w:val="clear" w:color="000000" w:fill="FFFFFF"/>
            <w:vAlign w:val="center"/>
            <w:hideMark/>
          </w:tcPr>
          <w:p w14:paraId="6E6663D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0.002</w:t>
            </w:r>
          </w:p>
        </w:tc>
        <w:tc>
          <w:tcPr>
            <w:tcW w:w="372" w:type="pct"/>
            <w:tcBorders>
              <w:top w:val="nil"/>
              <w:left w:val="nil"/>
              <w:bottom w:val="single" w:sz="4" w:space="0" w:color="auto"/>
              <w:right w:val="single" w:sz="4" w:space="0" w:color="auto"/>
            </w:tcBorders>
            <w:shd w:val="clear" w:color="000000" w:fill="FFFFFF"/>
            <w:vAlign w:val="center"/>
            <w:hideMark/>
          </w:tcPr>
          <w:p w14:paraId="6910CE0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4BDA35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r w:rsidR="00DB77E8" w:rsidRPr="00DB77E8" w14:paraId="69C7F5BD"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37EDA2D8"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328D0A71"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March to May</w:t>
            </w:r>
          </w:p>
        </w:tc>
        <w:tc>
          <w:tcPr>
            <w:tcW w:w="1356" w:type="pct"/>
            <w:tcBorders>
              <w:top w:val="nil"/>
              <w:left w:val="nil"/>
              <w:bottom w:val="single" w:sz="4" w:space="0" w:color="auto"/>
              <w:right w:val="single" w:sz="4" w:space="0" w:color="auto"/>
            </w:tcBorders>
            <w:noWrap/>
            <w:vAlign w:val="center"/>
            <w:hideMark/>
          </w:tcPr>
          <w:p w14:paraId="67D65FF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262BD16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0.101</w:t>
            </w:r>
          </w:p>
        </w:tc>
        <w:tc>
          <w:tcPr>
            <w:tcW w:w="565" w:type="pct"/>
            <w:tcBorders>
              <w:top w:val="nil"/>
              <w:left w:val="nil"/>
              <w:bottom w:val="single" w:sz="4" w:space="0" w:color="auto"/>
              <w:right w:val="single" w:sz="4" w:space="0" w:color="auto"/>
            </w:tcBorders>
            <w:shd w:val="clear" w:color="000000" w:fill="FFFFFF"/>
            <w:vAlign w:val="center"/>
            <w:hideMark/>
          </w:tcPr>
          <w:p w14:paraId="7A0C69D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0.479</w:t>
            </w:r>
          </w:p>
        </w:tc>
        <w:tc>
          <w:tcPr>
            <w:tcW w:w="440" w:type="pct"/>
            <w:tcBorders>
              <w:top w:val="nil"/>
              <w:left w:val="nil"/>
              <w:bottom w:val="single" w:sz="4" w:space="0" w:color="auto"/>
              <w:right w:val="single" w:sz="4" w:space="0" w:color="auto"/>
            </w:tcBorders>
            <w:shd w:val="clear" w:color="000000" w:fill="FFFFFF"/>
            <w:vAlign w:val="center"/>
            <w:hideMark/>
          </w:tcPr>
          <w:p w14:paraId="4945B47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w:t>
            </w:r>
          </w:p>
        </w:tc>
        <w:tc>
          <w:tcPr>
            <w:tcW w:w="372" w:type="pct"/>
            <w:tcBorders>
              <w:top w:val="nil"/>
              <w:left w:val="nil"/>
              <w:bottom w:val="single" w:sz="4" w:space="0" w:color="auto"/>
              <w:right w:val="single" w:sz="4" w:space="0" w:color="auto"/>
            </w:tcBorders>
            <w:shd w:val="clear" w:color="000000" w:fill="FFFFFF"/>
            <w:vAlign w:val="center"/>
            <w:hideMark/>
          </w:tcPr>
          <w:p w14:paraId="12287B1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3607F17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5DEC9B9B" w14:textId="77777777" w:rsidTr="00DB77E8">
        <w:trPr>
          <w:trHeight w:val="420"/>
        </w:trPr>
        <w:tc>
          <w:tcPr>
            <w:tcW w:w="555" w:type="pct"/>
            <w:vMerge/>
            <w:tcBorders>
              <w:top w:val="nil"/>
              <w:left w:val="single" w:sz="4" w:space="0" w:color="auto"/>
              <w:bottom w:val="single" w:sz="4" w:space="0" w:color="auto"/>
              <w:right w:val="single" w:sz="4" w:space="0" w:color="auto"/>
            </w:tcBorders>
            <w:vAlign w:val="center"/>
            <w:hideMark/>
          </w:tcPr>
          <w:p w14:paraId="372B4FBE"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139EFE13"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585CE6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094C4BC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0.035</w:t>
            </w:r>
          </w:p>
        </w:tc>
        <w:tc>
          <w:tcPr>
            <w:tcW w:w="565" w:type="pct"/>
            <w:tcBorders>
              <w:top w:val="nil"/>
              <w:left w:val="nil"/>
              <w:bottom w:val="single" w:sz="4" w:space="0" w:color="auto"/>
              <w:right w:val="single" w:sz="4" w:space="0" w:color="auto"/>
            </w:tcBorders>
            <w:shd w:val="clear" w:color="000000" w:fill="FFFFFF"/>
            <w:vAlign w:val="center"/>
            <w:hideMark/>
          </w:tcPr>
          <w:p w14:paraId="4F036BD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0.229</w:t>
            </w:r>
          </w:p>
        </w:tc>
        <w:tc>
          <w:tcPr>
            <w:tcW w:w="440" w:type="pct"/>
            <w:tcBorders>
              <w:top w:val="nil"/>
              <w:left w:val="nil"/>
              <w:bottom w:val="single" w:sz="4" w:space="0" w:color="auto"/>
              <w:right w:val="single" w:sz="4" w:space="0" w:color="auto"/>
            </w:tcBorders>
            <w:shd w:val="clear" w:color="000000" w:fill="FFFFFF"/>
            <w:vAlign w:val="center"/>
            <w:hideMark/>
          </w:tcPr>
          <w:p w14:paraId="514C84B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0.093</w:t>
            </w:r>
          </w:p>
        </w:tc>
        <w:tc>
          <w:tcPr>
            <w:tcW w:w="372" w:type="pct"/>
            <w:tcBorders>
              <w:top w:val="nil"/>
              <w:left w:val="nil"/>
              <w:bottom w:val="single" w:sz="4" w:space="0" w:color="auto"/>
              <w:right w:val="single" w:sz="4" w:space="0" w:color="auto"/>
            </w:tcBorders>
            <w:shd w:val="clear" w:color="000000" w:fill="FFFFFF"/>
            <w:vAlign w:val="center"/>
            <w:hideMark/>
          </w:tcPr>
          <w:p w14:paraId="7F8D805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2811AC3"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6273C873" w14:textId="77777777" w:rsidTr="00DB77E8">
        <w:trPr>
          <w:trHeight w:val="242"/>
        </w:trPr>
        <w:tc>
          <w:tcPr>
            <w:tcW w:w="555" w:type="pct"/>
            <w:vMerge/>
            <w:tcBorders>
              <w:top w:val="nil"/>
              <w:left w:val="single" w:sz="4" w:space="0" w:color="auto"/>
              <w:bottom w:val="single" w:sz="4" w:space="0" w:color="auto"/>
              <w:right w:val="single" w:sz="4" w:space="0" w:color="auto"/>
            </w:tcBorders>
            <w:vAlign w:val="center"/>
            <w:hideMark/>
          </w:tcPr>
          <w:p w14:paraId="591A716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667CA1E7"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65C0AE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241C61D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-2.735</w:t>
            </w:r>
          </w:p>
        </w:tc>
        <w:tc>
          <w:tcPr>
            <w:tcW w:w="565" w:type="pct"/>
            <w:tcBorders>
              <w:top w:val="nil"/>
              <w:left w:val="nil"/>
              <w:bottom w:val="single" w:sz="4" w:space="0" w:color="auto"/>
              <w:right w:val="single" w:sz="4" w:space="0" w:color="auto"/>
            </w:tcBorders>
            <w:shd w:val="clear" w:color="000000" w:fill="FFFFFF"/>
            <w:vAlign w:val="center"/>
            <w:hideMark/>
          </w:tcPr>
          <w:p w14:paraId="6FE362D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-0.228</w:t>
            </w:r>
          </w:p>
        </w:tc>
        <w:tc>
          <w:tcPr>
            <w:tcW w:w="440" w:type="pct"/>
            <w:tcBorders>
              <w:top w:val="nil"/>
              <w:left w:val="nil"/>
              <w:bottom w:val="single" w:sz="4" w:space="0" w:color="auto"/>
              <w:right w:val="single" w:sz="4" w:space="0" w:color="auto"/>
            </w:tcBorders>
            <w:shd w:val="clear" w:color="000000" w:fill="FFFFFF"/>
            <w:vAlign w:val="center"/>
            <w:hideMark/>
          </w:tcPr>
          <w:p w14:paraId="01534F6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0.081</w:t>
            </w:r>
          </w:p>
        </w:tc>
        <w:tc>
          <w:tcPr>
            <w:tcW w:w="372" w:type="pct"/>
            <w:tcBorders>
              <w:top w:val="nil"/>
              <w:left w:val="nil"/>
              <w:bottom w:val="single" w:sz="4" w:space="0" w:color="auto"/>
              <w:right w:val="single" w:sz="4" w:space="0" w:color="auto"/>
            </w:tcBorders>
            <w:shd w:val="clear" w:color="000000" w:fill="FFFFFF"/>
            <w:vAlign w:val="center"/>
            <w:hideMark/>
          </w:tcPr>
          <w:p w14:paraId="741A344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2C5560E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r w:rsidR="00DB77E8" w:rsidRPr="00DB77E8" w14:paraId="1EF91350" w14:textId="77777777" w:rsidTr="00DB77E8">
        <w:trPr>
          <w:trHeight w:val="341"/>
        </w:trPr>
        <w:tc>
          <w:tcPr>
            <w:tcW w:w="555" w:type="pct"/>
            <w:vMerge w:val="restart"/>
            <w:tcBorders>
              <w:top w:val="nil"/>
              <w:left w:val="single" w:sz="4" w:space="0" w:color="auto"/>
              <w:bottom w:val="single" w:sz="4" w:space="0" w:color="auto"/>
              <w:right w:val="single" w:sz="4" w:space="0" w:color="auto"/>
            </w:tcBorders>
            <w:noWrap/>
            <w:vAlign w:val="center"/>
            <w:hideMark/>
          </w:tcPr>
          <w:p w14:paraId="0EDDBCA5"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roofErr w:type="spellStart"/>
            <w:r w:rsidRPr="00EC5AF9">
              <w:rPr>
                <w:rFonts w:ascii="Times New Roman" w:eastAsia="Times New Roman" w:hAnsi="Times New Roman" w:cs="Times New Roman"/>
                <w:b/>
                <w:bCs/>
                <w:color w:val="000000"/>
                <w:sz w:val="18"/>
                <w:szCs w:val="18"/>
                <w:lang w:bidi="ne-NP"/>
              </w:rPr>
              <w:t>Taplejung</w:t>
            </w:r>
            <w:proofErr w:type="spellEnd"/>
          </w:p>
        </w:tc>
        <w:tc>
          <w:tcPr>
            <w:tcW w:w="566" w:type="pct"/>
            <w:vMerge w:val="restart"/>
            <w:tcBorders>
              <w:top w:val="nil"/>
              <w:left w:val="single" w:sz="4" w:space="0" w:color="auto"/>
              <w:bottom w:val="single" w:sz="4" w:space="0" w:color="auto"/>
              <w:right w:val="single" w:sz="4" w:space="0" w:color="auto"/>
            </w:tcBorders>
            <w:vAlign w:val="center"/>
            <w:hideMark/>
          </w:tcPr>
          <w:p w14:paraId="6B9AC9C0"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June to September</w:t>
            </w:r>
          </w:p>
        </w:tc>
        <w:tc>
          <w:tcPr>
            <w:tcW w:w="1356" w:type="pct"/>
            <w:tcBorders>
              <w:top w:val="nil"/>
              <w:left w:val="nil"/>
              <w:bottom w:val="single" w:sz="4" w:space="0" w:color="auto"/>
              <w:right w:val="single" w:sz="4" w:space="0" w:color="auto"/>
            </w:tcBorders>
            <w:noWrap/>
            <w:vAlign w:val="center"/>
            <w:hideMark/>
          </w:tcPr>
          <w:p w14:paraId="2C3AB35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62FF4D0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0.071</w:t>
            </w:r>
          </w:p>
        </w:tc>
        <w:tc>
          <w:tcPr>
            <w:tcW w:w="565" w:type="pct"/>
            <w:tcBorders>
              <w:top w:val="nil"/>
              <w:left w:val="nil"/>
              <w:bottom w:val="single" w:sz="4" w:space="0" w:color="auto"/>
              <w:right w:val="single" w:sz="4" w:space="0" w:color="auto"/>
            </w:tcBorders>
            <w:shd w:val="clear" w:color="000000" w:fill="FFFFFF"/>
            <w:vAlign w:val="center"/>
            <w:hideMark/>
          </w:tcPr>
          <w:p w14:paraId="773BBEE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0.69</w:t>
            </w:r>
          </w:p>
        </w:tc>
        <w:tc>
          <w:tcPr>
            <w:tcW w:w="440" w:type="pct"/>
            <w:tcBorders>
              <w:top w:val="nil"/>
              <w:left w:val="nil"/>
              <w:bottom w:val="single" w:sz="4" w:space="0" w:color="auto"/>
              <w:right w:val="single" w:sz="4" w:space="0" w:color="auto"/>
            </w:tcBorders>
            <w:shd w:val="clear" w:color="000000" w:fill="FFFFFF"/>
            <w:vAlign w:val="center"/>
            <w:hideMark/>
          </w:tcPr>
          <w:p w14:paraId="4A17227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&lt;0.0001</w:t>
            </w:r>
          </w:p>
        </w:tc>
        <w:tc>
          <w:tcPr>
            <w:tcW w:w="372" w:type="pct"/>
            <w:tcBorders>
              <w:top w:val="nil"/>
              <w:left w:val="nil"/>
              <w:bottom w:val="single" w:sz="4" w:space="0" w:color="auto"/>
              <w:right w:val="single" w:sz="4" w:space="0" w:color="auto"/>
            </w:tcBorders>
            <w:shd w:val="clear" w:color="000000" w:fill="FFFFFF"/>
            <w:vAlign w:val="center"/>
            <w:hideMark/>
          </w:tcPr>
          <w:p w14:paraId="74932AB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CDB953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1C9792A6" w14:textId="77777777" w:rsidTr="00DB77E8">
        <w:trPr>
          <w:trHeight w:val="377"/>
        </w:trPr>
        <w:tc>
          <w:tcPr>
            <w:tcW w:w="555" w:type="pct"/>
            <w:vMerge/>
            <w:tcBorders>
              <w:top w:val="nil"/>
              <w:left w:val="single" w:sz="4" w:space="0" w:color="auto"/>
              <w:bottom w:val="single" w:sz="4" w:space="0" w:color="auto"/>
              <w:right w:val="single" w:sz="4" w:space="0" w:color="auto"/>
            </w:tcBorders>
            <w:vAlign w:val="center"/>
            <w:hideMark/>
          </w:tcPr>
          <w:p w14:paraId="5466A8D9"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01685CE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1BC1F6F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7B2C602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0.027</w:t>
            </w:r>
          </w:p>
        </w:tc>
        <w:tc>
          <w:tcPr>
            <w:tcW w:w="565" w:type="pct"/>
            <w:tcBorders>
              <w:top w:val="nil"/>
              <w:left w:val="nil"/>
              <w:bottom w:val="single" w:sz="4" w:space="0" w:color="auto"/>
              <w:right w:val="single" w:sz="4" w:space="0" w:color="auto"/>
            </w:tcBorders>
            <w:shd w:val="clear" w:color="000000" w:fill="FFFFFF"/>
            <w:vAlign w:val="center"/>
            <w:hideMark/>
          </w:tcPr>
          <w:p w14:paraId="7070EE19"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0.401</w:t>
            </w:r>
          </w:p>
        </w:tc>
        <w:tc>
          <w:tcPr>
            <w:tcW w:w="440" w:type="pct"/>
            <w:tcBorders>
              <w:top w:val="nil"/>
              <w:left w:val="nil"/>
              <w:bottom w:val="single" w:sz="4" w:space="0" w:color="auto"/>
              <w:right w:val="single" w:sz="4" w:space="0" w:color="auto"/>
            </w:tcBorders>
            <w:shd w:val="clear" w:color="000000" w:fill="FFFFFF"/>
            <w:vAlign w:val="center"/>
            <w:hideMark/>
          </w:tcPr>
          <w:p w14:paraId="376B335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0.002</w:t>
            </w:r>
          </w:p>
        </w:tc>
        <w:tc>
          <w:tcPr>
            <w:tcW w:w="372" w:type="pct"/>
            <w:tcBorders>
              <w:top w:val="nil"/>
              <w:left w:val="nil"/>
              <w:bottom w:val="single" w:sz="4" w:space="0" w:color="auto"/>
              <w:right w:val="single" w:sz="4" w:space="0" w:color="auto"/>
            </w:tcBorders>
            <w:shd w:val="clear" w:color="000000" w:fill="FFFFFF"/>
            <w:vAlign w:val="center"/>
            <w:hideMark/>
          </w:tcPr>
          <w:p w14:paraId="269D46A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AAB66E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048F9C49" w14:textId="77777777" w:rsidTr="00DB77E8">
        <w:trPr>
          <w:trHeight w:val="260"/>
        </w:trPr>
        <w:tc>
          <w:tcPr>
            <w:tcW w:w="555" w:type="pct"/>
            <w:vMerge/>
            <w:tcBorders>
              <w:top w:val="nil"/>
              <w:left w:val="single" w:sz="4" w:space="0" w:color="auto"/>
              <w:bottom w:val="single" w:sz="4" w:space="0" w:color="auto"/>
              <w:right w:val="single" w:sz="4" w:space="0" w:color="auto"/>
            </w:tcBorders>
            <w:vAlign w:val="center"/>
            <w:hideMark/>
          </w:tcPr>
          <w:p w14:paraId="7DE19EFA"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539CD142"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4214B54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2F7C537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-2.142</w:t>
            </w:r>
          </w:p>
        </w:tc>
        <w:tc>
          <w:tcPr>
            <w:tcW w:w="565" w:type="pct"/>
            <w:tcBorders>
              <w:top w:val="nil"/>
              <w:left w:val="nil"/>
              <w:bottom w:val="single" w:sz="4" w:space="0" w:color="auto"/>
              <w:right w:val="single" w:sz="4" w:space="0" w:color="auto"/>
            </w:tcBorders>
            <w:shd w:val="clear" w:color="000000" w:fill="FFFFFF"/>
            <w:vAlign w:val="center"/>
            <w:hideMark/>
          </w:tcPr>
          <w:p w14:paraId="4F9BE0A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-0.044</w:t>
            </w:r>
          </w:p>
        </w:tc>
        <w:tc>
          <w:tcPr>
            <w:tcW w:w="440" w:type="pct"/>
            <w:tcBorders>
              <w:top w:val="nil"/>
              <w:left w:val="nil"/>
              <w:bottom w:val="single" w:sz="4" w:space="0" w:color="auto"/>
              <w:right w:val="single" w:sz="4" w:space="0" w:color="auto"/>
            </w:tcBorders>
            <w:shd w:val="clear" w:color="000000" w:fill="FFFFFF"/>
            <w:vAlign w:val="center"/>
            <w:hideMark/>
          </w:tcPr>
          <w:p w14:paraId="2A06B61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0.75</w:t>
            </w:r>
          </w:p>
        </w:tc>
        <w:tc>
          <w:tcPr>
            <w:tcW w:w="372" w:type="pct"/>
            <w:tcBorders>
              <w:top w:val="nil"/>
              <w:left w:val="nil"/>
              <w:bottom w:val="single" w:sz="4" w:space="0" w:color="auto"/>
              <w:right w:val="single" w:sz="4" w:space="0" w:color="auto"/>
            </w:tcBorders>
            <w:shd w:val="clear" w:color="000000" w:fill="FFFFFF"/>
            <w:vAlign w:val="center"/>
            <w:hideMark/>
          </w:tcPr>
          <w:p w14:paraId="5E83A1F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AEA2B6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r w:rsidR="00DB77E8" w:rsidRPr="00DB77E8" w14:paraId="10C72B8B" w14:textId="77777777" w:rsidTr="00DB77E8">
        <w:trPr>
          <w:trHeight w:val="260"/>
        </w:trPr>
        <w:tc>
          <w:tcPr>
            <w:tcW w:w="555" w:type="pct"/>
            <w:vMerge/>
            <w:tcBorders>
              <w:top w:val="nil"/>
              <w:left w:val="single" w:sz="4" w:space="0" w:color="auto"/>
              <w:bottom w:val="single" w:sz="4" w:space="0" w:color="auto"/>
              <w:right w:val="single" w:sz="4" w:space="0" w:color="auto"/>
            </w:tcBorders>
            <w:vAlign w:val="center"/>
            <w:hideMark/>
          </w:tcPr>
          <w:p w14:paraId="146B40DD"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71A4156E"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 xml:space="preserve">December </w:t>
            </w:r>
            <w:r w:rsidRPr="00EC5AF9">
              <w:rPr>
                <w:rFonts w:ascii="Times New Roman" w:eastAsia="Times New Roman" w:hAnsi="Times New Roman" w:cs="Times New Roman"/>
                <w:b/>
                <w:bCs/>
                <w:color w:val="000000"/>
                <w:sz w:val="18"/>
                <w:szCs w:val="18"/>
                <w:lang w:bidi="ne-NP"/>
              </w:rPr>
              <w:lastRenderedPageBreak/>
              <w:t>to March</w:t>
            </w:r>
          </w:p>
        </w:tc>
        <w:tc>
          <w:tcPr>
            <w:tcW w:w="1356" w:type="pct"/>
            <w:tcBorders>
              <w:top w:val="nil"/>
              <w:left w:val="nil"/>
              <w:bottom w:val="single" w:sz="4" w:space="0" w:color="auto"/>
              <w:right w:val="single" w:sz="4" w:space="0" w:color="auto"/>
            </w:tcBorders>
            <w:noWrap/>
            <w:vAlign w:val="center"/>
            <w:hideMark/>
          </w:tcPr>
          <w:p w14:paraId="3ED7112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lastRenderedPageBreak/>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5BBABAB2"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0.106</w:t>
            </w:r>
          </w:p>
        </w:tc>
        <w:tc>
          <w:tcPr>
            <w:tcW w:w="565" w:type="pct"/>
            <w:tcBorders>
              <w:top w:val="nil"/>
              <w:left w:val="nil"/>
              <w:bottom w:val="single" w:sz="4" w:space="0" w:color="auto"/>
              <w:right w:val="single" w:sz="4" w:space="0" w:color="auto"/>
            </w:tcBorders>
            <w:shd w:val="clear" w:color="000000" w:fill="FFFFFF"/>
            <w:vAlign w:val="center"/>
            <w:hideMark/>
          </w:tcPr>
          <w:p w14:paraId="2599263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0.589</w:t>
            </w:r>
          </w:p>
        </w:tc>
        <w:tc>
          <w:tcPr>
            <w:tcW w:w="440" w:type="pct"/>
            <w:tcBorders>
              <w:top w:val="nil"/>
              <w:left w:val="nil"/>
              <w:bottom w:val="single" w:sz="4" w:space="0" w:color="auto"/>
              <w:right w:val="single" w:sz="4" w:space="0" w:color="auto"/>
            </w:tcBorders>
            <w:shd w:val="clear" w:color="000000" w:fill="FFFFFF"/>
            <w:vAlign w:val="center"/>
            <w:hideMark/>
          </w:tcPr>
          <w:p w14:paraId="7F5BE6DD"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&lt;0.0001</w:t>
            </w:r>
          </w:p>
        </w:tc>
        <w:tc>
          <w:tcPr>
            <w:tcW w:w="372" w:type="pct"/>
            <w:tcBorders>
              <w:top w:val="nil"/>
              <w:left w:val="nil"/>
              <w:bottom w:val="single" w:sz="4" w:space="0" w:color="auto"/>
              <w:right w:val="single" w:sz="4" w:space="0" w:color="auto"/>
            </w:tcBorders>
            <w:shd w:val="clear" w:color="000000" w:fill="FFFFFF"/>
            <w:vAlign w:val="center"/>
            <w:hideMark/>
          </w:tcPr>
          <w:p w14:paraId="03B4B928"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72FD33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31CC2709" w14:textId="77777777" w:rsidTr="00DB77E8">
        <w:trPr>
          <w:trHeight w:val="420"/>
        </w:trPr>
        <w:tc>
          <w:tcPr>
            <w:tcW w:w="555" w:type="pct"/>
            <w:vMerge/>
            <w:tcBorders>
              <w:top w:val="nil"/>
              <w:left w:val="single" w:sz="4" w:space="0" w:color="auto"/>
              <w:bottom w:val="single" w:sz="4" w:space="0" w:color="auto"/>
              <w:right w:val="single" w:sz="4" w:space="0" w:color="auto"/>
            </w:tcBorders>
            <w:vAlign w:val="center"/>
            <w:hideMark/>
          </w:tcPr>
          <w:p w14:paraId="43DE344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3E89991C"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3FC39BE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4E414A8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0.036</w:t>
            </w:r>
          </w:p>
        </w:tc>
        <w:tc>
          <w:tcPr>
            <w:tcW w:w="565" w:type="pct"/>
            <w:tcBorders>
              <w:top w:val="nil"/>
              <w:left w:val="nil"/>
              <w:bottom w:val="single" w:sz="4" w:space="0" w:color="auto"/>
              <w:right w:val="single" w:sz="4" w:space="0" w:color="auto"/>
            </w:tcBorders>
            <w:shd w:val="clear" w:color="000000" w:fill="FFFFFF"/>
            <w:vAlign w:val="center"/>
            <w:hideMark/>
          </w:tcPr>
          <w:p w14:paraId="39D60EA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0.274</w:t>
            </w:r>
          </w:p>
        </w:tc>
        <w:tc>
          <w:tcPr>
            <w:tcW w:w="440" w:type="pct"/>
            <w:tcBorders>
              <w:top w:val="nil"/>
              <w:left w:val="nil"/>
              <w:bottom w:val="single" w:sz="4" w:space="0" w:color="auto"/>
              <w:right w:val="single" w:sz="4" w:space="0" w:color="auto"/>
            </w:tcBorders>
            <w:shd w:val="clear" w:color="000000" w:fill="FFFFFF"/>
            <w:vAlign w:val="center"/>
            <w:hideMark/>
          </w:tcPr>
          <w:p w14:paraId="63FD6AD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0.035</w:t>
            </w:r>
          </w:p>
        </w:tc>
        <w:tc>
          <w:tcPr>
            <w:tcW w:w="372" w:type="pct"/>
            <w:tcBorders>
              <w:top w:val="nil"/>
              <w:left w:val="nil"/>
              <w:bottom w:val="single" w:sz="4" w:space="0" w:color="auto"/>
              <w:right w:val="single" w:sz="4" w:space="0" w:color="auto"/>
            </w:tcBorders>
            <w:shd w:val="clear" w:color="000000" w:fill="FFFFFF"/>
            <w:vAlign w:val="center"/>
            <w:hideMark/>
          </w:tcPr>
          <w:p w14:paraId="0BF9C20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0796732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18ABD10B" w14:textId="77777777" w:rsidTr="00DB77E8">
        <w:trPr>
          <w:trHeight w:val="242"/>
        </w:trPr>
        <w:tc>
          <w:tcPr>
            <w:tcW w:w="555" w:type="pct"/>
            <w:vMerge/>
            <w:tcBorders>
              <w:top w:val="nil"/>
              <w:left w:val="single" w:sz="4" w:space="0" w:color="auto"/>
              <w:bottom w:val="single" w:sz="4" w:space="0" w:color="auto"/>
              <w:right w:val="single" w:sz="4" w:space="0" w:color="auto"/>
            </w:tcBorders>
            <w:vAlign w:val="center"/>
            <w:hideMark/>
          </w:tcPr>
          <w:p w14:paraId="000260E3"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764B850E"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4A3C6AD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0ADA979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-3.029</w:t>
            </w:r>
          </w:p>
        </w:tc>
        <w:tc>
          <w:tcPr>
            <w:tcW w:w="565" w:type="pct"/>
            <w:tcBorders>
              <w:top w:val="nil"/>
              <w:left w:val="nil"/>
              <w:bottom w:val="single" w:sz="4" w:space="0" w:color="auto"/>
              <w:right w:val="single" w:sz="4" w:space="0" w:color="auto"/>
            </w:tcBorders>
            <w:shd w:val="clear" w:color="000000" w:fill="FFFFFF"/>
            <w:vAlign w:val="center"/>
            <w:hideMark/>
          </w:tcPr>
          <w:p w14:paraId="7EF63027"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-0.287</w:t>
            </w:r>
          </w:p>
        </w:tc>
        <w:tc>
          <w:tcPr>
            <w:tcW w:w="440" w:type="pct"/>
            <w:tcBorders>
              <w:top w:val="nil"/>
              <w:left w:val="nil"/>
              <w:bottom w:val="single" w:sz="4" w:space="0" w:color="auto"/>
              <w:right w:val="single" w:sz="4" w:space="0" w:color="auto"/>
            </w:tcBorders>
            <w:shd w:val="clear" w:color="000000" w:fill="FFFFFF"/>
            <w:vAlign w:val="center"/>
            <w:hideMark/>
          </w:tcPr>
          <w:p w14:paraId="45A2402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0.026</w:t>
            </w:r>
          </w:p>
        </w:tc>
        <w:tc>
          <w:tcPr>
            <w:tcW w:w="372" w:type="pct"/>
            <w:tcBorders>
              <w:top w:val="nil"/>
              <w:left w:val="nil"/>
              <w:bottom w:val="single" w:sz="4" w:space="0" w:color="auto"/>
              <w:right w:val="single" w:sz="4" w:space="0" w:color="auto"/>
            </w:tcBorders>
            <w:shd w:val="clear" w:color="000000" w:fill="FFFFFF"/>
            <w:vAlign w:val="center"/>
            <w:hideMark/>
          </w:tcPr>
          <w:p w14:paraId="7C83047B"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494FE25C"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r w:rsidR="00DB77E8" w:rsidRPr="00DB77E8" w14:paraId="2C2563E7" w14:textId="77777777" w:rsidTr="00DB77E8">
        <w:trPr>
          <w:trHeight w:val="330"/>
        </w:trPr>
        <w:tc>
          <w:tcPr>
            <w:tcW w:w="555" w:type="pct"/>
            <w:vMerge/>
            <w:tcBorders>
              <w:top w:val="nil"/>
              <w:left w:val="single" w:sz="4" w:space="0" w:color="auto"/>
              <w:bottom w:val="single" w:sz="4" w:space="0" w:color="auto"/>
              <w:right w:val="single" w:sz="4" w:space="0" w:color="auto"/>
            </w:tcBorders>
            <w:vAlign w:val="center"/>
            <w:hideMark/>
          </w:tcPr>
          <w:p w14:paraId="127F62D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val="restart"/>
            <w:tcBorders>
              <w:top w:val="nil"/>
              <w:left w:val="single" w:sz="4" w:space="0" w:color="auto"/>
              <w:bottom w:val="single" w:sz="4" w:space="0" w:color="auto"/>
              <w:right w:val="single" w:sz="4" w:space="0" w:color="auto"/>
            </w:tcBorders>
            <w:vAlign w:val="center"/>
            <w:hideMark/>
          </w:tcPr>
          <w:p w14:paraId="3C00D09D"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r w:rsidRPr="00EC5AF9">
              <w:rPr>
                <w:rFonts w:ascii="Times New Roman" w:eastAsia="Times New Roman" w:hAnsi="Times New Roman" w:cs="Times New Roman"/>
                <w:b/>
                <w:bCs/>
                <w:color w:val="000000"/>
                <w:sz w:val="18"/>
                <w:szCs w:val="18"/>
                <w:lang w:bidi="ne-NP"/>
              </w:rPr>
              <w:t>March to May</w:t>
            </w:r>
          </w:p>
        </w:tc>
        <w:tc>
          <w:tcPr>
            <w:tcW w:w="1356" w:type="pct"/>
            <w:tcBorders>
              <w:top w:val="nil"/>
              <w:left w:val="nil"/>
              <w:bottom w:val="single" w:sz="4" w:space="0" w:color="auto"/>
              <w:right w:val="single" w:sz="4" w:space="0" w:color="auto"/>
            </w:tcBorders>
            <w:noWrap/>
            <w:vAlign w:val="center"/>
            <w:hideMark/>
          </w:tcPr>
          <w:p w14:paraId="064FFB7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maximum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456DE0D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0.088</w:t>
            </w:r>
          </w:p>
        </w:tc>
        <w:tc>
          <w:tcPr>
            <w:tcW w:w="565" w:type="pct"/>
            <w:tcBorders>
              <w:top w:val="nil"/>
              <w:left w:val="nil"/>
              <w:bottom w:val="single" w:sz="4" w:space="0" w:color="auto"/>
              <w:right w:val="single" w:sz="4" w:space="0" w:color="auto"/>
            </w:tcBorders>
            <w:shd w:val="clear" w:color="000000" w:fill="FFFFFF"/>
            <w:vAlign w:val="center"/>
            <w:hideMark/>
          </w:tcPr>
          <w:p w14:paraId="23565F5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0.575</w:t>
            </w:r>
          </w:p>
        </w:tc>
        <w:tc>
          <w:tcPr>
            <w:tcW w:w="440" w:type="pct"/>
            <w:tcBorders>
              <w:top w:val="nil"/>
              <w:left w:val="nil"/>
              <w:bottom w:val="single" w:sz="4" w:space="0" w:color="auto"/>
              <w:right w:val="single" w:sz="4" w:space="0" w:color="auto"/>
            </w:tcBorders>
            <w:shd w:val="clear" w:color="000000" w:fill="FFFFFF"/>
            <w:vAlign w:val="center"/>
            <w:hideMark/>
          </w:tcPr>
          <w:p w14:paraId="43941C9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&lt;0.0001</w:t>
            </w:r>
          </w:p>
        </w:tc>
        <w:tc>
          <w:tcPr>
            <w:tcW w:w="372" w:type="pct"/>
            <w:tcBorders>
              <w:top w:val="nil"/>
              <w:left w:val="nil"/>
              <w:bottom w:val="single" w:sz="4" w:space="0" w:color="auto"/>
              <w:right w:val="single" w:sz="4" w:space="0" w:color="auto"/>
            </w:tcBorders>
            <w:shd w:val="clear" w:color="000000" w:fill="FFFFFF"/>
            <w:vAlign w:val="center"/>
            <w:hideMark/>
          </w:tcPr>
          <w:p w14:paraId="2418B49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62D54E3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DB77E8" w14:paraId="477AF0FC" w14:textId="77777777" w:rsidTr="00DB77E8">
        <w:trPr>
          <w:trHeight w:val="314"/>
        </w:trPr>
        <w:tc>
          <w:tcPr>
            <w:tcW w:w="555" w:type="pct"/>
            <w:vMerge/>
            <w:tcBorders>
              <w:top w:val="nil"/>
              <w:left w:val="single" w:sz="4" w:space="0" w:color="auto"/>
              <w:bottom w:val="single" w:sz="4" w:space="0" w:color="auto"/>
              <w:right w:val="single" w:sz="4" w:space="0" w:color="auto"/>
            </w:tcBorders>
            <w:vAlign w:val="center"/>
            <w:hideMark/>
          </w:tcPr>
          <w:p w14:paraId="31764DF1"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2298D2CC"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5BDB911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Average minimum temperature</w:t>
            </w:r>
          </w:p>
        </w:tc>
        <w:tc>
          <w:tcPr>
            <w:tcW w:w="610" w:type="pct"/>
            <w:tcBorders>
              <w:top w:val="nil"/>
              <w:left w:val="nil"/>
              <w:bottom w:val="single" w:sz="4" w:space="0" w:color="auto"/>
              <w:right w:val="single" w:sz="4" w:space="0" w:color="auto"/>
            </w:tcBorders>
            <w:shd w:val="clear" w:color="000000" w:fill="FFFFFF"/>
            <w:vAlign w:val="center"/>
            <w:hideMark/>
          </w:tcPr>
          <w:p w14:paraId="1159BC95"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0.036</w:t>
            </w:r>
          </w:p>
        </w:tc>
        <w:tc>
          <w:tcPr>
            <w:tcW w:w="565" w:type="pct"/>
            <w:tcBorders>
              <w:top w:val="nil"/>
              <w:left w:val="nil"/>
              <w:bottom w:val="single" w:sz="4" w:space="0" w:color="auto"/>
              <w:right w:val="single" w:sz="4" w:space="0" w:color="auto"/>
            </w:tcBorders>
            <w:shd w:val="clear" w:color="000000" w:fill="FFFFFF"/>
            <w:vAlign w:val="center"/>
            <w:hideMark/>
          </w:tcPr>
          <w:p w14:paraId="3AA44D7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0.323</w:t>
            </w:r>
          </w:p>
        </w:tc>
        <w:tc>
          <w:tcPr>
            <w:tcW w:w="440" w:type="pct"/>
            <w:tcBorders>
              <w:top w:val="nil"/>
              <w:left w:val="nil"/>
              <w:bottom w:val="single" w:sz="4" w:space="0" w:color="auto"/>
              <w:right w:val="single" w:sz="4" w:space="0" w:color="auto"/>
            </w:tcBorders>
            <w:shd w:val="clear" w:color="000000" w:fill="FFFFFF"/>
            <w:vAlign w:val="center"/>
            <w:hideMark/>
          </w:tcPr>
          <w:p w14:paraId="4C3C7D96"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0.013</w:t>
            </w:r>
          </w:p>
        </w:tc>
        <w:tc>
          <w:tcPr>
            <w:tcW w:w="372" w:type="pct"/>
            <w:tcBorders>
              <w:top w:val="nil"/>
              <w:left w:val="nil"/>
              <w:bottom w:val="single" w:sz="4" w:space="0" w:color="auto"/>
              <w:right w:val="single" w:sz="4" w:space="0" w:color="auto"/>
            </w:tcBorders>
            <w:shd w:val="clear" w:color="000000" w:fill="FFFFFF"/>
            <w:vAlign w:val="center"/>
            <w:hideMark/>
          </w:tcPr>
          <w:p w14:paraId="47AAB58A"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7B0344FF"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Increased</w:t>
            </w:r>
          </w:p>
        </w:tc>
      </w:tr>
      <w:tr w:rsidR="00DB77E8" w:rsidRPr="00EC5AF9" w14:paraId="6D52787C" w14:textId="77777777" w:rsidTr="00DB77E8">
        <w:trPr>
          <w:trHeight w:val="300"/>
        </w:trPr>
        <w:tc>
          <w:tcPr>
            <w:tcW w:w="555" w:type="pct"/>
            <w:vMerge/>
            <w:tcBorders>
              <w:top w:val="nil"/>
              <w:left w:val="single" w:sz="4" w:space="0" w:color="auto"/>
              <w:bottom w:val="single" w:sz="4" w:space="0" w:color="auto"/>
              <w:right w:val="single" w:sz="4" w:space="0" w:color="auto"/>
            </w:tcBorders>
            <w:vAlign w:val="center"/>
            <w:hideMark/>
          </w:tcPr>
          <w:p w14:paraId="527BC13F"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566" w:type="pct"/>
            <w:vMerge/>
            <w:tcBorders>
              <w:top w:val="nil"/>
              <w:left w:val="single" w:sz="4" w:space="0" w:color="auto"/>
              <w:bottom w:val="single" w:sz="4" w:space="0" w:color="auto"/>
              <w:right w:val="single" w:sz="4" w:space="0" w:color="auto"/>
            </w:tcBorders>
            <w:vAlign w:val="center"/>
            <w:hideMark/>
          </w:tcPr>
          <w:p w14:paraId="70B17596" w14:textId="77777777" w:rsidR="00EC5AF9" w:rsidRPr="00EC5AF9" w:rsidRDefault="00EC5AF9" w:rsidP="005E1F99">
            <w:pPr>
              <w:spacing w:after="0" w:line="240" w:lineRule="auto"/>
              <w:jc w:val="center"/>
              <w:rPr>
                <w:rFonts w:ascii="Times New Roman" w:eastAsia="Times New Roman" w:hAnsi="Times New Roman" w:cs="Times New Roman"/>
                <w:b/>
                <w:bCs/>
                <w:color w:val="000000"/>
                <w:sz w:val="18"/>
                <w:szCs w:val="18"/>
                <w:lang w:bidi="ne-NP"/>
              </w:rPr>
            </w:pPr>
          </w:p>
        </w:tc>
        <w:tc>
          <w:tcPr>
            <w:tcW w:w="1356" w:type="pct"/>
            <w:tcBorders>
              <w:top w:val="nil"/>
              <w:left w:val="nil"/>
              <w:bottom w:val="single" w:sz="4" w:space="0" w:color="auto"/>
              <w:right w:val="single" w:sz="4" w:space="0" w:color="auto"/>
            </w:tcBorders>
            <w:noWrap/>
            <w:vAlign w:val="center"/>
            <w:hideMark/>
          </w:tcPr>
          <w:p w14:paraId="62F8E451"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Rainfall</w:t>
            </w:r>
          </w:p>
        </w:tc>
        <w:tc>
          <w:tcPr>
            <w:tcW w:w="610" w:type="pct"/>
            <w:tcBorders>
              <w:top w:val="nil"/>
              <w:left w:val="nil"/>
              <w:bottom w:val="single" w:sz="4" w:space="0" w:color="auto"/>
              <w:right w:val="single" w:sz="4" w:space="0" w:color="auto"/>
            </w:tcBorders>
            <w:shd w:val="clear" w:color="000000" w:fill="FFFFFF"/>
            <w:vAlign w:val="center"/>
            <w:hideMark/>
          </w:tcPr>
          <w:p w14:paraId="015BD5C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-0.35</w:t>
            </w:r>
          </w:p>
        </w:tc>
        <w:tc>
          <w:tcPr>
            <w:tcW w:w="565" w:type="pct"/>
            <w:tcBorders>
              <w:top w:val="nil"/>
              <w:left w:val="nil"/>
              <w:bottom w:val="single" w:sz="4" w:space="0" w:color="auto"/>
              <w:right w:val="single" w:sz="4" w:space="0" w:color="auto"/>
            </w:tcBorders>
            <w:shd w:val="clear" w:color="000000" w:fill="FFFFFF"/>
            <w:vAlign w:val="center"/>
            <w:hideMark/>
          </w:tcPr>
          <w:p w14:paraId="3B24679E"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-0.039</w:t>
            </w:r>
          </w:p>
        </w:tc>
        <w:tc>
          <w:tcPr>
            <w:tcW w:w="440" w:type="pct"/>
            <w:tcBorders>
              <w:top w:val="nil"/>
              <w:left w:val="nil"/>
              <w:bottom w:val="single" w:sz="4" w:space="0" w:color="auto"/>
              <w:right w:val="single" w:sz="4" w:space="0" w:color="auto"/>
            </w:tcBorders>
            <w:shd w:val="clear" w:color="000000" w:fill="FFFFFF"/>
            <w:vAlign w:val="center"/>
            <w:hideMark/>
          </w:tcPr>
          <w:p w14:paraId="7EA7E0B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0.777</w:t>
            </w:r>
          </w:p>
        </w:tc>
        <w:tc>
          <w:tcPr>
            <w:tcW w:w="372" w:type="pct"/>
            <w:tcBorders>
              <w:top w:val="nil"/>
              <w:left w:val="nil"/>
              <w:bottom w:val="single" w:sz="4" w:space="0" w:color="auto"/>
              <w:right w:val="single" w:sz="4" w:space="0" w:color="auto"/>
            </w:tcBorders>
            <w:shd w:val="clear" w:color="000000" w:fill="FFFFFF"/>
            <w:vAlign w:val="center"/>
            <w:hideMark/>
          </w:tcPr>
          <w:p w14:paraId="09644990"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0.05</w:t>
            </w:r>
          </w:p>
        </w:tc>
        <w:tc>
          <w:tcPr>
            <w:tcW w:w="537" w:type="pct"/>
            <w:tcBorders>
              <w:top w:val="nil"/>
              <w:left w:val="nil"/>
              <w:bottom w:val="single" w:sz="4" w:space="0" w:color="auto"/>
              <w:right w:val="single" w:sz="4" w:space="0" w:color="auto"/>
            </w:tcBorders>
            <w:shd w:val="clear" w:color="000000" w:fill="FFFFFF"/>
            <w:vAlign w:val="center"/>
            <w:hideMark/>
          </w:tcPr>
          <w:p w14:paraId="6766C9A4" w14:textId="77777777" w:rsidR="00EC5AF9" w:rsidRPr="00EC5AF9" w:rsidRDefault="00EC5AF9" w:rsidP="005E1F99">
            <w:pPr>
              <w:spacing w:after="0" w:line="240" w:lineRule="auto"/>
              <w:jc w:val="center"/>
              <w:rPr>
                <w:rFonts w:ascii="Times New Roman" w:eastAsia="Times New Roman" w:hAnsi="Times New Roman" w:cs="Times New Roman"/>
                <w:color w:val="000000"/>
                <w:sz w:val="18"/>
                <w:szCs w:val="18"/>
                <w:lang w:bidi="ne-NP"/>
              </w:rPr>
            </w:pPr>
            <w:r w:rsidRPr="00EC5AF9">
              <w:rPr>
                <w:rFonts w:ascii="Times New Roman" w:eastAsia="Times New Roman" w:hAnsi="Times New Roman" w:cs="Times New Roman"/>
                <w:color w:val="000000"/>
                <w:sz w:val="18"/>
                <w:szCs w:val="18"/>
                <w:lang w:bidi="ne-NP"/>
              </w:rPr>
              <w:t>Decrease</w:t>
            </w:r>
          </w:p>
        </w:tc>
      </w:tr>
    </w:tbl>
    <w:p w14:paraId="031392CC" w14:textId="77777777" w:rsidR="006F37A5" w:rsidRDefault="000F66AE" w:rsidP="006F37A5">
      <w:pPr>
        <w:spacing w:line="360" w:lineRule="auto"/>
        <w:jc w:val="both"/>
        <w:rPr>
          <w:rFonts w:ascii="Times New Roman" w:hAnsi="Times New Roman" w:cs="Times New Roman"/>
          <w:b/>
          <w:sz w:val="24"/>
        </w:rPr>
      </w:pPr>
      <w:r>
        <w:rPr>
          <w:rFonts w:ascii="Times New Roman" w:hAnsi="Times New Roman" w:cs="Times New Roman"/>
          <w:b/>
          <w:sz w:val="24"/>
        </w:rPr>
        <w:t xml:space="preserve"> </w:t>
      </w:r>
    </w:p>
    <w:p w14:paraId="3B3E5AF7" w14:textId="55784C4A" w:rsidR="000F66AE" w:rsidRPr="006F37A5" w:rsidRDefault="000F66AE" w:rsidP="006F37A5">
      <w:pPr>
        <w:spacing w:line="360" w:lineRule="auto"/>
        <w:jc w:val="center"/>
        <w:rPr>
          <w:rFonts w:ascii="Times New Roman" w:hAnsi="Times New Roman" w:cs="Times New Roman"/>
          <w:b/>
          <w:sz w:val="24"/>
        </w:rPr>
      </w:pPr>
      <w:r w:rsidRPr="00CF2716">
        <w:rPr>
          <w:rFonts w:ascii="Times New Roman" w:hAnsi="Times New Roman" w:cs="Times New Roman"/>
          <w:bCs/>
          <w:szCs w:val="20"/>
        </w:rPr>
        <w:t xml:space="preserve">Table 1: </w:t>
      </w:r>
      <w:r w:rsidR="00372744" w:rsidRPr="00CF2716">
        <w:rPr>
          <w:rFonts w:ascii="Times New Roman" w:hAnsi="Times New Roman" w:cs="Times New Roman"/>
          <w:bCs/>
          <w:szCs w:val="20"/>
        </w:rPr>
        <w:t>Trend of climate variability.</w:t>
      </w:r>
    </w:p>
    <w:p w14:paraId="6325E31A" w14:textId="77777777" w:rsidR="00786AB2" w:rsidRPr="00D55B4E" w:rsidRDefault="00786AB2" w:rsidP="00786AB2">
      <w:pPr>
        <w:spacing w:line="360" w:lineRule="auto"/>
        <w:jc w:val="both"/>
        <w:rPr>
          <w:rFonts w:ascii="Times New Roman" w:hAnsi="Times New Roman" w:cs="Times New Roman"/>
          <w:b/>
          <w:szCs w:val="20"/>
        </w:rPr>
      </w:pPr>
      <w:r w:rsidRPr="00D55B4E">
        <w:rPr>
          <w:rFonts w:ascii="Times New Roman" w:hAnsi="Times New Roman" w:cs="Times New Roman"/>
          <w:b/>
          <w:szCs w:val="20"/>
        </w:rPr>
        <w:t>Indicators of Seeds Security</w:t>
      </w:r>
    </w:p>
    <w:p w14:paraId="7A17F1AF" w14:textId="5CB030FE" w:rsidR="00786AB2" w:rsidRPr="004379D5" w:rsidRDefault="00A06719" w:rsidP="004379D5">
      <w:pPr>
        <w:spacing w:line="240" w:lineRule="auto"/>
        <w:jc w:val="both"/>
        <w:rPr>
          <w:rFonts w:ascii="Times New Roman" w:hAnsi="Times New Roman" w:cs="Times New Roman"/>
          <w:color w:val="000000" w:themeColor="text1"/>
          <w:szCs w:val="24"/>
        </w:rPr>
      </w:pPr>
      <w:r w:rsidRPr="00EE3C59">
        <w:rPr>
          <w:rFonts w:ascii="Times New Roman" w:hAnsi="Times New Roman" w:cs="Times New Roman"/>
          <w:color w:val="000000" w:themeColor="text1"/>
          <w:szCs w:val="24"/>
        </w:rPr>
        <w:t>Seeds availability</w:t>
      </w:r>
      <w:r w:rsidR="00D75799">
        <w:rPr>
          <w:rFonts w:ascii="Times New Roman" w:hAnsi="Times New Roman" w:cs="Times New Roman"/>
          <w:color w:val="000000" w:themeColor="text1"/>
          <w:szCs w:val="24"/>
        </w:rPr>
        <w:t xml:space="preserve">: </w:t>
      </w:r>
      <w:r w:rsidR="00E67CDB" w:rsidRPr="00E67CDB">
        <w:rPr>
          <w:rFonts w:ascii="Times New Roman" w:hAnsi="Times New Roman" w:cs="Times New Roman"/>
          <w:color w:val="000000" w:themeColor="text1"/>
          <w:szCs w:val="24"/>
        </w:rPr>
        <w:t xml:space="preserve">The study shows varying local seed stock with ecological belts. There is significant difference in </w:t>
      </w:r>
      <w:r w:rsidR="00805FF6">
        <w:rPr>
          <w:rFonts w:ascii="Times New Roman" w:hAnsi="Times New Roman" w:cs="Times New Roman"/>
          <w:color w:val="000000" w:themeColor="text1"/>
          <w:szCs w:val="24"/>
        </w:rPr>
        <w:t xml:space="preserve">the </w:t>
      </w:r>
      <w:r w:rsidR="00E67CDB" w:rsidRPr="00E67CDB">
        <w:rPr>
          <w:rFonts w:ascii="Times New Roman" w:hAnsi="Times New Roman" w:cs="Times New Roman"/>
          <w:color w:val="000000" w:themeColor="text1"/>
          <w:szCs w:val="24"/>
        </w:rPr>
        <w:t xml:space="preserve">stock of local and </w:t>
      </w:r>
      <w:r w:rsidR="001E0785">
        <w:rPr>
          <w:rFonts w:ascii="Times New Roman" w:hAnsi="Times New Roman" w:cs="Times New Roman"/>
          <w:color w:val="000000" w:themeColor="text1"/>
          <w:szCs w:val="24"/>
        </w:rPr>
        <w:t>improved</w:t>
      </w:r>
      <w:r w:rsidR="00E67CDB" w:rsidRPr="00E67CDB">
        <w:rPr>
          <w:rFonts w:ascii="Times New Roman" w:hAnsi="Times New Roman" w:cs="Times New Roman"/>
          <w:color w:val="000000" w:themeColor="text1"/>
          <w:szCs w:val="24"/>
        </w:rPr>
        <w:t xml:space="preserve"> paddy seeds (p&lt;0.05). Stock of </w:t>
      </w:r>
      <w:r w:rsidR="001E0785">
        <w:rPr>
          <w:rFonts w:ascii="Times New Roman" w:hAnsi="Times New Roman" w:cs="Times New Roman"/>
          <w:color w:val="000000" w:themeColor="text1"/>
          <w:szCs w:val="24"/>
        </w:rPr>
        <w:t>improved</w:t>
      </w:r>
      <w:r w:rsidR="00E67CDB" w:rsidRPr="00E67CDB">
        <w:rPr>
          <w:rFonts w:ascii="Times New Roman" w:hAnsi="Times New Roman" w:cs="Times New Roman"/>
          <w:color w:val="000000" w:themeColor="text1"/>
          <w:szCs w:val="24"/>
        </w:rPr>
        <w:t xml:space="preserve"> seeds is found dominating in </w:t>
      </w:r>
      <w:proofErr w:type="spellStart"/>
      <w:r w:rsidR="00E67CDB" w:rsidRPr="00E67CDB">
        <w:rPr>
          <w:rFonts w:ascii="Times New Roman" w:hAnsi="Times New Roman" w:cs="Times New Roman"/>
          <w:color w:val="000000" w:themeColor="text1"/>
          <w:szCs w:val="24"/>
        </w:rPr>
        <w:t>Shivasatakshi</w:t>
      </w:r>
      <w:proofErr w:type="spellEnd"/>
      <w:r w:rsidR="00E67CDB" w:rsidRPr="00E67CDB">
        <w:rPr>
          <w:rFonts w:ascii="Times New Roman" w:hAnsi="Times New Roman" w:cs="Times New Roman"/>
          <w:color w:val="000000" w:themeColor="text1"/>
          <w:szCs w:val="24"/>
        </w:rPr>
        <w:t xml:space="preserve"> municipality</w:t>
      </w:r>
      <w:r w:rsidR="00805FF6">
        <w:rPr>
          <w:rFonts w:ascii="Times New Roman" w:hAnsi="Times New Roman" w:cs="Times New Roman"/>
          <w:color w:val="000000" w:themeColor="text1"/>
          <w:szCs w:val="24"/>
        </w:rPr>
        <w:t xml:space="preserve"> </w:t>
      </w:r>
      <w:r w:rsidR="00805FF6" w:rsidRPr="00E67CDB">
        <w:rPr>
          <w:rFonts w:ascii="Times New Roman" w:hAnsi="Times New Roman" w:cs="Times New Roman"/>
          <w:color w:val="000000" w:themeColor="text1"/>
          <w:szCs w:val="24"/>
        </w:rPr>
        <w:t>(t=-27.14, p&lt;0.05)</w:t>
      </w:r>
      <w:r w:rsidR="00E67CDB" w:rsidRPr="00E67CDB">
        <w:rPr>
          <w:rFonts w:ascii="Times New Roman" w:hAnsi="Times New Roman" w:cs="Times New Roman"/>
          <w:color w:val="000000" w:themeColor="text1"/>
          <w:szCs w:val="24"/>
        </w:rPr>
        <w:t xml:space="preserve"> of </w:t>
      </w:r>
      <w:proofErr w:type="spellStart"/>
      <w:r w:rsidR="00E67CDB" w:rsidRPr="00E67CDB">
        <w:rPr>
          <w:rFonts w:ascii="Times New Roman" w:hAnsi="Times New Roman" w:cs="Times New Roman"/>
          <w:color w:val="000000" w:themeColor="text1"/>
          <w:szCs w:val="24"/>
        </w:rPr>
        <w:t>Jhapa</w:t>
      </w:r>
      <w:proofErr w:type="spellEnd"/>
      <w:r w:rsidR="00E67CDB" w:rsidRPr="00E67CDB">
        <w:rPr>
          <w:rFonts w:ascii="Times New Roman" w:hAnsi="Times New Roman" w:cs="Times New Roman"/>
          <w:color w:val="000000" w:themeColor="text1"/>
          <w:szCs w:val="24"/>
        </w:rPr>
        <w:t xml:space="preserve"> district, Ilam municipality (t=-19.18, p&lt;0.05) of Ilam district, </w:t>
      </w:r>
      <w:proofErr w:type="spellStart"/>
      <w:r w:rsidR="00E67CDB" w:rsidRPr="00E67CDB">
        <w:rPr>
          <w:rFonts w:ascii="Times New Roman" w:hAnsi="Times New Roman" w:cs="Times New Roman"/>
          <w:color w:val="000000" w:themeColor="text1"/>
          <w:szCs w:val="24"/>
        </w:rPr>
        <w:t>Phidim</w:t>
      </w:r>
      <w:proofErr w:type="spellEnd"/>
      <w:r w:rsidR="00E67CDB" w:rsidRPr="00E67CDB">
        <w:rPr>
          <w:rFonts w:ascii="Times New Roman" w:hAnsi="Times New Roman" w:cs="Times New Roman"/>
          <w:color w:val="000000" w:themeColor="text1"/>
          <w:szCs w:val="24"/>
        </w:rPr>
        <w:t xml:space="preserve"> municipality (t=-1.98, p&lt;0.05) of </w:t>
      </w:r>
      <w:proofErr w:type="spellStart"/>
      <w:r w:rsidR="00E67CDB" w:rsidRPr="00E67CDB">
        <w:rPr>
          <w:rFonts w:ascii="Times New Roman" w:hAnsi="Times New Roman" w:cs="Times New Roman"/>
          <w:color w:val="000000" w:themeColor="text1"/>
          <w:szCs w:val="24"/>
        </w:rPr>
        <w:t>Panchthar</w:t>
      </w:r>
      <w:proofErr w:type="spellEnd"/>
      <w:r w:rsidR="00E67CDB" w:rsidRPr="00E67CDB">
        <w:rPr>
          <w:rFonts w:ascii="Times New Roman" w:hAnsi="Times New Roman" w:cs="Times New Roman"/>
          <w:color w:val="000000" w:themeColor="text1"/>
          <w:szCs w:val="24"/>
        </w:rPr>
        <w:t xml:space="preserve"> district and </w:t>
      </w:r>
      <w:proofErr w:type="spellStart"/>
      <w:r w:rsidR="00E67CDB" w:rsidRPr="00E67CDB">
        <w:rPr>
          <w:rFonts w:ascii="Times New Roman" w:hAnsi="Times New Roman" w:cs="Times New Roman"/>
          <w:color w:val="000000" w:themeColor="text1"/>
          <w:szCs w:val="24"/>
        </w:rPr>
        <w:t>Aathari</w:t>
      </w:r>
      <w:proofErr w:type="spellEnd"/>
      <w:r w:rsidR="00E67CDB" w:rsidRPr="00E67CDB">
        <w:rPr>
          <w:rFonts w:ascii="Times New Roman" w:hAnsi="Times New Roman" w:cs="Times New Roman"/>
          <w:color w:val="000000" w:themeColor="text1"/>
          <w:szCs w:val="24"/>
        </w:rPr>
        <w:t xml:space="preserve"> Triveni rural municipality (t=7.6, p&lt;0.05) of </w:t>
      </w:r>
      <w:proofErr w:type="spellStart"/>
      <w:r w:rsidR="00E67CDB" w:rsidRPr="00E67CDB">
        <w:rPr>
          <w:rFonts w:ascii="Times New Roman" w:hAnsi="Times New Roman" w:cs="Times New Roman"/>
          <w:color w:val="000000" w:themeColor="text1"/>
          <w:szCs w:val="24"/>
        </w:rPr>
        <w:t>Taplejung</w:t>
      </w:r>
      <w:proofErr w:type="spellEnd"/>
      <w:r w:rsidR="00E67CDB" w:rsidRPr="00E67CDB">
        <w:rPr>
          <w:rFonts w:ascii="Times New Roman" w:hAnsi="Times New Roman" w:cs="Times New Roman"/>
          <w:color w:val="000000" w:themeColor="text1"/>
          <w:szCs w:val="24"/>
        </w:rPr>
        <w:t xml:space="preserve"> district. </w:t>
      </w:r>
    </w:p>
    <w:tbl>
      <w:tblPr>
        <w:tblStyle w:val="TableGrid"/>
        <w:tblW w:w="5000" w:type="pct"/>
        <w:tblLook w:val="04A0" w:firstRow="1" w:lastRow="0" w:firstColumn="1" w:lastColumn="0" w:noHBand="0" w:noVBand="1"/>
      </w:tblPr>
      <w:tblGrid>
        <w:gridCol w:w="1423"/>
        <w:gridCol w:w="2947"/>
        <w:gridCol w:w="1496"/>
        <w:gridCol w:w="1686"/>
        <w:gridCol w:w="1691"/>
      </w:tblGrid>
      <w:tr w:rsidR="00142340" w:rsidRPr="00FA6176" w14:paraId="00BA3C5D" w14:textId="77777777" w:rsidTr="00E67CDB">
        <w:trPr>
          <w:tblHeader/>
        </w:trPr>
        <w:tc>
          <w:tcPr>
            <w:tcW w:w="770" w:type="pct"/>
            <w:vAlign w:val="center"/>
          </w:tcPr>
          <w:p w14:paraId="039FC894"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Districts</w:t>
            </w:r>
          </w:p>
        </w:tc>
        <w:tc>
          <w:tcPr>
            <w:tcW w:w="1594" w:type="pct"/>
            <w:vAlign w:val="center"/>
          </w:tcPr>
          <w:p w14:paraId="23DE8EF0"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Municipalities</w:t>
            </w:r>
          </w:p>
        </w:tc>
        <w:tc>
          <w:tcPr>
            <w:tcW w:w="809" w:type="pct"/>
            <w:vAlign w:val="center"/>
          </w:tcPr>
          <w:p w14:paraId="2C1E575E"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t-value</w:t>
            </w:r>
          </w:p>
        </w:tc>
        <w:tc>
          <w:tcPr>
            <w:tcW w:w="912" w:type="pct"/>
            <w:vAlign w:val="center"/>
          </w:tcPr>
          <w:p w14:paraId="230A843F"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Mean difference</w:t>
            </w:r>
          </w:p>
        </w:tc>
        <w:tc>
          <w:tcPr>
            <w:tcW w:w="915" w:type="pct"/>
            <w:vAlign w:val="center"/>
          </w:tcPr>
          <w:p w14:paraId="65802938"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P-Value</w:t>
            </w:r>
          </w:p>
        </w:tc>
      </w:tr>
      <w:tr w:rsidR="00142340" w:rsidRPr="00FA6176" w14:paraId="3B6FDB0A" w14:textId="77777777" w:rsidTr="00081BEF">
        <w:tc>
          <w:tcPr>
            <w:tcW w:w="5000" w:type="pct"/>
            <w:gridSpan w:val="5"/>
            <w:vAlign w:val="center"/>
          </w:tcPr>
          <w:p w14:paraId="03AA684C" w14:textId="77777777" w:rsidR="00142340" w:rsidRPr="00FA6176" w:rsidRDefault="00142340" w:rsidP="00081BEF">
            <w:pPr>
              <w:spacing w:line="360" w:lineRule="auto"/>
              <w:jc w:val="center"/>
              <w:rPr>
                <w:rFonts w:ascii="Times New Roman" w:hAnsi="Times New Roman" w:cs="Times New Roman"/>
                <w:b/>
                <w:bCs/>
                <w:sz w:val="18"/>
                <w:szCs w:val="18"/>
              </w:rPr>
            </w:pPr>
            <w:r w:rsidRPr="00FA6176">
              <w:rPr>
                <w:rFonts w:ascii="Times New Roman" w:hAnsi="Times New Roman" w:cs="Times New Roman"/>
                <w:b/>
                <w:bCs/>
                <w:sz w:val="18"/>
                <w:szCs w:val="18"/>
              </w:rPr>
              <w:t>Stock of Rice Seeds</w:t>
            </w:r>
          </w:p>
        </w:tc>
      </w:tr>
      <w:tr w:rsidR="00142340" w:rsidRPr="00FA6176" w14:paraId="5DEC2650" w14:textId="77777777" w:rsidTr="00081BEF">
        <w:tc>
          <w:tcPr>
            <w:tcW w:w="770" w:type="pct"/>
            <w:vAlign w:val="center"/>
          </w:tcPr>
          <w:p w14:paraId="4D32F325" w14:textId="77777777" w:rsidR="00142340" w:rsidRPr="00FA6176" w:rsidRDefault="00142340" w:rsidP="00081BEF">
            <w:pPr>
              <w:spacing w:line="360" w:lineRule="auto"/>
              <w:jc w:val="center"/>
              <w:rPr>
                <w:rFonts w:ascii="Times New Roman" w:hAnsi="Times New Roman" w:cs="Times New Roman"/>
                <w:sz w:val="18"/>
                <w:szCs w:val="18"/>
              </w:rPr>
            </w:pPr>
            <w:proofErr w:type="spellStart"/>
            <w:r w:rsidRPr="00FA6176">
              <w:rPr>
                <w:rFonts w:ascii="Times New Roman" w:hAnsi="Times New Roman" w:cs="Times New Roman"/>
                <w:sz w:val="18"/>
                <w:szCs w:val="18"/>
              </w:rPr>
              <w:t>Jhapa</w:t>
            </w:r>
            <w:proofErr w:type="spellEnd"/>
          </w:p>
        </w:tc>
        <w:tc>
          <w:tcPr>
            <w:tcW w:w="1594" w:type="pct"/>
            <w:vAlign w:val="center"/>
          </w:tcPr>
          <w:p w14:paraId="36A6AB3B" w14:textId="77777777" w:rsidR="00142340" w:rsidRPr="00FA6176" w:rsidRDefault="00142340" w:rsidP="00081BEF">
            <w:pPr>
              <w:spacing w:line="360" w:lineRule="auto"/>
              <w:jc w:val="center"/>
              <w:rPr>
                <w:rFonts w:ascii="Times New Roman" w:hAnsi="Times New Roman" w:cs="Times New Roman"/>
                <w:sz w:val="18"/>
                <w:szCs w:val="18"/>
              </w:rPr>
            </w:pPr>
            <w:proofErr w:type="spellStart"/>
            <w:r w:rsidRPr="00FA6176">
              <w:rPr>
                <w:rFonts w:ascii="Times New Roman" w:hAnsi="Times New Roman" w:cs="Times New Roman"/>
                <w:sz w:val="18"/>
                <w:szCs w:val="18"/>
              </w:rPr>
              <w:t>Shivasatakshi</w:t>
            </w:r>
            <w:proofErr w:type="spellEnd"/>
            <w:r w:rsidRPr="00FA6176">
              <w:rPr>
                <w:rFonts w:ascii="Times New Roman" w:hAnsi="Times New Roman" w:cs="Times New Roman"/>
                <w:sz w:val="18"/>
                <w:szCs w:val="18"/>
              </w:rPr>
              <w:t xml:space="preserve"> Municipality</w:t>
            </w:r>
          </w:p>
        </w:tc>
        <w:tc>
          <w:tcPr>
            <w:tcW w:w="809" w:type="pct"/>
            <w:vAlign w:val="center"/>
          </w:tcPr>
          <w:p w14:paraId="3303D9A4" w14:textId="77777777" w:rsidR="00142340" w:rsidRPr="00B57C11" w:rsidRDefault="008D1B79" w:rsidP="00081BEF">
            <w:pPr>
              <w:jc w:val="center"/>
              <w:rPr>
                <w:rFonts w:ascii="Times New Roman" w:hAnsi="Times New Roman" w:cs="Times New Roman"/>
                <w:sz w:val="18"/>
                <w:szCs w:val="18"/>
              </w:rPr>
            </w:pPr>
            <w:r w:rsidRPr="00B57C11">
              <w:rPr>
                <w:rFonts w:ascii="Times New Roman" w:hAnsi="Times New Roman" w:cs="Times New Roman"/>
                <w:sz w:val="18"/>
                <w:szCs w:val="18"/>
              </w:rPr>
              <w:t>-27.14</w:t>
            </w:r>
          </w:p>
        </w:tc>
        <w:tc>
          <w:tcPr>
            <w:tcW w:w="912" w:type="pct"/>
            <w:vAlign w:val="center"/>
          </w:tcPr>
          <w:p w14:paraId="35C12EF0" w14:textId="77777777" w:rsidR="00142340" w:rsidRPr="00081BEF" w:rsidRDefault="00142340" w:rsidP="00081BEF">
            <w:pPr>
              <w:spacing w:line="360" w:lineRule="auto"/>
              <w:jc w:val="center"/>
              <w:rPr>
                <w:rFonts w:ascii="Times New Roman" w:hAnsi="Times New Roman" w:cs="Times New Roman"/>
                <w:color w:val="000000" w:themeColor="text1"/>
                <w:sz w:val="18"/>
                <w:szCs w:val="18"/>
              </w:rPr>
            </w:pPr>
            <w:r w:rsidRPr="00081BEF">
              <w:rPr>
                <w:rFonts w:ascii="Times New Roman" w:hAnsi="Times New Roman" w:cs="Times New Roman"/>
                <w:color w:val="000000" w:themeColor="text1"/>
                <w:sz w:val="18"/>
                <w:szCs w:val="18"/>
              </w:rPr>
              <w:t>-62.67</w:t>
            </w:r>
          </w:p>
        </w:tc>
        <w:tc>
          <w:tcPr>
            <w:tcW w:w="915" w:type="pct"/>
            <w:vAlign w:val="center"/>
          </w:tcPr>
          <w:p w14:paraId="4F32762B"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r w:rsidR="00142340" w:rsidRPr="00FA6176" w14:paraId="1A796E49" w14:textId="77777777" w:rsidTr="00081BEF">
        <w:tc>
          <w:tcPr>
            <w:tcW w:w="770" w:type="pct"/>
            <w:vMerge w:val="restart"/>
            <w:vAlign w:val="center"/>
          </w:tcPr>
          <w:p w14:paraId="4786AAF8"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Ilam</w:t>
            </w:r>
          </w:p>
        </w:tc>
        <w:tc>
          <w:tcPr>
            <w:tcW w:w="1594" w:type="pct"/>
            <w:vAlign w:val="center"/>
          </w:tcPr>
          <w:p w14:paraId="1459D91E"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color w:val="000000" w:themeColor="text1"/>
                <w:sz w:val="18"/>
                <w:szCs w:val="18"/>
              </w:rPr>
              <w:t>Mai</w:t>
            </w:r>
            <w:r w:rsidRPr="00FA6176">
              <w:rPr>
                <w:rFonts w:ascii="Times New Roman" w:hAnsi="Times New Roman" w:cs="Times New Roman"/>
                <w:sz w:val="18"/>
                <w:szCs w:val="18"/>
              </w:rPr>
              <w:t xml:space="preserve"> Municipality</w:t>
            </w:r>
          </w:p>
        </w:tc>
        <w:tc>
          <w:tcPr>
            <w:tcW w:w="809" w:type="pct"/>
            <w:vAlign w:val="center"/>
          </w:tcPr>
          <w:p w14:paraId="55EB1263" w14:textId="77777777" w:rsidR="00142340" w:rsidRPr="00FA6176" w:rsidRDefault="00BC1B6F" w:rsidP="00081BEF">
            <w:pPr>
              <w:spacing w:line="360" w:lineRule="auto"/>
              <w:jc w:val="center"/>
              <w:rPr>
                <w:rFonts w:ascii="Times New Roman" w:hAnsi="Times New Roman" w:cs="Times New Roman"/>
                <w:sz w:val="18"/>
                <w:szCs w:val="18"/>
              </w:rPr>
            </w:pPr>
            <w:r>
              <w:rPr>
                <w:rFonts w:ascii="Times New Roman" w:hAnsi="Times New Roman" w:cs="Times New Roman"/>
                <w:sz w:val="18"/>
                <w:szCs w:val="18"/>
              </w:rPr>
              <w:t>5.13</w:t>
            </w:r>
          </w:p>
        </w:tc>
        <w:tc>
          <w:tcPr>
            <w:tcW w:w="912" w:type="pct"/>
            <w:vAlign w:val="center"/>
          </w:tcPr>
          <w:p w14:paraId="362D4C89" w14:textId="77777777" w:rsidR="00142340" w:rsidRPr="00FA6176" w:rsidRDefault="00BC1B6F" w:rsidP="00081BEF">
            <w:pPr>
              <w:spacing w:line="360" w:lineRule="auto"/>
              <w:jc w:val="center"/>
              <w:rPr>
                <w:rFonts w:ascii="Times New Roman" w:hAnsi="Times New Roman" w:cs="Times New Roman"/>
                <w:sz w:val="18"/>
                <w:szCs w:val="18"/>
              </w:rPr>
            </w:pPr>
            <w:r>
              <w:rPr>
                <w:rFonts w:ascii="Times New Roman" w:hAnsi="Times New Roman" w:cs="Times New Roman"/>
                <w:color w:val="000000" w:themeColor="text1"/>
                <w:sz w:val="18"/>
                <w:szCs w:val="18"/>
              </w:rPr>
              <w:t>13.33</w:t>
            </w:r>
          </w:p>
        </w:tc>
        <w:tc>
          <w:tcPr>
            <w:tcW w:w="915" w:type="pct"/>
            <w:vAlign w:val="center"/>
          </w:tcPr>
          <w:p w14:paraId="02DE052E"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r w:rsidR="00142340" w:rsidRPr="00FA6176" w14:paraId="5FC1089B" w14:textId="77777777" w:rsidTr="00081BEF">
        <w:tc>
          <w:tcPr>
            <w:tcW w:w="770" w:type="pct"/>
            <w:vMerge/>
            <w:vAlign w:val="center"/>
          </w:tcPr>
          <w:p w14:paraId="3F889F51" w14:textId="77777777" w:rsidR="00142340" w:rsidRPr="00FA6176" w:rsidRDefault="00142340" w:rsidP="00081BEF">
            <w:pPr>
              <w:spacing w:line="360" w:lineRule="auto"/>
              <w:jc w:val="center"/>
              <w:rPr>
                <w:rFonts w:ascii="Times New Roman" w:hAnsi="Times New Roman" w:cs="Times New Roman"/>
                <w:sz w:val="18"/>
                <w:szCs w:val="18"/>
              </w:rPr>
            </w:pPr>
          </w:p>
        </w:tc>
        <w:tc>
          <w:tcPr>
            <w:tcW w:w="1594" w:type="pct"/>
            <w:vAlign w:val="center"/>
          </w:tcPr>
          <w:p w14:paraId="7754CB20"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r w:rsidRPr="00FA6176">
              <w:rPr>
                <w:rFonts w:ascii="Times New Roman" w:hAnsi="Times New Roman" w:cs="Times New Roman"/>
                <w:color w:val="000000" w:themeColor="text1"/>
                <w:sz w:val="18"/>
                <w:szCs w:val="18"/>
              </w:rPr>
              <w:t>Ilam</w:t>
            </w:r>
            <w:r w:rsidRPr="00FA6176">
              <w:rPr>
                <w:rFonts w:ascii="Times New Roman" w:hAnsi="Times New Roman" w:cs="Times New Roman"/>
                <w:sz w:val="18"/>
                <w:szCs w:val="18"/>
              </w:rPr>
              <w:t xml:space="preserve"> Municipality</w:t>
            </w:r>
          </w:p>
        </w:tc>
        <w:tc>
          <w:tcPr>
            <w:tcW w:w="809" w:type="pct"/>
            <w:vAlign w:val="center"/>
          </w:tcPr>
          <w:p w14:paraId="0B018FA0" w14:textId="77777777" w:rsidR="00142340" w:rsidRPr="00FA6176" w:rsidRDefault="00BC1B6F" w:rsidP="00081BEF">
            <w:pPr>
              <w:spacing w:line="360" w:lineRule="auto"/>
              <w:jc w:val="center"/>
              <w:rPr>
                <w:rFonts w:ascii="Times New Roman" w:hAnsi="Times New Roman" w:cs="Times New Roman"/>
                <w:sz w:val="18"/>
                <w:szCs w:val="18"/>
              </w:rPr>
            </w:pPr>
            <w:r>
              <w:rPr>
                <w:rFonts w:ascii="Times New Roman" w:hAnsi="Times New Roman" w:cs="Times New Roman"/>
                <w:sz w:val="18"/>
                <w:szCs w:val="18"/>
              </w:rPr>
              <w:t>-19.18</w:t>
            </w:r>
          </w:p>
        </w:tc>
        <w:tc>
          <w:tcPr>
            <w:tcW w:w="912" w:type="pct"/>
            <w:vAlign w:val="center"/>
          </w:tcPr>
          <w:p w14:paraId="55EFB07C" w14:textId="77777777" w:rsidR="00142340" w:rsidRPr="00FA6176" w:rsidRDefault="00BC1B6F" w:rsidP="00081BEF">
            <w:pPr>
              <w:spacing w:line="360" w:lineRule="auto"/>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-27.5</w:t>
            </w:r>
          </w:p>
        </w:tc>
        <w:tc>
          <w:tcPr>
            <w:tcW w:w="915" w:type="pct"/>
            <w:vAlign w:val="center"/>
          </w:tcPr>
          <w:p w14:paraId="67526A33"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r w:rsidR="00142340" w:rsidRPr="00FA6176" w14:paraId="53C42AE1" w14:textId="77777777" w:rsidTr="00081BEF">
        <w:tc>
          <w:tcPr>
            <w:tcW w:w="770" w:type="pct"/>
            <w:vMerge w:val="restart"/>
            <w:vAlign w:val="center"/>
          </w:tcPr>
          <w:p w14:paraId="0B741999" w14:textId="77777777" w:rsidR="00142340" w:rsidRPr="00FA6176" w:rsidRDefault="00142340" w:rsidP="00081BEF">
            <w:pPr>
              <w:spacing w:line="360" w:lineRule="auto"/>
              <w:jc w:val="center"/>
              <w:rPr>
                <w:rFonts w:ascii="Times New Roman" w:hAnsi="Times New Roman" w:cs="Times New Roman"/>
                <w:sz w:val="18"/>
                <w:szCs w:val="18"/>
              </w:rPr>
            </w:pPr>
            <w:proofErr w:type="spellStart"/>
            <w:r w:rsidRPr="00FA6176">
              <w:rPr>
                <w:rFonts w:ascii="Times New Roman" w:hAnsi="Times New Roman" w:cs="Times New Roman"/>
                <w:sz w:val="18"/>
                <w:szCs w:val="18"/>
              </w:rPr>
              <w:t>Panchthar</w:t>
            </w:r>
            <w:proofErr w:type="spellEnd"/>
          </w:p>
        </w:tc>
        <w:tc>
          <w:tcPr>
            <w:tcW w:w="1594" w:type="pct"/>
            <w:vAlign w:val="center"/>
          </w:tcPr>
          <w:p w14:paraId="0006BCA8"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proofErr w:type="spellStart"/>
            <w:r w:rsidRPr="00FA6176">
              <w:rPr>
                <w:rFonts w:ascii="Times New Roman" w:hAnsi="Times New Roman" w:cs="Times New Roman"/>
                <w:color w:val="000000" w:themeColor="text1"/>
                <w:sz w:val="18"/>
                <w:szCs w:val="18"/>
              </w:rPr>
              <w:t>Phidim</w:t>
            </w:r>
            <w:proofErr w:type="spellEnd"/>
            <w:r w:rsidRPr="00FA6176">
              <w:rPr>
                <w:rFonts w:ascii="Times New Roman" w:hAnsi="Times New Roman" w:cs="Times New Roman"/>
                <w:sz w:val="18"/>
                <w:szCs w:val="18"/>
              </w:rPr>
              <w:t xml:space="preserve"> Municipality</w:t>
            </w:r>
          </w:p>
        </w:tc>
        <w:tc>
          <w:tcPr>
            <w:tcW w:w="809" w:type="pct"/>
            <w:vAlign w:val="center"/>
          </w:tcPr>
          <w:p w14:paraId="1D8023BE" w14:textId="77777777" w:rsidR="00142340" w:rsidRPr="00B57C11" w:rsidRDefault="00F42536" w:rsidP="00081BEF">
            <w:pPr>
              <w:spacing w:line="360" w:lineRule="auto"/>
              <w:jc w:val="center"/>
              <w:rPr>
                <w:rFonts w:ascii="Times New Roman" w:hAnsi="Times New Roman" w:cs="Times New Roman"/>
                <w:sz w:val="18"/>
                <w:szCs w:val="18"/>
              </w:rPr>
            </w:pPr>
            <w:r w:rsidRPr="00B57C11">
              <w:rPr>
                <w:rFonts w:ascii="Times New Roman" w:hAnsi="Times New Roman" w:cs="Times New Roman"/>
                <w:sz w:val="18"/>
                <w:szCs w:val="18"/>
              </w:rPr>
              <w:t>-1.98</w:t>
            </w:r>
          </w:p>
        </w:tc>
        <w:tc>
          <w:tcPr>
            <w:tcW w:w="912" w:type="pct"/>
            <w:vAlign w:val="center"/>
          </w:tcPr>
          <w:p w14:paraId="57E7F808" w14:textId="77777777" w:rsidR="00142340" w:rsidRPr="00B57C11" w:rsidRDefault="00B57C11" w:rsidP="00081BEF">
            <w:pPr>
              <w:spacing w:line="360" w:lineRule="auto"/>
              <w:jc w:val="center"/>
              <w:rPr>
                <w:rFonts w:ascii="Times New Roman" w:hAnsi="Times New Roman" w:cs="Times New Roman"/>
                <w:sz w:val="18"/>
                <w:szCs w:val="18"/>
              </w:rPr>
            </w:pPr>
            <w:r w:rsidRPr="00B57C11">
              <w:rPr>
                <w:rFonts w:ascii="Times New Roman" w:hAnsi="Times New Roman" w:cs="Times New Roman"/>
                <w:sz w:val="18"/>
                <w:szCs w:val="18"/>
              </w:rPr>
              <w:t>-1.77</w:t>
            </w:r>
          </w:p>
        </w:tc>
        <w:tc>
          <w:tcPr>
            <w:tcW w:w="915" w:type="pct"/>
            <w:vAlign w:val="center"/>
          </w:tcPr>
          <w:p w14:paraId="7923215F" w14:textId="77777777" w:rsidR="00142340" w:rsidRPr="00B57C11" w:rsidRDefault="00F42536" w:rsidP="00081BEF">
            <w:pPr>
              <w:spacing w:line="360" w:lineRule="auto"/>
              <w:jc w:val="center"/>
              <w:rPr>
                <w:rFonts w:ascii="Times New Roman" w:hAnsi="Times New Roman" w:cs="Times New Roman"/>
                <w:sz w:val="18"/>
                <w:szCs w:val="18"/>
              </w:rPr>
            </w:pPr>
            <w:r w:rsidRPr="00B57C11">
              <w:rPr>
                <w:rFonts w:ascii="Times New Roman" w:hAnsi="Times New Roman" w:cs="Times New Roman"/>
                <w:sz w:val="18"/>
                <w:szCs w:val="18"/>
              </w:rPr>
              <w:t>0.02</w:t>
            </w:r>
            <w:r w:rsidR="0041199E" w:rsidRPr="00B57C11">
              <w:rPr>
                <w:rFonts w:ascii="Times New Roman" w:hAnsi="Times New Roman" w:cs="Times New Roman"/>
                <w:sz w:val="18"/>
                <w:szCs w:val="18"/>
              </w:rPr>
              <w:t>8</w:t>
            </w:r>
          </w:p>
        </w:tc>
      </w:tr>
      <w:tr w:rsidR="00142340" w:rsidRPr="00FA6176" w14:paraId="2F4DFF71" w14:textId="77777777" w:rsidTr="00081BEF">
        <w:tc>
          <w:tcPr>
            <w:tcW w:w="770" w:type="pct"/>
            <w:vMerge/>
            <w:vAlign w:val="center"/>
          </w:tcPr>
          <w:p w14:paraId="27ADCCD6" w14:textId="77777777" w:rsidR="00142340" w:rsidRPr="00FA6176" w:rsidRDefault="00142340" w:rsidP="00081BEF">
            <w:pPr>
              <w:spacing w:line="360" w:lineRule="auto"/>
              <w:jc w:val="center"/>
              <w:rPr>
                <w:rFonts w:ascii="Times New Roman" w:hAnsi="Times New Roman" w:cs="Times New Roman"/>
                <w:sz w:val="18"/>
                <w:szCs w:val="18"/>
              </w:rPr>
            </w:pPr>
          </w:p>
        </w:tc>
        <w:tc>
          <w:tcPr>
            <w:tcW w:w="1594" w:type="pct"/>
            <w:vAlign w:val="center"/>
          </w:tcPr>
          <w:p w14:paraId="5197F213"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proofErr w:type="spellStart"/>
            <w:r w:rsidRPr="00FA6176">
              <w:rPr>
                <w:rFonts w:ascii="Times New Roman" w:hAnsi="Times New Roman" w:cs="Times New Roman"/>
                <w:color w:val="000000" w:themeColor="text1"/>
                <w:sz w:val="18"/>
                <w:szCs w:val="18"/>
              </w:rPr>
              <w:t>Yangworak</w:t>
            </w:r>
            <w:proofErr w:type="spellEnd"/>
            <w:r w:rsidRPr="00FA6176">
              <w:rPr>
                <w:rFonts w:ascii="Times New Roman" w:hAnsi="Times New Roman" w:cs="Times New Roman"/>
                <w:color w:val="000000" w:themeColor="text1"/>
                <w:sz w:val="18"/>
                <w:szCs w:val="18"/>
              </w:rPr>
              <w:t xml:space="preserve"> </w:t>
            </w:r>
            <w:r w:rsidRPr="00FA6176">
              <w:rPr>
                <w:rFonts w:ascii="Times New Roman" w:hAnsi="Times New Roman" w:cs="Times New Roman"/>
                <w:sz w:val="18"/>
                <w:szCs w:val="18"/>
              </w:rPr>
              <w:t>Municipality</w:t>
            </w:r>
          </w:p>
        </w:tc>
        <w:tc>
          <w:tcPr>
            <w:tcW w:w="809" w:type="pct"/>
            <w:vAlign w:val="center"/>
          </w:tcPr>
          <w:p w14:paraId="4D2EB5EB" w14:textId="77777777" w:rsidR="00142340" w:rsidRPr="00FA6176" w:rsidRDefault="00B57C11" w:rsidP="00081BEF">
            <w:pPr>
              <w:spacing w:line="360" w:lineRule="auto"/>
              <w:jc w:val="center"/>
              <w:rPr>
                <w:rFonts w:ascii="Times New Roman" w:hAnsi="Times New Roman" w:cs="Times New Roman"/>
                <w:sz w:val="18"/>
                <w:szCs w:val="18"/>
              </w:rPr>
            </w:pPr>
            <w:r>
              <w:rPr>
                <w:rFonts w:ascii="Times New Roman" w:hAnsi="Times New Roman" w:cs="Times New Roman"/>
                <w:sz w:val="18"/>
                <w:szCs w:val="18"/>
              </w:rPr>
              <w:t>12.48</w:t>
            </w:r>
          </w:p>
        </w:tc>
        <w:tc>
          <w:tcPr>
            <w:tcW w:w="912" w:type="pct"/>
            <w:vAlign w:val="center"/>
          </w:tcPr>
          <w:p w14:paraId="1405CB3F"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r w:rsidRPr="00FA6176">
              <w:rPr>
                <w:rFonts w:ascii="Times New Roman" w:hAnsi="Times New Roman" w:cs="Times New Roman"/>
                <w:color w:val="000000" w:themeColor="text1"/>
                <w:sz w:val="18"/>
                <w:szCs w:val="18"/>
              </w:rPr>
              <w:t>40.67</w:t>
            </w:r>
          </w:p>
        </w:tc>
        <w:tc>
          <w:tcPr>
            <w:tcW w:w="915" w:type="pct"/>
            <w:vAlign w:val="center"/>
          </w:tcPr>
          <w:p w14:paraId="3D52DF51"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r w:rsidR="00142340" w:rsidRPr="00FA6176" w14:paraId="34180D30" w14:textId="77777777" w:rsidTr="00081BEF">
        <w:tc>
          <w:tcPr>
            <w:tcW w:w="770" w:type="pct"/>
            <w:vMerge w:val="restart"/>
            <w:vAlign w:val="center"/>
          </w:tcPr>
          <w:p w14:paraId="5E4D63CC" w14:textId="77777777" w:rsidR="00142340" w:rsidRPr="00FA6176" w:rsidRDefault="00142340" w:rsidP="00081BEF">
            <w:pPr>
              <w:spacing w:line="360" w:lineRule="auto"/>
              <w:jc w:val="center"/>
              <w:rPr>
                <w:rFonts w:ascii="Times New Roman" w:hAnsi="Times New Roman" w:cs="Times New Roman"/>
                <w:sz w:val="18"/>
                <w:szCs w:val="18"/>
              </w:rPr>
            </w:pPr>
            <w:proofErr w:type="spellStart"/>
            <w:r w:rsidRPr="00FA6176">
              <w:rPr>
                <w:rFonts w:ascii="Times New Roman" w:hAnsi="Times New Roman" w:cs="Times New Roman"/>
                <w:sz w:val="18"/>
                <w:szCs w:val="18"/>
              </w:rPr>
              <w:t>Taplejung</w:t>
            </w:r>
            <w:proofErr w:type="spellEnd"/>
          </w:p>
        </w:tc>
        <w:tc>
          <w:tcPr>
            <w:tcW w:w="1594" w:type="pct"/>
            <w:vAlign w:val="center"/>
          </w:tcPr>
          <w:p w14:paraId="59FA6977"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proofErr w:type="spellStart"/>
            <w:r w:rsidRPr="00FA6176">
              <w:rPr>
                <w:rFonts w:ascii="Times New Roman" w:hAnsi="Times New Roman" w:cs="Times New Roman"/>
                <w:color w:val="000000" w:themeColor="text1"/>
                <w:sz w:val="18"/>
                <w:szCs w:val="18"/>
              </w:rPr>
              <w:t>Phungling</w:t>
            </w:r>
            <w:proofErr w:type="spellEnd"/>
            <w:r w:rsidRPr="00FA6176">
              <w:rPr>
                <w:rFonts w:ascii="Times New Roman" w:hAnsi="Times New Roman" w:cs="Times New Roman"/>
                <w:sz w:val="18"/>
                <w:szCs w:val="18"/>
              </w:rPr>
              <w:t xml:space="preserve"> Municipality</w:t>
            </w:r>
          </w:p>
        </w:tc>
        <w:tc>
          <w:tcPr>
            <w:tcW w:w="809" w:type="pct"/>
            <w:vAlign w:val="center"/>
          </w:tcPr>
          <w:p w14:paraId="76ACEAB2" w14:textId="77777777" w:rsidR="00142340" w:rsidRPr="00FA6176" w:rsidRDefault="00B57C11" w:rsidP="00081BEF">
            <w:pPr>
              <w:spacing w:line="360" w:lineRule="auto"/>
              <w:jc w:val="center"/>
              <w:rPr>
                <w:rFonts w:ascii="Times New Roman" w:hAnsi="Times New Roman" w:cs="Times New Roman"/>
                <w:sz w:val="18"/>
                <w:szCs w:val="18"/>
              </w:rPr>
            </w:pPr>
            <w:r>
              <w:rPr>
                <w:rFonts w:ascii="Times New Roman" w:hAnsi="Times New Roman" w:cs="Times New Roman"/>
                <w:sz w:val="18"/>
                <w:szCs w:val="18"/>
              </w:rPr>
              <w:t>10.83</w:t>
            </w:r>
          </w:p>
        </w:tc>
        <w:tc>
          <w:tcPr>
            <w:tcW w:w="912" w:type="pct"/>
            <w:vAlign w:val="center"/>
          </w:tcPr>
          <w:p w14:paraId="62B4A127" w14:textId="77777777" w:rsidR="00142340" w:rsidRPr="00FA6176" w:rsidRDefault="00142340" w:rsidP="00081BEF">
            <w:pPr>
              <w:spacing w:line="360" w:lineRule="auto"/>
              <w:jc w:val="center"/>
              <w:rPr>
                <w:rFonts w:ascii="Times New Roman" w:hAnsi="Times New Roman" w:cs="Times New Roman"/>
                <w:color w:val="000000" w:themeColor="text1"/>
                <w:sz w:val="18"/>
                <w:szCs w:val="18"/>
              </w:rPr>
            </w:pPr>
            <w:r w:rsidRPr="00FA6176">
              <w:rPr>
                <w:rFonts w:ascii="Times New Roman" w:hAnsi="Times New Roman" w:cs="Times New Roman"/>
                <w:color w:val="000000" w:themeColor="text1"/>
                <w:sz w:val="18"/>
                <w:szCs w:val="18"/>
              </w:rPr>
              <w:t>31.5</w:t>
            </w:r>
          </w:p>
        </w:tc>
        <w:tc>
          <w:tcPr>
            <w:tcW w:w="915" w:type="pct"/>
            <w:vAlign w:val="center"/>
          </w:tcPr>
          <w:p w14:paraId="469743FD" w14:textId="77777777" w:rsidR="00142340" w:rsidRPr="00FA6176" w:rsidRDefault="00142340"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r w:rsidR="0041199E" w:rsidRPr="00FA6176" w14:paraId="37FDC90A" w14:textId="77777777" w:rsidTr="00081BEF">
        <w:trPr>
          <w:trHeight w:val="215"/>
        </w:trPr>
        <w:tc>
          <w:tcPr>
            <w:tcW w:w="770" w:type="pct"/>
            <w:vMerge/>
            <w:vAlign w:val="center"/>
          </w:tcPr>
          <w:p w14:paraId="19BEC0D5" w14:textId="77777777" w:rsidR="0041199E" w:rsidRPr="00FA6176" w:rsidRDefault="0041199E" w:rsidP="00081BEF">
            <w:pPr>
              <w:spacing w:line="360" w:lineRule="auto"/>
              <w:jc w:val="center"/>
              <w:rPr>
                <w:rFonts w:ascii="Times New Roman" w:hAnsi="Times New Roman" w:cs="Times New Roman"/>
                <w:sz w:val="18"/>
                <w:szCs w:val="18"/>
              </w:rPr>
            </w:pPr>
          </w:p>
        </w:tc>
        <w:tc>
          <w:tcPr>
            <w:tcW w:w="1594" w:type="pct"/>
            <w:vAlign w:val="center"/>
          </w:tcPr>
          <w:p w14:paraId="45F86F6A" w14:textId="77777777" w:rsidR="0041199E" w:rsidRPr="00FA6176" w:rsidRDefault="0041199E" w:rsidP="00081BEF">
            <w:pPr>
              <w:spacing w:line="360" w:lineRule="auto"/>
              <w:jc w:val="center"/>
              <w:rPr>
                <w:rFonts w:ascii="Times New Roman" w:hAnsi="Times New Roman" w:cs="Times New Roman"/>
                <w:color w:val="000000" w:themeColor="text1"/>
                <w:sz w:val="18"/>
                <w:szCs w:val="18"/>
              </w:rPr>
            </w:pPr>
            <w:proofErr w:type="spellStart"/>
            <w:r w:rsidRPr="00FA6176">
              <w:rPr>
                <w:rFonts w:ascii="Times New Roman" w:hAnsi="Times New Roman" w:cs="Times New Roman"/>
                <w:color w:val="000000" w:themeColor="text1"/>
                <w:sz w:val="18"/>
                <w:szCs w:val="18"/>
              </w:rPr>
              <w:t>Aathari</w:t>
            </w:r>
            <w:proofErr w:type="spellEnd"/>
            <w:r w:rsidRPr="00FA6176">
              <w:rPr>
                <w:rFonts w:ascii="Times New Roman" w:hAnsi="Times New Roman" w:cs="Times New Roman"/>
                <w:color w:val="000000" w:themeColor="text1"/>
                <w:sz w:val="18"/>
                <w:szCs w:val="18"/>
              </w:rPr>
              <w:t xml:space="preserve"> Triveni Rural </w:t>
            </w:r>
            <w:r w:rsidRPr="00FA6176">
              <w:rPr>
                <w:rFonts w:ascii="Times New Roman" w:hAnsi="Times New Roman" w:cs="Times New Roman"/>
                <w:sz w:val="18"/>
                <w:szCs w:val="18"/>
              </w:rPr>
              <w:t>Municipality</w:t>
            </w:r>
          </w:p>
        </w:tc>
        <w:tc>
          <w:tcPr>
            <w:tcW w:w="809" w:type="pct"/>
            <w:vAlign w:val="center"/>
          </w:tcPr>
          <w:p w14:paraId="66D70CA6" w14:textId="77777777" w:rsidR="0041199E" w:rsidRPr="00FA6176" w:rsidRDefault="00B57C11" w:rsidP="00081BEF">
            <w:pPr>
              <w:spacing w:line="360" w:lineRule="auto"/>
              <w:jc w:val="center"/>
              <w:rPr>
                <w:rFonts w:ascii="Times New Roman" w:hAnsi="Times New Roman" w:cs="Times New Roman"/>
                <w:sz w:val="18"/>
                <w:szCs w:val="18"/>
              </w:rPr>
            </w:pPr>
            <w:r>
              <w:rPr>
                <w:rFonts w:ascii="Times New Roman" w:hAnsi="Times New Roman" w:cs="Times New Roman"/>
                <w:sz w:val="18"/>
                <w:szCs w:val="18"/>
              </w:rPr>
              <w:t>7.6</w:t>
            </w:r>
          </w:p>
        </w:tc>
        <w:tc>
          <w:tcPr>
            <w:tcW w:w="912" w:type="pct"/>
            <w:vAlign w:val="center"/>
          </w:tcPr>
          <w:p w14:paraId="630D1FA8" w14:textId="77777777" w:rsidR="0041199E" w:rsidRPr="00FA6176" w:rsidRDefault="0041199E" w:rsidP="00081BEF">
            <w:pPr>
              <w:spacing w:line="360" w:lineRule="auto"/>
              <w:jc w:val="center"/>
              <w:rPr>
                <w:rFonts w:ascii="Times New Roman" w:hAnsi="Times New Roman" w:cs="Times New Roman"/>
                <w:color w:val="000000" w:themeColor="text1"/>
                <w:sz w:val="18"/>
                <w:szCs w:val="18"/>
              </w:rPr>
            </w:pPr>
            <w:r w:rsidRPr="00FA6176">
              <w:rPr>
                <w:rFonts w:ascii="Times New Roman" w:hAnsi="Times New Roman" w:cs="Times New Roman"/>
                <w:color w:val="000000" w:themeColor="text1"/>
                <w:sz w:val="18"/>
                <w:szCs w:val="18"/>
              </w:rPr>
              <w:t>-11.17</w:t>
            </w:r>
          </w:p>
        </w:tc>
        <w:tc>
          <w:tcPr>
            <w:tcW w:w="915" w:type="pct"/>
            <w:vAlign w:val="center"/>
          </w:tcPr>
          <w:p w14:paraId="09846AB1" w14:textId="77777777" w:rsidR="0041199E" w:rsidRPr="00FA6176" w:rsidRDefault="0041199E" w:rsidP="00081BEF">
            <w:pPr>
              <w:spacing w:line="360" w:lineRule="auto"/>
              <w:jc w:val="center"/>
              <w:rPr>
                <w:rFonts w:ascii="Times New Roman" w:hAnsi="Times New Roman" w:cs="Times New Roman"/>
                <w:sz w:val="18"/>
                <w:szCs w:val="18"/>
              </w:rPr>
            </w:pPr>
            <w:r w:rsidRPr="00FA6176">
              <w:rPr>
                <w:rFonts w:ascii="Times New Roman" w:hAnsi="Times New Roman" w:cs="Times New Roman"/>
                <w:sz w:val="18"/>
                <w:szCs w:val="18"/>
              </w:rPr>
              <w:t>&lt;0.05</w:t>
            </w:r>
          </w:p>
        </w:tc>
      </w:tr>
    </w:tbl>
    <w:p w14:paraId="0462EB01" w14:textId="77777777" w:rsidR="00FB40C8" w:rsidRDefault="00FB40C8" w:rsidP="00786AB2">
      <w:pPr>
        <w:spacing w:line="360" w:lineRule="auto"/>
        <w:jc w:val="both"/>
        <w:rPr>
          <w:rFonts w:ascii="Times New Roman" w:hAnsi="Times New Roman" w:cs="Times New Roman"/>
          <w:szCs w:val="24"/>
        </w:rPr>
      </w:pPr>
    </w:p>
    <w:p w14:paraId="1E165C14" w14:textId="5E9139CA" w:rsidR="00DA62F8" w:rsidRDefault="00FB40C8" w:rsidP="00FB40C8">
      <w:pPr>
        <w:spacing w:line="360" w:lineRule="auto"/>
        <w:jc w:val="center"/>
        <w:rPr>
          <w:rFonts w:ascii="Times New Roman" w:hAnsi="Times New Roman" w:cs="Times New Roman"/>
          <w:szCs w:val="24"/>
        </w:rPr>
      </w:pPr>
      <w:r w:rsidRPr="00EE3C59">
        <w:rPr>
          <w:rFonts w:ascii="Times New Roman" w:hAnsi="Times New Roman" w:cs="Times New Roman"/>
          <w:szCs w:val="24"/>
        </w:rPr>
        <w:t xml:space="preserve">Table </w:t>
      </w:r>
      <w:r>
        <w:rPr>
          <w:rFonts w:ascii="Times New Roman" w:hAnsi="Times New Roman" w:cs="Times New Roman"/>
          <w:szCs w:val="24"/>
        </w:rPr>
        <w:t>2</w:t>
      </w:r>
      <w:r w:rsidRPr="00EE3C59">
        <w:rPr>
          <w:rFonts w:ascii="Times New Roman" w:hAnsi="Times New Roman" w:cs="Times New Roman"/>
          <w:szCs w:val="24"/>
        </w:rPr>
        <w:t>: Analysis between stock of local and modern rice seeds</w:t>
      </w:r>
    </w:p>
    <w:p w14:paraId="099DD261" w14:textId="6CC7B386" w:rsidR="003C7221" w:rsidRPr="00A60E5A" w:rsidRDefault="00A06719" w:rsidP="00254686">
      <w:pPr>
        <w:spacing w:line="360" w:lineRule="auto"/>
        <w:jc w:val="both"/>
        <w:rPr>
          <w:rFonts w:ascii="Times New Roman" w:hAnsi="Times New Roman" w:cs="Times New Roman"/>
          <w:b/>
          <w:bCs/>
          <w:szCs w:val="24"/>
        </w:rPr>
      </w:pPr>
      <w:r w:rsidRPr="00FF6184">
        <w:rPr>
          <w:rFonts w:ascii="Times New Roman" w:hAnsi="Times New Roman" w:cs="Times New Roman"/>
          <w:b/>
          <w:bCs/>
          <w:szCs w:val="24"/>
        </w:rPr>
        <w:t>Seeds accessibility</w:t>
      </w:r>
      <w:r w:rsidR="00A60E5A">
        <w:rPr>
          <w:rFonts w:ascii="Times New Roman" w:hAnsi="Times New Roman" w:cs="Times New Roman"/>
          <w:b/>
          <w:bCs/>
          <w:szCs w:val="24"/>
        </w:rPr>
        <w:t>:</w:t>
      </w:r>
      <w:r w:rsidR="00254686" w:rsidRPr="00F305BF">
        <w:rPr>
          <w:rFonts w:ascii="Times New Roman" w:hAnsi="Times New Roman" w:cs="Times New Roman"/>
          <w:b/>
          <w:color w:val="000000" w:themeColor="text1"/>
        </w:rPr>
        <w:t xml:space="preserve"> </w:t>
      </w:r>
      <w:r w:rsidR="005E5B57" w:rsidRPr="00F305BF">
        <w:rPr>
          <w:rFonts w:ascii="Times New Roman" w:hAnsi="Times New Roman" w:cs="Times New Roman"/>
          <w:szCs w:val="24"/>
        </w:rPr>
        <w:t xml:space="preserve">Figure </w:t>
      </w:r>
      <w:r w:rsidR="00A3749F">
        <w:rPr>
          <w:rFonts w:ascii="Times New Roman" w:hAnsi="Times New Roman" w:cs="Times New Roman"/>
          <w:szCs w:val="24"/>
        </w:rPr>
        <w:t>4</w:t>
      </w:r>
      <w:r w:rsidR="00786AB2" w:rsidRPr="00F305BF">
        <w:rPr>
          <w:rFonts w:ascii="Times New Roman" w:hAnsi="Times New Roman" w:cs="Times New Roman"/>
          <w:szCs w:val="24"/>
        </w:rPr>
        <w:t xml:space="preserve"> represents the accessibility of rice seeds quantitatively maximum in study household of </w:t>
      </w:r>
      <w:proofErr w:type="spellStart"/>
      <w:r w:rsidR="00786AB2" w:rsidRPr="00F305BF">
        <w:rPr>
          <w:rFonts w:ascii="Times New Roman" w:hAnsi="Times New Roman" w:cs="Times New Roman"/>
          <w:szCs w:val="24"/>
        </w:rPr>
        <w:t>Arjundhara</w:t>
      </w:r>
      <w:proofErr w:type="spellEnd"/>
      <w:r w:rsidR="00786AB2" w:rsidRPr="00F305BF">
        <w:rPr>
          <w:rFonts w:ascii="Times New Roman" w:hAnsi="Times New Roman" w:cs="Times New Roman"/>
          <w:szCs w:val="24"/>
        </w:rPr>
        <w:t xml:space="preserve"> Municipality and </w:t>
      </w:r>
      <w:proofErr w:type="spellStart"/>
      <w:r w:rsidR="00786AB2" w:rsidRPr="00F305BF">
        <w:rPr>
          <w:rFonts w:ascii="Times New Roman" w:hAnsi="Times New Roman" w:cs="Times New Roman"/>
          <w:szCs w:val="24"/>
        </w:rPr>
        <w:t>Shivasatakhsi</w:t>
      </w:r>
      <w:proofErr w:type="spellEnd"/>
      <w:r w:rsidR="00786AB2" w:rsidRPr="00F305BF">
        <w:rPr>
          <w:rFonts w:ascii="Times New Roman" w:hAnsi="Times New Roman" w:cs="Times New Roman"/>
          <w:szCs w:val="24"/>
        </w:rPr>
        <w:t xml:space="preserve"> Municipality and minimum in </w:t>
      </w:r>
      <w:proofErr w:type="spellStart"/>
      <w:r w:rsidR="00786AB2" w:rsidRPr="00F305BF">
        <w:rPr>
          <w:rFonts w:ascii="Times New Roman" w:hAnsi="Times New Roman" w:cs="Times New Roman"/>
          <w:szCs w:val="24"/>
        </w:rPr>
        <w:t>Phidim</w:t>
      </w:r>
      <w:proofErr w:type="spellEnd"/>
      <w:r w:rsidR="00786AB2" w:rsidRPr="00F305BF">
        <w:rPr>
          <w:rFonts w:ascii="Times New Roman" w:hAnsi="Times New Roman" w:cs="Times New Roman"/>
          <w:szCs w:val="24"/>
        </w:rPr>
        <w:t xml:space="preserve"> Municipality. </w:t>
      </w:r>
      <w:proofErr w:type="spellStart"/>
      <w:r w:rsidR="00786AB2" w:rsidRPr="00F305BF">
        <w:rPr>
          <w:rFonts w:ascii="Times New Roman" w:hAnsi="Times New Roman" w:cs="Times New Roman"/>
          <w:szCs w:val="24"/>
        </w:rPr>
        <w:t>Aathrai</w:t>
      </w:r>
      <w:proofErr w:type="spellEnd"/>
      <w:r w:rsidR="00786AB2" w:rsidRPr="00F305BF">
        <w:rPr>
          <w:rFonts w:ascii="Times New Roman" w:hAnsi="Times New Roman" w:cs="Times New Roman"/>
          <w:szCs w:val="24"/>
        </w:rPr>
        <w:t xml:space="preserve"> Rural Municipality and Mai Rural Municipality have quantitatively similar accessibility and comparatively less accessibility status in Ilam </w:t>
      </w:r>
      <w:proofErr w:type="spellStart"/>
      <w:r w:rsidR="00786AB2" w:rsidRPr="00F305BF">
        <w:rPr>
          <w:rFonts w:ascii="Times New Roman" w:hAnsi="Times New Roman" w:cs="Times New Roman"/>
          <w:szCs w:val="24"/>
        </w:rPr>
        <w:t>Muncipality</w:t>
      </w:r>
      <w:proofErr w:type="spellEnd"/>
      <w:r w:rsidR="00786AB2" w:rsidRPr="00F305BF">
        <w:rPr>
          <w:rFonts w:ascii="Times New Roman" w:hAnsi="Times New Roman" w:cs="Times New Roman"/>
          <w:szCs w:val="24"/>
        </w:rPr>
        <w:t xml:space="preserve">, </w:t>
      </w:r>
      <w:proofErr w:type="spellStart"/>
      <w:r w:rsidR="00786AB2" w:rsidRPr="00F305BF">
        <w:rPr>
          <w:rFonts w:ascii="Times New Roman" w:hAnsi="Times New Roman" w:cs="Times New Roman"/>
          <w:szCs w:val="24"/>
        </w:rPr>
        <w:t>Yangworak</w:t>
      </w:r>
      <w:proofErr w:type="spellEnd"/>
      <w:r w:rsidR="00786AB2" w:rsidRPr="00F305BF">
        <w:rPr>
          <w:rFonts w:ascii="Times New Roman" w:hAnsi="Times New Roman" w:cs="Times New Roman"/>
          <w:szCs w:val="24"/>
        </w:rPr>
        <w:t xml:space="preserve"> Rural Municipality and </w:t>
      </w:r>
      <w:proofErr w:type="spellStart"/>
      <w:r w:rsidR="00786AB2" w:rsidRPr="00F305BF">
        <w:rPr>
          <w:rFonts w:ascii="Times New Roman" w:hAnsi="Times New Roman" w:cs="Times New Roman"/>
          <w:szCs w:val="24"/>
        </w:rPr>
        <w:t>Phungling</w:t>
      </w:r>
      <w:proofErr w:type="spellEnd"/>
      <w:r w:rsidR="00786AB2" w:rsidRPr="00F305BF">
        <w:rPr>
          <w:rFonts w:ascii="Times New Roman" w:hAnsi="Times New Roman" w:cs="Times New Roman"/>
          <w:szCs w:val="24"/>
        </w:rPr>
        <w:t xml:space="preserve"> Municipality. </w:t>
      </w:r>
      <w:r w:rsidR="003C7221" w:rsidRPr="00F305BF">
        <w:rPr>
          <w:rFonts w:ascii="Times New Roman" w:hAnsi="Times New Roman" w:cs="Times New Roman"/>
          <w:szCs w:val="24"/>
        </w:rPr>
        <w:t xml:space="preserve">Figure </w:t>
      </w:r>
      <w:r w:rsidR="00A3749F">
        <w:rPr>
          <w:rFonts w:ascii="Times New Roman" w:hAnsi="Times New Roman" w:cs="Times New Roman"/>
          <w:szCs w:val="24"/>
        </w:rPr>
        <w:t>5</w:t>
      </w:r>
      <w:r w:rsidR="003C7221" w:rsidRPr="00F305BF">
        <w:rPr>
          <w:rFonts w:ascii="Times New Roman" w:hAnsi="Times New Roman" w:cs="Times New Roman"/>
          <w:szCs w:val="24"/>
        </w:rPr>
        <w:t xml:space="preserve"> </w:t>
      </w:r>
      <w:proofErr w:type="gramStart"/>
      <w:r w:rsidR="003C7221" w:rsidRPr="00F305BF">
        <w:rPr>
          <w:rFonts w:ascii="Times New Roman" w:hAnsi="Times New Roman" w:cs="Times New Roman"/>
          <w:szCs w:val="24"/>
        </w:rPr>
        <w:t>show</w:t>
      </w:r>
      <w:proofErr w:type="gramEnd"/>
      <w:r w:rsidR="003C7221" w:rsidRPr="00F305BF">
        <w:rPr>
          <w:rFonts w:ascii="Times New Roman" w:hAnsi="Times New Roman" w:cs="Times New Roman"/>
          <w:szCs w:val="24"/>
        </w:rPr>
        <w:t xml:space="preserve"> quantitatively more accessibility of maize seeds is available in Mai Rural Municipality. Study household of </w:t>
      </w:r>
      <w:proofErr w:type="spellStart"/>
      <w:r w:rsidR="003C7221" w:rsidRPr="00F305BF">
        <w:rPr>
          <w:rFonts w:ascii="Times New Roman" w:hAnsi="Times New Roman" w:cs="Times New Roman"/>
          <w:szCs w:val="24"/>
        </w:rPr>
        <w:t>Shivasatakshi</w:t>
      </w:r>
      <w:proofErr w:type="spellEnd"/>
      <w:r w:rsidR="003C7221" w:rsidRPr="00F305BF">
        <w:rPr>
          <w:rFonts w:ascii="Times New Roman" w:hAnsi="Times New Roman" w:cs="Times New Roman"/>
          <w:szCs w:val="24"/>
        </w:rPr>
        <w:t xml:space="preserve"> Municipality, </w:t>
      </w:r>
      <w:proofErr w:type="spellStart"/>
      <w:r w:rsidR="003C7221" w:rsidRPr="00F305BF">
        <w:rPr>
          <w:rFonts w:ascii="Times New Roman" w:hAnsi="Times New Roman" w:cs="Times New Roman"/>
          <w:szCs w:val="24"/>
        </w:rPr>
        <w:t>Aathrai</w:t>
      </w:r>
      <w:proofErr w:type="spellEnd"/>
      <w:r w:rsidR="003C7221" w:rsidRPr="00F305BF">
        <w:rPr>
          <w:rFonts w:ascii="Times New Roman" w:hAnsi="Times New Roman" w:cs="Times New Roman"/>
          <w:szCs w:val="24"/>
        </w:rPr>
        <w:t xml:space="preserve"> Rural Municipality and Ilam Municipality have quantitatively less seeds accessibility through social network compared to individual household seeds accessibility in </w:t>
      </w:r>
      <w:proofErr w:type="spellStart"/>
      <w:r w:rsidR="003C7221" w:rsidRPr="00F305BF">
        <w:rPr>
          <w:rFonts w:ascii="Times New Roman" w:hAnsi="Times New Roman" w:cs="Times New Roman"/>
          <w:szCs w:val="24"/>
        </w:rPr>
        <w:t>Arjundhara</w:t>
      </w:r>
      <w:proofErr w:type="spellEnd"/>
      <w:r w:rsidR="003C7221" w:rsidRPr="00F305BF">
        <w:rPr>
          <w:rFonts w:ascii="Times New Roman" w:hAnsi="Times New Roman" w:cs="Times New Roman"/>
          <w:szCs w:val="24"/>
        </w:rPr>
        <w:t xml:space="preserve"> </w:t>
      </w:r>
      <w:proofErr w:type="spellStart"/>
      <w:r w:rsidR="003C7221" w:rsidRPr="00F305BF">
        <w:rPr>
          <w:rFonts w:ascii="Times New Roman" w:hAnsi="Times New Roman" w:cs="Times New Roman"/>
          <w:szCs w:val="24"/>
        </w:rPr>
        <w:t>Muncipality</w:t>
      </w:r>
      <w:proofErr w:type="spellEnd"/>
      <w:r w:rsidR="003C7221" w:rsidRPr="00F305BF">
        <w:rPr>
          <w:rFonts w:ascii="Times New Roman" w:hAnsi="Times New Roman" w:cs="Times New Roman"/>
          <w:szCs w:val="24"/>
        </w:rPr>
        <w:t xml:space="preserve">, </w:t>
      </w:r>
      <w:proofErr w:type="spellStart"/>
      <w:r w:rsidR="003C7221" w:rsidRPr="00F305BF">
        <w:rPr>
          <w:rFonts w:ascii="Times New Roman" w:hAnsi="Times New Roman" w:cs="Times New Roman"/>
          <w:szCs w:val="24"/>
        </w:rPr>
        <w:t>Phidim</w:t>
      </w:r>
      <w:proofErr w:type="spellEnd"/>
      <w:r w:rsidR="003C7221" w:rsidRPr="00F305BF">
        <w:rPr>
          <w:rFonts w:ascii="Times New Roman" w:hAnsi="Times New Roman" w:cs="Times New Roman"/>
          <w:szCs w:val="24"/>
        </w:rPr>
        <w:t xml:space="preserve"> Municipality, </w:t>
      </w:r>
      <w:proofErr w:type="spellStart"/>
      <w:r w:rsidR="003C7221" w:rsidRPr="00F305BF">
        <w:rPr>
          <w:rFonts w:ascii="Times New Roman" w:hAnsi="Times New Roman" w:cs="Times New Roman"/>
          <w:szCs w:val="24"/>
        </w:rPr>
        <w:t>Phungling</w:t>
      </w:r>
      <w:proofErr w:type="spellEnd"/>
      <w:r w:rsidR="003C7221" w:rsidRPr="00F305BF">
        <w:rPr>
          <w:rFonts w:ascii="Times New Roman" w:hAnsi="Times New Roman" w:cs="Times New Roman"/>
          <w:szCs w:val="24"/>
        </w:rPr>
        <w:t xml:space="preserve"> Municipality and </w:t>
      </w:r>
      <w:proofErr w:type="spellStart"/>
      <w:r w:rsidR="003C7221" w:rsidRPr="00F305BF">
        <w:rPr>
          <w:rFonts w:ascii="Times New Roman" w:hAnsi="Times New Roman" w:cs="Times New Roman"/>
          <w:szCs w:val="24"/>
        </w:rPr>
        <w:t>Yangworak</w:t>
      </w:r>
      <w:proofErr w:type="spellEnd"/>
      <w:r w:rsidR="003C7221" w:rsidRPr="00F305BF">
        <w:rPr>
          <w:rFonts w:ascii="Times New Roman" w:hAnsi="Times New Roman" w:cs="Times New Roman"/>
          <w:szCs w:val="24"/>
        </w:rPr>
        <w:t xml:space="preserve"> Rural Municipality.</w:t>
      </w:r>
      <w:r w:rsidR="003C7221" w:rsidRPr="00A765FB">
        <w:rPr>
          <w:rFonts w:ascii="Times New Roman" w:hAnsi="Times New Roman" w:cs="Times New Roman"/>
          <w:szCs w:val="24"/>
        </w:rPr>
        <w:t xml:space="preserve"> </w:t>
      </w:r>
    </w:p>
    <w:p w14:paraId="3F7BD2FB" w14:textId="77777777" w:rsidR="00B22A95" w:rsidRDefault="00481AF5" w:rsidP="001F1AC5">
      <w:pPr>
        <w:spacing w:line="360" w:lineRule="auto"/>
        <w:jc w:val="both"/>
        <w:rPr>
          <w:rFonts w:ascii="Times New Roman" w:hAnsi="Times New Roman" w:cs="Times New Roman"/>
          <w:b/>
          <w:sz w:val="32"/>
        </w:rPr>
      </w:pPr>
      <w:r>
        <w:rPr>
          <w:rFonts w:ascii="Times New Roman" w:hAnsi="Times New Roman" w:cs="Times New Roman"/>
          <w:b/>
          <w:noProof/>
          <w:sz w:val="32"/>
          <w:lang w:bidi="ne-NP"/>
        </w:rPr>
        <w:lastRenderedPageBreak/>
        <w:drawing>
          <wp:anchor distT="0" distB="0" distL="114300" distR="114300" simplePos="0" relativeHeight="251661312" behindDoc="1" locked="0" layoutInCell="1" allowOverlap="1" wp14:anchorId="29755735" wp14:editId="159F5802">
            <wp:simplePos x="0" y="0"/>
            <wp:positionH relativeFrom="column">
              <wp:posOffset>1442085</wp:posOffset>
            </wp:positionH>
            <wp:positionV relativeFrom="paragraph">
              <wp:posOffset>2329180</wp:posOffset>
            </wp:positionV>
            <wp:extent cx="2922270" cy="2078355"/>
            <wp:effectExtent l="19050" t="0" r="0" b="0"/>
            <wp:wrapTight wrapText="bothSides">
              <wp:wrapPolygon edited="0">
                <wp:start x="-141" y="0"/>
                <wp:lineTo x="-141" y="21382"/>
                <wp:lineTo x="21544" y="21382"/>
                <wp:lineTo x="21544" y="0"/>
                <wp:lineTo x="-141" y="0"/>
              </wp:wrapPolygon>
            </wp:wrapTight>
            <wp:docPr id="7" name="Picture 3" descr="G:\4TH SEMESTER\thesis special\indicators\Wheat seed acce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4TH SEMESTER\thesis special\indicators\Wheat seed access.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2270" cy="2078355"/>
                    </a:xfrm>
                    <a:prstGeom prst="rect">
                      <a:avLst/>
                    </a:prstGeom>
                    <a:noFill/>
                    <a:ln w="9525">
                      <a:noFill/>
                      <a:miter lim="800000"/>
                      <a:headEnd/>
                      <a:tailEnd/>
                    </a:ln>
                  </pic:spPr>
                </pic:pic>
              </a:graphicData>
            </a:graphic>
          </wp:anchor>
        </w:drawing>
      </w:r>
      <w:r w:rsidR="00786AB2">
        <w:rPr>
          <w:rFonts w:ascii="Times New Roman" w:hAnsi="Times New Roman" w:cs="Times New Roman"/>
          <w:b/>
          <w:sz w:val="32"/>
        </w:rPr>
        <w:t xml:space="preserve">  </w:t>
      </w:r>
      <w:r w:rsidR="00786AB2" w:rsidRPr="001A13E2">
        <w:rPr>
          <w:rFonts w:ascii="Times New Roman" w:hAnsi="Times New Roman" w:cs="Times New Roman"/>
          <w:b/>
          <w:noProof/>
          <w:sz w:val="32"/>
          <w:lang w:bidi="ne-NP"/>
        </w:rPr>
        <w:drawing>
          <wp:inline distT="0" distB="0" distL="0" distR="0" wp14:anchorId="1D0010B5" wp14:editId="5D452FE1">
            <wp:extent cx="2355850" cy="1852182"/>
            <wp:effectExtent l="0" t="0" r="6350" b="0"/>
            <wp:docPr id="16" name="Picture 1" descr="G:\4TH SEMESTER\thesis special\indicators\Rice seed acce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4TH SEMESTER\thesis special\indicators\Rice seed access.jpeg"/>
                    <pic:cNvPicPr>
                      <a:picLocks noChangeAspect="1" noChangeArrowheads="1"/>
                    </pic:cNvPicPr>
                  </pic:nvPicPr>
                  <pic:blipFill rotWithShape="1">
                    <a:blip r:embed="rId12"/>
                    <a:srcRect t="10857" r="5418"/>
                    <a:stretch/>
                  </pic:blipFill>
                  <pic:spPr bwMode="auto">
                    <a:xfrm>
                      <a:off x="0" y="0"/>
                      <a:ext cx="2362530" cy="1857433"/>
                    </a:xfrm>
                    <a:prstGeom prst="rect">
                      <a:avLst/>
                    </a:prstGeom>
                    <a:noFill/>
                    <a:ln>
                      <a:noFill/>
                    </a:ln>
                    <a:extLst>
                      <a:ext uri="{53640926-AAD7-44D8-BBD7-CCE9431645EC}">
                        <a14:shadowObscured xmlns:a14="http://schemas.microsoft.com/office/drawing/2010/main"/>
                      </a:ext>
                    </a:extLst>
                  </pic:spPr>
                </pic:pic>
              </a:graphicData>
            </a:graphic>
          </wp:inline>
        </w:drawing>
      </w:r>
      <w:r w:rsidR="00807ADA">
        <w:rPr>
          <w:rFonts w:ascii="Times New Roman" w:hAnsi="Times New Roman" w:cs="Times New Roman"/>
          <w:b/>
          <w:sz w:val="32"/>
        </w:rPr>
        <w:t xml:space="preserve"> </w:t>
      </w:r>
      <w:r w:rsidR="00807ADA" w:rsidRPr="00807ADA">
        <w:rPr>
          <w:rFonts w:ascii="Times New Roman" w:hAnsi="Times New Roman" w:cs="Times New Roman"/>
          <w:b/>
          <w:noProof/>
          <w:sz w:val="32"/>
          <w:lang w:bidi="ne-NP"/>
        </w:rPr>
        <w:drawing>
          <wp:inline distT="0" distB="0" distL="0" distR="0" wp14:anchorId="23CA13F3" wp14:editId="6A2844CC">
            <wp:extent cx="2336800" cy="1841675"/>
            <wp:effectExtent l="0" t="0" r="6350" b="6350"/>
            <wp:docPr id="256" name="Picture 2" descr="G:\4TH SEMESTER\thesis special\indicators\Maize seed acce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4TH SEMESTER\thesis special\indicators\Maize seed access.jpeg"/>
                    <pic:cNvPicPr>
                      <a:picLocks noChangeAspect="1" noChangeArrowheads="1"/>
                    </pic:cNvPicPr>
                  </pic:nvPicPr>
                  <pic:blipFill>
                    <a:blip r:embed="rId13"/>
                    <a:srcRect/>
                    <a:stretch>
                      <a:fillRect/>
                    </a:stretch>
                  </pic:blipFill>
                  <pic:spPr bwMode="auto">
                    <a:xfrm>
                      <a:off x="0" y="0"/>
                      <a:ext cx="2348079" cy="1850564"/>
                    </a:xfrm>
                    <a:prstGeom prst="rect">
                      <a:avLst/>
                    </a:prstGeom>
                    <a:noFill/>
                    <a:ln w="9525">
                      <a:noFill/>
                      <a:miter lim="800000"/>
                      <a:headEnd/>
                      <a:tailEnd/>
                    </a:ln>
                  </pic:spPr>
                </pic:pic>
              </a:graphicData>
            </a:graphic>
          </wp:inline>
        </w:drawing>
      </w:r>
      <w:bookmarkStart w:id="1" w:name="_Toc519839541"/>
      <w:r w:rsidR="001F1AC5">
        <w:rPr>
          <w:rFonts w:ascii="Times New Roman" w:hAnsi="Times New Roman" w:cs="Times New Roman"/>
          <w:b/>
          <w:sz w:val="32"/>
        </w:rPr>
        <w:t xml:space="preserve">     </w:t>
      </w:r>
    </w:p>
    <w:p w14:paraId="069C957B" w14:textId="25E4396D" w:rsidR="00807ADA" w:rsidRPr="001F1AC5" w:rsidRDefault="00786AB2" w:rsidP="001F1AC5">
      <w:pPr>
        <w:spacing w:line="360" w:lineRule="auto"/>
        <w:jc w:val="both"/>
        <w:rPr>
          <w:rFonts w:ascii="Times New Roman" w:hAnsi="Times New Roman" w:cs="Times New Roman"/>
          <w:b/>
          <w:sz w:val="32"/>
        </w:rPr>
      </w:pPr>
      <w:r w:rsidRPr="001F1AC5">
        <w:rPr>
          <w:rFonts w:ascii="Times New Roman" w:hAnsi="Times New Roman" w:cs="Times New Roman"/>
          <w:sz w:val="18"/>
          <w:szCs w:val="24"/>
        </w:rPr>
        <w:t>Figure</w:t>
      </w:r>
      <w:r w:rsidR="005E5B57" w:rsidRPr="001F1AC5">
        <w:rPr>
          <w:rFonts w:ascii="Times New Roman" w:hAnsi="Times New Roman" w:cs="Times New Roman"/>
          <w:sz w:val="18"/>
          <w:szCs w:val="24"/>
        </w:rPr>
        <w:t xml:space="preserve"> </w:t>
      </w:r>
      <w:r w:rsidR="00FF6184">
        <w:rPr>
          <w:rFonts w:ascii="Times New Roman" w:hAnsi="Times New Roman" w:cs="Times New Roman"/>
          <w:sz w:val="18"/>
          <w:szCs w:val="24"/>
        </w:rPr>
        <w:t>4</w:t>
      </w:r>
      <w:r w:rsidRPr="001F1AC5">
        <w:rPr>
          <w:rFonts w:ascii="Times New Roman" w:hAnsi="Times New Roman" w:cs="Times New Roman"/>
          <w:sz w:val="18"/>
          <w:szCs w:val="24"/>
        </w:rPr>
        <w:t xml:space="preserve">: Accessibility of rice seeds through social </w:t>
      </w:r>
      <w:proofErr w:type="gramStart"/>
      <w:r w:rsidRPr="001F1AC5">
        <w:rPr>
          <w:rFonts w:ascii="Times New Roman" w:hAnsi="Times New Roman" w:cs="Times New Roman"/>
          <w:sz w:val="18"/>
          <w:szCs w:val="24"/>
        </w:rPr>
        <w:t>network</w:t>
      </w:r>
      <w:bookmarkEnd w:id="1"/>
      <w:proofErr w:type="gramEnd"/>
      <w:r w:rsidR="00807ADA" w:rsidRPr="001F1AC5">
        <w:rPr>
          <w:rFonts w:ascii="Times New Roman" w:hAnsi="Times New Roman" w:cs="Times New Roman"/>
          <w:sz w:val="18"/>
          <w:szCs w:val="24"/>
        </w:rPr>
        <w:t>.</w:t>
      </w:r>
      <w:r w:rsidR="00807ADA" w:rsidRPr="001F1AC5">
        <w:rPr>
          <w:rFonts w:ascii="Times New Roman" w:hAnsi="Times New Roman" w:cs="Times New Roman"/>
          <w:b/>
          <w:sz w:val="18"/>
          <w:szCs w:val="24"/>
        </w:rPr>
        <w:t xml:space="preserve">  </w:t>
      </w:r>
      <w:r w:rsidR="001F1AC5">
        <w:rPr>
          <w:rFonts w:ascii="Times New Roman" w:hAnsi="Times New Roman" w:cs="Times New Roman"/>
          <w:b/>
          <w:sz w:val="18"/>
          <w:szCs w:val="24"/>
        </w:rPr>
        <w:t xml:space="preserve">            </w:t>
      </w:r>
      <w:r w:rsidR="00807ADA" w:rsidRPr="001F1AC5">
        <w:rPr>
          <w:rFonts w:ascii="Times New Roman" w:hAnsi="Times New Roman" w:cs="Times New Roman"/>
          <w:b/>
          <w:sz w:val="18"/>
          <w:szCs w:val="24"/>
        </w:rPr>
        <w:t xml:space="preserve"> </w:t>
      </w:r>
      <w:bookmarkStart w:id="2" w:name="_Toc519839542"/>
      <w:r w:rsidR="00807ADA" w:rsidRPr="001F1AC5">
        <w:rPr>
          <w:rFonts w:ascii="Times New Roman" w:hAnsi="Times New Roman" w:cs="Times New Roman"/>
          <w:sz w:val="16"/>
          <w:szCs w:val="24"/>
        </w:rPr>
        <w:t xml:space="preserve">Figure </w:t>
      </w:r>
      <w:r w:rsidR="00FF6184">
        <w:rPr>
          <w:rFonts w:ascii="Times New Roman" w:hAnsi="Times New Roman" w:cs="Times New Roman"/>
          <w:sz w:val="16"/>
          <w:szCs w:val="24"/>
        </w:rPr>
        <w:t>5</w:t>
      </w:r>
      <w:r w:rsidR="00807ADA" w:rsidRPr="001F1AC5">
        <w:rPr>
          <w:rFonts w:ascii="Times New Roman" w:hAnsi="Times New Roman" w:cs="Times New Roman"/>
          <w:sz w:val="16"/>
          <w:szCs w:val="24"/>
        </w:rPr>
        <w:t xml:space="preserve">: Accessibility of maize seeds through social </w:t>
      </w:r>
      <w:proofErr w:type="gramStart"/>
      <w:r w:rsidR="00807ADA" w:rsidRPr="001F1AC5">
        <w:rPr>
          <w:rFonts w:ascii="Times New Roman" w:hAnsi="Times New Roman" w:cs="Times New Roman"/>
          <w:sz w:val="16"/>
          <w:szCs w:val="24"/>
        </w:rPr>
        <w:t>network</w:t>
      </w:r>
      <w:proofErr w:type="gramEnd"/>
      <w:r w:rsidR="00807ADA" w:rsidRPr="001F1AC5">
        <w:rPr>
          <w:rFonts w:ascii="Times New Roman" w:hAnsi="Times New Roman" w:cs="Times New Roman"/>
          <w:sz w:val="16"/>
          <w:szCs w:val="24"/>
        </w:rPr>
        <w:t>.</w:t>
      </w:r>
      <w:r w:rsidR="00807ADA" w:rsidRPr="00807ADA">
        <w:rPr>
          <w:rFonts w:ascii="Times New Roman" w:hAnsi="Times New Roman" w:cs="Times New Roman"/>
          <w:b/>
          <w:sz w:val="16"/>
          <w:szCs w:val="24"/>
        </w:rPr>
        <w:t xml:space="preserve"> </w:t>
      </w:r>
      <w:bookmarkEnd w:id="2"/>
    </w:p>
    <w:p w14:paraId="401F32AD" w14:textId="77777777" w:rsidR="001F1AC5" w:rsidRDefault="001F1AC5" w:rsidP="003C7221">
      <w:pPr>
        <w:spacing w:line="360" w:lineRule="auto"/>
        <w:jc w:val="both"/>
        <w:rPr>
          <w:rFonts w:ascii="Times New Roman" w:hAnsi="Times New Roman" w:cs="Times New Roman"/>
        </w:rPr>
      </w:pPr>
    </w:p>
    <w:p w14:paraId="07E7EA06" w14:textId="77777777" w:rsidR="00786AB2" w:rsidRDefault="00786AB2" w:rsidP="00786AB2">
      <w:pPr>
        <w:tabs>
          <w:tab w:val="left" w:pos="8409"/>
        </w:tabs>
      </w:pPr>
    </w:p>
    <w:p w14:paraId="67098D1E" w14:textId="77777777" w:rsidR="00786AB2" w:rsidRDefault="00786AB2" w:rsidP="00786AB2">
      <w:pPr>
        <w:tabs>
          <w:tab w:val="left" w:pos="8409"/>
        </w:tabs>
      </w:pPr>
    </w:p>
    <w:p w14:paraId="7477A6CA" w14:textId="77777777" w:rsidR="00786AB2" w:rsidRDefault="00786AB2" w:rsidP="00786AB2">
      <w:pPr>
        <w:tabs>
          <w:tab w:val="left" w:pos="8409"/>
        </w:tabs>
      </w:pPr>
    </w:p>
    <w:p w14:paraId="2D468CFE" w14:textId="77777777" w:rsidR="00481AF5" w:rsidRDefault="00481AF5" w:rsidP="00481AF5">
      <w:pPr>
        <w:spacing w:line="360" w:lineRule="auto"/>
        <w:rPr>
          <w:rFonts w:ascii="Times New Roman" w:hAnsi="Times New Roman" w:cs="Times New Roman"/>
          <w:sz w:val="18"/>
        </w:rPr>
      </w:pPr>
    </w:p>
    <w:p w14:paraId="069BBEA0" w14:textId="77777777" w:rsidR="00481AF5" w:rsidRDefault="00481AF5" w:rsidP="00481AF5">
      <w:pPr>
        <w:spacing w:line="360" w:lineRule="auto"/>
        <w:rPr>
          <w:rFonts w:ascii="Times New Roman" w:hAnsi="Times New Roman" w:cs="Times New Roman"/>
          <w:sz w:val="18"/>
        </w:rPr>
      </w:pPr>
      <w:r w:rsidRPr="00481AF5">
        <w:rPr>
          <w:rFonts w:ascii="Times New Roman" w:hAnsi="Times New Roman" w:cs="Times New Roman"/>
          <w:sz w:val="18"/>
        </w:rPr>
        <w:t xml:space="preserve">      </w:t>
      </w:r>
      <w:r>
        <w:rPr>
          <w:rFonts w:ascii="Times New Roman" w:hAnsi="Times New Roman" w:cs="Times New Roman"/>
          <w:sz w:val="18"/>
        </w:rPr>
        <w:t xml:space="preserve">                                                  </w:t>
      </w:r>
    </w:p>
    <w:p w14:paraId="1FECA524" w14:textId="3325FCD5" w:rsidR="00481AF5" w:rsidRPr="000C3E4D" w:rsidRDefault="00481AF5" w:rsidP="00481AF5">
      <w:pPr>
        <w:spacing w:line="360" w:lineRule="auto"/>
        <w:rPr>
          <w:rFonts w:ascii="Times New Roman" w:hAnsi="Times New Roman" w:cs="Times New Roman"/>
          <w:color w:val="000000" w:themeColor="text1"/>
          <w:szCs w:val="24"/>
        </w:rPr>
      </w:pPr>
      <w:r w:rsidRPr="000C3E4D">
        <w:rPr>
          <w:rFonts w:ascii="Times New Roman" w:hAnsi="Times New Roman" w:cs="Times New Roman"/>
          <w:sz w:val="20"/>
          <w:szCs w:val="24"/>
        </w:rPr>
        <w:t xml:space="preserve">                                                       Figure </w:t>
      </w:r>
      <w:r w:rsidR="00677F1C" w:rsidRPr="000C3E4D">
        <w:rPr>
          <w:rFonts w:ascii="Times New Roman" w:hAnsi="Times New Roman" w:cs="Times New Roman"/>
          <w:sz w:val="20"/>
          <w:szCs w:val="24"/>
        </w:rPr>
        <w:t>6</w:t>
      </w:r>
      <w:r w:rsidRPr="000C3E4D">
        <w:rPr>
          <w:rFonts w:ascii="Times New Roman" w:hAnsi="Times New Roman" w:cs="Times New Roman"/>
          <w:sz w:val="20"/>
          <w:szCs w:val="24"/>
        </w:rPr>
        <w:t>: shows accessibility of wheat seeds in study area.</w:t>
      </w:r>
    </w:p>
    <w:p w14:paraId="54882593" w14:textId="25D6EA0D" w:rsidR="005E5B57" w:rsidRPr="00481AF5" w:rsidRDefault="001F1AC5" w:rsidP="00966176">
      <w:pPr>
        <w:spacing w:line="240" w:lineRule="auto"/>
        <w:jc w:val="both"/>
        <w:rPr>
          <w:rFonts w:ascii="Times New Roman" w:hAnsi="Times New Roman" w:cs="Times New Roman"/>
          <w:szCs w:val="24"/>
        </w:rPr>
      </w:pPr>
      <w:r>
        <w:rPr>
          <w:rFonts w:ascii="Times New Roman" w:hAnsi="Times New Roman" w:cs="Times New Roman"/>
        </w:rPr>
        <w:t xml:space="preserve">Figure </w:t>
      </w:r>
      <w:r w:rsidR="00CC2E86">
        <w:rPr>
          <w:rFonts w:ascii="Times New Roman" w:hAnsi="Times New Roman" w:cs="Times New Roman"/>
        </w:rPr>
        <w:t>6</w:t>
      </w:r>
      <w:r>
        <w:rPr>
          <w:rFonts w:ascii="Times New Roman" w:hAnsi="Times New Roman" w:cs="Times New Roman"/>
        </w:rPr>
        <w:t xml:space="preserve"> </w:t>
      </w:r>
      <w:r w:rsidRPr="00A765FB">
        <w:rPr>
          <w:rFonts w:ascii="Times New Roman" w:hAnsi="Times New Roman" w:cs="Times New Roman"/>
        </w:rPr>
        <w:t xml:space="preserve">shows quantitatively more accessibility of wheat seeds in individual household of </w:t>
      </w:r>
      <w:proofErr w:type="spellStart"/>
      <w:r w:rsidRPr="00A765FB">
        <w:rPr>
          <w:rFonts w:ascii="Times New Roman" w:hAnsi="Times New Roman" w:cs="Times New Roman"/>
        </w:rPr>
        <w:t>Aathrai</w:t>
      </w:r>
      <w:proofErr w:type="spellEnd"/>
      <w:r w:rsidRPr="00A765FB">
        <w:rPr>
          <w:rFonts w:ascii="Times New Roman" w:hAnsi="Times New Roman" w:cs="Times New Roman"/>
        </w:rPr>
        <w:t xml:space="preserve"> Triveni and least in </w:t>
      </w:r>
      <w:proofErr w:type="spellStart"/>
      <w:r w:rsidRPr="00A765FB">
        <w:rPr>
          <w:rFonts w:ascii="Times New Roman" w:hAnsi="Times New Roman" w:cs="Times New Roman"/>
        </w:rPr>
        <w:t>Yangworak</w:t>
      </w:r>
      <w:proofErr w:type="spellEnd"/>
      <w:r w:rsidRPr="00A765FB">
        <w:rPr>
          <w:rFonts w:ascii="Times New Roman" w:hAnsi="Times New Roman" w:cs="Times New Roman"/>
        </w:rPr>
        <w:t xml:space="preserve"> Rural Municipality</w:t>
      </w:r>
      <w:r w:rsidRPr="00A765FB">
        <w:rPr>
          <w:sz w:val="20"/>
        </w:rPr>
        <w:t>.</w:t>
      </w:r>
      <w:r w:rsidR="005E5B57">
        <w:rPr>
          <w:rFonts w:ascii="Times New Roman" w:hAnsi="Times New Roman" w:cs="Times New Roman"/>
        </w:rPr>
        <w:t xml:space="preserve">                                </w:t>
      </w:r>
    </w:p>
    <w:p w14:paraId="2582967A" w14:textId="07E0AB47" w:rsidR="00786AB2" w:rsidRPr="00830B1E" w:rsidRDefault="00786AB2" w:rsidP="00830B1E">
      <w:pPr>
        <w:spacing w:line="240" w:lineRule="auto"/>
        <w:jc w:val="both"/>
        <w:rPr>
          <w:rFonts w:ascii="Times New Roman" w:hAnsi="Times New Roman" w:cs="Times New Roman"/>
          <w:b/>
          <w:color w:val="000000" w:themeColor="text1"/>
        </w:rPr>
      </w:pPr>
      <w:r w:rsidRPr="003C7221">
        <w:rPr>
          <w:rFonts w:ascii="Times New Roman" w:hAnsi="Times New Roman" w:cs="Times New Roman"/>
          <w:b/>
          <w:color w:val="000000" w:themeColor="text1"/>
        </w:rPr>
        <w:t>Varietal suitability:</w:t>
      </w:r>
      <w:r w:rsidR="00481AF5">
        <w:rPr>
          <w:rFonts w:ascii="Times New Roman" w:hAnsi="Times New Roman" w:cs="Times New Roman"/>
          <w:b/>
          <w:color w:val="000000" w:themeColor="text1"/>
        </w:rPr>
        <w:t xml:space="preserve"> </w:t>
      </w:r>
      <w:r w:rsidRPr="00BD7A34">
        <w:rPr>
          <w:rFonts w:ascii="Times New Roman" w:hAnsi="Times New Roman" w:cs="Times New Roman"/>
          <w:szCs w:val="24"/>
        </w:rPr>
        <w:t xml:space="preserve">There is significance high difference in the traditional </w:t>
      </w:r>
      <w:proofErr w:type="gramStart"/>
      <w:r w:rsidRPr="00BD7A34">
        <w:rPr>
          <w:rFonts w:ascii="Times New Roman" w:hAnsi="Times New Roman" w:cs="Times New Roman"/>
          <w:szCs w:val="24"/>
        </w:rPr>
        <w:t>seeds</w:t>
      </w:r>
      <w:proofErr w:type="gramEnd"/>
      <w:r w:rsidRPr="00BD7A34">
        <w:rPr>
          <w:rFonts w:ascii="Times New Roman" w:hAnsi="Times New Roman" w:cs="Times New Roman"/>
          <w:szCs w:val="24"/>
        </w:rPr>
        <w:t xml:space="preserve"> replacement in </w:t>
      </w:r>
      <w:proofErr w:type="spellStart"/>
      <w:r w:rsidRPr="00BD7A34">
        <w:rPr>
          <w:rFonts w:ascii="Times New Roman" w:hAnsi="Times New Roman" w:cs="Times New Roman"/>
          <w:szCs w:val="24"/>
        </w:rPr>
        <w:t>shivasatakhsi</w:t>
      </w:r>
      <w:proofErr w:type="spellEnd"/>
      <w:r w:rsidRPr="00BD7A34">
        <w:rPr>
          <w:rFonts w:ascii="Times New Roman" w:hAnsi="Times New Roman" w:cs="Times New Roman"/>
          <w:szCs w:val="24"/>
        </w:rPr>
        <w:t xml:space="preserve"> Municipality, </w:t>
      </w:r>
      <w:proofErr w:type="spellStart"/>
      <w:r w:rsidRPr="00BD7A34">
        <w:rPr>
          <w:rFonts w:ascii="Times New Roman" w:hAnsi="Times New Roman" w:cs="Times New Roman"/>
          <w:szCs w:val="24"/>
        </w:rPr>
        <w:t>Arjundhara</w:t>
      </w:r>
      <w:proofErr w:type="spellEnd"/>
      <w:r w:rsidRPr="00BD7A34">
        <w:rPr>
          <w:rFonts w:ascii="Times New Roman" w:hAnsi="Times New Roman" w:cs="Times New Roman"/>
          <w:szCs w:val="24"/>
        </w:rPr>
        <w:t xml:space="preserve"> Municipality, </w:t>
      </w:r>
      <w:proofErr w:type="spellStart"/>
      <w:r w:rsidRPr="00BD7A34">
        <w:rPr>
          <w:rFonts w:ascii="Times New Roman" w:hAnsi="Times New Roman" w:cs="Times New Roman"/>
          <w:szCs w:val="24"/>
        </w:rPr>
        <w:t>Aathrai</w:t>
      </w:r>
      <w:proofErr w:type="spellEnd"/>
      <w:r w:rsidRPr="00BD7A34">
        <w:rPr>
          <w:rFonts w:ascii="Times New Roman" w:hAnsi="Times New Roman" w:cs="Times New Roman"/>
          <w:szCs w:val="24"/>
        </w:rPr>
        <w:t xml:space="preserve"> Municipality, </w:t>
      </w:r>
      <w:proofErr w:type="spellStart"/>
      <w:r w:rsidRPr="00BD7A34">
        <w:rPr>
          <w:rFonts w:ascii="Times New Roman" w:hAnsi="Times New Roman" w:cs="Times New Roman"/>
          <w:szCs w:val="24"/>
        </w:rPr>
        <w:t>Yangworak</w:t>
      </w:r>
      <w:proofErr w:type="spellEnd"/>
      <w:r w:rsidRPr="00BD7A34">
        <w:rPr>
          <w:rFonts w:ascii="Times New Roman" w:hAnsi="Times New Roman" w:cs="Times New Roman"/>
          <w:szCs w:val="24"/>
        </w:rPr>
        <w:t xml:space="preserve"> Rural Municipality, Ilam Municipality, </w:t>
      </w:r>
      <w:proofErr w:type="spellStart"/>
      <w:r w:rsidRPr="00BD7A34">
        <w:rPr>
          <w:rFonts w:ascii="Times New Roman" w:hAnsi="Times New Roman" w:cs="Times New Roman"/>
          <w:szCs w:val="24"/>
        </w:rPr>
        <w:t>Phungling</w:t>
      </w:r>
      <w:proofErr w:type="spellEnd"/>
      <w:r w:rsidRPr="00BD7A34">
        <w:rPr>
          <w:rFonts w:ascii="Times New Roman" w:hAnsi="Times New Roman" w:cs="Times New Roman"/>
          <w:szCs w:val="24"/>
        </w:rPr>
        <w:t xml:space="preserve"> Municipality, </w:t>
      </w:r>
      <w:proofErr w:type="spellStart"/>
      <w:r w:rsidRPr="00BD7A34">
        <w:rPr>
          <w:rFonts w:ascii="Times New Roman" w:hAnsi="Times New Roman" w:cs="Times New Roman"/>
          <w:szCs w:val="24"/>
        </w:rPr>
        <w:t>Phidim</w:t>
      </w:r>
      <w:proofErr w:type="spellEnd"/>
      <w:r w:rsidRPr="00BD7A34">
        <w:rPr>
          <w:rFonts w:ascii="Times New Roman" w:hAnsi="Times New Roman" w:cs="Times New Roman"/>
          <w:szCs w:val="24"/>
        </w:rPr>
        <w:t xml:space="preserve"> Municipality respectively. </w:t>
      </w:r>
      <w:r w:rsidR="00922CDF">
        <w:rPr>
          <w:rFonts w:ascii="Times New Roman" w:hAnsi="Times New Roman" w:cs="Times New Roman"/>
          <w:szCs w:val="24"/>
        </w:rPr>
        <w:t>However</w:t>
      </w:r>
      <w:r w:rsidRPr="00BD7A34">
        <w:rPr>
          <w:rFonts w:ascii="Times New Roman" w:hAnsi="Times New Roman" w:cs="Times New Roman"/>
          <w:szCs w:val="24"/>
        </w:rPr>
        <w:t xml:space="preserve">, </w:t>
      </w:r>
      <w:proofErr w:type="gramStart"/>
      <w:r w:rsidRPr="00BD7A34">
        <w:rPr>
          <w:rFonts w:ascii="Times New Roman" w:hAnsi="Times New Roman" w:cs="Times New Roman"/>
          <w:szCs w:val="24"/>
        </w:rPr>
        <w:t>insignificance</w:t>
      </w:r>
      <w:proofErr w:type="gramEnd"/>
      <w:r w:rsidRPr="00BD7A34">
        <w:rPr>
          <w:rFonts w:ascii="Times New Roman" w:hAnsi="Times New Roman" w:cs="Times New Roman"/>
          <w:szCs w:val="24"/>
        </w:rPr>
        <w:t xml:space="preserve"> difference in replacement rate of traditional rice seeds in household of Mai Rural Municipality. Traditional rice replacement in </w:t>
      </w:r>
      <w:proofErr w:type="spellStart"/>
      <w:r w:rsidRPr="00BD7A34">
        <w:rPr>
          <w:rFonts w:ascii="Times New Roman" w:hAnsi="Times New Roman" w:cs="Times New Roman"/>
          <w:szCs w:val="24"/>
        </w:rPr>
        <w:t>Phidim</w:t>
      </w:r>
      <w:proofErr w:type="spellEnd"/>
      <w:r w:rsidRPr="00BD7A34">
        <w:rPr>
          <w:rFonts w:ascii="Times New Roman" w:hAnsi="Times New Roman" w:cs="Times New Roman"/>
          <w:szCs w:val="24"/>
        </w:rPr>
        <w:t xml:space="preserve"> Municipality, </w:t>
      </w:r>
      <w:proofErr w:type="spellStart"/>
      <w:r w:rsidRPr="00BD7A34">
        <w:rPr>
          <w:rFonts w:ascii="Times New Roman" w:hAnsi="Times New Roman" w:cs="Times New Roman"/>
          <w:szCs w:val="24"/>
        </w:rPr>
        <w:t>Phungling</w:t>
      </w:r>
      <w:proofErr w:type="spellEnd"/>
      <w:r w:rsidRPr="00BD7A34">
        <w:rPr>
          <w:rFonts w:ascii="Times New Roman" w:hAnsi="Times New Roman" w:cs="Times New Roman"/>
          <w:szCs w:val="24"/>
        </w:rPr>
        <w:t xml:space="preserve"> Municipality and in </w:t>
      </w:r>
      <w:proofErr w:type="spellStart"/>
      <w:r w:rsidRPr="00BD7A34">
        <w:rPr>
          <w:rFonts w:ascii="Times New Roman" w:hAnsi="Times New Roman" w:cs="Times New Roman"/>
          <w:szCs w:val="24"/>
        </w:rPr>
        <w:t>Yangworak</w:t>
      </w:r>
      <w:proofErr w:type="spellEnd"/>
      <w:r w:rsidRPr="00BD7A34">
        <w:rPr>
          <w:rFonts w:ascii="Times New Roman" w:hAnsi="Times New Roman" w:cs="Times New Roman"/>
          <w:szCs w:val="24"/>
        </w:rPr>
        <w:t xml:space="preserve"> Rural </w:t>
      </w:r>
      <w:proofErr w:type="gramStart"/>
      <w:r w:rsidRPr="00BD7A34">
        <w:rPr>
          <w:rFonts w:ascii="Times New Roman" w:hAnsi="Times New Roman" w:cs="Times New Roman"/>
          <w:szCs w:val="24"/>
        </w:rPr>
        <w:t>Municipality  have</w:t>
      </w:r>
      <w:proofErr w:type="gramEnd"/>
      <w:r w:rsidRPr="00BD7A34">
        <w:rPr>
          <w:rFonts w:ascii="Times New Roman" w:hAnsi="Times New Roman" w:cs="Times New Roman"/>
          <w:szCs w:val="24"/>
        </w:rPr>
        <w:t xml:space="preserve"> least traditional rice seeds replacement rate in individual household compared to other study </w:t>
      </w:r>
      <w:proofErr w:type="gramStart"/>
      <w:r w:rsidRPr="00BD7A34">
        <w:rPr>
          <w:rFonts w:ascii="Times New Roman" w:hAnsi="Times New Roman" w:cs="Times New Roman"/>
          <w:szCs w:val="24"/>
        </w:rPr>
        <w:t>area</w:t>
      </w:r>
      <w:proofErr w:type="gramEnd"/>
      <w:r w:rsidRPr="00BD7A34">
        <w:rPr>
          <w:rFonts w:ascii="Times New Roman" w:hAnsi="Times New Roman" w:cs="Times New Roman"/>
          <w:szCs w:val="24"/>
        </w:rPr>
        <w:t xml:space="preserve"> of </w:t>
      </w:r>
      <w:proofErr w:type="spellStart"/>
      <w:r w:rsidRPr="00BD7A34">
        <w:rPr>
          <w:rFonts w:ascii="Times New Roman" w:hAnsi="Times New Roman" w:cs="Times New Roman"/>
          <w:szCs w:val="24"/>
        </w:rPr>
        <w:t>agro</w:t>
      </w:r>
      <w:proofErr w:type="spellEnd"/>
      <w:r w:rsidRPr="00BD7A34">
        <w:rPr>
          <w:rFonts w:ascii="Times New Roman" w:hAnsi="Times New Roman" w:cs="Times New Roman"/>
          <w:szCs w:val="24"/>
        </w:rPr>
        <w:t xml:space="preserve">-ecological belts.  </w:t>
      </w:r>
    </w:p>
    <w:tbl>
      <w:tblPr>
        <w:tblStyle w:val="LightShading1"/>
        <w:tblW w:w="7291" w:type="dxa"/>
        <w:jc w:val="center"/>
        <w:shd w:val="clear" w:color="auto" w:fill="FFFFFF" w:themeFill="background1"/>
        <w:tblLook w:val="04A0" w:firstRow="1" w:lastRow="0" w:firstColumn="1" w:lastColumn="0" w:noHBand="0" w:noVBand="1"/>
      </w:tblPr>
      <w:tblGrid>
        <w:gridCol w:w="1383"/>
        <w:gridCol w:w="2477"/>
        <w:gridCol w:w="1400"/>
        <w:gridCol w:w="2031"/>
      </w:tblGrid>
      <w:tr w:rsidR="00786AB2" w:rsidRPr="00A765FB" w14:paraId="71F2694B" w14:textId="77777777" w:rsidTr="0070544F">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1DD38736" w14:textId="77777777" w:rsidR="00786AB2" w:rsidRPr="00A765FB" w:rsidRDefault="00786AB2" w:rsidP="00F54223">
            <w:pPr>
              <w:pStyle w:val="ListParagraph"/>
              <w:ind w:left="0"/>
              <w:jc w:val="center"/>
              <w:rPr>
                <w:rFonts w:ascii="Times New Roman" w:hAnsi="Times New Roman" w:cs="Times New Roman"/>
                <w:sz w:val="20"/>
                <w:szCs w:val="24"/>
              </w:rPr>
            </w:pPr>
            <w:r w:rsidRPr="00A765FB">
              <w:rPr>
                <w:rFonts w:ascii="Times New Roman" w:hAnsi="Times New Roman" w:cs="Times New Roman"/>
                <w:sz w:val="20"/>
                <w:szCs w:val="24"/>
              </w:rPr>
              <w:t>Area</w:t>
            </w:r>
          </w:p>
        </w:tc>
        <w:tc>
          <w:tcPr>
            <w:tcW w:w="2477" w:type="dxa"/>
            <w:shd w:val="clear" w:color="auto" w:fill="FFFFFF" w:themeFill="background1"/>
          </w:tcPr>
          <w:p w14:paraId="56F6E1A1" w14:textId="77777777" w:rsidR="00786AB2" w:rsidRPr="00A765FB" w:rsidRDefault="00786AB2" w:rsidP="00F5422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Estimate</w:t>
            </w:r>
          </w:p>
        </w:tc>
        <w:tc>
          <w:tcPr>
            <w:tcW w:w="1400" w:type="dxa"/>
            <w:shd w:val="clear" w:color="auto" w:fill="FFFFFF" w:themeFill="background1"/>
          </w:tcPr>
          <w:p w14:paraId="583AD479" w14:textId="77777777" w:rsidR="00786AB2" w:rsidRPr="00A765FB" w:rsidRDefault="00786AB2" w:rsidP="00F54223">
            <w:pPr>
              <w:ind w:left="34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t -value</w:t>
            </w:r>
          </w:p>
        </w:tc>
        <w:tc>
          <w:tcPr>
            <w:tcW w:w="2031" w:type="dxa"/>
            <w:shd w:val="clear" w:color="auto" w:fill="FFFFFF" w:themeFill="background1"/>
          </w:tcPr>
          <w:p w14:paraId="63F610E1" w14:textId="77777777" w:rsidR="00786AB2" w:rsidRPr="00A765FB" w:rsidRDefault="00786AB2" w:rsidP="00F54223">
            <w:pPr>
              <w:ind w:left="-19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P-value</w:t>
            </w:r>
          </w:p>
        </w:tc>
      </w:tr>
      <w:tr w:rsidR="00786AB2" w:rsidRPr="00A765FB" w14:paraId="53B8A07A" w14:textId="77777777" w:rsidTr="0070544F">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7BBE4F1D"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Aathrai</w:t>
            </w:r>
            <w:proofErr w:type="spellEnd"/>
            <w:r w:rsidRPr="00A765FB">
              <w:rPr>
                <w:rFonts w:ascii="Times New Roman" w:hAnsi="Times New Roman" w:cs="Times New Roman"/>
                <w:b w:val="0"/>
                <w:sz w:val="20"/>
                <w:szCs w:val="24"/>
              </w:rPr>
              <w:t xml:space="preserve"> T.</w:t>
            </w:r>
          </w:p>
        </w:tc>
        <w:tc>
          <w:tcPr>
            <w:tcW w:w="2477" w:type="dxa"/>
            <w:shd w:val="clear" w:color="auto" w:fill="FFFFFF" w:themeFill="background1"/>
          </w:tcPr>
          <w:p w14:paraId="4EEE08E4" w14:textId="77777777" w:rsidR="00786AB2" w:rsidRPr="00A765FB" w:rsidRDefault="00786AB2" w:rsidP="00F5422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w:t>
            </w:r>
          </w:p>
        </w:tc>
        <w:tc>
          <w:tcPr>
            <w:tcW w:w="1400" w:type="dxa"/>
            <w:shd w:val="clear" w:color="auto" w:fill="FFFFFF" w:themeFill="background1"/>
          </w:tcPr>
          <w:p w14:paraId="1CD7E853" w14:textId="77777777" w:rsidR="00786AB2" w:rsidRPr="00A765FB" w:rsidRDefault="00786AB2" w:rsidP="00F54223">
            <w:pPr>
              <w:pStyle w:val="ListParagraph"/>
              <w:ind w:left="3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18.513</w:t>
            </w:r>
          </w:p>
        </w:tc>
        <w:tc>
          <w:tcPr>
            <w:tcW w:w="2031" w:type="dxa"/>
            <w:shd w:val="clear" w:color="auto" w:fill="FFFFFF" w:themeFill="background1"/>
          </w:tcPr>
          <w:p w14:paraId="21F8754C" w14:textId="77777777" w:rsidR="00786AB2" w:rsidRPr="00A765FB" w:rsidRDefault="00786AB2" w:rsidP="00F54223">
            <w:pPr>
              <w:pStyle w:val="ListParagraph"/>
              <w:ind w:left="-1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&lt; 2e-16 ***</w:t>
            </w:r>
          </w:p>
        </w:tc>
      </w:tr>
      <w:tr w:rsidR="00786AB2" w:rsidRPr="00A765FB" w14:paraId="7EEB78A7" w14:textId="77777777" w:rsidTr="0070544F">
        <w:trPr>
          <w:trHeight w:val="259"/>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6CF1472D"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Arjundhar</w:t>
            </w:r>
            <w:proofErr w:type="spellEnd"/>
          </w:p>
        </w:tc>
        <w:tc>
          <w:tcPr>
            <w:tcW w:w="2477" w:type="dxa"/>
            <w:shd w:val="clear" w:color="auto" w:fill="FFFFFF" w:themeFill="background1"/>
          </w:tcPr>
          <w:p w14:paraId="7F4487E6" w14:textId="77777777" w:rsidR="00786AB2" w:rsidRPr="00A765FB" w:rsidRDefault="00786AB2" w:rsidP="00F54223">
            <w:pPr>
              <w:pStyle w:val="ListParagraph"/>
              <w:ind w:left="0" w:hanging="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28.333+ 44.000=72.333</w:t>
            </w:r>
          </w:p>
        </w:tc>
        <w:tc>
          <w:tcPr>
            <w:tcW w:w="1400" w:type="dxa"/>
            <w:shd w:val="clear" w:color="auto" w:fill="FFFFFF" w:themeFill="background1"/>
          </w:tcPr>
          <w:p w14:paraId="031E7AD2" w14:textId="77777777" w:rsidR="00786AB2" w:rsidRPr="00A765FB" w:rsidRDefault="00786AB2" w:rsidP="00F54223">
            <w:pPr>
              <w:pStyle w:val="ListParagraph"/>
              <w:ind w:left="3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20.329</w:t>
            </w:r>
          </w:p>
        </w:tc>
        <w:tc>
          <w:tcPr>
            <w:tcW w:w="2031" w:type="dxa"/>
            <w:shd w:val="clear" w:color="auto" w:fill="FFFFFF" w:themeFill="background1"/>
          </w:tcPr>
          <w:p w14:paraId="435A6BEF" w14:textId="77777777" w:rsidR="00786AB2" w:rsidRPr="00A765FB" w:rsidRDefault="00786AB2" w:rsidP="00F54223">
            <w:pPr>
              <w:pStyle w:val="ListParagraph"/>
              <w:ind w:left="-1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&lt; 2e-16 ***</w:t>
            </w:r>
          </w:p>
        </w:tc>
      </w:tr>
      <w:tr w:rsidR="00786AB2" w:rsidRPr="00A765FB" w14:paraId="58DCD250" w14:textId="77777777" w:rsidTr="0070544F">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2A80A4CB" w14:textId="77777777" w:rsidR="00786AB2" w:rsidRPr="00A765FB" w:rsidRDefault="00786AB2" w:rsidP="00F54223">
            <w:pPr>
              <w:pStyle w:val="ListParagraph"/>
              <w:ind w:left="0"/>
              <w:jc w:val="center"/>
              <w:rPr>
                <w:rFonts w:ascii="Times New Roman" w:hAnsi="Times New Roman" w:cs="Times New Roman"/>
                <w:b w:val="0"/>
                <w:sz w:val="20"/>
                <w:szCs w:val="24"/>
              </w:rPr>
            </w:pPr>
            <w:r w:rsidRPr="00A765FB">
              <w:rPr>
                <w:rFonts w:ascii="Times New Roman" w:hAnsi="Times New Roman" w:cs="Times New Roman"/>
                <w:b w:val="0"/>
                <w:sz w:val="20"/>
                <w:szCs w:val="24"/>
              </w:rPr>
              <w:t>Ilam M.</w:t>
            </w:r>
          </w:p>
        </w:tc>
        <w:tc>
          <w:tcPr>
            <w:tcW w:w="2477" w:type="dxa"/>
            <w:shd w:val="clear" w:color="auto" w:fill="FFFFFF" w:themeFill="background1"/>
          </w:tcPr>
          <w:p w14:paraId="243EB89E" w14:textId="77777777" w:rsidR="00786AB2" w:rsidRPr="00A765FB" w:rsidRDefault="00786AB2" w:rsidP="00F54223">
            <w:pPr>
              <w:pStyle w:val="ListParagraph"/>
              <w:ind w:left="14" w:hanging="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28.333+18.833 =46.666</w:t>
            </w:r>
          </w:p>
        </w:tc>
        <w:tc>
          <w:tcPr>
            <w:tcW w:w="1400" w:type="dxa"/>
            <w:shd w:val="clear" w:color="auto" w:fill="FFFFFF" w:themeFill="background1"/>
          </w:tcPr>
          <w:p w14:paraId="153D5A12" w14:textId="77777777" w:rsidR="00786AB2" w:rsidRPr="00A765FB" w:rsidRDefault="00786AB2" w:rsidP="00F54223">
            <w:pPr>
              <w:pStyle w:val="ListParagraph"/>
              <w:ind w:left="3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8.702</w:t>
            </w:r>
          </w:p>
        </w:tc>
        <w:tc>
          <w:tcPr>
            <w:tcW w:w="2031" w:type="dxa"/>
            <w:shd w:val="clear" w:color="auto" w:fill="FFFFFF" w:themeFill="background1"/>
          </w:tcPr>
          <w:p w14:paraId="6DB521C1" w14:textId="77777777" w:rsidR="00786AB2" w:rsidRPr="00A765FB" w:rsidRDefault="00786AB2" w:rsidP="00F54223">
            <w:pPr>
              <w:ind w:left="-1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6.15e-16 ***</w:t>
            </w:r>
          </w:p>
        </w:tc>
      </w:tr>
      <w:tr w:rsidR="00786AB2" w:rsidRPr="00A765FB" w14:paraId="30A334B8" w14:textId="77777777" w:rsidTr="0070544F">
        <w:trPr>
          <w:trHeight w:val="330"/>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2A7D21CD" w14:textId="77777777" w:rsidR="00786AB2" w:rsidRPr="00A765FB" w:rsidRDefault="00786AB2" w:rsidP="00F54223">
            <w:pPr>
              <w:pStyle w:val="ListParagraph"/>
              <w:ind w:left="0"/>
              <w:jc w:val="center"/>
              <w:rPr>
                <w:rFonts w:ascii="Times New Roman" w:hAnsi="Times New Roman" w:cs="Times New Roman"/>
                <w:b w:val="0"/>
                <w:sz w:val="20"/>
                <w:szCs w:val="24"/>
              </w:rPr>
            </w:pPr>
            <w:r w:rsidRPr="00A765FB">
              <w:rPr>
                <w:rFonts w:ascii="Times New Roman" w:hAnsi="Times New Roman" w:cs="Times New Roman"/>
                <w:b w:val="0"/>
                <w:sz w:val="20"/>
                <w:szCs w:val="24"/>
              </w:rPr>
              <w:t>Mai R.</w:t>
            </w:r>
          </w:p>
        </w:tc>
        <w:tc>
          <w:tcPr>
            <w:tcW w:w="2477" w:type="dxa"/>
            <w:shd w:val="clear" w:color="auto" w:fill="FFFFFF" w:themeFill="background1"/>
          </w:tcPr>
          <w:p w14:paraId="1D868E0A" w14:textId="77777777" w:rsidR="00786AB2" w:rsidRPr="00A765FB" w:rsidRDefault="00786AB2" w:rsidP="00F54223">
            <w:pPr>
              <w:pStyle w:val="ListParagraph"/>
              <w:ind w:left="14" w:hanging="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28.333+(8.</w:t>
            </w:r>
            <w:proofErr w:type="gramStart"/>
            <w:r w:rsidRPr="00A765FB">
              <w:rPr>
                <w:rFonts w:ascii="Times New Roman" w:hAnsi="Times New Roman" w:cs="Times New Roman"/>
                <w:sz w:val="20"/>
                <w:szCs w:val="24"/>
              </w:rPr>
              <w:t>167)=</w:t>
            </w:r>
            <w:proofErr w:type="gramEnd"/>
            <w:r w:rsidRPr="00A765FB">
              <w:rPr>
                <w:rFonts w:ascii="Times New Roman" w:hAnsi="Times New Roman" w:cs="Times New Roman"/>
                <w:sz w:val="20"/>
                <w:szCs w:val="24"/>
              </w:rPr>
              <w:t>20.166</w:t>
            </w:r>
          </w:p>
        </w:tc>
        <w:tc>
          <w:tcPr>
            <w:tcW w:w="1400" w:type="dxa"/>
            <w:shd w:val="clear" w:color="auto" w:fill="FFFFFF" w:themeFill="background1"/>
          </w:tcPr>
          <w:p w14:paraId="4E03E3EF" w14:textId="77777777" w:rsidR="00786AB2" w:rsidRPr="00A765FB" w:rsidRDefault="00786AB2" w:rsidP="00F54223">
            <w:pPr>
              <w:pStyle w:val="ListParagraph"/>
              <w:ind w:left="3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-3.773</w:t>
            </w:r>
          </w:p>
        </w:tc>
        <w:tc>
          <w:tcPr>
            <w:tcW w:w="2031" w:type="dxa"/>
            <w:shd w:val="clear" w:color="auto" w:fill="FFFFFF" w:themeFill="background1"/>
          </w:tcPr>
          <w:p w14:paraId="064C1A8D" w14:textId="77777777" w:rsidR="00786AB2" w:rsidRPr="00A765FB" w:rsidRDefault="00786AB2" w:rsidP="00F54223">
            <w:pPr>
              <w:pStyle w:val="ListParagraph"/>
              <w:ind w:left="-1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0.000205 ***</w:t>
            </w:r>
          </w:p>
        </w:tc>
      </w:tr>
      <w:tr w:rsidR="00786AB2" w:rsidRPr="00A765FB" w14:paraId="6F630A57" w14:textId="77777777" w:rsidTr="0070544F">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002A31BE"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Phidim</w:t>
            </w:r>
            <w:proofErr w:type="spellEnd"/>
            <w:r w:rsidRPr="00A765FB">
              <w:rPr>
                <w:rFonts w:ascii="Times New Roman" w:hAnsi="Times New Roman" w:cs="Times New Roman"/>
                <w:b w:val="0"/>
                <w:sz w:val="20"/>
                <w:szCs w:val="24"/>
              </w:rPr>
              <w:t xml:space="preserve"> M.</w:t>
            </w:r>
          </w:p>
        </w:tc>
        <w:tc>
          <w:tcPr>
            <w:tcW w:w="2477" w:type="dxa"/>
            <w:shd w:val="clear" w:color="auto" w:fill="FFFFFF" w:themeFill="background1"/>
          </w:tcPr>
          <w:p w14:paraId="6DC2F0A8" w14:textId="77777777" w:rsidR="00786AB2" w:rsidRPr="00A765FB" w:rsidRDefault="00786AB2" w:rsidP="00F54223">
            <w:pPr>
              <w:pStyle w:val="ListParagraph"/>
              <w:ind w:left="0" w:hanging="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28.333+(-11.</w:t>
            </w:r>
            <w:proofErr w:type="gramStart"/>
            <w:r w:rsidRPr="00A765FB">
              <w:rPr>
                <w:rFonts w:ascii="Times New Roman" w:hAnsi="Times New Roman" w:cs="Times New Roman"/>
                <w:sz w:val="20"/>
                <w:szCs w:val="24"/>
              </w:rPr>
              <w:t>767)=</w:t>
            </w:r>
            <w:proofErr w:type="gramEnd"/>
            <w:r w:rsidRPr="00A765FB">
              <w:rPr>
                <w:rFonts w:ascii="Times New Roman" w:hAnsi="Times New Roman" w:cs="Times New Roman"/>
                <w:sz w:val="20"/>
                <w:szCs w:val="24"/>
              </w:rPr>
              <w:t>11</w:t>
            </w:r>
          </w:p>
        </w:tc>
        <w:tc>
          <w:tcPr>
            <w:tcW w:w="1400" w:type="dxa"/>
            <w:shd w:val="clear" w:color="auto" w:fill="FFFFFF" w:themeFill="background1"/>
          </w:tcPr>
          <w:p w14:paraId="6A97446E" w14:textId="77777777" w:rsidR="00786AB2" w:rsidRPr="00A765FB" w:rsidRDefault="00786AB2" w:rsidP="00F54223">
            <w:pPr>
              <w:pStyle w:val="ListParagraph"/>
              <w:ind w:left="3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-5.437</w:t>
            </w:r>
          </w:p>
        </w:tc>
        <w:tc>
          <w:tcPr>
            <w:tcW w:w="2031" w:type="dxa"/>
            <w:shd w:val="clear" w:color="auto" w:fill="FFFFFF" w:themeFill="background1"/>
          </w:tcPr>
          <w:p w14:paraId="482931A9" w14:textId="77777777" w:rsidR="00786AB2" w:rsidRPr="00A765FB" w:rsidRDefault="00786AB2" w:rsidP="00F54223">
            <w:pPr>
              <w:pStyle w:val="ListParagraph"/>
              <w:ind w:left="-1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1.37e-07 ***</w:t>
            </w:r>
          </w:p>
        </w:tc>
      </w:tr>
      <w:tr w:rsidR="00786AB2" w:rsidRPr="00A765FB" w14:paraId="4DB82FA3" w14:textId="77777777" w:rsidTr="0070544F">
        <w:trPr>
          <w:trHeight w:val="346"/>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4590A5AA"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Phungling</w:t>
            </w:r>
            <w:proofErr w:type="spellEnd"/>
            <w:r w:rsidRPr="00A765FB">
              <w:rPr>
                <w:rFonts w:ascii="Times New Roman" w:hAnsi="Times New Roman" w:cs="Times New Roman"/>
                <w:b w:val="0"/>
                <w:sz w:val="20"/>
                <w:szCs w:val="24"/>
              </w:rPr>
              <w:t xml:space="preserve"> M.</w:t>
            </w:r>
          </w:p>
        </w:tc>
        <w:tc>
          <w:tcPr>
            <w:tcW w:w="2477" w:type="dxa"/>
            <w:shd w:val="clear" w:color="auto" w:fill="FFFFFF" w:themeFill="background1"/>
          </w:tcPr>
          <w:p w14:paraId="5930408D" w14:textId="77777777" w:rsidR="00786AB2" w:rsidRPr="00A765FB" w:rsidRDefault="00786AB2" w:rsidP="00F54223">
            <w:pPr>
              <w:pStyle w:val="ListParagraph"/>
              <w:ind w:left="0" w:hanging="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28.333+(-17.</w:t>
            </w:r>
            <w:proofErr w:type="gramStart"/>
            <w:r w:rsidRPr="00A765FB">
              <w:rPr>
                <w:rFonts w:ascii="Times New Roman" w:hAnsi="Times New Roman" w:cs="Times New Roman"/>
                <w:sz w:val="20"/>
                <w:szCs w:val="24"/>
              </w:rPr>
              <w:t>333)=</w:t>
            </w:r>
            <w:proofErr w:type="gramEnd"/>
            <w:r w:rsidRPr="00A765FB">
              <w:rPr>
                <w:rFonts w:ascii="Times New Roman" w:hAnsi="Times New Roman" w:cs="Times New Roman"/>
                <w:sz w:val="20"/>
                <w:szCs w:val="24"/>
              </w:rPr>
              <w:t>11</w:t>
            </w:r>
          </w:p>
        </w:tc>
        <w:tc>
          <w:tcPr>
            <w:tcW w:w="1400" w:type="dxa"/>
            <w:shd w:val="clear" w:color="auto" w:fill="FFFFFF" w:themeFill="background1"/>
          </w:tcPr>
          <w:p w14:paraId="2B293A3D" w14:textId="77777777" w:rsidR="00786AB2" w:rsidRPr="00A765FB" w:rsidRDefault="00786AB2" w:rsidP="00F54223">
            <w:pPr>
              <w:pStyle w:val="ListParagraph"/>
              <w:ind w:left="3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-8.009</w:t>
            </w:r>
          </w:p>
        </w:tc>
        <w:tc>
          <w:tcPr>
            <w:tcW w:w="2031" w:type="dxa"/>
            <w:shd w:val="clear" w:color="auto" w:fill="FFFFFF" w:themeFill="background1"/>
          </w:tcPr>
          <w:p w14:paraId="67AC07E8" w14:textId="77777777" w:rsidR="00786AB2" w:rsidRPr="00A765FB" w:rsidRDefault="00786AB2" w:rsidP="00F54223">
            <w:pPr>
              <w:pStyle w:val="ListParagraph"/>
              <w:ind w:left="-1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5.60e-14 ***</w:t>
            </w:r>
          </w:p>
        </w:tc>
      </w:tr>
      <w:tr w:rsidR="00786AB2" w:rsidRPr="00A765FB" w14:paraId="7BDF8790" w14:textId="77777777" w:rsidTr="0070544F">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2E0870AF"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Shivasatakshi</w:t>
            </w:r>
            <w:proofErr w:type="spellEnd"/>
          </w:p>
        </w:tc>
        <w:tc>
          <w:tcPr>
            <w:tcW w:w="2477" w:type="dxa"/>
            <w:shd w:val="clear" w:color="auto" w:fill="FFFFFF" w:themeFill="background1"/>
          </w:tcPr>
          <w:p w14:paraId="14D7B5B4" w14:textId="77777777" w:rsidR="00786AB2" w:rsidRPr="00A765FB" w:rsidRDefault="00786AB2" w:rsidP="00F542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28.333+38.500=66.833</w:t>
            </w:r>
          </w:p>
        </w:tc>
        <w:tc>
          <w:tcPr>
            <w:tcW w:w="1400" w:type="dxa"/>
            <w:shd w:val="clear" w:color="auto" w:fill="FFFFFF" w:themeFill="background1"/>
          </w:tcPr>
          <w:p w14:paraId="326282D9" w14:textId="77777777" w:rsidR="00786AB2" w:rsidRPr="00A765FB" w:rsidRDefault="00786AB2" w:rsidP="00F54223">
            <w:pPr>
              <w:pStyle w:val="ListParagraph"/>
              <w:ind w:left="34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17.788</w:t>
            </w:r>
          </w:p>
        </w:tc>
        <w:tc>
          <w:tcPr>
            <w:tcW w:w="2031" w:type="dxa"/>
            <w:shd w:val="clear" w:color="auto" w:fill="FFFFFF" w:themeFill="background1"/>
          </w:tcPr>
          <w:p w14:paraId="08428B1D" w14:textId="77777777" w:rsidR="00786AB2" w:rsidRPr="00A765FB" w:rsidRDefault="00786AB2" w:rsidP="00F54223">
            <w:pPr>
              <w:pStyle w:val="ListParagraph"/>
              <w:ind w:left="-1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&lt; 2e-16 ***</w:t>
            </w:r>
          </w:p>
        </w:tc>
      </w:tr>
      <w:tr w:rsidR="00786AB2" w:rsidRPr="00A765FB" w14:paraId="47F7A950" w14:textId="77777777" w:rsidTr="0070544F">
        <w:trPr>
          <w:trHeight w:val="169"/>
          <w:jc w:val="center"/>
        </w:trPr>
        <w:tc>
          <w:tcPr>
            <w:cnfStyle w:val="001000000000" w:firstRow="0" w:lastRow="0" w:firstColumn="1" w:lastColumn="0" w:oddVBand="0" w:evenVBand="0" w:oddHBand="0" w:evenHBand="0" w:firstRowFirstColumn="0" w:firstRowLastColumn="0" w:lastRowFirstColumn="0" w:lastRowLastColumn="0"/>
            <w:tcW w:w="1383" w:type="dxa"/>
            <w:shd w:val="clear" w:color="auto" w:fill="FFFFFF" w:themeFill="background1"/>
          </w:tcPr>
          <w:p w14:paraId="496089B6" w14:textId="77777777" w:rsidR="00786AB2" w:rsidRPr="00A765FB" w:rsidRDefault="00786AB2" w:rsidP="00F54223">
            <w:pPr>
              <w:pStyle w:val="ListParagraph"/>
              <w:ind w:left="0"/>
              <w:jc w:val="center"/>
              <w:rPr>
                <w:rFonts w:ascii="Times New Roman" w:hAnsi="Times New Roman" w:cs="Times New Roman"/>
                <w:b w:val="0"/>
                <w:sz w:val="20"/>
                <w:szCs w:val="24"/>
              </w:rPr>
            </w:pPr>
            <w:proofErr w:type="spellStart"/>
            <w:r w:rsidRPr="00A765FB">
              <w:rPr>
                <w:rFonts w:ascii="Times New Roman" w:hAnsi="Times New Roman" w:cs="Times New Roman"/>
                <w:b w:val="0"/>
                <w:sz w:val="20"/>
                <w:szCs w:val="24"/>
              </w:rPr>
              <w:t>Yangworak</w:t>
            </w:r>
            <w:proofErr w:type="spellEnd"/>
          </w:p>
          <w:p w14:paraId="178FE243" w14:textId="77777777" w:rsidR="00786AB2" w:rsidRPr="00A765FB" w:rsidRDefault="00786AB2" w:rsidP="00F54223">
            <w:pPr>
              <w:pStyle w:val="ListParagraph"/>
              <w:ind w:left="0"/>
              <w:jc w:val="center"/>
              <w:rPr>
                <w:rFonts w:ascii="Times New Roman" w:hAnsi="Times New Roman" w:cs="Times New Roman"/>
                <w:b w:val="0"/>
                <w:sz w:val="20"/>
                <w:szCs w:val="24"/>
              </w:rPr>
            </w:pPr>
          </w:p>
        </w:tc>
        <w:tc>
          <w:tcPr>
            <w:tcW w:w="2477" w:type="dxa"/>
            <w:shd w:val="clear" w:color="auto" w:fill="FFFFFF" w:themeFill="background1"/>
          </w:tcPr>
          <w:p w14:paraId="05E7E156" w14:textId="77777777" w:rsidR="00786AB2" w:rsidRPr="00A765FB" w:rsidRDefault="00786AB2" w:rsidP="00F54223">
            <w:pPr>
              <w:pStyle w:val="ListParagraph"/>
              <w:ind w:left="0" w:hanging="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28.333+(-23.</w:t>
            </w:r>
            <w:proofErr w:type="gramStart"/>
            <w:r w:rsidRPr="00A765FB">
              <w:rPr>
                <w:rFonts w:ascii="Times New Roman" w:hAnsi="Times New Roman" w:cs="Times New Roman"/>
                <w:sz w:val="20"/>
                <w:szCs w:val="24"/>
              </w:rPr>
              <w:t>000)=</w:t>
            </w:r>
            <w:proofErr w:type="gramEnd"/>
            <w:r w:rsidRPr="00A765FB">
              <w:rPr>
                <w:rFonts w:ascii="Times New Roman" w:hAnsi="Times New Roman" w:cs="Times New Roman"/>
                <w:sz w:val="20"/>
                <w:szCs w:val="24"/>
              </w:rPr>
              <w:t>5.333</w:t>
            </w:r>
          </w:p>
          <w:p w14:paraId="2BBC4E2D" w14:textId="77777777" w:rsidR="00786AB2" w:rsidRPr="00A765FB" w:rsidRDefault="00786AB2" w:rsidP="00F54223">
            <w:pPr>
              <w:pStyle w:val="ListParagraph"/>
              <w:ind w:left="0" w:hanging="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c>
          <w:tcPr>
            <w:tcW w:w="1400" w:type="dxa"/>
            <w:shd w:val="clear" w:color="auto" w:fill="FFFFFF" w:themeFill="background1"/>
          </w:tcPr>
          <w:p w14:paraId="720FD515" w14:textId="77777777" w:rsidR="00786AB2" w:rsidRPr="00A765FB" w:rsidRDefault="00786AB2" w:rsidP="00F54223">
            <w:pPr>
              <w:pStyle w:val="ListParagraph"/>
              <w:ind w:left="3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-10.627</w:t>
            </w:r>
          </w:p>
          <w:p w14:paraId="646E846E" w14:textId="77777777" w:rsidR="00786AB2" w:rsidRPr="00A765FB" w:rsidRDefault="00786AB2" w:rsidP="00F54223">
            <w:pPr>
              <w:pStyle w:val="ListParagraph"/>
              <w:ind w:left="34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c>
          <w:tcPr>
            <w:tcW w:w="2031" w:type="dxa"/>
            <w:shd w:val="clear" w:color="auto" w:fill="FFFFFF" w:themeFill="background1"/>
          </w:tcPr>
          <w:p w14:paraId="7EDB6F43" w14:textId="77777777" w:rsidR="00786AB2" w:rsidRPr="00A765FB" w:rsidRDefault="00786AB2" w:rsidP="00F54223">
            <w:pPr>
              <w:pStyle w:val="ListParagraph"/>
              <w:ind w:left="-1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A765FB">
              <w:rPr>
                <w:rFonts w:ascii="Times New Roman" w:hAnsi="Times New Roman" w:cs="Times New Roman"/>
                <w:sz w:val="20"/>
                <w:szCs w:val="24"/>
              </w:rPr>
              <w:t>&lt; 2e-16 ***</w:t>
            </w:r>
          </w:p>
          <w:p w14:paraId="43484E7B" w14:textId="77777777" w:rsidR="00786AB2" w:rsidRPr="00A765FB" w:rsidRDefault="00786AB2" w:rsidP="00F54223">
            <w:pPr>
              <w:pStyle w:val="ListParagraph"/>
              <w:ind w:left="-1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r>
    </w:tbl>
    <w:p w14:paraId="032739BC" w14:textId="5D5BC07A" w:rsidR="00481AF5" w:rsidRDefault="00830B1E" w:rsidP="00830B1E">
      <w:pPr>
        <w:spacing w:line="240" w:lineRule="auto"/>
        <w:jc w:val="center"/>
        <w:rPr>
          <w:rFonts w:ascii="Times New Roman" w:hAnsi="Times New Roman" w:cs="Times New Roman"/>
          <w:b/>
          <w:sz w:val="32"/>
        </w:rPr>
      </w:pPr>
      <w:bookmarkStart w:id="3" w:name="_Toc531010315"/>
      <w:r w:rsidRPr="00A765FB">
        <w:rPr>
          <w:rFonts w:ascii="Times New Roman" w:hAnsi="Times New Roman" w:cs="Times New Roman"/>
          <w:szCs w:val="24"/>
        </w:rPr>
        <w:t>Table</w:t>
      </w:r>
      <w:r>
        <w:rPr>
          <w:rFonts w:ascii="Times New Roman" w:hAnsi="Times New Roman" w:cs="Times New Roman"/>
          <w:szCs w:val="24"/>
        </w:rPr>
        <w:t xml:space="preserve"> </w:t>
      </w:r>
      <w:r w:rsidR="0057061B">
        <w:rPr>
          <w:rFonts w:ascii="Times New Roman" w:hAnsi="Times New Roman" w:cs="Times New Roman"/>
          <w:szCs w:val="24"/>
        </w:rPr>
        <w:t>3</w:t>
      </w:r>
      <w:r w:rsidRPr="00A765FB">
        <w:rPr>
          <w:rFonts w:ascii="Times New Roman" w:hAnsi="Times New Roman" w:cs="Times New Roman"/>
          <w:szCs w:val="24"/>
        </w:rPr>
        <w:t xml:space="preserve">: Analysis of replacement rate of traditional rice seeds in individual household of </w:t>
      </w:r>
      <w:proofErr w:type="spellStart"/>
      <w:r w:rsidRPr="00A765FB">
        <w:rPr>
          <w:rFonts w:ascii="Times New Roman" w:hAnsi="Times New Roman" w:cs="Times New Roman"/>
          <w:szCs w:val="24"/>
        </w:rPr>
        <w:t>agro</w:t>
      </w:r>
      <w:proofErr w:type="spellEnd"/>
      <w:r w:rsidRPr="00A765FB">
        <w:rPr>
          <w:rFonts w:ascii="Times New Roman" w:hAnsi="Times New Roman" w:cs="Times New Roman"/>
          <w:szCs w:val="24"/>
        </w:rPr>
        <w:t xml:space="preserve"> ecological belt.</w:t>
      </w:r>
      <w:bookmarkEnd w:id="3"/>
    </w:p>
    <w:p w14:paraId="7D3B216A" w14:textId="540ECFC4" w:rsidR="00786AB2" w:rsidRPr="007D00A9" w:rsidRDefault="003C7221" w:rsidP="007D00A9">
      <w:pPr>
        <w:spacing w:line="240" w:lineRule="auto"/>
        <w:jc w:val="both"/>
        <w:rPr>
          <w:rFonts w:ascii="Times New Roman" w:hAnsi="Times New Roman" w:cs="Times New Roman"/>
          <w:b/>
          <w:sz w:val="32"/>
        </w:rPr>
      </w:pPr>
      <w:r>
        <w:rPr>
          <w:rFonts w:ascii="Times New Roman" w:hAnsi="Times New Roman" w:cs="Times New Roman"/>
          <w:szCs w:val="24"/>
        </w:rPr>
        <w:lastRenderedPageBreak/>
        <w:t xml:space="preserve">Table </w:t>
      </w:r>
      <w:r w:rsidR="0024486E">
        <w:rPr>
          <w:rFonts w:ascii="Times New Roman" w:hAnsi="Times New Roman" w:cs="Times New Roman"/>
          <w:szCs w:val="24"/>
        </w:rPr>
        <w:t>4</w:t>
      </w:r>
      <w:r>
        <w:rPr>
          <w:rFonts w:ascii="Times New Roman" w:hAnsi="Times New Roman" w:cs="Times New Roman"/>
          <w:szCs w:val="24"/>
        </w:rPr>
        <w:t xml:space="preserve"> th</w:t>
      </w:r>
      <w:r w:rsidR="00786AB2" w:rsidRPr="00BD7A34">
        <w:rPr>
          <w:rFonts w:ascii="Times New Roman" w:hAnsi="Times New Roman" w:cs="Times New Roman"/>
          <w:szCs w:val="24"/>
        </w:rPr>
        <w:t xml:space="preserve">ere is high significance difference in the traditional maize </w:t>
      </w:r>
      <w:proofErr w:type="gramStart"/>
      <w:r w:rsidR="00786AB2" w:rsidRPr="00BD7A34">
        <w:rPr>
          <w:rFonts w:ascii="Times New Roman" w:hAnsi="Times New Roman" w:cs="Times New Roman"/>
          <w:szCs w:val="24"/>
        </w:rPr>
        <w:t>seeds</w:t>
      </w:r>
      <w:proofErr w:type="gramEnd"/>
      <w:r w:rsidR="00786AB2" w:rsidRPr="00BD7A34">
        <w:rPr>
          <w:rFonts w:ascii="Times New Roman" w:hAnsi="Times New Roman" w:cs="Times New Roman"/>
          <w:szCs w:val="24"/>
        </w:rPr>
        <w:t xml:space="preserve"> replacement in individual household of </w:t>
      </w:r>
      <w:proofErr w:type="spellStart"/>
      <w:r w:rsidR="00786AB2" w:rsidRPr="00BD7A34">
        <w:rPr>
          <w:rFonts w:ascii="Times New Roman" w:hAnsi="Times New Roman" w:cs="Times New Roman"/>
          <w:szCs w:val="24"/>
        </w:rPr>
        <w:t>shivasatakhsi</w:t>
      </w:r>
      <w:proofErr w:type="spellEnd"/>
      <w:r w:rsidR="00786AB2" w:rsidRPr="00BD7A34">
        <w:rPr>
          <w:rFonts w:ascii="Times New Roman" w:hAnsi="Times New Roman" w:cs="Times New Roman"/>
          <w:szCs w:val="24"/>
        </w:rPr>
        <w:t xml:space="preserve"> Municipality, </w:t>
      </w:r>
      <w:proofErr w:type="spellStart"/>
      <w:r w:rsidR="00786AB2" w:rsidRPr="00BD7A34">
        <w:rPr>
          <w:rFonts w:ascii="Times New Roman" w:hAnsi="Times New Roman" w:cs="Times New Roman"/>
          <w:szCs w:val="24"/>
        </w:rPr>
        <w:t>Arjundhara</w:t>
      </w:r>
      <w:proofErr w:type="spellEnd"/>
      <w:r w:rsidR="00786AB2" w:rsidRPr="00BD7A34">
        <w:rPr>
          <w:rFonts w:ascii="Times New Roman" w:hAnsi="Times New Roman" w:cs="Times New Roman"/>
          <w:szCs w:val="24"/>
        </w:rPr>
        <w:t xml:space="preserve"> Municipality, Ilam Municipality followed by </w:t>
      </w:r>
      <w:proofErr w:type="spellStart"/>
      <w:r w:rsidR="00786AB2" w:rsidRPr="00BD7A34">
        <w:rPr>
          <w:rFonts w:ascii="Times New Roman" w:hAnsi="Times New Roman" w:cs="Times New Roman"/>
          <w:szCs w:val="24"/>
        </w:rPr>
        <w:t>Phidim</w:t>
      </w:r>
      <w:proofErr w:type="spellEnd"/>
      <w:r w:rsidR="00786AB2" w:rsidRPr="00BD7A34">
        <w:rPr>
          <w:rFonts w:ascii="Times New Roman" w:hAnsi="Times New Roman" w:cs="Times New Roman"/>
          <w:szCs w:val="24"/>
        </w:rPr>
        <w:t xml:space="preserve"> Municipality, </w:t>
      </w:r>
      <w:proofErr w:type="spellStart"/>
      <w:r w:rsidR="00786AB2" w:rsidRPr="00BD7A34">
        <w:rPr>
          <w:rFonts w:ascii="Times New Roman" w:hAnsi="Times New Roman" w:cs="Times New Roman"/>
          <w:szCs w:val="24"/>
        </w:rPr>
        <w:t>Aathrai</w:t>
      </w:r>
      <w:proofErr w:type="spellEnd"/>
      <w:r w:rsidR="00786AB2" w:rsidRPr="00BD7A34">
        <w:rPr>
          <w:rFonts w:ascii="Times New Roman" w:hAnsi="Times New Roman" w:cs="Times New Roman"/>
          <w:szCs w:val="24"/>
        </w:rPr>
        <w:t xml:space="preserve"> Triveni Rural Municipality, </w:t>
      </w:r>
      <w:proofErr w:type="spellStart"/>
      <w:r w:rsidR="00786AB2" w:rsidRPr="00BD7A34">
        <w:rPr>
          <w:rFonts w:ascii="Times New Roman" w:hAnsi="Times New Roman" w:cs="Times New Roman"/>
          <w:szCs w:val="24"/>
        </w:rPr>
        <w:t>Yangworak</w:t>
      </w:r>
      <w:proofErr w:type="spellEnd"/>
      <w:r w:rsidR="00786AB2" w:rsidRPr="00BD7A34">
        <w:rPr>
          <w:rFonts w:ascii="Times New Roman" w:hAnsi="Times New Roman" w:cs="Times New Roman"/>
          <w:szCs w:val="24"/>
        </w:rPr>
        <w:t xml:space="preserve"> Rural Municipality, and Mai Rural Municipality respectively.  However, </w:t>
      </w:r>
      <w:proofErr w:type="gramStart"/>
      <w:r w:rsidR="00786AB2" w:rsidRPr="00BD7A34">
        <w:rPr>
          <w:rFonts w:ascii="Times New Roman" w:hAnsi="Times New Roman" w:cs="Times New Roman"/>
          <w:szCs w:val="24"/>
        </w:rPr>
        <w:t>insignificance</w:t>
      </w:r>
      <w:proofErr w:type="gramEnd"/>
      <w:r w:rsidR="00786AB2" w:rsidRPr="00BD7A34">
        <w:rPr>
          <w:rFonts w:ascii="Times New Roman" w:hAnsi="Times New Roman" w:cs="Times New Roman"/>
          <w:szCs w:val="24"/>
        </w:rPr>
        <w:t xml:space="preserve"> difference in replacement rate of traditional Maize seeds found in household of </w:t>
      </w:r>
      <w:proofErr w:type="spellStart"/>
      <w:r w:rsidR="00786AB2" w:rsidRPr="00BD7A34">
        <w:rPr>
          <w:rFonts w:ascii="Times New Roman" w:hAnsi="Times New Roman" w:cs="Times New Roman"/>
          <w:szCs w:val="24"/>
        </w:rPr>
        <w:t>Phungling</w:t>
      </w:r>
      <w:proofErr w:type="spellEnd"/>
      <w:r w:rsidR="00786AB2" w:rsidRPr="00BD7A34">
        <w:rPr>
          <w:rFonts w:ascii="Times New Roman" w:hAnsi="Times New Roman" w:cs="Times New Roman"/>
          <w:szCs w:val="24"/>
        </w:rPr>
        <w:t xml:space="preserve"> Municipality. </w:t>
      </w:r>
    </w:p>
    <w:tbl>
      <w:tblPr>
        <w:tblStyle w:val="LightShading1"/>
        <w:tblW w:w="0" w:type="auto"/>
        <w:jc w:val="center"/>
        <w:shd w:val="clear" w:color="auto" w:fill="FFFFFF" w:themeFill="background1"/>
        <w:tblLook w:val="04A0" w:firstRow="1" w:lastRow="0" w:firstColumn="1" w:lastColumn="0" w:noHBand="0" w:noVBand="1"/>
      </w:tblPr>
      <w:tblGrid>
        <w:gridCol w:w="1671"/>
        <w:gridCol w:w="2681"/>
        <w:gridCol w:w="1629"/>
        <w:gridCol w:w="1822"/>
      </w:tblGrid>
      <w:tr w:rsidR="00786AB2" w:rsidRPr="00BD7A34" w14:paraId="22D8B047" w14:textId="77777777" w:rsidTr="00F54223">
        <w:trPr>
          <w:cnfStyle w:val="100000000000" w:firstRow="1" w:lastRow="0" w:firstColumn="0" w:lastColumn="0" w:oddVBand="0" w:evenVBand="0" w:oddHBand="0"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607DE03C" w14:textId="77777777" w:rsidR="00786AB2" w:rsidRPr="00BD7A34" w:rsidRDefault="00786AB2" w:rsidP="00F54223">
            <w:pPr>
              <w:pStyle w:val="ListParagraph"/>
              <w:ind w:left="90"/>
              <w:rPr>
                <w:rFonts w:ascii="Times New Roman" w:hAnsi="Times New Roman" w:cs="Times New Roman"/>
                <w:sz w:val="20"/>
                <w:szCs w:val="24"/>
              </w:rPr>
            </w:pPr>
            <w:r w:rsidRPr="00BD7A34">
              <w:rPr>
                <w:rFonts w:ascii="Times New Roman" w:hAnsi="Times New Roman" w:cs="Times New Roman"/>
                <w:sz w:val="20"/>
                <w:szCs w:val="24"/>
              </w:rPr>
              <w:t>Area</w:t>
            </w:r>
          </w:p>
        </w:tc>
        <w:tc>
          <w:tcPr>
            <w:tcW w:w="2681" w:type="dxa"/>
            <w:shd w:val="clear" w:color="auto" w:fill="FFFFFF" w:themeFill="background1"/>
          </w:tcPr>
          <w:p w14:paraId="58103A08" w14:textId="77777777" w:rsidR="00786AB2" w:rsidRPr="00BD7A34" w:rsidRDefault="00786AB2" w:rsidP="00F542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Estimate</w:t>
            </w:r>
          </w:p>
        </w:tc>
        <w:tc>
          <w:tcPr>
            <w:tcW w:w="1629" w:type="dxa"/>
            <w:shd w:val="clear" w:color="auto" w:fill="FFFFFF" w:themeFill="background1"/>
          </w:tcPr>
          <w:p w14:paraId="018F35C1" w14:textId="77777777" w:rsidR="00786AB2" w:rsidRPr="00BD7A34" w:rsidRDefault="00786AB2" w:rsidP="00F54223">
            <w:pPr>
              <w:ind w:left="1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t value</w:t>
            </w:r>
          </w:p>
        </w:tc>
        <w:tc>
          <w:tcPr>
            <w:tcW w:w="1822" w:type="dxa"/>
            <w:shd w:val="clear" w:color="auto" w:fill="FFFFFF" w:themeFill="background1"/>
          </w:tcPr>
          <w:p w14:paraId="6E0DCF5A" w14:textId="77777777" w:rsidR="00786AB2" w:rsidRPr="00BD7A34" w:rsidRDefault="00786AB2" w:rsidP="00F54223">
            <w:pPr>
              <w:ind w:left="7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P-value</w:t>
            </w:r>
          </w:p>
        </w:tc>
      </w:tr>
      <w:tr w:rsidR="00786AB2" w:rsidRPr="00BD7A34" w14:paraId="1C389272" w14:textId="77777777" w:rsidTr="00F5422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6DEF471E" w14:textId="77777777" w:rsidR="00786AB2" w:rsidRPr="00BD7A34" w:rsidRDefault="00786AB2" w:rsidP="00F54223">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Aathrai</w:t>
            </w:r>
            <w:proofErr w:type="spellEnd"/>
            <w:r w:rsidRPr="00BD7A34">
              <w:rPr>
                <w:rFonts w:ascii="Times New Roman" w:hAnsi="Times New Roman" w:cs="Times New Roman"/>
                <w:b w:val="0"/>
                <w:sz w:val="20"/>
                <w:szCs w:val="24"/>
              </w:rPr>
              <w:t xml:space="preserve"> T.</w:t>
            </w:r>
          </w:p>
        </w:tc>
        <w:tc>
          <w:tcPr>
            <w:tcW w:w="2681" w:type="dxa"/>
            <w:shd w:val="clear" w:color="auto" w:fill="FFFFFF" w:themeFill="background1"/>
          </w:tcPr>
          <w:p w14:paraId="0F883400" w14:textId="77777777" w:rsidR="00786AB2" w:rsidRPr="00BD7A34" w:rsidRDefault="00786AB2" w:rsidP="00F542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w:t>
            </w:r>
          </w:p>
        </w:tc>
        <w:tc>
          <w:tcPr>
            <w:tcW w:w="1629" w:type="dxa"/>
            <w:shd w:val="clear" w:color="auto" w:fill="FFFFFF" w:themeFill="background1"/>
          </w:tcPr>
          <w:p w14:paraId="773F9F44" w14:textId="77777777" w:rsidR="00786AB2" w:rsidRPr="00BD7A34" w:rsidRDefault="00786AB2" w:rsidP="00F54223">
            <w:pPr>
              <w:ind w:left="1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6.704</w:t>
            </w:r>
          </w:p>
        </w:tc>
        <w:tc>
          <w:tcPr>
            <w:tcW w:w="1822" w:type="dxa"/>
            <w:shd w:val="clear" w:color="auto" w:fill="FFFFFF" w:themeFill="background1"/>
          </w:tcPr>
          <w:p w14:paraId="5ECDE78A" w14:textId="77777777" w:rsidR="00786AB2" w:rsidRPr="00BD7A34" w:rsidRDefault="00786AB2" w:rsidP="00F54223">
            <w:pPr>
              <w:ind w:left="7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1.53e-10 ***</w:t>
            </w:r>
          </w:p>
        </w:tc>
      </w:tr>
      <w:tr w:rsidR="00786AB2" w:rsidRPr="00BD7A34" w14:paraId="1811063B" w14:textId="77777777" w:rsidTr="00F54223">
        <w:trPr>
          <w:trHeight w:val="292"/>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4156D5D0" w14:textId="77777777" w:rsidR="00786AB2" w:rsidRPr="00BD7A34" w:rsidRDefault="00786AB2" w:rsidP="00F54223">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Arjundhar</w:t>
            </w:r>
            <w:proofErr w:type="spellEnd"/>
          </w:p>
        </w:tc>
        <w:tc>
          <w:tcPr>
            <w:tcW w:w="2681" w:type="dxa"/>
            <w:shd w:val="clear" w:color="auto" w:fill="FFFFFF" w:themeFill="background1"/>
          </w:tcPr>
          <w:p w14:paraId="3B556175" w14:textId="77777777" w:rsidR="00786AB2" w:rsidRPr="00BD7A34" w:rsidRDefault="00786AB2" w:rsidP="00F54223">
            <w:pPr>
              <w:pStyle w:val="ListParagraph"/>
              <w:ind w:left="4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2.8000+7.8667=10.666</w:t>
            </w:r>
          </w:p>
        </w:tc>
        <w:tc>
          <w:tcPr>
            <w:tcW w:w="1629" w:type="dxa"/>
            <w:shd w:val="clear" w:color="auto" w:fill="FFFFFF" w:themeFill="background1"/>
          </w:tcPr>
          <w:p w14:paraId="558897A0" w14:textId="77777777" w:rsidR="00786AB2" w:rsidRPr="00BD7A34" w:rsidRDefault="00786AB2" w:rsidP="00F54223">
            <w:pPr>
              <w:pStyle w:val="ListParagraph"/>
              <w:ind w:left="1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13.318</w:t>
            </w:r>
          </w:p>
        </w:tc>
        <w:tc>
          <w:tcPr>
            <w:tcW w:w="1822" w:type="dxa"/>
            <w:shd w:val="clear" w:color="auto" w:fill="FFFFFF" w:themeFill="background1"/>
          </w:tcPr>
          <w:p w14:paraId="742DB1F5" w14:textId="77777777" w:rsidR="00786AB2" w:rsidRPr="00BD7A34" w:rsidRDefault="00786AB2" w:rsidP="00F54223">
            <w:pPr>
              <w:pStyle w:val="ListParagraph"/>
              <w:ind w:left="7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&lt; 2e-16 ***</w:t>
            </w:r>
          </w:p>
        </w:tc>
      </w:tr>
      <w:tr w:rsidR="00786AB2" w:rsidRPr="00BD7A34" w14:paraId="25448349" w14:textId="77777777" w:rsidTr="00F54223">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6028D395" w14:textId="77777777" w:rsidR="00786AB2" w:rsidRPr="00BD7A34" w:rsidRDefault="00786AB2" w:rsidP="00F54223">
            <w:pPr>
              <w:rPr>
                <w:rFonts w:ascii="Times New Roman" w:hAnsi="Times New Roman" w:cs="Times New Roman"/>
                <w:b w:val="0"/>
                <w:sz w:val="20"/>
                <w:szCs w:val="24"/>
              </w:rPr>
            </w:pPr>
            <w:r>
              <w:rPr>
                <w:rFonts w:ascii="Times New Roman" w:hAnsi="Times New Roman" w:cs="Times New Roman"/>
                <w:b w:val="0"/>
                <w:sz w:val="20"/>
                <w:szCs w:val="24"/>
              </w:rPr>
              <w:t xml:space="preserve">  </w:t>
            </w:r>
            <w:r w:rsidRPr="00BD7A34">
              <w:rPr>
                <w:rFonts w:ascii="Times New Roman" w:hAnsi="Times New Roman" w:cs="Times New Roman"/>
                <w:b w:val="0"/>
                <w:sz w:val="20"/>
                <w:szCs w:val="24"/>
              </w:rPr>
              <w:t>Ilam M.</w:t>
            </w:r>
          </w:p>
        </w:tc>
        <w:tc>
          <w:tcPr>
            <w:tcW w:w="2681" w:type="dxa"/>
            <w:shd w:val="clear" w:color="auto" w:fill="FFFFFF" w:themeFill="background1"/>
          </w:tcPr>
          <w:p w14:paraId="1949E647" w14:textId="77777777" w:rsidR="00786AB2" w:rsidRPr="00BD7A34" w:rsidRDefault="00786AB2" w:rsidP="00F5422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2.8000+7.9333=10.733</w:t>
            </w:r>
          </w:p>
        </w:tc>
        <w:tc>
          <w:tcPr>
            <w:tcW w:w="1629" w:type="dxa"/>
            <w:shd w:val="clear" w:color="auto" w:fill="FFFFFF" w:themeFill="background1"/>
          </w:tcPr>
          <w:p w14:paraId="431401E4" w14:textId="77777777" w:rsidR="00786AB2" w:rsidRPr="00BD7A34" w:rsidRDefault="00786AB2" w:rsidP="00F54223">
            <w:pPr>
              <w:pStyle w:val="ListParagraph"/>
              <w:ind w:left="1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13.431</w:t>
            </w:r>
          </w:p>
        </w:tc>
        <w:tc>
          <w:tcPr>
            <w:tcW w:w="1822" w:type="dxa"/>
            <w:shd w:val="clear" w:color="auto" w:fill="FFFFFF" w:themeFill="background1"/>
          </w:tcPr>
          <w:p w14:paraId="71996855" w14:textId="77777777" w:rsidR="00786AB2" w:rsidRPr="00BD7A34" w:rsidRDefault="00786AB2" w:rsidP="00F54223">
            <w:pPr>
              <w:pStyle w:val="ListParagraph"/>
              <w:ind w:left="7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&lt; 2e-16 ***</w:t>
            </w:r>
          </w:p>
        </w:tc>
      </w:tr>
      <w:tr w:rsidR="00786AB2" w:rsidRPr="00BD7A34" w14:paraId="35D72710" w14:textId="77777777" w:rsidTr="00F54223">
        <w:trPr>
          <w:trHeight w:val="244"/>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506D4B7B" w14:textId="77777777" w:rsidR="00786AB2" w:rsidRPr="00BD7A34" w:rsidRDefault="00786AB2" w:rsidP="00F54223">
            <w:pPr>
              <w:pStyle w:val="ListParagraph"/>
              <w:ind w:left="90"/>
              <w:rPr>
                <w:rFonts w:ascii="Times New Roman" w:hAnsi="Times New Roman" w:cs="Times New Roman"/>
                <w:b w:val="0"/>
                <w:sz w:val="20"/>
                <w:szCs w:val="24"/>
              </w:rPr>
            </w:pPr>
            <w:r w:rsidRPr="00BD7A34">
              <w:rPr>
                <w:rFonts w:ascii="Times New Roman" w:hAnsi="Times New Roman" w:cs="Times New Roman"/>
                <w:b w:val="0"/>
                <w:sz w:val="20"/>
                <w:szCs w:val="24"/>
              </w:rPr>
              <w:t>Mai R.</w:t>
            </w:r>
          </w:p>
        </w:tc>
        <w:tc>
          <w:tcPr>
            <w:tcW w:w="2681" w:type="dxa"/>
            <w:shd w:val="clear" w:color="auto" w:fill="FFFFFF" w:themeFill="background1"/>
          </w:tcPr>
          <w:p w14:paraId="0BF57DDC" w14:textId="77777777" w:rsidR="00786AB2" w:rsidRPr="00BD7A34" w:rsidRDefault="00786AB2" w:rsidP="00F5422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2.8000+2.9667=5.766</w:t>
            </w:r>
          </w:p>
        </w:tc>
        <w:tc>
          <w:tcPr>
            <w:tcW w:w="1629" w:type="dxa"/>
            <w:shd w:val="clear" w:color="auto" w:fill="FFFFFF" w:themeFill="background1"/>
          </w:tcPr>
          <w:p w14:paraId="63EA2208" w14:textId="77777777" w:rsidR="00786AB2" w:rsidRPr="00BD7A34" w:rsidRDefault="00786AB2" w:rsidP="00F54223">
            <w:pPr>
              <w:pStyle w:val="ListParagraph"/>
              <w:ind w:left="1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5.023</w:t>
            </w:r>
          </w:p>
        </w:tc>
        <w:tc>
          <w:tcPr>
            <w:tcW w:w="1822" w:type="dxa"/>
            <w:shd w:val="clear" w:color="auto" w:fill="FFFFFF" w:themeFill="background1"/>
          </w:tcPr>
          <w:p w14:paraId="28288731" w14:textId="77777777" w:rsidR="00786AB2" w:rsidRPr="00BD7A34" w:rsidRDefault="00786AB2" w:rsidP="00F54223">
            <w:pPr>
              <w:pStyle w:val="ListParagraph"/>
              <w:ind w:left="7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1.02e-06 ***</w:t>
            </w:r>
          </w:p>
        </w:tc>
      </w:tr>
      <w:tr w:rsidR="00786AB2" w:rsidRPr="00BD7A34" w14:paraId="2E9443C8" w14:textId="77777777" w:rsidTr="00F54223">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1A025680" w14:textId="77777777" w:rsidR="00786AB2" w:rsidRPr="00BD7A34" w:rsidRDefault="00786AB2" w:rsidP="00F54223">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Phidim</w:t>
            </w:r>
            <w:proofErr w:type="spellEnd"/>
            <w:r w:rsidRPr="00BD7A34">
              <w:rPr>
                <w:rFonts w:ascii="Times New Roman" w:hAnsi="Times New Roman" w:cs="Times New Roman"/>
                <w:b w:val="0"/>
                <w:sz w:val="20"/>
                <w:szCs w:val="24"/>
              </w:rPr>
              <w:t xml:space="preserve"> M.</w:t>
            </w:r>
          </w:p>
        </w:tc>
        <w:tc>
          <w:tcPr>
            <w:tcW w:w="2681" w:type="dxa"/>
            <w:shd w:val="clear" w:color="auto" w:fill="FFFFFF" w:themeFill="background1"/>
          </w:tcPr>
          <w:p w14:paraId="66BD1D20" w14:textId="77777777" w:rsidR="00786AB2" w:rsidRPr="00BD7A34" w:rsidRDefault="00786AB2" w:rsidP="00F5422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2.8000+4.0667=6.866</w:t>
            </w:r>
          </w:p>
        </w:tc>
        <w:tc>
          <w:tcPr>
            <w:tcW w:w="1629" w:type="dxa"/>
            <w:shd w:val="clear" w:color="auto" w:fill="FFFFFF" w:themeFill="background1"/>
          </w:tcPr>
          <w:p w14:paraId="00135069" w14:textId="77777777" w:rsidR="00786AB2" w:rsidRPr="00BD7A34" w:rsidRDefault="00786AB2" w:rsidP="00F54223">
            <w:pPr>
              <w:pStyle w:val="ListParagraph"/>
              <w:ind w:left="1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6.885</w:t>
            </w:r>
          </w:p>
        </w:tc>
        <w:tc>
          <w:tcPr>
            <w:tcW w:w="1822" w:type="dxa"/>
            <w:shd w:val="clear" w:color="auto" w:fill="FFFFFF" w:themeFill="background1"/>
          </w:tcPr>
          <w:p w14:paraId="00008252" w14:textId="77777777" w:rsidR="00786AB2" w:rsidRPr="00BD7A34" w:rsidRDefault="00786AB2" w:rsidP="00F54223">
            <w:pPr>
              <w:pStyle w:val="ListParagraph"/>
              <w:ind w:left="7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5.36e-11 ***</w:t>
            </w:r>
          </w:p>
        </w:tc>
      </w:tr>
      <w:tr w:rsidR="00786AB2" w:rsidRPr="00BD7A34" w14:paraId="443AFFF7" w14:textId="77777777" w:rsidTr="00F54223">
        <w:trPr>
          <w:trHeight w:val="306"/>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08F91570" w14:textId="77777777" w:rsidR="00786AB2" w:rsidRPr="00BD7A34" w:rsidRDefault="00786AB2" w:rsidP="00F54223">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Phungling</w:t>
            </w:r>
            <w:proofErr w:type="spellEnd"/>
            <w:r w:rsidRPr="00BD7A34">
              <w:rPr>
                <w:rFonts w:ascii="Times New Roman" w:hAnsi="Times New Roman" w:cs="Times New Roman"/>
                <w:b w:val="0"/>
                <w:sz w:val="20"/>
                <w:szCs w:val="24"/>
              </w:rPr>
              <w:t xml:space="preserve"> M</w:t>
            </w:r>
          </w:p>
        </w:tc>
        <w:tc>
          <w:tcPr>
            <w:tcW w:w="2681" w:type="dxa"/>
            <w:shd w:val="clear" w:color="auto" w:fill="FFFFFF" w:themeFill="background1"/>
          </w:tcPr>
          <w:p w14:paraId="56B81542" w14:textId="77777777" w:rsidR="00786AB2" w:rsidRPr="00BD7A34" w:rsidRDefault="00786AB2" w:rsidP="00F5422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2.8000+0.2667 =3.066</w:t>
            </w:r>
          </w:p>
        </w:tc>
        <w:tc>
          <w:tcPr>
            <w:tcW w:w="1629" w:type="dxa"/>
            <w:shd w:val="clear" w:color="auto" w:fill="FFFFFF" w:themeFill="background1"/>
          </w:tcPr>
          <w:p w14:paraId="6F146392" w14:textId="77777777" w:rsidR="00786AB2" w:rsidRPr="00BD7A34" w:rsidRDefault="00786AB2" w:rsidP="00F54223">
            <w:pPr>
              <w:pStyle w:val="ListParagraph"/>
              <w:ind w:left="1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0.451</w:t>
            </w:r>
          </w:p>
        </w:tc>
        <w:tc>
          <w:tcPr>
            <w:tcW w:w="1822" w:type="dxa"/>
            <w:shd w:val="clear" w:color="auto" w:fill="FFFFFF" w:themeFill="background1"/>
          </w:tcPr>
          <w:p w14:paraId="7C3CD16B" w14:textId="77777777" w:rsidR="00786AB2" w:rsidRPr="00BD7A34" w:rsidRDefault="00786AB2" w:rsidP="00F54223">
            <w:pPr>
              <w:pStyle w:val="ListParagraph"/>
              <w:ind w:left="7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0.652</w:t>
            </w:r>
          </w:p>
        </w:tc>
      </w:tr>
      <w:tr w:rsidR="00786AB2" w:rsidRPr="00BD7A34" w14:paraId="43ED0F9D" w14:textId="77777777" w:rsidTr="00F54223">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267A7794" w14:textId="77777777" w:rsidR="00786AB2" w:rsidRPr="00BD7A34" w:rsidRDefault="00786AB2" w:rsidP="00F54223">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Shivasatakhsi</w:t>
            </w:r>
            <w:proofErr w:type="spellEnd"/>
            <w:r w:rsidRPr="00BD7A34">
              <w:rPr>
                <w:rFonts w:ascii="Times New Roman" w:hAnsi="Times New Roman" w:cs="Times New Roman"/>
                <w:b w:val="0"/>
                <w:sz w:val="20"/>
                <w:szCs w:val="24"/>
              </w:rPr>
              <w:t xml:space="preserve"> </w:t>
            </w:r>
          </w:p>
        </w:tc>
        <w:tc>
          <w:tcPr>
            <w:tcW w:w="2681" w:type="dxa"/>
            <w:shd w:val="clear" w:color="auto" w:fill="FFFFFF" w:themeFill="background1"/>
          </w:tcPr>
          <w:p w14:paraId="434A423B" w14:textId="77777777" w:rsidR="00786AB2" w:rsidRPr="00BD7A34" w:rsidRDefault="00786AB2" w:rsidP="00F54223">
            <w:pPr>
              <w:pStyle w:val="ListParagraph"/>
              <w:ind w:left="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2.8000+5.4333 =8.233</w:t>
            </w:r>
          </w:p>
        </w:tc>
        <w:tc>
          <w:tcPr>
            <w:tcW w:w="1629" w:type="dxa"/>
            <w:shd w:val="clear" w:color="auto" w:fill="FFFFFF" w:themeFill="background1"/>
          </w:tcPr>
          <w:p w14:paraId="12DBA6A1" w14:textId="77777777" w:rsidR="00786AB2" w:rsidRPr="00BD7A34" w:rsidRDefault="00786AB2" w:rsidP="00F54223">
            <w:pPr>
              <w:pStyle w:val="ListParagraph"/>
              <w:ind w:left="1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9.199</w:t>
            </w:r>
          </w:p>
        </w:tc>
        <w:tc>
          <w:tcPr>
            <w:tcW w:w="1822" w:type="dxa"/>
            <w:shd w:val="clear" w:color="auto" w:fill="FFFFFF" w:themeFill="background1"/>
          </w:tcPr>
          <w:p w14:paraId="0F94361F" w14:textId="77777777" w:rsidR="00786AB2" w:rsidRPr="00BD7A34" w:rsidRDefault="00786AB2" w:rsidP="00F54223">
            <w:pPr>
              <w:pStyle w:val="ListParagraph"/>
              <w:ind w:left="7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&lt; 2e-16 ***</w:t>
            </w:r>
          </w:p>
        </w:tc>
      </w:tr>
      <w:tr w:rsidR="00786AB2" w:rsidRPr="00BD7A34" w14:paraId="47A04528" w14:textId="77777777" w:rsidTr="00F54223">
        <w:trPr>
          <w:trHeight w:val="378"/>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787CD765" w14:textId="77777777" w:rsidR="00786AB2" w:rsidRPr="00BD7A34" w:rsidRDefault="00786AB2" w:rsidP="00AD60BD">
            <w:pPr>
              <w:pStyle w:val="ListParagraph"/>
              <w:ind w:left="90"/>
              <w:rPr>
                <w:rFonts w:ascii="Times New Roman" w:hAnsi="Times New Roman" w:cs="Times New Roman"/>
                <w:b w:val="0"/>
                <w:sz w:val="20"/>
                <w:szCs w:val="24"/>
              </w:rPr>
            </w:pPr>
            <w:proofErr w:type="spellStart"/>
            <w:r w:rsidRPr="00BD7A34">
              <w:rPr>
                <w:rFonts w:ascii="Times New Roman" w:hAnsi="Times New Roman" w:cs="Times New Roman"/>
                <w:b w:val="0"/>
                <w:sz w:val="20"/>
                <w:szCs w:val="24"/>
              </w:rPr>
              <w:t>Yangworak</w:t>
            </w:r>
            <w:proofErr w:type="spellEnd"/>
          </w:p>
          <w:p w14:paraId="686023F7" w14:textId="77777777" w:rsidR="00786AB2" w:rsidRPr="00BD7A34" w:rsidRDefault="00786AB2" w:rsidP="00AD60BD">
            <w:pPr>
              <w:pStyle w:val="ListParagraph"/>
              <w:ind w:left="0"/>
              <w:rPr>
                <w:rFonts w:ascii="Times New Roman" w:hAnsi="Times New Roman" w:cs="Times New Roman"/>
                <w:b w:val="0"/>
                <w:sz w:val="20"/>
                <w:szCs w:val="24"/>
              </w:rPr>
            </w:pPr>
          </w:p>
        </w:tc>
        <w:tc>
          <w:tcPr>
            <w:tcW w:w="2681" w:type="dxa"/>
            <w:shd w:val="clear" w:color="auto" w:fill="FFFFFF" w:themeFill="background1"/>
          </w:tcPr>
          <w:p w14:paraId="4B50B8AF" w14:textId="77777777" w:rsidR="00786AB2" w:rsidRPr="00BD7A34" w:rsidRDefault="00786AB2" w:rsidP="00AD60BD">
            <w:pPr>
              <w:pStyle w:val="ListParagraph"/>
              <w:ind w:left="3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2.8000+3.3000 =6.1</w:t>
            </w:r>
          </w:p>
          <w:p w14:paraId="72C9F860" w14:textId="77777777" w:rsidR="00786AB2" w:rsidRPr="00BD7A34" w:rsidRDefault="00786AB2" w:rsidP="00EE4745">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c>
          <w:tcPr>
            <w:tcW w:w="1629" w:type="dxa"/>
            <w:shd w:val="clear" w:color="auto" w:fill="FFFFFF" w:themeFill="background1"/>
          </w:tcPr>
          <w:p w14:paraId="494A5CCE" w14:textId="77777777" w:rsidR="00786AB2" w:rsidRPr="00BD7A34" w:rsidRDefault="00786AB2" w:rsidP="00AD60BD">
            <w:pPr>
              <w:pStyle w:val="ListParagraph"/>
              <w:ind w:left="1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5.587</w:t>
            </w:r>
          </w:p>
          <w:p w14:paraId="44D73443" w14:textId="77777777" w:rsidR="00786AB2" w:rsidRPr="00BD7A34" w:rsidRDefault="00786AB2" w:rsidP="00AD60BD">
            <w:pPr>
              <w:pStyle w:val="ListParagraph"/>
              <w:ind w:left="1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c>
          <w:tcPr>
            <w:tcW w:w="1822" w:type="dxa"/>
            <w:shd w:val="clear" w:color="auto" w:fill="FFFFFF" w:themeFill="background1"/>
          </w:tcPr>
          <w:p w14:paraId="0EFCB79F" w14:textId="77777777" w:rsidR="00786AB2" w:rsidRPr="00BD7A34" w:rsidRDefault="00786AB2" w:rsidP="00AD60BD">
            <w:pPr>
              <w:pStyle w:val="ListParagraph"/>
              <w:ind w:left="7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BD7A34">
              <w:rPr>
                <w:rFonts w:ascii="Times New Roman" w:hAnsi="Times New Roman" w:cs="Times New Roman"/>
                <w:sz w:val="20"/>
                <w:szCs w:val="24"/>
              </w:rPr>
              <w:t>6.45e-08 ***</w:t>
            </w:r>
          </w:p>
          <w:p w14:paraId="101D1AF8" w14:textId="77777777" w:rsidR="00786AB2" w:rsidRPr="00BD7A34" w:rsidRDefault="00786AB2" w:rsidP="00AD60BD">
            <w:pPr>
              <w:pStyle w:val="ListParagraph"/>
              <w:ind w:left="7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p>
        </w:tc>
      </w:tr>
      <w:tr w:rsidR="00EE4745" w:rsidRPr="00BD7A34" w14:paraId="0507497A" w14:textId="77777777" w:rsidTr="00EE4745">
        <w:trPr>
          <w:cnfStyle w:val="000000100000" w:firstRow="0" w:lastRow="0" w:firstColumn="0" w:lastColumn="0" w:oddVBand="0" w:evenVBand="0" w:oddHBand="1" w:evenHBand="0" w:firstRowFirstColumn="0" w:firstRowLastColumn="0" w:lastRowFirstColumn="0" w:lastRowLastColumn="0"/>
          <w:trHeight w:val="65"/>
          <w:jc w:val="center"/>
        </w:trPr>
        <w:tc>
          <w:tcPr>
            <w:cnfStyle w:val="001000000000" w:firstRow="0" w:lastRow="0" w:firstColumn="1" w:lastColumn="0" w:oddVBand="0" w:evenVBand="0" w:oddHBand="0" w:evenHBand="0" w:firstRowFirstColumn="0" w:firstRowLastColumn="0" w:lastRowFirstColumn="0" w:lastRowLastColumn="0"/>
            <w:tcW w:w="1671" w:type="dxa"/>
            <w:shd w:val="clear" w:color="auto" w:fill="FFFFFF" w:themeFill="background1"/>
          </w:tcPr>
          <w:p w14:paraId="520E36FC" w14:textId="77777777" w:rsidR="00EE4745" w:rsidRPr="00EE4745" w:rsidRDefault="00EE4745" w:rsidP="00EE4745">
            <w:pPr>
              <w:rPr>
                <w:rFonts w:ascii="Times New Roman" w:hAnsi="Times New Roman" w:cs="Times New Roman"/>
                <w:sz w:val="20"/>
                <w:szCs w:val="24"/>
              </w:rPr>
            </w:pPr>
          </w:p>
        </w:tc>
        <w:tc>
          <w:tcPr>
            <w:tcW w:w="2681" w:type="dxa"/>
            <w:shd w:val="clear" w:color="auto" w:fill="FFFFFF" w:themeFill="background1"/>
          </w:tcPr>
          <w:p w14:paraId="06603459" w14:textId="77777777" w:rsidR="00EE4745" w:rsidRPr="00BD7A34" w:rsidRDefault="00EE4745" w:rsidP="00AD60BD">
            <w:pPr>
              <w:pStyle w:val="ListParagraph"/>
              <w:ind w:left="3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p>
        </w:tc>
        <w:tc>
          <w:tcPr>
            <w:tcW w:w="1629" w:type="dxa"/>
            <w:shd w:val="clear" w:color="auto" w:fill="FFFFFF" w:themeFill="background1"/>
          </w:tcPr>
          <w:p w14:paraId="33C4E2CB" w14:textId="77777777" w:rsidR="00EE4745" w:rsidRPr="00BD7A34" w:rsidRDefault="00EE4745" w:rsidP="00AD60BD">
            <w:pPr>
              <w:pStyle w:val="ListParagraph"/>
              <w:ind w:left="1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p>
        </w:tc>
        <w:tc>
          <w:tcPr>
            <w:tcW w:w="1822" w:type="dxa"/>
            <w:shd w:val="clear" w:color="auto" w:fill="FFFFFF" w:themeFill="background1"/>
          </w:tcPr>
          <w:p w14:paraId="233D62E2" w14:textId="77777777" w:rsidR="00EE4745" w:rsidRPr="00BD7A34" w:rsidRDefault="00EE4745" w:rsidP="00AD60BD">
            <w:pPr>
              <w:pStyle w:val="ListParagraph"/>
              <w:ind w:left="7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p>
        </w:tc>
      </w:tr>
    </w:tbl>
    <w:p w14:paraId="50B8DAC8" w14:textId="6F67304B" w:rsidR="00EE4745" w:rsidRPr="00F56EC6" w:rsidRDefault="00F56EC6" w:rsidP="00F56EC6">
      <w:pPr>
        <w:pStyle w:val="Caption"/>
        <w:keepNext/>
        <w:jc w:val="center"/>
        <w:rPr>
          <w:rFonts w:ascii="Times New Roman" w:hAnsi="Times New Roman" w:cs="Times New Roman"/>
          <w:b w:val="0"/>
          <w:color w:val="auto"/>
          <w:sz w:val="22"/>
          <w:szCs w:val="24"/>
        </w:rPr>
      </w:pPr>
      <w:r w:rsidRPr="00BD7A34">
        <w:rPr>
          <w:rFonts w:ascii="Times New Roman" w:hAnsi="Times New Roman" w:cs="Times New Roman"/>
          <w:b w:val="0"/>
          <w:color w:val="auto"/>
          <w:sz w:val="22"/>
          <w:szCs w:val="24"/>
        </w:rPr>
        <w:t>Table</w:t>
      </w:r>
      <w:r>
        <w:rPr>
          <w:rFonts w:ascii="Times New Roman" w:hAnsi="Times New Roman" w:cs="Times New Roman"/>
          <w:b w:val="0"/>
          <w:color w:val="auto"/>
          <w:sz w:val="22"/>
          <w:szCs w:val="24"/>
        </w:rPr>
        <w:t xml:space="preserve"> 4</w:t>
      </w:r>
      <w:r w:rsidRPr="00BD7A34">
        <w:rPr>
          <w:rFonts w:ascii="Times New Roman" w:hAnsi="Times New Roman" w:cs="Times New Roman"/>
          <w:b w:val="0"/>
          <w:color w:val="auto"/>
          <w:sz w:val="22"/>
          <w:szCs w:val="24"/>
        </w:rPr>
        <w:t xml:space="preserve">: Analysis of replacement rate of traditional maize seeds in </w:t>
      </w:r>
      <w:proofErr w:type="spellStart"/>
      <w:r w:rsidRPr="00BD7A34">
        <w:rPr>
          <w:rFonts w:ascii="Times New Roman" w:hAnsi="Times New Roman" w:cs="Times New Roman"/>
          <w:b w:val="0"/>
          <w:color w:val="auto"/>
          <w:sz w:val="22"/>
          <w:szCs w:val="24"/>
        </w:rPr>
        <w:t>agro</w:t>
      </w:r>
      <w:proofErr w:type="spellEnd"/>
      <w:r w:rsidRPr="00BD7A34">
        <w:rPr>
          <w:rFonts w:ascii="Times New Roman" w:hAnsi="Times New Roman" w:cs="Times New Roman"/>
          <w:b w:val="0"/>
          <w:color w:val="auto"/>
          <w:sz w:val="22"/>
          <w:szCs w:val="24"/>
        </w:rPr>
        <w:t xml:space="preserve"> ecological belts.</w:t>
      </w:r>
    </w:p>
    <w:p w14:paraId="452451B4" w14:textId="385E373F" w:rsidR="00786AB2" w:rsidRPr="004F6751" w:rsidRDefault="003C7221" w:rsidP="004F6751">
      <w:pPr>
        <w:tabs>
          <w:tab w:val="left" w:pos="9270"/>
        </w:tabs>
        <w:spacing w:line="240" w:lineRule="auto"/>
        <w:jc w:val="both"/>
        <w:rPr>
          <w:rFonts w:ascii="Times New Roman" w:hAnsi="Times New Roman" w:cs="Times New Roman"/>
          <w:szCs w:val="24"/>
        </w:rPr>
      </w:pPr>
      <w:r>
        <w:rPr>
          <w:rFonts w:ascii="Times New Roman" w:hAnsi="Times New Roman" w:cs="Times New Roman"/>
          <w:szCs w:val="24"/>
        </w:rPr>
        <w:t>Table</w:t>
      </w:r>
      <w:r w:rsidR="006D6415">
        <w:rPr>
          <w:rFonts w:ascii="Times New Roman" w:hAnsi="Times New Roman" w:cs="Times New Roman"/>
          <w:szCs w:val="24"/>
        </w:rPr>
        <w:t xml:space="preserve"> 5</w:t>
      </w:r>
      <w:r>
        <w:rPr>
          <w:rFonts w:ascii="Times New Roman" w:hAnsi="Times New Roman" w:cs="Times New Roman"/>
          <w:szCs w:val="24"/>
        </w:rPr>
        <w:t xml:space="preserve"> </w:t>
      </w:r>
      <w:r w:rsidR="00786AB2" w:rsidRPr="00BD7A34">
        <w:rPr>
          <w:rFonts w:ascii="Times New Roman" w:hAnsi="Times New Roman" w:cs="Times New Roman"/>
          <w:szCs w:val="24"/>
        </w:rPr>
        <w:t xml:space="preserve">traditional wheat seeds replacement in individual household of </w:t>
      </w:r>
      <w:proofErr w:type="spellStart"/>
      <w:r w:rsidR="00786AB2" w:rsidRPr="00BD7A34">
        <w:rPr>
          <w:rFonts w:ascii="Times New Roman" w:hAnsi="Times New Roman" w:cs="Times New Roman"/>
          <w:szCs w:val="24"/>
        </w:rPr>
        <w:t>Aathrai</w:t>
      </w:r>
      <w:proofErr w:type="spellEnd"/>
      <w:r w:rsidR="00786AB2" w:rsidRPr="00BD7A34">
        <w:rPr>
          <w:rFonts w:ascii="Times New Roman" w:hAnsi="Times New Roman" w:cs="Times New Roman"/>
          <w:szCs w:val="24"/>
        </w:rPr>
        <w:t xml:space="preserve"> Rural Municipality, followed by Mai Rural Municipality, </w:t>
      </w:r>
      <w:proofErr w:type="spellStart"/>
      <w:r w:rsidR="00786AB2" w:rsidRPr="00BD7A34">
        <w:rPr>
          <w:rFonts w:ascii="Times New Roman" w:hAnsi="Times New Roman" w:cs="Times New Roman"/>
          <w:szCs w:val="24"/>
        </w:rPr>
        <w:t>Shivasatakshi</w:t>
      </w:r>
      <w:proofErr w:type="spellEnd"/>
      <w:r w:rsidR="00786AB2" w:rsidRPr="00BD7A34">
        <w:rPr>
          <w:rFonts w:ascii="Times New Roman" w:hAnsi="Times New Roman" w:cs="Times New Roman"/>
          <w:szCs w:val="24"/>
        </w:rPr>
        <w:t xml:space="preserve"> Municipality, </w:t>
      </w:r>
      <w:proofErr w:type="spellStart"/>
      <w:r w:rsidR="00786AB2" w:rsidRPr="00BD7A34">
        <w:rPr>
          <w:rFonts w:ascii="Times New Roman" w:hAnsi="Times New Roman" w:cs="Times New Roman"/>
          <w:szCs w:val="24"/>
        </w:rPr>
        <w:t>Yangworak</w:t>
      </w:r>
      <w:proofErr w:type="spellEnd"/>
      <w:r w:rsidR="00786AB2" w:rsidRPr="00BD7A34">
        <w:rPr>
          <w:rFonts w:ascii="Times New Roman" w:hAnsi="Times New Roman" w:cs="Times New Roman"/>
          <w:szCs w:val="24"/>
        </w:rPr>
        <w:t xml:space="preserve"> Municipality, </w:t>
      </w:r>
      <w:proofErr w:type="spellStart"/>
      <w:r w:rsidR="00786AB2" w:rsidRPr="00BD7A34">
        <w:rPr>
          <w:rFonts w:ascii="Times New Roman" w:hAnsi="Times New Roman" w:cs="Times New Roman"/>
          <w:szCs w:val="24"/>
        </w:rPr>
        <w:t>Phidim</w:t>
      </w:r>
      <w:proofErr w:type="spellEnd"/>
      <w:r w:rsidR="00786AB2" w:rsidRPr="00BD7A34">
        <w:rPr>
          <w:rFonts w:ascii="Times New Roman" w:hAnsi="Times New Roman" w:cs="Times New Roman"/>
          <w:szCs w:val="24"/>
        </w:rPr>
        <w:t xml:space="preserve"> Municipality and </w:t>
      </w:r>
      <w:proofErr w:type="spellStart"/>
      <w:r w:rsidR="00786AB2" w:rsidRPr="00BD7A34">
        <w:rPr>
          <w:rFonts w:ascii="Times New Roman" w:hAnsi="Times New Roman" w:cs="Times New Roman"/>
          <w:szCs w:val="24"/>
        </w:rPr>
        <w:t>Phungling</w:t>
      </w:r>
      <w:proofErr w:type="spellEnd"/>
      <w:r w:rsidR="00786AB2" w:rsidRPr="00BD7A34">
        <w:rPr>
          <w:rFonts w:ascii="Times New Roman" w:hAnsi="Times New Roman" w:cs="Times New Roman"/>
          <w:szCs w:val="24"/>
        </w:rPr>
        <w:t xml:space="preserve"> Municipality</w:t>
      </w:r>
      <w:r w:rsidR="00847295">
        <w:rPr>
          <w:rFonts w:ascii="Times New Roman" w:hAnsi="Times New Roman" w:cs="Times New Roman"/>
          <w:szCs w:val="24"/>
        </w:rPr>
        <w:t>,</w:t>
      </w:r>
      <w:r w:rsidR="00786AB2" w:rsidRPr="00BD7A34">
        <w:rPr>
          <w:rFonts w:ascii="Times New Roman" w:hAnsi="Times New Roman" w:cs="Times New Roman"/>
          <w:szCs w:val="24"/>
        </w:rPr>
        <w:t xml:space="preserve"> </w:t>
      </w:r>
      <w:proofErr w:type="spellStart"/>
      <w:r w:rsidR="00786AB2" w:rsidRPr="00BD7A34">
        <w:rPr>
          <w:rFonts w:ascii="Times New Roman" w:hAnsi="Times New Roman" w:cs="Times New Roman"/>
          <w:szCs w:val="24"/>
        </w:rPr>
        <w:t>Arjundhara</w:t>
      </w:r>
      <w:proofErr w:type="spellEnd"/>
      <w:r w:rsidR="00786AB2" w:rsidRPr="00BD7A34">
        <w:rPr>
          <w:rFonts w:ascii="Times New Roman" w:hAnsi="Times New Roman" w:cs="Times New Roman"/>
          <w:szCs w:val="24"/>
        </w:rPr>
        <w:t xml:space="preserve"> Municipality are significantly high. </w:t>
      </w:r>
      <w:proofErr w:type="gramStart"/>
      <w:r w:rsidR="00786AB2" w:rsidRPr="00BD7A34">
        <w:rPr>
          <w:rFonts w:ascii="Times New Roman" w:hAnsi="Times New Roman" w:cs="Times New Roman"/>
          <w:szCs w:val="24"/>
        </w:rPr>
        <w:t>But,</w:t>
      </w:r>
      <w:proofErr w:type="gramEnd"/>
      <w:r w:rsidR="00786AB2" w:rsidRPr="00BD7A34">
        <w:rPr>
          <w:rFonts w:ascii="Times New Roman" w:hAnsi="Times New Roman" w:cs="Times New Roman"/>
          <w:szCs w:val="24"/>
        </w:rPr>
        <w:t xml:space="preserve"> insignificance </w:t>
      </w:r>
      <w:proofErr w:type="gramStart"/>
      <w:r w:rsidR="00786AB2" w:rsidRPr="00BD7A34">
        <w:rPr>
          <w:rFonts w:ascii="Times New Roman" w:hAnsi="Times New Roman" w:cs="Times New Roman"/>
          <w:szCs w:val="24"/>
        </w:rPr>
        <w:t>difference</w:t>
      </w:r>
      <w:proofErr w:type="gramEnd"/>
      <w:r w:rsidR="00786AB2" w:rsidRPr="00BD7A34">
        <w:rPr>
          <w:rFonts w:ascii="Times New Roman" w:hAnsi="Times New Roman" w:cs="Times New Roman"/>
          <w:szCs w:val="24"/>
        </w:rPr>
        <w:t xml:space="preserve"> observed in </w:t>
      </w:r>
      <w:proofErr w:type="spellStart"/>
      <w:r w:rsidR="00786AB2" w:rsidRPr="00BD7A34">
        <w:rPr>
          <w:rFonts w:ascii="Times New Roman" w:hAnsi="Times New Roman" w:cs="Times New Roman"/>
          <w:szCs w:val="24"/>
        </w:rPr>
        <w:t>Arjundhara</w:t>
      </w:r>
      <w:proofErr w:type="spellEnd"/>
      <w:r w:rsidR="00786AB2" w:rsidRPr="00BD7A34">
        <w:rPr>
          <w:rFonts w:ascii="Times New Roman" w:hAnsi="Times New Roman" w:cs="Times New Roman"/>
          <w:szCs w:val="24"/>
        </w:rPr>
        <w:t xml:space="preserve"> Municipality and Ilam Municipality.</w:t>
      </w:r>
    </w:p>
    <w:tbl>
      <w:tblPr>
        <w:tblStyle w:val="LightShading4"/>
        <w:tblW w:w="6793" w:type="dxa"/>
        <w:tblInd w:w="648" w:type="dxa"/>
        <w:shd w:val="clear" w:color="auto" w:fill="FFFFFF" w:themeFill="background1"/>
        <w:tblLook w:val="04A0" w:firstRow="1" w:lastRow="0" w:firstColumn="1" w:lastColumn="0" w:noHBand="0" w:noVBand="1"/>
      </w:tblPr>
      <w:tblGrid>
        <w:gridCol w:w="1316"/>
        <w:gridCol w:w="2529"/>
        <w:gridCol w:w="1388"/>
        <w:gridCol w:w="1560"/>
      </w:tblGrid>
      <w:tr w:rsidR="00786AB2" w:rsidRPr="00BD7A34" w14:paraId="1C24BDF2" w14:textId="77777777" w:rsidTr="0070544F">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1D5F4D45" w14:textId="77777777" w:rsidR="00786AB2" w:rsidRPr="00BD7A34" w:rsidRDefault="00786AB2" w:rsidP="00F54223">
            <w:pPr>
              <w:pStyle w:val="ListParagraph"/>
              <w:ind w:left="0"/>
              <w:rPr>
                <w:rFonts w:ascii="Times New Roman" w:hAnsi="Times New Roman" w:cs="Times New Roman"/>
                <w:sz w:val="20"/>
              </w:rPr>
            </w:pPr>
            <w:r w:rsidRPr="00BD7A34">
              <w:rPr>
                <w:rFonts w:ascii="Times New Roman" w:hAnsi="Times New Roman" w:cs="Times New Roman"/>
                <w:sz w:val="20"/>
              </w:rPr>
              <w:t xml:space="preserve">    Area</w:t>
            </w:r>
          </w:p>
        </w:tc>
        <w:tc>
          <w:tcPr>
            <w:tcW w:w="2537" w:type="dxa"/>
            <w:shd w:val="clear" w:color="auto" w:fill="FFFFFF" w:themeFill="background1"/>
          </w:tcPr>
          <w:p w14:paraId="6C24129A" w14:textId="77777777" w:rsidR="00786AB2" w:rsidRPr="00BD7A34" w:rsidRDefault="00786AB2" w:rsidP="00F54223">
            <w:pPr>
              <w:pStyle w:val="ListParagraph"/>
              <w:ind w:left="-86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Estimate</w:t>
            </w:r>
          </w:p>
        </w:tc>
        <w:tc>
          <w:tcPr>
            <w:tcW w:w="1398" w:type="dxa"/>
            <w:shd w:val="clear" w:color="auto" w:fill="FFFFFF" w:themeFill="background1"/>
          </w:tcPr>
          <w:p w14:paraId="3EEA832D" w14:textId="77777777" w:rsidR="00786AB2" w:rsidRPr="00BD7A34" w:rsidRDefault="00786AB2" w:rsidP="00F54223">
            <w:pPr>
              <w:pStyle w:val="ListParagraph"/>
              <w:ind w:left="-50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t -value</w:t>
            </w:r>
          </w:p>
        </w:tc>
        <w:tc>
          <w:tcPr>
            <w:tcW w:w="1572" w:type="dxa"/>
            <w:shd w:val="clear" w:color="auto" w:fill="FFFFFF" w:themeFill="background1"/>
          </w:tcPr>
          <w:p w14:paraId="45B7181C" w14:textId="77777777" w:rsidR="00786AB2" w:rsidRPr="00BD7A34" w:rsidRDefault="00786AB2" w:rsidP="00F54223">
            <w:pPr>
              <w:pStyle w:val="ListParagraph"/>
              <w:ind w:left="-64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P-value</w:t>
            </w:r>
          </w:p>
        </w:tc>
      </w:tr>
      <w:tr w:rsidR="00786AB2" w:rsidRPr="00BD7A34" w14:paraId="0009543C" w14:textId="77777777" w:rsidTr="0070544F">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4897A33D"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Aathrai</w:t>
            </w:r>
            <w:proofErr w:type="spellEnd"/>
          </w:p>
        </w:tc>
        <w:tc>
          <w:tcPr>
            <w:tcW w:w="2537" w:type="dxa"/>
            <w:shd w:val="clear" w:color="auto" w:fill="FFFFFF" w:themeFill="background1"/>
          </w:tcPr>
          <w:p w14:paraId="7C5E2915" w14:textId="77777777" w:rsidR="00786AB2" w:rsidRPr="00BD7A34" w:rsidRDefault="00786AB2" w:rsidP="00F54223">
            <w:pPr>
              <w:pStyle w:val="ListParagraph"/>
              <w:ind w:left="-37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w:t>
            </w:r>
          </w:p>
        </w:tc>
        <w:tc>
          <w:tcPr>
            <w:tcW w:w="1398" w:type="dxa"/>
            <w:shd w:val="clear" w:color="auto" w:fill="FFFFFF" w:themeFill="background1"/>
          </w:tcPr>
          <w:p w14:paraId="435B073C" w14:textId="77777777" w:rsidR="00786AB2" w:rsidRPr="00BD7A34" w:rsidRDefault="00786AB2" w:rsidP="00F54223">
            <w:pPr>
              <w:ind w:left="-50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12.629</w:t>
            </w:r>
          </w:p>
        </w:tc>
        <w:tc>
          <w:tcPr>
            <w:tcW w:w="1572" w:type="dxa"/>
            <w:shd w:val="clear" w:color="auto" w:fill="FFFFFF" w:themeFill="background1"/>
          </w:tcPr>
          <w:p w14:paraId="16316556" w14:textId="77777777" w:rsidR="00786AB2" w:rsidRPr="00BD7A34" w:rsidRDefault="00786AB2" w:rsidP="00F54223">
            <w:pPr>
              <w:ind w:left="-6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&lt; 2e-16 ***</w:t>
            </w:r>
          </w:p>
        </w:tc>
      </w:tr>
      <w:tr w:rsidR="00786AB2" w:rsidRPr="00BD7A34" w14:paraId="684C7E44" w14:textId="77777777" w:rsidTr="0070544F">
        <w:trPr>
          <w:trHeight w:val="344"/>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00F139EC"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Arjundhara</w:t>
            </w:r>
            <w:proofErr w:type="spellEnd"/>
          </w:p>
        </w:tc>
        <w:tc>
          <w:tcPr>
            <w:tcW w:w="2537" w:type="dxa"/>
            <w:shd w:val="clear" w:color="auto" w:fill="FFFFFF" w:themeFill="background1"/>
          </w:tcPr>
          <w:p w14:paraId="4147C816" w14:textId="77777777" w:rsidR="00786AB2" w:rsidRPr="00BD7A34" w:rsidRDefault="00786AB2" w:rsidP="00F54223">
            <w:pPr>
              <w:pStyle w:val="ListParagraph"/>
              <w:ind w:left="-3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14.333+1.533=15.866</w:t>
            </w:r>
          </w:p>
        </w:tc>
        <w:tc>
          <w:tcPr>
            <w:tcW w:w="1398" w:type="dxa"/>
            <w:shd w:val="clear" w:color="auto" w:fill="FFFFFF" w:themeFill="background1"/>
          </w:tcPr>
          <w:p w14:paraId="79D3C1B5" w14:textId="77777777" w:rsidR="00786AB2" w:rsidRPr="00BD7A34" w:rsidRDefault="00786AB2" w:rsidP="00F54223">
            <w:pPr>
              <w:pStyle w:val="ListParagraph"/>
              <w:ind w:left="-5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0.955</w:t>
            </w:r>
          </w:p>
        </w:tc>
        <w:tc>
          <w:tcPr>
            <w:tcW w:w="1572" w:type="dxa"/>
            <w:shd w:val="clear" w:color="auto" w:fill="FFFFFF" w:themeFill="background1"/>
          </w:tcPr>
          <w:p w14:paraId="4BBB377C" w14:textId="77777777" w:rsidR="00786AB2" w:rsidRPr="00BD7A34" w:rsidRDefault="00786AB2" w:rsidP="00F54223">
            <w:pPr>
              <w:ind w:left="-6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0.34040</w:t>
            </w:r>
          </w:p>
        </w:tc>
      </w:tr>
      <w:tr w:rsidR="00786AB2" w:rsidRPr="00BD7A34" w14:paraId="11CDC6C9" w14:textId="77777777" w:rsidTr="0070544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5994D7F5" w14:textId="77777777" w:rsidR="00786AB2" w:rsidRPr="00BD7A34" w:rsidRDefault="00786AB2" w:rsidP="00F54223">
            <w:pPr>
              <w:pStyle w:val="ListParagraph"/>
              <w:ind w:left="0"/>
              <w:rPr>
                <w:rFonts w:ascii="Times New Roman" w:hAnsi="Times New Roman" w:cs="Times New Roman"/>
                <w:b w:val="0"/>
                <w:sz w:val="20"/>
              </w:rPr>
            </w:pPr>
            <w:r w:rsidRPr="00BD7A34">
              <w:rPr>
                <w:rFonts w:ascii="Times New Roman" w:hAnsi="Times New Roman" w:cs="Times New Roman"/>
                <w:b w:val="0"/>
                <w:sz w:val="20"/>
              </w:rPr>
              <w:t>Ilam M.</w:t>
            </w:r>
          </w:p>
        </w:tc>
        <w:tc>
          <w:tcPr>
            <w:tcW w:w="2537" w:type="dxa"/>
            <w:shd w:val="clear" w:color="auto" w:fill="FFFFFF" w:themeFill="background1"/>
          </w:tcPr>
          <w:p w14:paraId="3E2DC95D" w14:textId="77777777" w:rsidR="00786AB2" w:rsidRPr="00BD7A34" w:rsidRDefault="00786AB2" w:rsidP="00F54223">
            <w:pPr>
              <w:pStyle w:val="ListParagraph"/>
              <w:ind w:left="-37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14.333+5.100=19.433</w:t>
            </w:r>
          </w:p>
        </w:tc>
        <w:tc>
          <w:tcPr>
            <w:tcW w:w="1398" w:type="dxa"/>
            <w:shd w:val="clear" w:color="auto" w:fill="FFFFFF" w:themeFill="background1"/>
          </w:tcPr>
          <w:p w14:paraId="7D92DC2F" w14:textId="77777777" w:rsidR="00786AB2" w:rsidRPr="00BD7A34" w:rsidRDefault="00786AB2" w:rsidP="00F54223">
            <w:pPr>
              <w:ind w:left="-50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3.178</w:t>
            </w:r>
          </w:p>
        </w:tc>
        <w:tc>
          <w:tcPr>
            <w:tcW w:w="1572" w:type="dxa"/>
            <w:shd w:val="clear" w:color="auto" w:fill="FFFFFF" w:themeFill="background1"/>
          </w:tcPr>
          <w:p w14:paraId="0615EA65" w14:textId="77777777" w:rsidR="00786AB2" w:rsidRPr="00BD7A34" w:rsidRDefault="00786AB2" w:rsidP="00F54223">
            <w:pPr>
              <w:ind w:left="-6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0.00169 **</w:t>
            </w:r>
          </w:p>
        </w:tc>
      </w:tr>
      <w:tr w:rsidR="00786AB2" w:rsidRPr="00BD7A34" w14:paraId="3F3A0685" w14:textId="77777777" w:rsidTr="0070544F">
        <w:trPr>
          <w:trHeight w:val="329"/>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1E4FD94D" w14:textId="77777777" w:rsidR="00786AB2" w:rsidRPr="00BD7A34" w:rsidRDefault="00786AB2" w:rsidP="00F54223">
            <w:pPr>
              <w:pStyle w:val="ListParagraph"/>
              <w:ind w:left="0"/>
              <w:rPr>
                <w:rFonts w:ascii="Times New Roman" w:hAnsi="Times New Roman" w:cs="Times New Roman"/>
                <w:b w:val="0"/>
                <w:sz w:val="20"/>
              </w:rPr>
            </w:pPr>
            <w:r w:rsidRPr="00BD7A34">
              <w:rPr>
                <w:rFonts w:ascii="Times New Roman" w:hAnsi="Times New Roman" w:cs="Times New Roman"/>
                <w:b w:val="0"/>
                <w:sz w:val="20"/>
              </w:rPr>
              <w:t>Mai R.</w:t>
            </w:r>
          </w:p>
        </w:tc>
        <w:tc>
          <w:tcPr>
            <w:tcW w:w="2537" w:type="dxa"/>
            <w:shd w:val="clear" w:color="auto" w:fill="FFFFFF" w:themeFill="background1"/>
          </w:tcPr>
          <w:p w14:paraId="78500F00" w14:textId="77777777" w:rsidR="00786AB2" w:rsidRPr="00BD7A34" w:rsidRDefault="00786AB2" w:rsidP="00F54223">
            <w:pPr>
              <w:pStyle w:val="ListParagraph"/>
              <w:ind w:left="-3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14.333+12.433=26.766</w:t>
            </w:r>
          </w:p>
        </w:tc>
        <w:tc>
          <w:tcPr>
            <w:tcW w:w="1398" w:type="dxa"/>
            <w:shd w:val="clear" w:color="auto" w:fill="FFFFFF" w:themeFill="background1"/>
          </w:tcPr>
          <w:p w14:paraId="325C5D66" w14:textId="77777777" w:rsidR="00786AB2" w:rsidRPr="00BD7A34" w:rsidRDefault="00786AB2" w:rsidP="00F54223">
            <w:pPr>
              <w:ind w:left="-5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7.747</w:t>
            </w:r>
          </w:p>
        </w:tc>
        <w:tc>
          <w:tcPr>
            <w:tcW w:w="1572" w:type="dxa"/>
            <w:shd w:val="clear" w:color="auto" w:fill="FFFFFF" w:themeFill="background1"/>
          </w:tcPr>
          <w:p w14:paraId="1C77E933" w14:textId="77777777" w:rsidR="00786AB2" w:rsidRPr="00BD7A34" w:rsidRDefault="00786AB2" w:rsidP="00F54223">
            <w:pPr>
              <w:ind w:left="-6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2.92e-13 ***</w:t>
            </w:r>
          </w:p>
        </w:tc>
      </w:tr>
      <w:tr w:rsidR="00786AB2" w:rsidRPr="00BD7A34" w14:paraId="1E411C0D" w14:textId="77777777" w:rsidTr="0070544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3018F09D"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Phidim</w:t>
            </w:r>
            <w:proofErr w:type="spellEnd"/>
            <w:r w:rsidRPr="00BD7A34">
              <w:rPr>
                <w:rFonts w:ascii="Times New Roman" w:hAnsi="Times New Roman" w:cs="Times New Roman"/>
                <w:b w:val="0"/>
                <w:sz w:val="20"/>
              </w:rPr>
              <w:t xml:space="preserve"> M.</w:t>
            </w:r>
          </w:p>
        </w:tc>
        <w:tc>
          <w:tcPr>
            <w:tcW w:w="2537" w:type="dxa"/>
            <w:shd w:val="clear" w:color="auto" w:fill="FFFFFF" w:themeFill="background1"/>
          </w:tcPr>
          <w:p w14:paraId="47D377C6" w14:textId="77777777" w:rsidR="00786AB2" w:rsidRPr="00BD7A34" w:rsidRDefault="00786AB2" w:rsidP="00F54223">
            <w:pPr>
              <w:pStyle w:val="ListParagraph"/>
              <w:ind w:left="-37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14.333+6.700=21.033</w:t>
            </w:r>
          </w:p>
        </w:tc>
        <w:tc>
          <w:tcPr>
            <w:tcW w:w="1398" w:type="dxa"/>
            <w:shd w:val="clear" w:color="auto" w:fill="FFFFFF" w:themeFill="background1"/>
          </w:tcPr>
          <w:p w14:paraId="16A6BE60" w14:textId="77777777" w:rsidR="00786AB2" w:rsidRPr="00BD7A34" w:rsidRDefault="00786AB2" w:rsidP="00F54223">
            <w:pPr>
              <w:pStyle w:val="ListParagraph"/>
              <w:ind w:left="-50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4.174</w:t>
            </w:r>
          </w:p>
        </w:tc>
        <w:tc>
          <w:tcPr>
            <w:tcW w:w="1572" w:type="dxa"/>
            <w:shd w:val="clear" w:color="auto" w:fill="FFFFFF" w:themeFill="background1"/>
          </w:tcPr>
          <w:p w14:paraId="15E21B61" w14:textId="77777777" w:rsidR="00786AB2" w:rsidRPr="00BD7A34" w:rsidRDefault="00786AB2" w:rsidP="00F54223">
            <w:pPr>
              <w:ind w:left="-6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4.23e-05 ***</w:t>
            </w:r>
          </w:p>
        </w:tc>
      </w:tr>
      <w:tr w:rsidR="00786AB2" w:rsidRPr="00BD7A34" w14:paraId="38A52B07" w14:textId="77777777" w:rsidTr="0070544F">
        <w:trPr>
          <w:trHeight w:val="329"/>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42DDE0F6"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Phungling</w:t>
            </w:r>
            <w:proofErr w:type="spellEnd"/>
          </w:p>
        </w:tc>
        <w:tc>
          <w:tcPr>
            <w:tcW w:w="2537" w:type="dxa"/>
            <w:shd w:val="clear" w:color="auto" w:fill="FFFFFF" w:themeFill="background1"/>
          </w:tcPr>
          <w:p w14:paraId="550C06B9" w14:textId="77777777" w:rsidR="00786AB2" w:rsidRPr="00BD7A34" w:rsidRDefault="00786AB2" w:rsidP="00F54223">
            <w:pPr>
              <w:pStyle w:val="ListParagraph"/>
              <w:ind w:left="-3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14.333+8.333=22.663</w:t>
            </w:r>
          </w:p>
        </w:tc>
        <w:tc>
          <w:tcPr>
            <w:tcW w:w="1398" w:type="dxa"/>
            <w:shd w:val="clear" w:color="auto" w:fill="FFFFFF" w:themeFill="background1"/>
          </w:tcPr>
          <w:p w14:paraId="496ABA61" w14:textId="77777777" w:rsidR="00786AB2" w:rsidRPr="00BD7A34" w:rsidRDefault="00786AB2" w:rsidP="00F54223">
            <w:pPr>
              <w:ind w:left="-5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5.192</w:t>
            </w:r>
          </w:p>
        </w:tc>
        <w:tc>
          <w:tcPr>
            <w:tcW w:w="1572" w:type="dxa"/>
            <w:shd w:val="clear" w:color="auto" w:fill="FFFFFF" w:themeFill="background1"/>
          </w:tcPr>
          <w:p w14:paraId="1E7CE68B" w14:textId="77777777" w:rsidR="00786AB2" w:rsidRPr="00BD7A34" w:rsidRDefault="00786AB2" w:rsidP="00F54223">
            <w:pPr>
              <w:ind w:left="-6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4.54e-07 ***</w:t>
            </w:r>
          </w:p>
        </w:tc>
      </w:tr>
      <w:tr w:rsidR="00786AB2" w:rsidRPr="00BD7A34" w14:paraId="2AD4791B" w14:textId="77777777" w:rsidTr="0070544F">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33707ECA"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Shivasatakshi</w:t>
            </w:r>
            <w:proofErr w:type="spellEnd"/>
          </w:p>
        </w:tc>
        <w:tc>
          <w:tcPr>
            <w:tcW w:w="2537" w:type="dxa"/>
            <w:shd w:val="clear" w:color="auto" w:fill="FFFFFF" w:themeFill="background1"/>
          </w:tcPr>
          <w:p w14:paraId="7DBCDDA7" w14:textId="77777777" w:rsidR="00786AB2" w:rsidRPr="00BD7A34" w:rsidRDefault="00786AB2" w:rsidP="00F54223">
            <w:pPr>
              <w:pStyle w:val="ListParagraph"/>
              <w:ind w:left="-37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14.333+(-9.</w:t>
            </w:r>
            <w:proofErr w:type="gramStart"/>
            <w:r w:rsidRPr="00BD7A34">
              <w:rPr>
                <w:rFonts w:ascii="Times New Roman" w:hAnsi="Times New Roman" w:cs="Times New Roman"/>
                <w:sz w:val="20"/>
              </w:rPr>
              <w:t>600)=</w:t>
            </w:r>
            <w:proofErr w:type="gramEnd"/>
            <w:r w:rsidRPr="00BD7A34">
              <w:rPr>
                <w:rFonts w:ascii="Times New Roman" w:hAnsi="Times New Roman" w:cs="Times New Roman"/>
                <w:sz w:val="20"/>
              </w:rPr>
              <w:t>4.733</w:t>
            </w:r>
          </w:p>
        </w:tc>
        <w:tc>
          <w:tcPr>
            <w:tcW w:w="1398" w:type="dxa"/>
            <w:shd w:val="clear" w:color="auto" w:fill="FFFFFF" w:themeFill="background1"/>
          </w:tcPr>
          <w:p w14:paraId="51903A71" w14:textId="77777777" w:rsidR="00786AB2" w:rsidRPr="00BD7A34" w:rsidRDefault="00786AB2" w:rsidP="00F54223">
            <w:pPr>
              <w:ind w:left="-50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-5.981</w:t>
            </w:r>
          </w:p>
        </w:tc>
        <w:tc>
          <w:tcPr>
            <w:tcW w:w="1572" w:type="dxa"/>
            <w:shd w:val="clear" w:color="auto" w:fill="FFFFFF" w:themeFill="background1"/>
          </w:tcPr>
          <w:p w14:paraId="251ED4BF" w14:textId="77777777" w:rsidR="00786AB2" w:rsidRPr="00BD7A34" w:rsidRDefault="00786AB2" w:rsidP="00F54223">
            <w:pPr>
              <w:ind w:left="-64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8.31e-09 ***</w:t>
            </w:r>
          </w:p>
        </w:tc>
      </w:tr>
      <w:tr w:rsidR="00786AB2" w:rsidRPr="00BD7A34" w14:paraId="44FEFBD9" w14:textId="77777777" w:rsidTr="0070544F">
        <w:trPr>
          <w:trHeight w:val="252"/>
        </w:trPr>
        <w:tc>
          <w:tcPr>
            <w:cnfStyle w:val="001000000000" w:firstRow="0" w:lastRow="0" w:firstColumn="1" w:lastColumn="0" w:oddVBand="0" w:evenVBand="0" w:oddHBand="0" w:evenHBand="0" w:firstRowFirstColumn="0" w:firstRowLastColumn="0" w:lastRowFirstColumn="0" w:lastRowLastColumn="0"/>
            <w:tcW w:w="1286" w:type="dxa"/>
            <w:shd w:val="clear" w:color="auto" w:fill="FFFFFF" w:themeFill="background1"/>
          </w:tcPr>
          <w:p w14:paraId="3436D2DB" w14:textId="77777777" w:rsidR="00786AB2" w:rsidRPr="00BD7A34" w:rsidRDefault="00786AB2" w:rsidP="00F54223">
            <w:pPr>
              <w:pStyle w:val="ListParagraph"/>
              <w:ind w:left="0"/>
              <w:rPr>
                <w:rFonts w:ascii="Times New Roman" w:hAnsi="Times New Roman" w:cs="Times New Roman"/>
                <w:b w:val="0"/>
                <w:sz w:val="20"/>
              </w:rPr>
            </w:pPr>
            <w:proofErr w:type="spellStart"/>
            <w:r w:rsidRPr="00BD7A34">
              <w:rPr>
                <w:rFonts w:ascii="Times New Roman" w:hAnsi="Times New Roman" w:cs="Times New Roman"/>
                <w:b w:val="0"/>
                <w:sz w:val="20"/>
              </w:rPr>
              <w:t>Yangworak</w:t>
            </w:r>
            <w:proofErr w:type="spellEnd"/>
          </w:p>
          <w:p w14:paraId="3643F16D" w14:textId="77777777" w:rsidR="00786AB2" w:rsidRPr="00BD7A34" w:rsidRDefault="00786AB2" w:rsidP="00F54223">
            <w:pPr>
              <w:pStyle w:val="ListParagraph"/>
              <w:ind w:left="0"/>
              <w:rPr>
                <w:rFonts w:ascii="Times New Roman" w:hAnsi="Times New Roman" w:cs="Times New Roman"/>
                <w:b w:val="0"/>
                <w:sz w:val="20"/>
              </w:rPr>
            </w:pPr>
          </w:p>
        </w:tc>
        <w:tc>
          <w:tcPr>
            <w:tcW w:w="2537" w:type="dxa"/>
            <w:shd w:val="clear" w:color="auto" w:fill="FFFFFF" w:themeFill="background1"/>
          </w:tcPr>
          <w:p w14:paraId="6791C294" w14:textId="77777777" w:rsidR="00786AB2" w:rsidRPr="00BD7A34" w:rsidRDefault="00786AB2" w:rsidP="00F54223">
            <w:pPr>
              <w:pStyle w:val="ListParagraph"/>
              <w:ind w:left="-3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14.333+(-9.</w:t>
            </w:r>
            <w:proofErr w:type="gramStart"/>
            <w:r w:rsidRPr="00BD7A34">
              <w:rPr>
                <w:rFonts w:ascii="Times New Roman" w:hAnsi="Times New Roman" w:cs="Times New Roman"/>
                <w:sz w:val="20"/>
              </w:rPr>
              <w:t>033)=</w:t>
            </w:r>
            <w:proofErr w:type="gramEnd"/>
            <w:r w:rsidRPr="00BD7A34">
              <w:rPr>
                <w:rFonts w:ascii="Times New Roman" w:hAnsi="Times New Roman" w:cs="Times New Roman"/>
                <w:sz w:val="20"/>
              </w:rPr>
              <w:t>5.3</w:t>
            </w:r>
          </w:p>
          <w:p w14:paraId="5DE29BC1" w14:textId="77777777" w:rsidR="00786AB2" w:rsidRPr="00BD7A34" w:rsidRDefault="00786AB2" w:rsidP="00F54223">
            <w:pPr>
              <w:pStyle w:val="ListParagraph"/>
              <w:ind w:left="-3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1398" w:type="dxa"/>
            <w:shd w:val="clear" w:color="auto" w:fill="FFFFFF" w:themeFill="background1"/>
          </w:tcPr>
          <w:p w14:paraId="597E1BD8" w14:textId="77777777" w:rsidR="00786AB2" w:rsidRPr="00BD7A34" w:rsidRDefault="00786AB2" w:rsidP="00F54223">
            <w:pPr>
              <w:pStyle w:val="ListParagraph"/>
              <w:ind w:left="-5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-5.628</w:t>
            </w:r>
          </w:p>
          <w:p w14:paraId="55FF1A6A" w14:textId="77777777" w:rsidR="00786AB2" w:rsidRPr="00BD7A34" w:rsidRDefault="00786AB2" w:rsidP="00F54223">
            <w:pPr>
              <w:pStyle w:val="ListParagraph"/>
              <w:ind w:left="-50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1572" w:type="dxa"/>
            <w:shd w:val="clear" w:color="auto" w:fill="FFFFFF" w:themeFill="background1"/>
          </w:tcPr>
          <w:p w14:paraId="36A53265" w14:textId="77777777" w:rsidR="00786AB2" w:rsidRPr="00BD7A34" w:rsidRDefault="00786AB2" w:rsidP="00F54223">
            <w:pPr>
              <w:ind w:left="-6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7A34">
              <w:rPr>
                <w:rFonts w:ascii="Times New Roman" w:hAnsi="Times New Roman" w:cs="Times New Roman"/>
                <w:sz w:val="20"/>
              </w:rPr>
              <w:t>5.23e-08 ***</w:t>
            </w:r>
          </w:p>
          <w:p w14:paraId="7A8B1704" w14:textId="77777777" w:rsidR="00786AB2" w:rsidRPr="00BD7A34" w:rsidRDefault="00786AB2" w:rsidP="00F54223">
            <w:pPr>
              <w:pStyle w:val="ListParagraph"/>
              <w:ind w:left="-64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bl>
    <w:p w14:paraId="384E33E6" w14:textId="2611AE7E" w:rsidR="004F6751" w:rsidRPr="00BD7A34" w:rsidRDefault="00041EBF" w:rsidP="004F6751">
      <w:pPr>
        <w:pStyle w:val="Caption"/>
        <w:keepNext/>
        <w:jc w:val="center"/>
        <w:rPr>
          <w:rFonts w:ascii="Times New Roman" w:hAnsi="Times New Roman" w:cs="Times New Roman"/>
          <w:b w:val="0"/>
          <w:color w:val="auto"/>
          <w:sz w:val="22"/>
          <w:szCs w:val="24"/>
        </w:rPr>
      </w:pPr>
      <w:r>
        <w:rPr>
          <w:rFonts w:ascii="Times New Roman" w:hAnsi="Times New Roman" w:cs="Times New Roman"/>
          <w:sz w:val="32"/>
        </w:rPr>
        <w:t xml:space="preserve">        </w:t>
      </w:r>
      <w:r w:rsidR="004F6751" w:rsidRPr="00BD7A34">
        <w:rPr>
          <w:rFonts w:ascii="Times New Roman" w:hAnsi="Times New Roman" w:cs="Times New Roman"/>
          <w:b w:val="0"/>
          <w:color w:val="auto"/>
          <w:sz w:val="22"/>
          <w:szCs w:val="24"/>
        </w:rPr>
        <w:t>Table</w:t>
      </w:r>
      <w:r w:rsidR="004F6751">
        <w:rPr>
          <w:rFonts w:ascii="Times New Roman" w:hAnsi="Times New Roman" w:cs="Times New Roman"/>
          <w:b w:val="0"/>
          <w:color w:val="auto"/>
          <w:sz w:val="22"/>
          <w:szCs w:val="24"/>
        </w:rPr>
        <w:t xml:space="preserve"> </w:t>
      </w:r>
      <w:r w:rsidR="00766A03">
        <w:rPr>
          <w:rFonts w:ascii="Times New Roman" w:hAnsi="Times New Roman" w:cs="Times New Roman"/>
          <w:b w:val="0"/>
          <w:color w:val="auto"/>
          <w:sz w:val="22"/>
          <w:szCs w:val="24"/>
        </w:rPr>
        <w:t>5</w:t>
      </w:r>
      <w:r w:rsidR="004F6751" w:rsidRPr="00BD7A34">
        <w:rPr>
          <w:rFonts w:ascii="Times New Roman" w:hAnsi="Times New Roman" w:cs="Times New Roman"/>
          <w:b w:val="0"/>
          <w:color w:val="auto"/>
          <w:sz w:val="22"/>
          <w:szCs w:val="24"/>
        </w:rPr>
        <w:t xml:space="preserve">: Analysis of replacement rate of traditional wheat seeds in individual </w:t>
      </w:r>
      <w:proofErr w:type="gramStart"/>
      <w:r w:rsidR="004F6751" w:rsidRPr="00BD7A34">
        <w:rPr>
          <w:rFonts w:ascii="Times New Roman" w:hAnsi="Times New Roman" w:cs="Times New Roman"/>
          <w:b w:val="0"/>
          <w:color w:val="auto"/>
          <w:sz w:val="22"/>
          <w:szCs w:val="24"/>
        </w:rPr>
        <w:t>household</w:t>
      </w:r>
      <w:proofErr w:type="gramEnd"/>
      <w:r w:rsidR="004F6751" w:rsidRPr="00BD7A34">
        <w:rPr>
          <w:rFonts w:ascii="Times New Roman" w:hAnsi="Times New Roman" w:cs="Times New Roman"/>
          <w:b w:val="0"/>
          <w:color w:val="auto"/>
          <w:sz w:val="22"/>
          <w:szCs w:val="24"/>
        </w:rPr>
        <w:t xml:space="preserve"> of </w:t>
      </w:r>
      <w:proofErr w:type="spellStart"/>
      <w:r w:rsidR="004F6751" w:rsidRPr="00BD7A34">
        <w:rPr>
          <w:rFonts w:ascii="Times New Roman" w:hAnsi="Times New Roman" w:cs="Times New Roman"/>
          <w:b w:val="0"/>
          <w:color w:val="auto"/>
          <w:sz w:val="22"/>
          <w:szCs w:val="24"/>
        </w:rPr>
        <w:t>agro</w:t>
      </w:r>
      <w:proofErr w:type="spellEnd"/>
      <w:r w:rsidR="004F6751" w:rsidRPr="00BD7A34">
        <w:rPr>
          <w:rFonts w:ascii="Times New Roman" w:hAnsi="Times New Roman" w:cs="Times New Roman"/>
          <w:b w:val="0"/>
          <w:color w:val="auto"/>
          <w:sz w:val="22"/>
          <w:szCs w:val="24"/>
        </w:rPr>
        <w:t xml:space="preserve"> ecological belts.</w:t>
      </w:r>
    </w:p>
    <w:p w14:paraId="0510965E" w14:textId="2B29CD61" w:rsidR="00786AB2" w:rsidRPr="00041EBF" w:rsidRDefault="00786AB2" w:rsidP="00041EBF">
      <w:pPr>
        <w:spacing w:line="360" w:lineRule="auto"/>
        <w:jc w:val="both"/>
        <w:rPr>
          <w:rFonts w:ascii="Times New Roman" w:hAnsi="Times New Roman" w:cs="Times New Roman"/>
          <w:b/>
          <w:sz w:val="32"/>
        </w:rPr>
      </w:pPr>
    </w:p>
    <w:p w14:paraId="68654227" w14:textId="77777777" w:rsidR="007B3F18" w:rsidRPr="00952AE6" w:rsidRDefault="00B11D6A" w:rsidP="00170761">
      <w:pPr>
        <w:spacing w:line="360" w:lineRule="auto"/>
        <w:jc w:val="center"/>
        <w:rPr>
          <w:rFonts w:ascii="Times New Roman" w:hAnsi="Times New Roman" w:cs="Times New Roman"/>
          <w:b/>
          <w:sz w:val="28"/>
        </w:rPr>
      </w:pPr>
      <w:r w:rsidRPr="00952AE6">
        <w:rPr>
          <w:rFonts w:ascii="Times New Roman" w:hAnsi="Times New Roman" w:cs="Times New Roman"/>
          <w:b/>
          <w:sz w:val="28"/>
        </w:rPr>
        <w:t>Discussion</w:t>
      </w:r>
    </w:p>
    <w:p w14:paraId="0FA7C03E" w14:textId="77777777" w:rsidR="00786AB2" w:rsidRPr="00041EBF" w:rsidRDefault="00786AB2" w:rsidP="00255396">
      <w:pPr>
        <w:spacing w:line="240" w:lineRule="auto"/>
        <w:jc w:val="both"/>
        <w:rPr>
          <w:rFonts w:ascii="Times New Roman" w:hAnsi="Times New Roman" w:cs="Times New Roman"/>
          <w:b/>
          <w:sz w:val="24"/>
        </w:rPr>
      </w:pPr>
      <w:r w:rsidRPr="008E7AED">
        <w:rPr>
          <w:rFonts w:ascii="Times New Roman" w:hAnsi="Times New Roman" w:cs="Times New Roman"/>
        </w:rPr>
        <w:t xml:space="preserve">The more demand </w:t>
      </w:r>
      <w:proofErr w:type="gramStart"/>
      <w:r w:rsidRPr="008E7AED">
        <w:rPr>
          <w:rFonts w:ascii="Times New Roman" w:hAnsi="Times New Roman" w:cs="Times New Roman"/>
        </w:rPr>
        <w:t>of</w:t>
      </w:r>
      <w:proofErr w:type="gramEnd"/>
      <w:r w:rsidRPr="008E7AED">
        <w:rPr>
          <w:rFonts w:ascii="Times New Roman" w:hAnsi="Times New Roman" w:cs="Times New Roman"/>
        </w:rPr>
        <w:t xml:space="preserve"> improved varieties </w:t>
      </w:r>
      <w:proofErr w:type="gramStart"/>
      <w:r w:rsidRPr="008E7AED">
        <w:rPr>
          <w:rFonts w:ascii="Times New Roman" w:hAnsi="Times New Roman" w:cs="Times New Roman"/>
        </w:rPr>
        <w:t>have</w:t>
      </w:r>
      <w:proofErr w:type="gramEnd"/>
      <w:r w:rsidRPr="008E7AED">
        <w:rPr>
          <w:rFonts w:ascii="Times New Roman" w:hAnsi="Times New Roman" w:cs="Times New Roman"/>
        </w:rPr>
        <w:t xml:space="preserve"> replaced the traditional rice varieties due to </w:t>
      </w:r>
      <w:proofErr w:type="gramStart"/>
      <w:r w:rsidRPr="008E7AED">
        <w:rPr>
          <w:rFonts w:ascii="Times New Roman" w:hAnsi="Times New Roman" w:cs="Times New Roman"/>
        </w:rPr>
        <w:t>its</w:t>
      </w:r>
      <w:proofErr w:type="gramEnd"/>
      <w:r w:rsidRPr="008E7AED">
        <w:rPr>
          <w:rFonts w:ascii="Times New Roman" w:hAnsi="Times New Roman" w:cs="Times New Roman"/>
        </w:rPr>
        <w:t xml:space="preserve"> higher </w:t>
      </w:r>
      <w:r>
        <w:rPr>
          <w:rFonts w:ascii="Times New Roman" w:hAnsi="Times New Roman" w:cs="Times New Roman"/>
        </w:rPr>
        <w:t>productivity.</w:t>
      </w:r>
      <w:r w:rsidRPr="008E7AED">
        <w:rPr>
          <w:rFonts w:ascii="Times New Roman" w:hAnsi="Times New Roman" w:cs="Times New Roman"/>
        </w:rPr>
        <w:t xml:space="preserve"> </w:t>
      </w:r>
      <w:r w:rsidRPr="008E7AED">
        <w:rPr>
          <w:rFonts w:ascii="Times New Roman" w:hAnsi="Times New Roman" w:cs="Times New Roman"/>
          <w:bCs/>
        </w:rPr>
        <w:t xml:space="preserve">In Eastern development region </w:t>
      </w:r>
      <w:r w:rsidRPr="008E7AED">
        <w:rPr>
          <w:rFonts w:ascii="Times New Roman" w:hAnsi="Times New Roman" w:cs="Times New Roman"/>
        </w:rPr>
        <w:t xml:space="preserve">27 registered and 7 </w:t>
      </w:r>
      <w:proofErr w:type="spellStart"/>
      <w:r w:rsidRPr="008E7AED">
        <w:rPr>
          <w:rFonts w:ascii="Times New Roman" w:hAnsi="Times New Roman" w:cs="Times New Roman"/>
        </w:rPr>
        <w:t>non registered</w:t>
      </w:r>
      <w:proofErr w:type="spellEnd"/>
      <w:r w:rsidRPr="008E7AED">
        <w:rPr>
          <w:rFonts w:ascii="Times New Roman" w:hAnsi="Times New Roman" w:cs="Times New Roman"/>
        </w:rPr>
        <w:t xml:space="preserve"> varieties, i</w:t>
      </w:r>
      <w:r>
        <w:rPr>
          <w:rFonts w:ascii="Times New Roman" w:hAnsi="Times New Roman" w:cs="Times New Roman"/>
        </w:rPr>
        <w:t>n C</w:t>
      </w:r>
      <w:r w:rsidRPr="008E7AED">
        <w:rPr>
          <w:rFonts w:ascii="Times New Roman" w:hAnsi="Times New Roman" w:cs="Times New Roman"/>
        </w:rPr>
        <w:t xml:space="preserve">entral development region 32 registered and 4 </w:t>
      </w:r>
      <w:proofErr w:type="spellStart"/>
      <w:r w:rsidRPr="008E7AED">
        <w:rPr>
          <w:rFonts w:ascii="Times New Roman" w:hAnsi="Times New Roman" w:cs="Times New Roman"/>
        </w:rPr>
        <w:t>non registered</w:t>
      </w:r>
      <w:proofErr w:type="spellEnd"/>
      <w:r>
        <w:rPr>
          <w:rFonts w:ascii="Times New Roman" w:hAnsi="Times New Roman" w:cs="Times New Roman"/>
        </w:rPr>
        <w:t xml:space="preserve"> varieties, in W</w:t>
      </w:r>
      <w:r w:rsidRPr="008E7AED">
        <w:rPr>
          <w:rFonts w:ascii="Times New Roman" w:hAnsi="Times New Roman" w:cs="Times New Roman"/>
        </w:rPr>
        <w:t xml:space="preserve">estern development region 27 registered and 4 </w:t>
      </w:r>
      <w:proofErr w:type="spellStart"/>
      <w:r w:rsidRPr="008E7AED">
        <w:rPr>
          <w:rFonts w:ascii="Times New Roman" w:hAnsi="Times New Roman" w:cs="Times New Roman"/>
        </w:rPr>
        <w:t>non registered</w:t>
      </w:r>
      <w:proofErr w:type="spellEnd"/>
      <w:r>
        <w:rPr>
          <w:rFonts w:ascii="Times New Roman" w:hAnsi="Times New Roman" w:cs="Times New Roman"/>
        </w:rPr>
        <w:t>, M</w:t>
      </w:r>
      <w:r w:rsidRPr="008E7AED">
        <w:rPr>
          <w:rFonts w:ascii="Times New Roman" w:hAnsi="Times New Roman" w:cs="Times New Roman"/>
        </w:rPr>
        <w:t xml:space="preserve">id-western development region has 30 registered and 2 </w:t>
      </w:r>
      <w:proofErr w:type="spellStart"/>
      <w:r w:rsidRPr="008E7AED">
        <w:rPr>
          <w:rFonts w:ascii="Times New Roman" w:hAnsi="Times New Roman" w:cs="Times New Roman"/>
        </w:rPr>
        <w:t>non re</w:t>
      </w:r>
      <w:r>
        <w:rPr>
          <w:rFonts w:ascii="Times New Roman" w:hAnsi="Times New Roman" w:cs="Times New Roman"/>
        </w:rPr>
        <w:t>gistered</w:t>
      </w:r>
      <w:proofErr w:type="spellEnd"/>
      <w:r>
        <w:rPr>
          <w:rFonts w:ascii="Times New Roman" w:hAnsi="Times New Roman" w:cs="Times New Roman"/>
        </w:rPr>
        <w:t xml:space="preserve">, </w:t>
      </w:r>
      <w:r w:rsidRPr="008E7AED">
        <w:rPr>
          <w:rFonts w:ascii="Times New Roman" w:hAnsi="Times New Roman" w:cs="Times New Roman"/>
        </w:rPr>
        <w:t xml:space="preserve">in Far-western development region 22 registered &amp; 2 </w:t>
      </w:r>
      <w:proofErr w:type="spellStart"/>
      <w:r w:rsidRPr="008E7AED">
        <w:rPr>
          <w:rFonts w:ascii="Times New Roman" w:hAnsi="Times New Roman" w:cs="Times New Roman"/>
        </w:rPr>
        <w:t>non registered</w:t>
      </w:r>
      <w:proofErr w:type="spellEnd"/>
      <w:r w:rsidRPr="008E7AED">
        <w:rPr>
          <w:rFonts w:ascii="Times New Roman" w:hAnsi="Times New Roman" w:cs="Times New Roman"/>
        </w:rPr>
        <w:t xml:space="preserve"> rice varieties have been reported. The cultivation of these varieties are due to high productivity</w:t>
      </w:r>
      <w:r w:rsidRPr="008E7AED">
        <w:rPr>
          <w:rFonts w:ascii="Times New Roman" w:hAnsi="Times New Roman" w:cs="Times New Roman"/>
          <w:bCs/>
        </w:rPr>
        <w:t xml:space="preserve"> </w:t>
      </w:r>
      <w:r w:rsidR="00111092" w:rsidRPr="008E7AED">
        <w:rPr>
          <w:rFonts w:ascii="Times New Roman" w:hAnsi="Times New Roman" w:cs="Times New Roman"/>
          <w:bCs/>
        </w:rPr>
        <w:fldChar w:fldCharType="begin"/>
      </w:r>
      <w:r w:rsidRPr="008E7AED">
        <w:rPr>
          <w:rFonts w:ascii="Times New Roman" w:hAnsi="Times New Roman" w:cs="Times New Roman"/>
          <w:bCs/>
        </w:rPr>
        <w:instrText xml:space="preserve"> ADDIN EN.CITE &lt;EndNote&gt;&lt;Cite&gt;&lt;Author&gt;MOAD&lt;/Author&gt;&lt;Year&gt;2015&lt;/Year&gt;&lt;RecNum&gt;129&lt;/RecNum&gt;&lt;DisplayText&gt;(MOAD, 2015)&lt;/DisplayText&gt;&lt;record&gt;&lt;rec-number&gt;129&lt;/rec-number&gt;&lt;foreign-keys&gt;&lt;key app="EN" db-id="vsrexwpwed5556ewzacvt5d5re90pt50fd2x" timestamp="1530677413"&gt;129&lt;/key&gt;&lt;/foreign-keys&gt;&lt;ref-type name="Journal Article"&gt;17&lt;/ref-type&gt;&lt;contributors&gt;&lt;authors&gt;&lt;author&gt;MOAD&lt;/author&gt;&lt;/authors&gt;&lt;/contributors&gt;&lt;titles&gt;&lt;title&gt;Rice varietal mapping in Nepal. Implication for developmentt and adoption.&lt;/title&gt;&lt;/titles&gt;&lt;dates&gt;&lt;year&gt;2015&lt;/year&gt;&lt;/dates&gt;&lt;urls&gt;&lt;/urls&gt;&lt;/record&gt;&lt;/Cite&gt;&lt;/EndNote&gt;</w:instrText>
      </w:r>
      <w:r w:rsidR="00111092" w:rsidRPr="008E7AED">
        <w:rPr>
          <w:rFonts w:ascii="Times New Roman" w:hAnsi="Times New Roman" w:cs="Times New Roman"/>
          <w:bCs/>
        </w:rPr>
        <w:fldChar w:fldCharType="separate"/>
      </w:r>
      <w:r w:rsidRPr="008E7AED">
        <w:rPr>
          <w:rFonts w:ascii="Times New Roman" w:hAnsi="Times New Roman" w:cs="Times New Roman"/>
          <w:bCs/>
          <w:noProof/>
        </w:rPr>
        <w:t>(MOAD, 2015)</w:t>
      </w:r>
      <w:r w:rsidR="00111092" w:rsidRPr="008E7AED">
        <w:rPr>
          <w:rFonts w:ascii="Times New Roman" w:hAnsi="Times New Roman" w:cs="Times New Roman"/>
          <w:bCs/>
        </w:rPr>
        <w:fldChar w:fldCharType="end"/>
      </w:r>
      <w:r w:rsidRPr="008E7AED">
        <w:rPr>
          <w:rFonts w:ascii="Times New Roman" w:hAnsi="Times New Roman" w:cs="Times New Roman"/>
          <w:bCs/>
        </w:rPr>
        <w:t>.</w:t>
      </w:r>
    </w:p>
    <w:p w14:paraId="3186B77B" w14:textId="77777777" w:rsidR="00786AB2" w:rsidRPr="002F154D" w:rsidRDefault="00786AB2" w:rsidP="00255396">
      <w:pPr>
        <w:spacing w:line="240" w:lineRule="auto"/>
        <w:jc w:val="both"/>
        <w:rPr>
          <w:rFonts w:ascii="Times New Roman" w:hAnsi="Times New Roman" w:cs="Times New Roman"/>
          <w:b/>
        </w:rPr>
      </w:pPr>
      <w:r w:rsidRPr="002F154D">
        <w:rPr>
          <w:rFonts w:ascii="Times New Roman" w:hAnsi="Times New Roman" w:cs="Times New Roman"/>
        </w:rPr>
        <w:t xml:space="preserve">Improved maize seeds like Rampur composite, Arun-2, </w:t>
      </w:r>
      <w:proofErr w:type="spellStart"/>
      <w:r w:rsidRPr="002F154D">
        <w:rPr>
          <w:rFonts w:ascii="Times New Roman" w:hAnsi="Times New Roman" w:cs="Times New Roman"/>
        </w:rPr>
        <w:t>Manakamana</w:t>
      </w:r>
      <w:proofErr w:type="spellEnd"/>
      <w:r w:rsidRPr="002F154D">
        <w:rPr>
          <w:rFonts w:ascii="Times New Roman" w:hAnsi="Times New Roman" w:cs="Times New Roman"/>
        </w:rPr>
        <w:t xml:space="preserve"> -1, Manakaman-3 etc. are recommended by Government of Nepal. Similarly, </w:t>
      </w:r>
      <w:proofErr w:type="spellStart"/>
      <w:r w:rsidRPr="002F154D">
        <w:rPr>
          <w:rFonts w:ascii="Times New Roman" w:hAnsi="Times New Roman" w:cs="Times New Roman"/>
        </w:rPr>
        <w:t>Alrounder</w:t>
      </w:r>
      <w:proofErr w:type="spellEnd"/>
      <w:r w:rsidRPr="002F154D">
        <w:rPr>
          <w:rFonts w:ascii="Times New Roman" w:hAnsi="Times New Roman" w:cs="Times New Roman"/>
        </w:rPr>
        <w:t xml:space="preserve">, Rajkumar Basha, Ganga </w:t>
      </w:r>
      <w:proofErr w:type="spellStart"/>
      <w:r w:rsidRPr="002F154D">
        <w:rPr>
          <w:rFonts w:ascii="Times New Roman" w:hAnsi="Times New Roman" w:cs="Times New Roman"/>
        </w:rPr>
        <w:t>etc</w:t>
      </w:r>
      <w:proofErr w:type="spellEnd"/>
      <w:r w:rsidRPr="002F154D">
        <w:rPr>
          <w:rFonts w:ascii="Times New Roman" w:hAnsi="Times New Roman" w:cs="Times New Roman"/>
        </w:rPr>
        <w:t xml:space="preserve"> are the Indian hybrid seeds planting by the farmer imported directly from the </w:t>
      </w:r>
      <w:proofErr w:type="spellStart"/>
      <w:r w:rsidRPr="002F154D">
        <w:rPr>
          <w:rFonts w:ascii="Times New Roman" w:hAnsi="Times New Roman" w:cs="Times New Roman"/>
        </w:rPr>
        <w:t>agro</w:t>
      </w:r>
      <w:proofErr w:type="spellEnd"/>
      <w:r w:rsidRPr="002F154D">
        <w:rPr>
          <w:rFonts w:ascii="Times New Roman" w:hAnsi="Times New Roman" w:cs="Times New Roman"/>
        </w:rPr>
        <w:t xml:space="preserve">-vet without any </w:t>
      </w:r>
      <w:r w:rsidRPr="002F154D">
        <w:rPr>
          <w:rFonts w:ascii="Times New Roman" w:hAnsi="Times New Roman" w:cs="Times New Roman"/>
        </w:rPr>
        <w:lastRenderedPageBreak/>
        <w:t xml:space="preserve">recommendation of </w:t>
      </w:r>
      <w:proofErr w:type="spellStart"/>
      <w:r w:rsidRPr="002F154D">
        <w:rPr>
          <w:rFonts w:ascii="Times New Roman" w:hAnsi="Times New Roman" w:cs="Times New Roman"/>
        </w:rPr>
        <w:t>DADOs.The</w:t>
      </w:r>
      <w:proofErr w:type="spellEnd"/>
      <w:r w:rsidRPr="002F154D">
        <w:rPr>
          <w:rFonts w:ascii="Times New Roman" w:hAnsi="Times New Roman" w:cs="Times New Roman"/>
        </w:rPr>
        <w:t xml:space="preserve"> traditional maize seeds have lost due to un-planned commercialization and lack of conservation. The study in </w:t>
      </w:r>
      <w:proofErr w:type="spellStart"/>
      <w:r w:rsidRPr="002F154D">
        <w:rPr>
          <w:rFonts w:ascii="Times New Roman" w:hAnsi="Times New Roman" w:cs="Times New Roman"/>
        </w:rPr>
        <w:t>Ethopia</w:t>
      </w:r>
      <w:proofErr w:type="spellEnd"/>
      <w:r w:rsidRPr="002F154D">
        <w:rPr>
          <w:rFonts w:ascii="Times New Roman" w:hAnsi="Times New Roman" w:cs="Times New Roman"/>
        </w:rPr>
        <w:t xml:space="preserve"> shows that 7.5% of households have traditional maize varieties. About 63% of sample </w:t>
      </w:r>
      <w:proofErr w:type="gramStart"/>
      <w:r w:rsidRPr="002F154D">
        <w:rPr>
          <w:rFonts w:ascii="Times New Roman" w:hAnsi="Times New Roman" w:cs="Times New Roman"/>
        </w:rPr>
        <w:t>household</w:t>
      </w:r>
      <w:proofErr w:type="gramEnd"/>
      <w:r w:rsidRPr="002F154D">
        <w:rPr>
          <w:rFonts w:ascii="Times New Roman" w:hAnsi="Times New Roman" w:cs="Times New Roman"/>
        </w:rPr>
        <w:t xml:space="preserve"> have been using the improved varieties. The adoption of improved varieties is due to the higher rate of productivity and coping capacity with the changing climatic variability </w:t>
      </w:r>
      <w:r w:rsidR="00111092" w:rsidRPr="002F154D">
        <w:rPr>
          <w:rFonts w:ascii="Times New Roman" w:hAnsi="Times New Roman" w:cs="Times New Roman"/>
        </w:rPr>
        <w:fldChar w:fldCharType="begin"/>
      </w:r>
      <w:r w:rsidRPr="002F154D">
        <w:rPr>
          <w:rFonts w:ascii="Times New Roman" w:hAnsi="Times New Roman" w:cs="Times New Roman"/>
        </w:rPr>
        <w:instrText xml:space="preserve"> ADDIN EN.CITE &lt;EndNote&gt;&lt;Cite&gt;&lt;Author&gt;Tura&lt;/Author&gt;&lt;Year&gt;2010&lt;/Year&gt;&lt;RecNum&gt;142&lt;/RecNum&gt;&lt;DisplayText&gt;(Tura et al., 2010)&lt;/DisplayText&gt;&lt;record&gt;&lt;rec-number&gt;142&lt;/rec-number&gt;&lt;foreign-keys&gt;&lt;key app="EN" db-id="vsrexwpwed5556ewzacvt5d5re90pt50fd2x" timestamp="1530773962"&gt;142&lt;/key&gt;&lt;/foreign-keys&gt;&lt;ref-type name="Journal Article"&gt;17&lt;/ref-type&gt;&lt;contributors&gt;&lt;authors&gt;&lt;author&gt;Tura, Motuma&lt;/author&gt;&lt;author&gt;Aredo, Dejene&lt;/author&gt;&lt;author&gt;Tsegaye, T&lt;/author&gt;&lt;author&gt;La Rovere, Roberto&lt;/author&gt;&lt;author&gt;Kassie, GT&lt;/author&gt;&lt;author&gt;Mwangi, WM&lt;/author&gt;&lt;author&gt;Mwabu, Germano&lt;/author&gt;&lt;/authors&gt;&lt;/contributors&gt;&lt;titles&gt;&lt;title&gt;Adoption and continued use of improved maize seeds: Case study of Central Ethiopia&lt;/title&gt;&lt;/titles&gt;&lt;dates&gt;&lt;year&gt;2010&lt;/year&gt;&lt;/dates&gt;&lt;isbn&gt;1991-637X&lt;/isbn&gt;&lt;urls&gt;&lt;/urls&gt;&lt;/record&gt;&lt;/Cite&gt;&lt;/EndNote&gt;</w:instrText>
      </w:r>
      <w:r w:rsidR="00111092" w:rsidRPr="002F154D">
        <w:rPr>
          <w:rFonts w:ascii="Times New Roman" w:hAnsi="Times New Roman" w:cs="Times New Roman"/>
        </w:rPr>
        <w:fldChar w:fldCharType="separate"/>
      </w:r>
      <w:r w:rsidRPr="002F154D">
        <w:rPr>
          <w:rFonts w:ascii="Times New Roman" w:hAnsi="Times New Roman" w:cs="Times New Roman"/>
          <w:noProof/>
        </w:rPr>
        <w:t>(Tura et al., 2010)</w:t>
      </w:r>
      <w:r w:rsidR="00111092" w:rsidRPr="002F154D">
        <w:rPr>
          <w:rFonts w:ascii="Times New Roman" w:hAnsi="Times New Roman" w:cs="Times New Roman"/>
        </w:rPr>
        <w:fldChar w:fldCharType="end"/>
      </w:r>
      <w:r w:rsidRPr="002F154D">
        <w:t>.</w:t>
      </w:r>
    </w:p>
    <w:p w14:paraId="1839C2ED" w14:textId="77777777" w:rsidR="00786AB2" w:rsidRPr="002F154D" w:rsidRDefault="00786AB2" w:rsidP="00255396">
      <w:pPr>
        <w:spacing w:line="240" w:lineRule="auto"/>
        <w:jc w:val="both"/>
        <w:rPr>
          <w:rFonts w:ascii="Times New Roman" w:hAnsi="Times New Roman" w:cs="Times New Roman"/>
          <w:b/>
        </w:rPr>
      </w:pPr>
      <w:r w:rsidRPr="002F154D">
        <w:rPr>
          <w:rFonts w:ascii="Times New Roman" w:hAnsi="Times New Roman" w:cs="Times New Roman"/>
        </w:rPr>
        <w:t xml:space="preserve">In Nepal about 97% of wheat cultivated area is covered by improved wheat varieties and only 3% of area is under local wheat varieties. The wheat seeds replacement rate is 14% in Nepal, which is lower than other south Asian countries. During the period between 2000 to 2017, wheat have some genetic gain especially linkage from Mexico (44%) and from India about 26 % </w:t>
      </w:r>
      <w:r w:rsidR="00111092" w:rsidRPr="002F154D">
        <w:rPr>
          <w:rFonts w:ascii="Times New Roman" w:hAnsi="Times New Roman" w:cs="Times New Roman"/>
        </w:rPr>
        <w:fldChar w:fldCharType="begin"/>
      </w:r>
      <w:r w:rsidRPr="002F154D">
        <w:rPr>
          <w:rFonts w:ascii="Times New Roman" w:hAnsi="Times New Roman" w:cs="Times New Roman"/>
        </w:rPr>
        <w:instrText xml:space="preserve"> ADDIN EN.CITE &lt;EndNote&gt;&lt;Cite&gt;&lt;Author&gt;NARC&lt;/Author&gt;&lt;Year&gt;2017&lt;/Year&gt;&lt;RecNum&gt;141&lt;/RecNum&gt;&lt;DisplayText&gt;(NARC, 2017)&lt;/DisplayText&gt;&lt;record&gt;&lt;rec-number&gt;141&lt;/rec-number&gt;&lt;foreign-keys&gt;&lt;key app="EN" db-id="vsrexwpwed5556ewzacvt5d5re90pt50fd2x" timestamp="1530766884"&gt;141&lt;/key&gt;&lt;/foreign-keys&gt;&lt;ref-type name="Journal Article"&gt;17&lt;/ref-type&gt;&lt;contributors&gt;&lt;authors&gt;&lt;author&gt;NARC&lt;/author&gt;&lt;/authors&gt;&lt;/contributors&gt;&lt;titles&gt;&lt;title&gt;Seed science and technology division.&lt;/title&gt;&lt;secondary-title&gt;Manual on variety maintenance and source seed production of cereal crops.&lt;/secondary-title&gt;&lt;/titles&gt;&lt;periodical&gt;&lt;full-title&gt;Manual on variety maintenance and source seed production of cereal crops.&lt;/full-title&gt;&lt;/periodical&gt;&lt;dates&gt;&lt;year&gt;2017&lt;/year&gt;&lt;/dates&gt;&lt;urls&gt;&lt;/urls&gt;&lt;/record&gt;&lt;/Cite&gt;&lt;/EndNote&gt;</w:instrText>
      </w:r>
      <w:r w:rsidR="00111092" w:rsidRPr="002F154D">
        <w:rPr>
          <w:rFonts w:ascii="Times New Roman" w:hAnsi="Times New Roman" w:cs="Times New Roman"/>
        </w:rPr>
        <w:fldChar w:fldCharType="separate"/>
      </w:r>
      <w:r w:rsidRPr="002F154D">
        <w:rPr>
          <w:rFonts w:ascii="Times New Roman" w:hAnsi="Times New Roman" w:cs="Times New Roman"/>
          <w:noProof/>
        </w:rPr>
        <w:t>(NARC, 2017)</w:t>
      </w:r>
      <w:r w:rsidR="00111092" w:rsidRPr="002F154D">
        <w:rPr>
          <w:rFonts w:ascii="Times New Roman" w:hAnsi="Times New Roman" w:cs="Times New Roman"/>
        </w:rPr>
        <w:fldChar w:fldCharType="end"/>
      </w:r>
      <w:r w:rsidRPr="002F154D">
        <w:rPr>
          <w:rFonts w:ascii="BookAntiqua" w:hAnsi="BookAntiqua" w:cs="BookAntiqua"/>
        </w:rPr>
        <w:t xml:space="preserve">. </w:t>
      </w:r>
      <w:r w:rsidRPr="002F154D">
        <w:rPr>
          <w:rFonts w:ascii="Times New Roman" w:hAnsi="Times New Roman" w:cs="Times New Roman"/>
          <w:b/>
        </w:rPr>
        <w:t xml:space="preserve"> </w:t>
      </w:r>
    </w:p>
    <w:p w14:paraId="7AF7BE62" w14:textId="77777777" w:rsidR="00786AB2" w:rsidRPr="00041EBF" w:rsidRDefault="00786AB2" w:rsidP="00255396">
      <w:pPr>
        <w:spacing w:line="240" w:lineRule="auto"/>
        <w:jc w:val="both"/>
        <w:rPr>
          <w:rFonts w:ascii="Times New Roman" w:hAnsi="Times New Roman" w:cs="Times New Roman"/>
          <w:b/>
        </w:rPr>
      </w:pPr>
      <w:r w:rsidRPr="002F154D">
        <w:rPr>
          <w:rFonts w:ascii="Times New Roman" w:hAnsi="Times New Roman" w:cs="Times New Roman"/>
          <w:b/>
        </w:rPr>
        <w:t>Climatic impacts on seeds varieties</w:t>
      </w:r>
      <w:r w:rsidR="00041EBF">
        <w:rPr>
          <w:rFonts w:ascii="Times New Roman" w:hAnsi="Times New Roman" w:cs="Times New Roman"/>
          <w:b/>
        </w:rPr>
        <w:t xml:space="preserve">: </w:t>
      </w:r>
      <w:r w:rsidRPr="002F154D">
        <w:rPr>
          <w:rFonts w:ascii="Times New Roman" w:hAnsi="Times New Roman" w:cs="Times New Roman"/>
          <w:bCs/>
          <w:color w:val="000000"/>
        </w:rPr>
        <w:t xml:space="preserve">Biotech rice has higher productivity and more affordable, drought, salinity, pest resistance character. The development of drought resistance crops in China has higher priorities. By the end of 2030 approximately 235 million tone of paddy is annually produced equivalent to the one third of global production </w:t>
      </w:r>
      <w:r w:rsidR="00111092" w:rsidRPr="002F154D">
        <w:rPr>
          <w:rFonts w:ascii="Times New Roman" w:hAnsi="Times New Roman" w:cs="Times New Roman"/>
          <w:bCs/>
          <w:color w:val="000000"/>
        </w:rPr>
        <w:fldChar w:fldCharType="begin"/>
      </w:r>
      <w:r w:rsidR="00002D6B">
        <w:rPr>
          <w:rFonts w:ascii="Times New Roman" w:hAnsi="Times New Roman" w:cs="Times New Roman"/>
          <w:bCs/>
          <w:color w:val="000000"/>
        </w:rPr>
        <w:instrText xml:space="preserve"> ADDIN EN.CITE &lt;EndNote&gt;&lt;Cite&gt;&lt;Author&gt;Chen&lt;/Author&gt;&lt;Year&gt;2011&lt;/Year&gt;&lt;RecNum&gt;133&lt;/RecNum&gt;&lt;DisplayText&gt;(Chen et al., 2011)&lt;/DisplayText&gt;&lt;record&gt;&lt;rec-number&gt;133&lt;/rec-number&gt;&lt;foreign-keys&gt;&lt;key app="EN" db-id="vsrexwpwed5556ewzacvt5d5re90pt50fd2x" timestamp="1530693612"&gt;133&lt;/key&gt;&lt;/foreign-keys&gt;&lt;ref-type name="Journal Article"&gt;17&lt;/ref-type&gt;&lt;contributors&gt;&lt;authors&gt;&lt;author&gt;Chen, Mao&lt;/author&gt;&lt;author&gt;Shelton, Anthony&lt;/author&gt;&lt;author&gt;Ye, Gong-yin&lt;/author&gt;&lt;/authors&gt;&lt;/contributors&gt;&lt;titles&gt;&lt;title&gt;Insect-resistant genetically modified rice in China: from research to commercialization&lt;/title&gt;&lt;secondary-title&gt;Annual review of entomology&lt;/secondary-title&gt;&lt;/titles&gt;&lt;periodical&gt;&lt;full-title&gt;Annual review of entomology&lt;/full-title&gt;&lt;/periodical&gt;&lt;pages&gt;81-101&lt;/pages&gt;&lt;volume&gt;56&lt;/volume&gt;&lt;dates&gt;&lt;year&gt;2011&lt;/year&gt;&lt;/dates&gt;&lt;isbn&gt;0066-4170&lt;/isbn&gt;&lt;urls&gt;&lt;/urls&gt;&lt;/record&gt;&lt;/Cite&gt;&lt;/EndNote&gt;</w:instrText>
      </w:r>
      <w:r w:rsidR="00111092" w:rsidRPr="002F154D">
        <w:rPr>
          <w:rFonts w:ascii="Times New Roman" w:hAnsi="Times New Roman" w:cs="Times New Roman"/>
          <w:bCs/>
          <w:color w:val="000000"/>
        </w:rPr>
        <w:fldChar w:fldCharType="separate"/>
      </w:r>
      <w:r w:rsidR="00002D6B">
        <w:rPr>
          <w:rFonts w:ascii="Times New Roman" w:hAnsi="Times New Roman" w:cs="Times New Roman"/>
          <w:bCs/>
          <w:noProof/>
          <w:color w:val="000000"/>
        </w:rPr>
        <w:t>(Chen et al., 2011)</w:t>
      </w:r>
      <w:r w:rsidR="00111092" w:rsidRPr="002F154D">
        <w:rPr>
          <w:rFonts w:ascii="Times New Roman" w:hAnsi="Times New Roman" w:cs="Times New Roman"/>
          <w:bCs/>
          <w:color w:val="000000"/>
        </w:rPr>
        <w:fldChar w:fldCharType="end"/>
      </w:r>
      <w:r w:rsidRPr="002F154D">
        <w:rPr>
          <w:rFonts w:ascii="Times New Roman" w:hAnsi="Times New Roman" w:cs="Times New Roman"/>
          <w:bCs/>
          <w:color w:val="000000"/>
        </w:rPr>
        <w:t>.</w:t>
      </w:r>
      <w:r w:rsidRPr="002F154D">
        <w:rPr>
          <w:rFonts w:ascii="Times New Roman" w:hAnsi="Times New Roman" w:cs="Times New Roman"/>
          <w:color w:val="000000" w:themeColor="text1"/>
          <w:szCs w:val="24"/>
        </w:rPr>
        <w:t xml:space="preserve">The three major abiotic stresses like heat, drought and water logging are intolerable environmental factors for traditional crops. Coping with such abiotic stress requires genotypic variation of Maize.  Such developed maize could be tolerance to flooding </w:t>
      </w:r>
      <w:r w:rsidR="00111092" w:rsidRPr="002F154D">
        <w:rPr>
          <w:rFonts w:ascii="Times New Roman" w:hAnsi="Times New Roman" w:cs="Times New Roman"/>
          <w:color w:val="000000" w:themeColor="text1"/>
          <w:szCs w:val="24"/>
        </w:rPr>
        <w:fldChar w:fldCharType="begin"/>
      </w:r>
      <w:r w:rsidR="00002D6B">
        <w:rPr>
          <w:rFonts w:ascii="Times New Roman" w:hAnsi="Times New Roman" w:cs="Times New Roman"/>
          <w:color w:val="000000" w:themeColor="text1"/>
          <w:szCs w:val="24"/>
        </w:rPr>
        <w:instrText xml:space="preserve"> ADDIN EN.CITE &lt;EndNote&gt;&lt;Cite&gt;&lt;Author&gt;Rathore&lt;/Author&gt;&lt;Year&gt;2000&lt;/Year&gt;&lt;RecNum&gt;105&lt;/RecNum&gt;&lt;DisplayText&gt;(Rathore et al., 2000)&lt;/DisplayText&gt;&lt;record&gt;&lt;rec-number&gt;105&lt;/rec-number&gt;&lt;foreign-keys&gt;&lt;key app="EN" db-id="vsrexwpwed5556ewzacvt5d5re90pt50fd2x" timestamp="1530424684"&gt;105&lt;/key&gt;&lt;/foreign-keys&gt;&lt;ref-type name="Conference Proceedings"&gt;10&lt;/ref-type&gt;&lt;contributors&gt;&lt;authors&gt;&lt;author&gt;Rathore, TR&lt;/author&gt;&lt;author&gt;Warsi, MZK&lt;/author&gt;&lt;author&gt;Singh, NN&lt;/author&gt;&lt;author&gt;Vasal, SK&lt;/author&gt;&lt;/authors&gt;&lt;/contributors&gt;&lt;titles&gt;&lt;title&gt;Production of maize under excess soil moisture (waterlogging) conditions. Asian Regional Maize Workshop, 7: Strengthening hybrid maize technology and public-private partnership to accelerate maize production in the Asian region&lt;/title&gt;&lt;secondary-title&gt;^ TAsian Regional Maize Workshop, 7: Strengthening hybrid maize technology and public-private partnership to accelerate maize production in the Asian region^ AVasal, SK Gonzalez Ceniceros, F. XiongMing, F.^ ALos Baños, Laguna (Philippines)^ BPCARRD^ C2000&lt;/secondary-title&gt;&lt;/titles&gt;&lt;number&gt;CIS-3384. CIMMYT.&lt;/number&gt;&lt;dates&gt;&lt;year&gt;2000&lt;/year&gt;&lt;/dates&gt;&lt;urls&gt;&lt;/urls&gt;&lt;/record&gt;&lt;/Cite&gt;&lt;/EndNote&gt;</w:instrText>
      </w:r>
      <w:r w:rsidR="00111092" w:rsidRPr="002F154D">
        <w:rPr>
          <w:rFonts w:ascii="Times New Roman" w:hAnsi="Times New Roman" w:cs="Times New Roman"/>
          <w:color w:val="000000" w:themeColor="text1"/>
          <w:szCs w:val="24"/>
        </w:rPr>
        <w:fldChar w:fldCharType="separate"/>
      </w:r>
      <w:r w:rsidR="00002D6B">
        <w:rPr>
          <w:rFonts w:ascii="Times New Roman" w:hAnsi="Times New Roman" w:cs="Times New Roman"/>
          <w:noProof/>
          <w:color w:val="000000" w:themeColor="text1"/>
          <w:szCs w:val="24"/>
        </w:rPr>
        <w:t>(Rathore et al., 2000)</w:t>
      </w:r>
      <w:r w:rsidR="00111092" w:rsidRPr="002F154D">
        <w:rPr>
          <w:rFonts w:ascii="Times New Roman" w:hAnsi="Times New Roman" w:cs="Times New Roman"/>
          <w:color w:val="000000" w:themeColor="text1"/>
          <w:szCs w:val="24"/>
        </w:rPr>
        <w:fldChar w:fldCharType="end"/>
      </w:r>
      <w:r w:rsidRPr="002F154D">
        <w:rPr>
          <w:rFonts w:ascii="Times New Roman" w:hAnsi="Times New Roman" w:cs="Times New Roman"/>
          <w:color w:val="000000" w:themeColor="text1"/>
          <w:szCs w:val="24"/>
        </w:rPr>
        <w:t>.</w:t>
      </w:r>
    </w:p>
    <w:p w14:paraId="0D4FAFF6" w14:textId="77777777" w:rsidR="00041EBF" w:rsidRPr="00C01A34" w:rsidRDefault="00786AB2" w:rsidP="00255396">
      <w:pPr>
        <w:autoSpaceDE w:val="0"/>
        <w:autoSpaceDN w:val="0"/>
        <w:adjustRightInd w:val="0"/>
        <w:spacing w:after="0" w:line="240" w:lineRule="auto"/>
        <w:jc w:val="both"/>
        <w:rPr>
          <w:rFonts w:ascii="Times New Roman" w:hAnsi="Times New Roman" w:cs="Times New Roman"/>
          <w:color w:val="000000" w:themeColor="text1"/>
        </w:rPr>
      </w:pPr>
      <w:r w:rsidRPr="002F154D">
        <w:rPr>
          <w:rFonts w:ascii="Times New Roman" w:eastAsiaTheme="majorEastAsia" w:hAnsi="Times New Roman" w:cstheme="majorBidi"/>
        </w:rPr>
        <w:t>Improved wheat varieties  like Lerma 52, Annapurn</w:t>
      </w:r>
      <w:r>
        <w:rPr>
          <w:rFonts w:ascii="Times New Roman" w:eastAsiaTheme="majorEastAsia" w:hAnsi="Times New Roman" w:cstheme="majorBidi"/>
        </w:rPr>
        <w:t xml:space="preserve">a-4 </w:t>
      </w:r>
      <w:proofErr w:type="spellStart"/>
      <w:r>
        <w:rPr>
          <w:rFonts w:ascii="Times New Roman" w:eastAsiaTheme="majorEastAsia" w:hAnsi="Times New Roman" w:cstheme="majorBidi"/>
        </w:rPr>
        <w:t>etc</w:t>
      </w:r>
      <w:proofErr w:type="spellEnd"/>
      <w:r>
        <w:rPr>
          <w:rFonts w:ascii="Times New Roman" w:eastAsiaTheme="majorEastAsia" w:hAnsi="Times New Roman" w:cstheme="majorBidi"/>
        </w:rPr>
        <w:t xml:space="preserve">  recommended to use in m</w:t>
      </w:r>
      <w:r w:rsidRPr="002F154D">
        <w:rPr>
          <w:rFonts w:ascii="Times New Roman" w:eastAsiaTheme="majorEastAsia" w:hAnsi="Times New Roman" w:cstheme="majorBidi"/>
        </w:rPr>
        <w:t xml:space="preserve">iddle hill, RR-21,Nepal-297, WK-1204 </w:t>
      </w:r>
      <w:proofErr w:type="spellStart"/>
      <w:r w:rsidRPr="002F154D">
        <w:rPr>
          <w:rFonts w:ascii="Times New Roman" w:eastAsiaTheme="majorEastAsia" w:hAnsi="Times New Roman" w:cstheme="majorBidi"/>
        </w:rPr>
        <w:t>etc</w:t>
      </w:r>
      <w:proofErr w:type="spellEnd"/>
      <w:r w:rsidRPr="002F154D">
        <w:rPr>
          <w:rFonts w:ascii="Times New Roman" w:eastAsiaTheme="majorEastAsia" w:hAnsi="Times New Roman" w:cstheme="majorBidi"/>
        </w:rPr>
        <w:t xml:space="preserve">  are recommended to Terai and Gautam, NL 971 etc. are recommended to use in Terai, valley below 500 m </w:t>
      </w:r>
      <w:r w:rsidR="00111092" w:rsidRPr="002F154D">
        <w:rPr>
          <w:rFonts w:ascii="Times New Roman" w:eastAsiaTheme="majorEastAsia" w:hAnsi="Times New Roman" w:cstheme="majorBidi"/>
        </w:rPr>
        <w:fldChar w:fldCharType="begin"/>
      </w:r>
      <w:r w:rsidRPr="002F154D">
        <w:rPr>
          <w:rFonts w:ascii="Times New Roman" w:eastAsiaTheme="majorEastAsia" w:hAnsi="Times New Roman" w:cstheme="majorBidi"/>
        </w:rPr>
        <w:instrText xml:space="preserve"> ADDIN EN.CITE &lt;EndNote&gt;&lt;Cite&gt;&lt;Author&gt;NARC&lt;/Author&gt;&lt;Year&gt;2017&lt;/Year&gt;&lt;RecNum&gt;141&lt;/RecNum&gt;&lt;DisplayText&gt;(NARC, 2017)&lt;/DisplayText&gt;&lt;record&gt;&lt;rec-number&gt;141&lt;/rec-number&gt;&lt;foreign-keys&gt;&lt;key app="EN" db-id="vsrexwpwed5556ewzacvt5d5re90pt50fd2x" timestamp="1530766884"&gt;141&lt;/key&gt;&lt;/foreign-keys&gt;&lt;ref-type name="Journal Article"&gt;17&lt;/ref-type&gt;&lt;contributors&gt;&lt;authors&gt;&lt;author&gt;NARC&lt;/author&gt;&lt;/authors&gt;&lt;/contributors&gt;&lt;titles&gt;&lt;title&gt;Seed science and technology division.&lt;/title&gt;&lt;secondary-title&gt;Manual on variety maintenance and source seed production of cereal crops.&lt;/secondary-title&gt;&lt;/titles&gt;&lt;periodical&gt;&lt;full-title&gt;Manual on variety maintenance and source seed production of cereal crops.&lt;/full-title&gt;&lt;/periodical&gt;&lt;dates&gt;&lt;year&gt;2017&lt;/year&gt;&lt;/dates&gt;&lt;urls&gt;&lt;/urls&gt;&lt;/record&gt;&lt;/Cite&gt;&lt;/EndNote&gt;</w:instrText>
      </w:r>
      <w:r w:rsidR="00111092" w:rsidRPr="002F154D">
        <w:rPr>
          <w:rFonts w:ascii="Times New Roman" w:eastAsiaTheme="majorEastAsia" w:hAnsi="Times New Roman" w:cstheme="majorBidi"/>
        </w:rPr>
        <w:fldChar w:fldCharType="separate"/>
      </w:r>
      <w:r w:rsidRPr="002F154D">
        <w:rPr>
          <w:rFonts w:ascii="Times New Roman" w:eastAsiaTheme="majorEastAsia" w:hAnsi="Times New Roman" w:cstheme="majorBidi"/>
          <w:noProof/>
        </w:rPr>
        <w:t>(NARC, 2017)</w:t>
      </w:r>
      <w:r w:rsidR="00111092" w:rsidRPr="002F154D">
        <w:rPr>
          <w:rFonts w:ascii="Times New Roman" w:eastAsiaTheme="majorEastAsia" w:hAnsi="Times New Roman" w:cstheme="majorBidi"/>
        </w:rPr>
        <w:fldChar w:fldCharType="end"/>
      </w:r>
      <w:r w:rsidRPr="002F154D">
        <w:rPr>
          <w:rFonts w:ascii="Times New Roman" w:eastAsiaTheme="majorEastAsia" w:hAnsi="Times New Roman" w:cstheme="majorBidi"/>
        </w:rPr>
        <w:t xml:space="preserve">. </w:t>
      </w:r>
      <w:r w:rsidRPr="002F154D">
        <w:rPr>
          <w:rFonts w:ascii="Times New Roman" w:eastAsia="AdvTimes" w:hAnsi="Times New Roman" w:cs="Times New Roman"/>
          <w:color w:val="000000" w:themeColor="text1"/>
        </w:rPr>
        <w:t xml:space="preserve">To cope the happening impact on wheat production, heat tolerant varieties like </w:t>
      </w:r>
      <w:proofErr w:type="spellStart"/>
      <w:r w:rsidR="006826AA">
        <w:rPr>
          <w:rFonts w:ascii="Times New Roman" w:hAnsi="Times New Roman" w:cs="Times New Roman"/>
          <w:color w:val="000000" w:themeColor="text1"/>
        </w:rPr>
        <w:t>like</w:t>
      </w:r>
      <w:proofErr w:type="spellEnd"/>
      <w:r w:rsidR="006826AA">
        <w:rPr>
          <w:rFonts w:ascii="Times New Roman" w:hAnsi="Times New Roman" w:cs="Times New Roman"/>
          <w:color w:val="000000" w:themeColor="text1"/>
        </w:rPr>
        <w:t xml:space="preserve"> DBW 14, DBW 16, RAJ 3765, </w:t>
      </w:r>
      <w:r w:rsidRPr="002F154D">
        <w:rPr>
          <w:rFonts w:ascii="Times New Roman" w:hAnsi="Times New Roman" w:cs="Times New Roman"/>
          <w:color w:val="000000" w:themeColor="text1"/>
        </w:rPr>
        <w:t xml:space="preserve">GW 322 varieties are introduced in India on larger scales </w:t>
      </w:r>
      <w:r w:rsidR="00111092" w:rsidRPr="002F154D">
        <w:rPr>
          <w:rFonts w:ascii="Times New Roman" w:hAnsi="Times New Roman" w:cs="Times New Roman"/>
          <w:color w:val="000000" w:themeColor="text1"/>
        </w:rPr>
        <w:fldChar w:fldCharType="begin"/>
      </w:r>
      <w:r w:rsidR="00002D6B">
        <w:rPr>
          <w:rFonts w:ascii="Times New Roman" w:hAnsi="Times New Roman" w:cs="Times New Roman"/>
          <w:color w:val="000000" w:themeColor="text1"/>
        </w:rPr>
        <w:instrText xml:space="preserve"> ADDIN EN.CITE &lt;EndNote&gt;&lt;Cite&gt;&lt;Author&gt;Ray&lt;/Author&gt;&lt;Year&gt;2015&lt;/Year&gt;&lt;RecNum&gt;108&lt;/RecNum&gt;&lt;DisplayText&gt;(Ray et al., 2015)&lt;/DisplayText&gt;&lt;record&gt;&lt;rec-number&gt;108&lt;/rec-number&gt;&lt;foreign-keys&gt;&lt;key app="EN" db-id="vsrexwpwed5556ewzacvt5d5re90pt50fd2x" timestamp="1530425113"&gt;108&lt;/key&gt;&lt;/foreign-keys&gt;&lt;ref-type name="Journal Article"&gt;17&lt;/ref-type&gt;&lt;contributors&gt;&lt;authors&gt;&lt;author&gt;Ray, Deepak K&lt;/author&gt;&lt;author&gt;Gerber, James S&lt;/author&gt;&lt;author&gt;MacDonald, Graham K&lt;/author&gt;&lt;author&gt;West, Paul C&lt;/author&gt;&lt;/authors&gt;&lt;/contributors&gt;&lt;titles&gt;&lt;title&gt;Climate variation explains a third of global crop yield variability&lt;/title&gt;&lt;secondary-title&gt;Nature communications&lt;/secondary-title&gt;&lt;/titles&gt;&lt;periodical&gt;&lt;full-title&gt;Nature communications&lt;/full-title&gt;&lt;/periodical&gt;&lt;pages&gt;5989&lt;/pages&gt;&lt;volume&gt;6&lt;/volume&gt;&lt;dates&gt;&lt;year&gt;2015&lt;/year&gt;&lt;/dates&gt;&lt;isbn&gt;2041-1723&lt;/isbn&gt;&lt;urls&gt;&lt;/urls&gt;&lt;/record&gt;&lt;/Cite&gt;&lt;/EndNote&gt;</w:instrText>
      </w:r>
      <w:r w:rsidR="00111092" w:rsidRPr="002F154D">
        <w:rPr>
          <w:rFonts w:ascii="Times New Roman" w:hAnsi="Times New Roman" w:cs="Times New Roman"/>
          <w:color w:val="000000" w:themeColor="text1"/>
        </w:rPr>
        <w:fldChar w:fldCharType="separate"/>
      </w:r>
      <w:r w:rsidR="00002D6B">
        <w:rPr>
          <w:rFonts w:ascii="Times New Roman" w:hAnsi="Times New Roman" w:cs="Times New Roman"/>
          <w:noProof/>
          <w:color w:val="000000" w:themeColor="text1"/>
        </w:rPr>
        <w:t>(Ray et al., 2015)</w:t>
      </w:r>
      <w:r w:rsidR="00111092" w:rsidRPr="002F154D">
        <w:rPr>
          <w:rFonts w:ascii="Times New Roman" w:hAnsi="Times New Roman" w:cs="Times New Roman"/>
          <w:color w:val="000000" w:themeColor="text1"/>
        </w:rPr>
        <w:fldChar w:fldCharType="end"/>
      </w:r>
      <w:r w:rsidRPr="002F154D">
        <w:rPr>
          <w:rFonts w:ascii="Times New Roman" w:hAnsi="Times New Roman" w:cs="Times New Roman"/>
          <w:color w:val="000000" w:themeColor="text1"/>
        </w:rPr>
        <w:t>.</w:t>
      </w:r>
    </w:p>
    <w:p w14:paraId="451E3BAC" w14:textId="77777777" w:rsidR="00923B81" w:rsidRDefault="00786AB2" w:rsidP="00255396">
      <w:pPr>
        <w:spacing w:line="240" w:lineRule="auto"/>
        <w:jc w:val="both"/>
        <w:rPr>
          <w:rFonts w:ascii="Times New Roman" w:hAnsi="Times New Roman" w:cs="Times New Roman"/>
          <w:color w:val="000000" w:themeColor="text1"/>
        </w:rPr>
      </w:pPr>
      <w:r w:rsidRPr="00041EBF">
        <w:rPr>
          <w:rFonts w:ascii="Times New Roman" w:hAnsi="Times New Roman" w:cs="Times New Roman"/>
          <w:b/>
        </w:rPr>
        <w:t xml:space="preserve">Seed sovereignty in </w:t>
      </w:r>
      <w:proofErr w:type="spellStart"/>
      <w:r w:rsidRPr="00041EBF">
        <w:rPr>
          <w:rFonts w:ascii="Times New Roman" w:hAnsi="Times New Roman" w:cs="Times New Roman"/>
          <w:b/>
        </w:rPr>
        <w:t>agro</w:t>
      </w:r>
      <w:proofErr w:type="spellEnd"/>
      <w:r w:rsidRPr="00041EBF">
        <w:rPr>
          <w:rFonts w:ascii="Times New Roman" w:hAnsi="Times New Roman" w:cs="Times New Roman"/>
          <w:b/>
        </w:rPr>
        <w:t>-ecological belts</w:t>
      </w:r>
      <w:bookmarkStart w:id="4" w:name="_Toc518850570"/>
      <w:bookmarkStart w:id="5" w:name="_Toc519754623"/>
      <w:bookmarkStart w:id="6" w:name="_Toc519840848"/>
      <w:r w:rsidR="00A87B1A" w:rsidRPr="00A87B1A">
        <w:rPr>
          <w:rFonts w:ascii="Times New Roman" w:hAnsi="Times New Roman" w:cs="Times New Roman"/>
          <w:b/>
          <w:sz w:val="24"/>
        </w:rPr>
        <w:t>:</w:t>
      </w:r>
      <w:r w:rsidR="00041EBF">
        <w:rPr>
          <w:rFonts w:ascii="Times New Roman" w:hAnsi="Times New Roman" w:cs="Times New Roman"/>
          <w:b/>
          <w:sz w:val="32"/>
        </w:rPr>
        <w:t xml:space="preserve"> </w:t>
      </w:r>
      <w:r w:rsidRPr="00041EBF">
        <w:rPr>
          <w:rFonts w:ascii="Times New Roman" w:hAnsi="Times New Roman" w:cs="Times New Roman"/>
          <w:color w:val="000000" w:themeColor="text1"/>
        </w:rPr>
        <w:t xml:space="preserve">The availability of traditional rice seeds in sufficient quantity in </w:t>
      </w:r>
      <w:proofErr w:type="spellStart"/>
      <w:r w:rsidRPr="00041EBF">
        <w:rPr>
          <w:rFonts w:ascii="Times New Roman" w:hAnsi="Times New Roman" w:cs="Times New Roman"/>
          <w:color w:val="000000" w:themeColor="text1"/>
        </w:rPr>
        <w:t>Yangworak</w:t>
      </w:r>
      <w:proofErr w:type="spellEnd"/>
      <w:r w:rsidRPr="00041EBF">
        <w:rPr>
          <w:rFonts w:ascii="Times New Roman" w:hAnsi="Times New Roman" w:cs="Times New Roman"/>
          <w:color w:val="000000" w:themeColor="text1"/>
        </w:rPr>
        <w:t xml:space="preserve"> Rural Municipality without its abandonment. </w:t>
      </w:r>
      <w:proofErr w:type="spellStart"/>
      <w:r w:rsidRPr="00041EBF">
        <w:rPr>
          <w:rFonts w:ascii="Times New Roman" w:hAnsi="Times New Roman" w:cs="Times New Roman"/>
          <w:color w:val="000000" w:themeColor="text1"/>
        </w:rPr>
        <w:t>Shivasatakshi</w:t>
      </w:r>
      <w:proofErr w:type="spellEnd"/>
      <w:r w:rsidRPr="00041EBF">
        <w:rPr>
          <w:rFonts w:ascii="Times New Roman" w:hAnsi="Times New Roman" w:cs="Times New Roman"/>
          <w:color w:val="000000" w:themeColor="text1"/>
        </w:rPr>
        <w:t xml:space="preserve"> Municipality has conserved traditional rice but commercially un-registered rice varieties of India and improved recommended rice varieties have been tremendously adopting for production. Mai Rural Municipality, Ilam Municipality, </w:t>
      </w:r>
      <w:proofErr w:type="spellStart"/>
      <w:r w:rsidRPr="00041EBF">
        <w:rPr>
          <w:rFonts w:ascii="Times New Roman" w:hAnsi="Times New Roman" w:cs="Times New Roman"/>
          <w:color w:val="000000" w:themeColor="text1"/>
        </w:rPr>
        <w:t>Phidim</w:t>
      </w:r>
      <w:proofErr w:type="spellEnd"/>
      <w:r w:rsidRPr="00041EBF">
        <w:rPr>
          <w:rFonts w:ascii="Times New Roman" w:hAnsi="Times New Roman" w:cs="Times New Roman"/>
          <w:color w:val="000000" w:themeColor="text1"/>
        </w:rPr>
        <w:t xml:space="preserve"> Municipality, and </w:t>
      </w:r>
      <w:proofErr w:type="spellStart"/>
      <w:r w:rsidRPr="00041EBF">
        <w:rPr>
          <w:rFonts w:ascii="Times New Roman" w:hAnsi="Times New Roman" w:cs="Times New Roman"/>
          <w:color w:val="000000" w:themeColor="text1"/>
        </w:rPr>
        <w:t>Phungling</w:t>
      </w:r>
      <w:proofErr w:type="spellEnd"/>
      <w:r w:rsidRPr="00041EBF">
        <w:rPr>
          <w:rFonts w:ascii="Times New Roman" w:hAnsi="Times New Roman" w:cs="Times New Roman"/>
          <w:color w:val="000000" w:themeColor="text1"/>
        </w:rPr>
        <w:t xml:space="preserve"> Municipality have still traditional seeds sovereignty with loss of few traditional varieties and availability of improved rice varieties. However, </w:t>
      </w:r>
      <w:proofErr w:type="gramStart"/>
      <w:r w:rsidRPr="00041EBF">
        <w:rPr>
          <w:rFonts w:ascii="Times New Roman" w:hAnsi="Times New Roman" w:cs="Times New Roman"/>
          <w:color w:val="000000" w:themeColor="text1"/>
        </w:rPr>
        <w:t>household</w:t>
      </w:r>
      <w:proofErr w:type="gramEnd"/>
      <w:r w:rsidRPr="00041EBF">
        <w:rPr>
          <w:rFonts w:ascii="Times New Roman" w:hAnsi="Times New Roman" w:cs="Times New Roman"/>
          <w:color w:val="000000" w:themeColor="text1"/>
        </w:rPr>
        <w:t xml:space="preserve"> of </w:t>
      </w:r>
      <w:proofErr w:type="spellStart"/>
      <w:r w:rsidRPr="00041EBF">
        <w:rPr>
          <w:rFonts w:ascii="Times New Roman" w:hAnsi="Times New Roman" w:cs="Times New Roman"/>
          <w:color w:val="000000" w:themeColor="text1"/>
        </w:rPr>
        <w:t>Arjundhara</w:t>
      </w:r>
      <w:proofErr w:type="spellEnd"/>
      <w:r w:rsidRPr="00041EBF">
        <w:rPr>
          <w:rFonts w:ascii="Times New Roman" w:hAnsi="Times New Roman" w:cs="Times New Roman"/>
          <w:color w:val="000000" w:themeColor="text1"/>
        </w:rPr>
        <w:t xml:space="preserve"> Municipality have no Sovereignty over their traditional rice seeds.</w:t>
      </w:r>
      <w:bookmarkEnd w:id="4"/>
      <w:bookmarkEnd w:id="5"/>
      <w:bookmarkEnd w:id="6"/>
      <w:r w:rsidRPr="00041EBF">
        <w:rPr>
          <w:rFonts w:ascii="Times New Roman" w:hAnsi="Times New Roman" w:cs="Times New Roman"/>
          <w:color w:val="000000" w:themeColor="text1"/>
        </w:rPr>
        <w:t xml:space="preserve"> </w:t>
      </w:r>
      <w:bookmarkStart w:id="7" w:name="_Toc518850572"/>
      <w:bookmarkStart w:id="8" w:name="_Toc519717568"/>
      <w:bookmarkStart w:id="9" w:name="_Toc519754625"/>
      <w:bookmarkStart w:id="10" w:name="_Toc519839051"/>
      <w:bookmarkStart w:id="11" w:name="_Toc519840850"/>
    </w:p>
    <w:p w14:paraId="33E3FE04" w14:textId="77777777" w:rsidR="006826AA" w:rsidRDefault="00786AB2" w:rsidP="00255396">
      <w:pPr>
        <w:spacing w:line="240" w:lineRule="auto"/>
        <w:jc w:val="both"/>
        <w:rPr>
          <w:rFonts w:ascii="Times New Roman" w:hAnsi="Times New Roman" w:cs="Times New Roman"/>
          <w:color w:val="000000" w:themeColor="text1"/>
        </w:rPr>
      </w:pPr>
      <w:r w:rsidRPr="00923B81">
        <w:rPr>
          <w:rFonts w:ascii="Times New Roman" w:hAnsi="Times New Roman" w:cs="Times New Roman"/>
          <w:color w:val="000000" w:themeColor="text1"/>
        </w:rPr>
        <w:t xml:space="preserve">There were high influences of improved and hybrid maize seeds in study area of </w:t>
      </w:r>
      <w:proofErr w:type="spellStart"/>
      <w:r w:rsidRPr="00923B81">
        <w:rPr>
          <w:rFonts w:ascii="Times New Roman" w:hAnsi="Times New Roman" w:cs="Times New Roman"/>
          <w:color w:val="000000" w:themeColor="text1"/>
        </w:rPr>
        <w:t>agro</w:t>
      </w:r>
      <w:proofErr w:type="spellEnd"/>
      <w:r w:rsidRPr="00923B81">
        <w:rPr>
          <w:rFonts w:ascii="Times New Roman" w:hAnsi="Times New Roman" w:cs="Times New Roman"/>
          <w:color w:val="000000" w:themeColor="text1"/>
        </w:rPr>
        <w:t xml:space="preserve">-ecological belts. The individual household of </w:t>
      </w:r>
      <w:proofErr w:type="spellStart"/>
      <w:r w:rsidRPr="00923B81">
        <w:rPr>
          <w:rFonts w:ascii="Times New Roman" w:hAnsi="Times New Roman" w:cs="Times New Roman"/>
          <w:color w:val="000000" w:themeColor="text1"/>
        </w:rPr>
        <w:t>Shivasatakshi</w:t>
      </w:r>
      <w:proofErr w:type="spellEnd"/>
      <w:r w:rsidRPr="00923B81">
        <w:rPr>
          <w:rFonts w:ascii="Times New Roman" w:hAnsi="Times New Roman" w:cs="Times New Roman"/>
          <w:color w:val="000000" w:themeColor="text1"/>
        </w:rPr>
        <w:t xml:space="preserve"> Municipality, Mai R. Municipality, </w:t>
      </w:r>
      <w:proofErr w:type="spellStart"/>
      <w:r w:rsidRPr="00923B81">
        <w:rPr>
          <w:rFonts w:ascii="Times New Roman" w:hAnsi="Times New Roman" w:cs="Times New Roman"/>
          <w:color w:val="000000" w:themeColor="text1"/>
        </w:rPr>
        <w:t>Phidim</w:t>
      </w:r>
      <w:proofErr w:type="spellEnd"/>
      <w:r w:rsidRPr="00923B81">
        <w:rPr>
          <w:rFonts w:ascii="Times New Roman" w:hAnsi="Times New Roman" w:cs="Times New Roman"/>
          <w:color w:val="000000" w:themeColor="text1"/>
        </w:rPr>
        <w:t xml:space="preserve"> Municipality, </w:t>
      </w:r>
      <w:proofErr w:type="spellStart"/>
      <w:r w:rsidRPr="00923B81">
        <w:rPr>
          <w:rFonts w:ascii="Times New Roman" w:hAnsi="Times New Roman" w:cs="Times New Roman"/>
          <w:color w:val="000000" w:themeColor="text1"/>
        </w:rPr>
        <w:t>Yangworak</w:t>
      </w:r>
      <w:proofErr w:type="spellEnd"/>
      <w:r w:rsidRPr="00923B81">
        <w:rPr>
          <w:rFonts w:ascii="Times New Roman" w:hAnsi="Times New Roman" w:cs="Times New Roman"/>
          <w:color w:val="000000" w:themeColor="text1"/>
        </w:rPr>
        <w:t xml:space="preserve"> Rural Municipality, </w:t>
      </w:r>
      <w:proofErr w:type="spellStart"/>
      <w:r w:rsidRPr="00923B81">
        <w:rPr>
          <w:rFonts w:ascii="Times New Roman" w:hAnsi="Times New Roman" w:cs="Times New Roman"/>
          <w:color w:val="000000" w:themeColor="text1"/>
        </w:rPr>
        <w:t>Phungling</w:t>
      </w:r>
      <w:proofErr w:type="spellEnd"/>
      <w:r w:rsidRPr="00923B81">
        <w:rPr>
          <w:rFonts w:ascii="Times New Roman" w:hAnsi="Times New Roman" w:cs="Times New Roman"/>
          <w:color w:val="000000" w:themeColor="text1"/>
        </w:rPr>
        <w:t xml:space="preserve"> Municipality and </w:t>
      </w:r>
      <w:proofErr w:type="spellStart"/>
      <w:r w:rsidRPr="00923B81">
        <w:rPr>
          <w:rFonts w:ascii="Times New Roman" w:hAnsi="Times New Roman" w:cs="Times New Roman"/>
          <w:color w:val="000000" w:themeColor="text1"/>
        </w:rPr>
        <w:t>Aathrai</w:t>
      </w:r>
      <w:proofErr w:type="spellEnd"/>
      <w:r w:rsidRPr="00923B81">
        <w:rPr>
          <w:rFonts w:ascii="Times New Roman" w:hAnsi="Times New Roman" w:cs="Times New Roman"/>
          <w:color w:val="000000" w:themeColor="text1"/>
        </w:rPr>
        <w:t xml:space="preserve"> Triveni has availability of both traditional and modern Maize seeds. The influences of Improved and hybrid seeds have elevated indicating the decreasing quantity of traditional maize seeds in individual household i.e. gradually loosing traditional seeds sovereignty. Similarly, the study household of </w:t>
      </w:r>
      <w:proofErr w:type="spellStart"/>
      <w:r w:rsidRPr="00923B81">
        <w:rPr>
          <w:rFonts w:ascii="Times New Roman" w:hAnsi="Times New Roman" w:cs="Times New Roman"/>
          <w:color w:val="000000" w:themeColor="text1"/>
        </w:rPr>
        <w:t>Arjundhara</w:t>
      </w:r>
      <w:proofErr w:type="spellEnd"/>
      <w:r w:rsidRPr="00923B81">
        <w:rPr>
          <w:rFonts w:ascii="Times New Roman" w:hAnsi="Times New Roman" w:cs="Times New Roman"/>
          <w:color w:val="000000" w:themeColor="text1"/>
        </w:rPr>
        <w:t xml:space="preserve"> Municipality and Ilam Municipality have </w:t>
      </w:r>
      <w:proofErr w:type="gramStart"/>
      <w:r w:rsidRPr="00923B81">
        <w:rPr>
          <w:rFonts w:ascii="Times New Roman" w:hAnsi="Times New Roman" w:cs="Times New Roman"/>
          <w:color w:val="000000" w:themeColor="text1"/>
        </w:rPr>
        <w:t>no</w:t>
      </w:r>
      <w:proofErr w:type="gramEnd"/>
      <w:r w:rsidRPr="00923B81">
        <w:rPr>
          <w:rFonts w:ascii="Times New Roman" w:hAnsi="Times New Roman" w:cs="Times New Roman"/>
          <w:color w:val="000000" w:themeColor="text1"/>
        </w:rPr>
        <w:t xml:space="preserve"> a stock of traditional maize </w:t>
      </w:r>
      <w:proofErr w:type="gramStart"/>
      <w:r w:rsidRPr="00923B81">
        <w:rPr>
          <w:rFonts w:ascii="Times New Roman" w:hAnsi="Times New Roman" w:cs="Times New Roman"/>
          <w:color w:val="000000" w:themeColor="text1"/>
        </w:rPr>
        <w:t>seeds</w:t>
      </w:r>
      <w:proofErr w:type="gramEnd"/>
      <w:r w:rsidRPr="00923B81">
        <w:rPr>
          <w:rFonts w:ascii="Times New Roman" w:hAnsi="Times New Roman" w:cs="Times New Roman"/>
          <w:color w:val="000000" w:themeColor="text1"/>
        </w:rPr>
        <w:t xml:space="preserve"> means no traditional maize seeds sovereignty.</w:t>
      </w:r>
      <w:bookmarkStart w:id="12" w:name="_Toc518850574"/>
      <w:bookmarkStart w:id="13" w:name="_Toc519717570"/>
      <w:bookmarkStart w:id="14" w:name="_Toc519754627"/>
      <w:bookmarkStart w:id="15" w:name="_Toc519840852"/>
      <w:bookmarkEnd w:id="7"/>
      <w:bookmarkEnd w:id="8"/>
      <w:bookmarkEnd w:id="9"/>
      <w:bookmarkEnd w:id="10"/>
      <w:bookmarkEnd w:id="11"/>
    </w:p>
    <w:p w14:paraId="4C94B2B3" w14:textId="77777777" w:rsidR="00786AB2" w:rsidRPr="006826AA" w:rsidRDefault="00786AB2" w:rsidP="00255396">
      <w:pPr>
        <w:spacing w:line="240" w:lineRule="auto"/>
        <w:jc w:val="both"/>
        <w:rPr>
          <w:rFonts w:ascii="Times New Roman" w:hAnsi="Times New Roman" w:cs="Times New Roman"/>
          <w:sz w:val="32"/>
        </w:rPr>
      </w:pPr>
      <w:r w:rsidRPr="006826AA">
        <w:rPr>
          <w:rFonts w:ascii="Times New Roman" w:hAnsi="Times New Roman"/>
          <w:color w:val="000000" w:themeColor="text1"/>
        </w:rPr>
        <w:t xml:space="preserve">Individual </w:t>
      </w:r>
      <w:proofErr w:type="gramStart"/>
      <w:r w:rsidRPr="006826AA">
        <w:rPr>
          <w:rFonts w:ascii="Times New Roman" w:hAnsi="Times New Roman"/>
          <w:color w:val="000000" w:themeColor="text1"/>
        </w:rPr>
        <w:t>household</w:t>
      </w:r>
      <w:proofErr w:type="gramEnd"/>
      <w:r w:rsidRPr="006826AA">
        <w:rPr>
          <w:rFonts w:ascii="Times New Roman" w:hAnsi="Times New Roman"/>
          <w:color w:val="000000" w:themeColor="text1"/>
        </w:rPr>
        <w:t xml:space="preserve"> of </w:t>
      </w:r>
      <w:proofErr w:type="spellStart"/>
      <w:r w:rsidRPr="006826AA">
        <w:rPr>
          <w:rFonts w:ascii="Times New Roman" w:hAnsi="Times New Roman"/>
          <w:color w:val="000000" w:themeColor="text1"/>
        </w:rPr>
        <w:t>Aathrai</w:t>
      </w:r>
      <w:proofErr w:type="spellEnd"/>
      <w:r w:rsidRPr="006826AA">
        <w:rPr>
          <w:rFonts w:ascii="Times New Roman" w:hAnsi="Times New Roman"/>
          <w:color w:val="000000" w:themeColor="text1"/>
        </w:rPr>
        <w:t xml:space="preserve"> Triveni, </w:t>
      </w:r>
      <w:proofErr w:type="spellStart"/>
      <w:r w:rsidRPr="006826AA">
        <w:rPr>
          <w:rFonts w:ascii="Times New Roman" w:hAnsi="Times New Roman"/>
          <w:color w:val="000000" w:themeColor="text1"/>
        </w:rPr>
        <w:t>Yangworak</w:t>
      </w:r>
      <w:proofErr w:type="spellEnd"/>
      <w:r w:rsidRPr="006826AA">
        <w:rPr>
          <w:rFonts w:ascii="Times New Roman" w:hAnsi="Times New Roman"/>
          <w:color w:val="000000" w:themeColor="text1"/>
        </w:rPr>
        <w:t xml:space="preserve"> Rural Municipality and </w:t>
      </w:r>
      <w:proofErr w:type="spellStart"/>
      <w:r w:rsidRPr="006826AA">
        <w:rPr>
          <w:rFonts w:ascii="Times New Roman" w:hAnsi="Times New Roman"/>
          <w:color w:val="000000" w:themeColor="text1"/>
        </w:rPr>
        <w:t>Phungling</w:t>
      </w:r>
      <w:proofErr w:type="spellEnd"/>
      <w:r w:rsidRPr="006826AA">
        <w:rPr>
          <w:rFonts w:ascii="Times New Roman" w:hAnsi="Times New Roman"/>
          <w:color w:val="000000" w:themeColor="text1"/>
        </w:rPr>
        <w:t xml:space="preserve"> Municipality have availability of traditional wheat seeds. The availability of traditional wheat seeds in individual </w:t>
      </w:r>
      <w:proofErr w:type="gramStart"/>
      <w:r w:rsidRPr="006826AA">
        <w:rPr>
          <w:rFonts w:ascii="Times New Roman" w:hAnsi="Times New Roman"/>
          <w:color w:val="000000" w:themeColor="text1"/>
        </w:rPr>
        <w:t>household</w:t>
      </w:r>
      <w:proofErr w:type="gramEnd"/>
      <w:r w:rsidRPr="006826AA">
        <w:rPr>
          <w:rFonts w:ascii="Times New Roman" w:hAnsi="Times New Roman"/>
          <w:color w:val="000000" w:themeColor="text1"/>
        </w:rPr>
        <w:t xml:space="preserve"> of study area of </w:t>
      </w:r>
      <w:proofErr w:type="spellStart"/>
      <w:r w:rsidRPr="006826AA">
        <w:rPr>
          <w:rFonts w:ascii="Times New Roman" w:hAnsi="Times New Roman"/>
          <w:color w:val="000000" w:themeColor="text1"/>
        </w:rPr>
        <w:t>Phidim</w:t>
      </w:r>
      <w:proofErr w:type="spellEnd"/>
      <w:r w:rsidRPr="006826AA">
        <w:rPr>
          <w:rFonts w:ascii="Times New Roman" w:hAnsi="Times New Roman"/>
          <w:color w:val="000000" w:themeColor="text1"/>
        </w:rPr>
        <w:t xml:space="preserve"> Municipality, Ilam Municipality, Mai Rural Municipality, </w:t>
      </w:r>
      <w:proofErr w:type="spellStart"/>
      <w:r w:rsidRPr="006826AA">
        <w:rPr>
          <w:rFonts w:ascii="Times New Roman" w:hAnsi="Times New Roman"/>
          <w:color w:val="000000" w:themeColor="text1"/>
        </w:rPr>
        <w:t>Arjundhara</w:t>
      </w:r>
      <w:proofErr w:type="spellEnd"/>
      <w:r w:rsidRPr="006826AA">
        <w:rPr>
          <w:rFonts w:ascii="Times New Roman" w:hAnsi="Times New Roman"/>
          <w:color w:val="000000" w:themeColor="text1"/>
        </w:rPr>
        <w:t xml:space="preserve"> Municipality and </w:t>
      </w:r>
      <w:proofErr w:type="spellStart"/>
      <w:r w:rsidRPr="006826AA">
        <w:rPr>
          <w:rFonts w:ascii="Times New Roman" w:hAnsi="Times New Roman"/>
          <w:color w:val="000000" w:themeColor="text1"/>
        </w:rPr>
        <w:t>Shivasatakshi</w:t>
      </w:r>
      <w:proofErr w:type="spellEnd"/>
      <w:r w:rsidRPr="006826AA">
        <w:rPr>
          <w:rFonts w:ascii="Times New Roman" w:hAnsi="Times New Roman"/>
          <w:color w:val="000000" w:themeColor="text1"/>
        </w:rPr>
        <w:t xml:space="preserve"> Municipality have absolutely zero means no wheat seed</w:t>
      </w:r>
      <w:r w:rsidRPr="006826AA">
        <w:rPr>
          <w:rFonts w:ascii="Times New Roman" w:hAnsi="Times New Roman"/>
        </w:rPr>
        <w:t xml:space="preserve"> sovereignty.</w:t>
      </w:r>
      <w:bookmarkEnd w:id="12"/>
      <w:bookmarkEnd w:id="13"/>
      <w:bookmarkEnd w:id="14"/>
      <w:bookmarkEnd w:id="15"/>
    </w:p>
    <w:p w14:paraId="7F984F4C" w14:textId="77777777" w:rsidR="00786AB2" w:rsidRPr="00041EBF" w:rsidRDefault="00786AB2" w:rsidP="00255396">
      <w:pPr>
        <w:pStyle w:val="Heading2"/>
        <w:spacing w:line="240" w:lineRule="auto"/>
        <w:jc w:val="both"/>
        <w:rPr>
          <w:b w:val="0"/>
          <w:sz w:val="22"/>
          <w:szCs w:val="24"/>
        </w:rPr>
      </w:pPr>
      <w:r w:rsidRPr="00F15B28">
        <w:rPr>
          <w:rFonts w:eastAsiaTheme="minorHAnsi" w:cs="Times New Roman"/>
          <w:sz w:val="22"/>
          <w:szCs w:val="22"/>
        </w:rPr>
        <w:lastRenderedPageBreak/>
        <w:t>Varietal suitability</w:t>
      </w:r>
      <w:r w:rsidR="00041EBF" w:rsidRPr="00F15B28">
        <w:rPr>
          <w:rFonts w:eastAsiaTheme="minorHAnsi" w:cs="Times New Roman"/>
          <w:sz w:val="22"/>
          <w:szCs w:val="22"/>
        </w:rPr>
        <w:t>:</w:t>
      </w:r>
      <w:r w:rsidR="00041EBF">
        <w:rPr>
          <w:rStyle w:val="Heading2Char"/>
          <w:b/>
          <w:sz w:val="22"/>
        </w:rPr>
        <w:t xml:space="preserve"> </w:t>
      </w:r>
      <w:r w:rsidRPr="00041EBF">
        <w:rPr>
          <w:b w:val="0"/>
          <w:sz w:val="22"/>
          <w:szCs w:val="24"/>
        </w:rPr>
        <w:t xml:space="preserve">Traditional seeds replacement is based on adopting trend of modern seeds. Studied </w:t>
      </w:r>
      <w:r w:rsidRPr="00041EBF">
        <w:rPr>
          <w:rFonts w:cs="Times New Roman"/>
          <w:b w:val="0"/>
          <w:sz w:val="22"/>
          <w:szCs w:val="24"/>
        </w:rPr>
        <w:t xml:space="preserve">household of </w:t>
      </w:r>
      <w:proofErr w:type="spellStart"/>
      <w:r w:rsidRPr="00041EBF">
        <w:rPr>
          <w:rFonts w:cs="Times New Roman"/>
          <w:b w:val="0"/>
          <w:sz w:val="22"/>
          <w:szCs w:val="24"/>
        </w:rPr>
        <w:t>Arjundhara</w:t>
      </w:r>
      <w:proofErr w:type="spellEnd"/>
      <w:r w:rsidRPr="00041EBF">
        <w:rPr>
          <w:rFonts w:cs="Times New Roman"/>
          <w:b w:val="0"/>
          <w:sz w:val="22"/>
          <w:szCs w:val="24"/>
        </w:rPr>
        <w:t xml:space="preserve"> Municipality has no stock of rice seeds. Individual </w:t>
      </w:r>
      <w:proofErr w:type="gramStart"/>
      <w:r w:rsidRPr="00041EBF">
        <w:rPr>
          <w:rFonts w:cs="Times New Roman"/>
          <w:b w:val="0"/>
          <w:sz w:val="22"/>
          <w:szCs w:val="24"/>
        </w:rPr>
        <w:t>household</w:t>
      </w:r>
      <w:proofErr w:type="gramEnd"/>
      <w:r w:rsidRPr="00041EBF">
        <w:rPr>
          <w:rFonts w:cs="Times New Roman"/>
          <w:b w:val="0"/>
          <w:sz w:val="22"/>
          <w:szCs w:val="24"/>
        </w:rPr>
        <w:t xml:space="preserve"> of </w:t>
      </w:r>
      <w:proofErr w:type="spellStart"/>
      <w:r w:rsidRPr="00041EBF">
        <w:rPr>
          <w:rFonts w:cs="Times New Roman"/>
          <w:b w:val="0"/>
          <w:sz w:val="22"/>
          <w:szCs w:val="24"/>
        </w:rPr>
        <w:t>Arjundhara</w:t>
      </w:r>
      <w:proofErr w:type="spellEnd"/>
      <w:r w:rsidRPr="00041EBF">
        <w:rPr>
          <w:rFonts w:cs="Times New Roman"/>
          <w:b w:val="0"/>
          <w:sz w:val="22"/>
          <w:szCs w:val="24"/>
        </w:rPr>
        <w:t xml:space="preserve"> and Ilam Municipality have total replacement of traditional maize </w:t>
      </w:r>
      <w:proofErr w:type="gramStart"/>
      <w:r w:rsidRPr="00041EBF">
        <w:rPr>
          <w:rFonts w:cs="Times New Roman"/>
          <w:b w:val="0"/>
          <w:sz w:val="22"/>
          <w:szCs w:val="24"/>
        </w:rPr>
        <w:t>seeds</w:t>
      </w:r>
      <w:proofErr w:type="gramEnd"/>
      <w:r w:rsidRPr="00041EBF">
        <w:rPr>
          <w:rFonts w:cs="Times New Roman"/>
          <w:b w:val="0"/>
          <w:sz w:val="22"/>
          <w:szCs w:val="24"/>
        </w:rPr>
        <w:t xml:space="preserve"> means no traditional maize available. Similarly, except individual </w:t>
      </w:r>
      <w:proofErr w:type="gramStart"/>
      <w:r w:rsidRPr="00041EBF">
        <w:rPr>
          <w:rFonts w:cs="Times New Roman"/>
          <w:b w:val="0"/>
          <w:sz w:val="22"/>
          <w:szCs w:val="24"/>
        </w:rPr>
        <w:t>household</w:t>
      </w:r>
      <w:proofErr w:type="gramEnd"/>
      <w:r w:rsidRPr="00041EBF">
        <w:rPr>
          <w:rFonts w:cs="Times New Roman"/>
          <w:b w:val="0"/>
          <w:sz w:val="22"/>
          <w:szCs w:val="24"/>
        </w:rPr>
        <w:t xml:space="preserve"> of </w:t>
      </w:r>
      <w:proofErr w:type="spellStart"/>
      <w:r w:rsidRPr="00041EBF">
        <w:rPr>
          <w:rFonts w:cs="Times New Roman"/>
          <w:b w:val="0"/>
          <w:sz w:val="22"/>
          <w:szCs w:val="24"/>
        </w:rPr>
        <w:t>Aathrai</w:t>
      </w:r>
      <w:proofErr w:type="spellEnd"/>
      <w:r w:rsidRPr="00041EBF">
        <w:rPr>
          <w:rFonts w:cs="Times New Roman"/>
          <w:b w:val="0"/>
          <w:sz w:val="22"/>
          <w:szCs w:val="24"/>
        </w:rPr>
        <w:t xml:space="preserve"> Rural Municipality</w:t>
      </w:r>
      <w:r w:rsidRPr="00041EBF">
        <w:rPr>
          <w:rFonts w:cs="Times New Roman"/>
          <w:b w:val="0"/>
          <w:color w:val="000000" w:themeColor="text1"/>
          <w:sz w:val="22"/>
          <w:szCs w:val="24"/>
        </w:rPr>
        <w:t xml:space="preserve">, </w:t>
      </w:r>
      <w:proofErr w:type="spellStart"/>
      <w:r w:rsidRPr="00041EBF">
        <w:rPr>
          <w:rFonts w:cs="Times New Roman"/>
          <w:b w:val="0"/>
          <w:color w:val="000000" w:themeColor="text1"/>
          <w:sz w:val="22"/>
          <w:szCs w:val="24"/>
        </w:rPr>
        <w:t>Phungling</w:t>
      </w:r>
      <w:proofErr w:type="spellEnd"/>
      <w:r w:rsidRPr="00041EBF">
        <w:rPr>
          <w:rFonts w:cs="Times New Roman"/>
          <w:b w:val="0"/>
          <w:color w:val="000000" w:themeColor="text1"/>
          <w:sz w:val="22"/>
          <w:szCs w:val="24"/>
        </w:rPr>
        <w:t xml:space="preserve"> Municipality</w:t>
      </w:r>
      <w:r w:rsidRPr="00041EBF">
        <w:rPr>
          <w:rFonts w:cs="Times New Roman"/>
          <w:b w:val="0"/>
          <w:sz w:val="22"/>
          <w:szCs w:val="24"/>
        </w:rPr>
        <w:t xml:space="preserve"> and </w:t>
      </w:r>
      <w:proofErr w:type="spellStart"/>
      <w:r w:rsidRPr="00041EBF">
        <w:rPr>
          <w:rFonts w:cs="Times New Roman"/>
          <w:b w:val="0"/>
          <w:sz w:val="22"/>
          <w:szCs w:val="24"/>
        </w:rPr>
        <w:t>Yangworak</w:t>
      </w:r>
      <w:proofErr w:type="spellEnd"/>
      <w:r w:rsidRPr="00041EBF">
        <w:rPr>
          <w:rFonts w:cs="Times New Roman"/>
          <w:b w:val="0"/>
          <w:sz w:val="22"/>
          <w:szCs w:val="24"/>
        </w:rPr>
        <w:t xml:space="preserve"> Rural </w:t>
      </w:r>
      <w:proofErr w:type="gramStart"/>
      <w:r w:rsidRPr="00041EBF">
        <w:rPr>
          <w:rFonts w:cs="Times New Roman"/>
          <w:b w:val="0"/>
          <w:sz w:val="22"/>
          <w:szCs w:val="24"/>
        </w:rPr>
        <w:t>Municipality</w:t>
      </w:r>
      <w:proofErr w:type="gramEnd"/>
      <w:r w:rsidRPr="00041EBF">
        <w:rPr>
          <w:rFonts w:cs="Times New Roman"/>
          <w:b w:val="0"/>
          <w:sz w:val="22"/>
          <w:szCs w:val="24"/>
        </w:rPr>
        <w:t xml:space="preserve"> other five study </w:t>
      </w:r>
      <w:proofErr w:type="gramStart"/>
      <w:r w:rsidRPr="00041EBF">
        <w:rPr>
          <w:rFonts w:cs="Times New Roman"/>
          <w:b w:val="0"/>
          <w:sz w:val="22"/>
          <w:szCs w:val="24"/>
        </w:rPr>
        <w:t>area</w:t>
      </w:r>
      <w:proofErr w:type="gramEnd"/>
      <w:r w:rsidRPr="00041EBF">
        <w:rPr>
          <w:rFonts w:cs="Times New Roman"/>
          <w:b w:val="0"/>
          <w:sz w:val="22"/>
          <w:szCs w:val="24"/>
        </w:rPr>
        <w:t xml:space="preserve"> of </w:t>
      </w:r>
      <w:proofErr w:type="spellStart"/>
      <w:r w:rsidRPr="00041EBF">
        <w:rPr>
          <w:rFonts w:cs="Times New Roman"/>
          <w:b w:val="0"/>
          <w:sz w:val="22"/>
          <w:szCs w:val="24"/>
        </w:rPr>
        <w:t>agro</w:t>
      </w:r>
      <w:proofErr w:type="spellEnd"/>
      <w:r w:rsidRPr="00041EBF">
        <w:rPr>
          <w:rFonts w:cs="Times New Roman"/>
          <w:b w:val="0"/>
          <w:sz w:val="22"/>
          <w:szCs w:val="24"/>
        </w:rPr>
        <w:t xml:space="preserve">-ecological belts </w:t>
      </w:r>
      <w:proofErr w:type="gramStart"/>
      <w:r w:rsidRPr="00041EBF">
        <w:rPr>
          <w:rFonts w:cs="Times New Roman"/>
          <w:b w:val="0"/>
          <w:sz w:val="22"/>
          <w:szCs w:val="24"/>
        </w:rPr>
        <w:t>has</w:t>
      </w:r>
      <w:proofErr w:type="gramEnd"/>
      <w:r w:rsidRPr="00041EBF">
        <w:rPr>
          <w:rFonts w:cs="Times New Roman"/>
          <w:b w:val="0"/>
          <w:sz w:val="22"/>
          <w:szCs w:val="24"/>
        </w:rPr>
        <w:t xml:space="preserve"> replacement of traditional wheat seeds.</w:t>
      </w:r>
      <w:r w:rsidR="00041EBF">
        <w:rPr>
          <w:rFonts w:cs="Times New Roman"/>
          <w:b w:val="0"/>
          <w:sz w:val="22"/>
          <w:szCs w:val="24"/>
        </w:rPr>
        <w:t xml:space="preserve"> </w:t>
      </w:r>
      <w:r w:rsidRPr="00041EBF">
        <w:rPr>
          <w:rFonts w:cs="Times New Roman"/>
          <w:b w:val="0"/>
          <w:sz w:val="22"/>
          <w:szCs w:val="24"/>
        </w:rPr>
        <w:t xml:space="preserve">The seed replacement rate of paddy, maize and wheat in Nepal during the fiscal year 2008/09 are 5.99 %, 5.81 %, 6.85%. During 2009/2010 seed replacement rate are 6.55%, </w:t>
      </w:r>
      <w:proofErr w:type="gramStart"/>
      <w:r w:rsidRPr="00041EBF">
        <w:rPr>
          <w:rFonts w:cs="Times New Roman"/>
          <w:b w:val="0"/>
          <w:sz w:val="22"/>
          <w:szCs w:val="24"/>
        </w:rPr>
        <w:t>5.98%%</w:t>
      </w:r>
      <w:proofErr w:type="gramEnd"/>
      <w:r w:rsidRPr="00041EBF">
        <w:rPr>
          <w:rFonts w:cs="Times New Roman"/>
          <w:b w:val="0"/>
          <w:sz w:val="22"/>
          <w:szCs w:val="24"/>
        </w:rPr>
        <w:t xml:space="preserve"> and </w:t>
      </w:r>
      <w:proofErr w:type="gramStart"/>
      <w:r w:rsidRPr="00041EBF">
        <w:rPr>
          <w:rFonts w:cs="Times New Roman"/>
          <w:b w:val="0"/>
          <w:sz w:val="22"/>
          <w:szCs w:val="24"/>
        </w:rPr>
        <w:t>8.27 %</w:t>
      </w:r>
      <w:proofErr w:type="gramEnd"/>
      <w:r w:rsidRPr="00041EBF">
        <w:rPr>
          <w:rFonts w:cs="Times New Roman"/>
          <w:b w:val="0"/>
          <w:sz w:val="22"/>
          <w:szCs w:val="24"/>
        </w:rPr>
        <w:t xml:space="preserve"> for paddy, maize and wheat respectively. Similarly, seed replacement rate for paddy, maize and wheat during fiscal year 2010/2011 are 8.7%, 6.55% and 9.88% respectively </w:t>
      </w:r>
      <w:r w:rsidR="00111092" w:rsidRPr="00041EBF">
        <w:rPr>
          <w:rFonts w:cs="Times New Roman"/>
          <w:b w:val="0"/>
          <w:sz w:val="22"/>
          <w:szCs w:val="24"/>
        </w:rPr>
        <w:fldChar w:fldCharType="begin"/>
      </w:r>
      <w:r w:rsidRPr="00041EBF">
        <w:rPr>
          <w:rFonts w:cs="Times New Roman"/>
          <w:b w:val="0"/>
          <w:sz w:val="22"/>
          <w:szCs w:val="24"/>
        </w:rPr>
        <w:instrText xml:space="preserve"> ADDIN EN.CITE &lt;EndNote&gt;&lt;Cite&gt;&lt;Author&gt;SQCC/NSB&lt;/Author&gt;&lt;Year&gt;2010/11&lt;/Year&gt;&lt;RecNum&gt;136&lt;/RecNum&gt;&lt;DisplayText&gt;(SQCC/NSB, 2010/11)&lt;/DisplayText&gt;&lt;record&gt;&lt;rec-number&gt;136&lt;/rec-number&gt;&lt;foreign-keys&gt;&lt;key app="EN" db-id="vsrexwpwed5556ewzacvt5d5re90pt50fd2x" timestamp="1530727877"&gt;136&lt;/key&gt;&lt;/foreign-keys&gt;&lt;ref-type name="Journal Article"&gt;17&lt;/ref-type&gt;&lt;contributors&gt;&lt;authors&gt;&lt;author&gt;SQCC/NSB&lt;/author&gt;&lt;/authors&gt;&lt;/contributors&gt;&lt;titles&gt;&lt;title&gt;Ministry ofAgriculture Development, Harihar bhawan, Nepal.&lt;/title&gt;&lt;/titles&gt;&lt;dates&gt;&lt;year&gt;2010/11&lt;/year&gt;&lt;/dates&gt;&lt;urls&gt;&lt;/urls&gt;&lt;/record&gt;&lt;/Cite&gt;&lt;/EndNote&gt;</w:instrText>
      </w:r>
      <w:r w:rsidR="00111092" w:rsidRPr="00041EBF">
        <w:rPr>
          <w:rFonts w:cs="Times New Roman"/>
          <w:b w:val="0"/>
          <w:sz w:val="22"/>
          <w:szCs w:val="24"/>
        </w:rPr>
        <w:fldChar w:fldCharType="separate"/>
      </w:r>
      <w:r w:rsidRPr="00041EBF">
        <w:rPr>
          <w:rFonts w:cs="Times New Roman"/>
          <w:b w:val="0"/>
          <w:noProof/>
          <w:sz w:val="22"/>
          <w:szCs w:val="24"/>
        </w:rPr>
        <w:t>(SQCC/NSB, 2010/11)</w:t>
      </w:r>
      <w:r w:rsidR="00111092" w:rsidRPr="00041EBF">
        <w:rPr>
          <w:rFonts w:cs="Times New Roman"/>
          <w:b w:val="0"/>
          <w:sz w:val="22"/>
          <w:szCs w:val="24"/>
        </w:rPr>
        <w:fldChar w:fldCharType="end"/>
      </w:r>
      <w:r w:rsidRPr="00041EBF">
        <w:rPr>
          <w:rFonts w:cs="Times New Roman"/>
          <w:b w:val="0"/>
          <w:sz w:val="22"/>
          <w:szCs w:val="24"/>
        </w:rPr>
        <w:t>.</w:t>
      </w:r>
      <w:r w:rsidRPr="00041EBF">
        <w:rPr>
          <w:rFonts w:ascii="TimesNewRomanPSMT" w:hAnsi="TimesNewRomanPSMT" w:cs="TimesNewRomanPSMT"/>
          <w:sz w:val="16"/>
          <w:szCs w:val="20"/>
        </w:rPr>
        <w:t xml:space="preserve"> </w:t>
      </w:r>
    </w:p>
    <w:p w14:paraId="11270163" w14:textId="77777777" w:rsidR="00E605C6" w:rsidRDefault="006860CB" w:rsidP="00255396">
      <w:pPr>
        <w:pStyle w:val="Heading1"/>
        <w:spacing w:line="240" w:lineRule="auto"/>
        <w:jc w:val="center"/>
        <w:rPr>
          <w:rFonts w:ascii="Times New Roman" w:hAnsi="Times New Roman" w:cs="Times New Roman"/>
          <w:b w:val="0"/>
          <w:color w:val="auto"/>
          <w:szCs w:val="22"/>
        </w:rPr>
      </w:pPr>
      <w:bookmarkStart w:id="16" w:name="_Toc519840856"/>
      <w:r w:rsidRPr="00E605C6">
        <w:rPr>
          <w:rFonts w:ascii="Times New Roman" w:hAnsi="Times New Roman" w:cs="Times New Roman"/>
          <w:color w:val="000000" w:themeColor="text1"/>
        </w:rPr>
        <w:t>Conclusion</w:t>
      </w:r>
      <w:r w:rsidR="00786AB2" w:rsidRPr="00E605C6">
        <w:rPr>
          <w:rFonts w:ascii="Times New Roman" w:hAnsi="Times New Roman" w:cs="Times New Roman"/>
          <w:color w:val="000000" w:themeColor="text1"/>
        </w:rPr>
        <w:t xml:space="preserve"> &amp; </w:t>
      </w:r>
      <w:bookmarkEnd w:id="16"/>
      <w:r w:rsidRPr="00E605C6">
        <w:rPr>
          <w:rFonts w:ascii="Times New Roman" w:hAnsi="Times New Roman" w:cs="Times New Roman"/>
          <w:color w:val="000000" w:themeColor="text1"/>
        </w:rPr>
        <w:t>recommendation</w:t>
      </w:r>
    </w:p>
    <w:p w14:paraId="206CE04C" w14:textId="77777777" w:rsidR="006860CB" w:rsidRPr="00E605C6" w:rsidRDefault="00786AB2" w:rsidP="00255396">
      <w:pPr>
        <w:pStyle w:val="Heading1"/>
        <w:spacing w:line="240" w:lineRule="auto"/>
        <w:jc w:val="both"/>
        <w:rPr>
          <w:rFonts w:ascii="Times New Roman" w:hAnsi="Times New Roman" w:cs="Times New Roman"/>
          <w:b w:val="0"/>
          <w:color w:val="auto"/>
          <w:szCs w:val="22"/>
        </w:rPr>
      </w:pPr>
      <w:r w:rsidRPr="006860CB">
        <w:rPr>
          <w:rFonts w:ascii="Times New Roman" w:hAnsi="Times New Roman" w:cs="Times New Roman"/>
          <w:b w:val="0"/>
          <w:color w:val="auto"/>
          <w:sz w:val="22"/>
          <w:szCs w:val="22"/>
        </w:rPr>
        <w:t xml:space="preserve">Modern seeds have higher productivity compared to traditional seeds. Higher the productivity farmers have more attraction towards the modern </w:t>
      </w:r>
      <w:proofErr w:type="gramStart"/>
      <w:r w:rsidRPr="006860CB">
        <w:rPr>
          <w:rFonts w:ascii="Times New Roman" w:hAnsi="Times New Roman" w:cs="Times New Roman"/>
          <w:b w:val="0"/>
          <w:color w:val="auto"/>
          <w:sz w:val="22"/>
          <w:szCs w:val="22"/>
        </w:rPr>
        <w:t>seeds</w:t>
      </w:r>
      <w:proofErr w:type="gramEnd"/>
      <w:r w:rsidRPr="006860CB">
        <w:rPr>
          <w:rFonts w:ascii="Times New Roman" w:hAnsi="Times New Roman" w:cs="Times New Roman"/>
          <w:b w:val="0"/>
          <w:color w:val="auto"/>
          <w:sz w:val="22"/>
          <w:szCs w:val="22"/>
        </w:rPr>
        <w:t xml:space="preserve"> but it creates the challenges to the local </w:t>
      </w:r>
      <w:proofErr w:type="gramStart"/>
      <w:r w:rsidRPr="006860CB">
        <w:rPr>
          <w:rFonts w:ascii="Times New Roman" w:hAnsi="Times New Roman" w:cs="Times New Roman"/>
          <w:b w:val="0"/>
          <w:color w:val="auto"/>
          <w:sz w:val="22"/>
          <w:szCs w:val="22"/>
        </w:rPr>
        <w:t>seeds</w:t>
      </w:r>
      <w:proofErr w:type="gramEnd"/>
      <w:r w:rsidRPr="006860CB">
        <w:rPr>
          <w:rFonts w:ascii="Times New Roman" w:hAnsi="Times New Roman" w:cs="Times New Roman"/>
          <w:b w:val="0"/>
          <w:color w:val="auto"/>
          <w:sz w:val="22"/>
          <w:szCs w:val="22"/>
        </w:rPr>
        <w:t xml:space="preserve"> security. The modern seeds do not have quality like traditional seeds have. There were no big </w:t>
      </w:r>
      <w:proofErr w:type="gramStart"/>
      <w:r w:rsidRPr="006860CB">
        <w:rPr>
          <w:rFonts w:ascii="Times New Roman" w:hAnsi="Times New Roman" w:cs="Times New Roman"/>
          <w:b w:val="0"/>
          <w:color w:val="auto"/>
          <w:sz w:val="22"/>
          <w:szCs w:val="22"/>
        </w:rPr>
        <w:t>issue</w:t>
      </w:r>
      <w:proofErr w:type="gramEnd"/>
      <w:r w:rsidRPr="006860CB">
        <w:rPr>
          <w:rFonts w:ascii="Times New Roman" w:hAnsi="Times New Roman" w:cs="Times New Roman"/>
          <w:b w:val="0"/>
          <w:color w:val="auto"/>
          <w:sz w:val="22"/>
          <w:szCs w:val="22"/>
        </w:rPr>
        <w:t xml:space="preserve"> and influence of modern seeds before </w:t>
      </w:r>
      <w:proofErr w:type="spellStart"/>
      <w:r w:rsidRPr="006860CB">
        <w:rPr>
          <w:rFonts w:ascii="Times New Roman" w:hAnsi="Times New Roman" w:cs="Times New Roman"/>
          <w:b w:val="0"/>
          <w:color w:val="auto"/>
          <w:sz w:val="22"/>
          <w:szCs w:val="22"/>
        </w:rPr>
        <w:t>fourty</w:t>
      </w:r>
      <w:proofErr w:type="spellEnd"/>
      <w:r w:rsidRPr="006860CB">
        <w:rPr>
          <w:rFonts w:ascii="Times New Roman" w:hAnsi="Times New Roman" w:cs="Times New Roman"/>
          <w:b w:val="0"/>
          <w:color w:val="auto"/>
          <w:sz w:val="22"/>
          <w:szCs w:val="22"/>
        </w:rPr>
        <w:t xml:space="preserve"> </w:t>
      </w:r>
      <w:proofErr w:type="gramStart"/>
      <w:r w:rsidRPr="006860CB">
        <w:rPr>
          <w:rFonts w:ascii="Times New Roman" w:hAnsi="Times New Roman" w:cs="Times New Roman"/>
          <w:b w:val="0"/>
          <w:color w:val="auto"/>
          <w:sz w:val="22"/>
          <w:szCs w:val="22"/>
        </w:rPr>
        <w:t>years</w:t>
      </w:r>
      <w:proofErr w:type="gramEnd"/>
      <w:r w:rsidRPr="006860CB">
        <w:rPr>
          <w:rFonts w:ascii="Times New Roman" w:hAnsi="Times New Roman" w:cs="Times New Roman"/>
          <w:b w:val="0"/>
          <w:color w:val="auto"/>
          <w:sz w:val="22"/>
          <w:szCs w:val="22"/>
        </w:rPr>
        <w:t xml:space="preserve"> but now modern seeds have been using. The modern seeds are recommended because it has made by highly sophisticated system to cope the climatic variability and maintenance of higher productivity in specific geography.</w:t>
      </w:r>
    </w:p>
    <w:p w14:paraId="0BE59955" w14:textId="77777777" w:rsidR="00580BF3" w:rsidRPr="00580BF3" w:rsidRDefault="00580BF3" w:rsidP="00580BF3"/>
    <w:p w14:paraId="0237FD91" w14:textId="77777777" w:rsidR="00786AB2" w:rsidRPr="006860CB" w:rsidRDefault="00786AB2" w:rsidP="006860CB">
      <w:pPr>
        <w:spacing w:line="240" w:lineRule="auto"/>
        <w:ind w:hanging="180"/>
        <w:jc w:val="both"/>
        <w:rPr>
          <w:rFonts w:ascii="Times New Roman" w:hAnsi="Times New Roman" w:cs="Times New Roman"/>
          <w:b/>
          <w:sz w:val="24"/>
          <w:szCs w:val="24"/>
        </w:rPr>
      </w:pPr>
      <w:r w:rsidRPr="006860CB">
        <w:rPr>
          <w:rFonts w:ascii="Times New Roman" w:hAnsi="Times New Roman" w:cs="Times New Roman"/>
          <w:b/>
          <w:sz w:val="24"/>
          <w:szCs w:val="24"/>
        </w:rPr>
        <w:t xml:space="preserve">   </w:t>
      </w:r>
      <w:r w:rsidRPr="006860CB">
        <w:rPr>
          <w:rFonts w:ascii="Times New Roman" w:hAnsi="Times New Roman" w:cs="Times New Roman"/>
          <w:b/>
        </w:rPr>
        <w:t>Recommendation</w:t>
      </w:r>
    </w:p>
    <w:p w14:paraId="3907532E" w14:textId="77777777" w:rsidR="00786AB2" w:rsidRPr="006860CB" w:rsidRDefault="00786AB2" w:rsidP="006860CB">
      <w:pPr>
        <w:pStyle w:val="ListParagraph"/>
        <w:numPr>
          <w:ilvl w:val="0"/>
          <w:numId w:val="1"/>
        </w:numPr>
        <w:spacing w:line="240" w:lineRule="auto"/>
        <w:jc w:val="both"/>
        <w:rPr>
          <w:rFonts w:ascii="Times New Roman" w:hAnsi="Times New Roman" w:cs="Times New Roman"/>
          <w:szCs w:val="24"/>
        </w:rPr>
      </w:pPr>
      <w:r w:rsidRPr="006860CB">
        <w:rPr>
          <w:rFonts w:ascii="Times New Roman" w:hAnsi="Times New Roman" w:cs="Times New Roman"/>
          <w:szCs w:val="24"/>
        </w:rPr>
        <w:t>Community seeds bank should be established to conserve the traditional rice, maize and wheat seeds.</w:t>
      </w:r>
    </w:p>
    <w:p w14:paraId="690EEBB2" w14:textId="77777777" w:rsidR="00786AB2" w:rsidRDefault="00786AB2" w:rsidP="006860CB">
      <w:pPr>
        <w:pStyle w:val="ListParagraph"/>
        <w:numPr>
          <w:ilvl w:val="0"/>
          <w:numId w:val="1"/>
        </w:numPr>
        <w:spacing w:line="240" w:lineRule="auto"/>
        <w:jc w:val="both"/>
        <w:rPr>
          <w:rFonts w:ascii="Times New Roman" w:hAnsi="Times New Roman" w:cs="Times New Roman"/>
          <w:sz w:val="24"/>
          <w:szCs w:val="24"/>
        </w:rPr>
      </w:pPr>
      <w:r w:rsidRPr="006860CB">
        <w:rPr>
          <w:rFonts w:ascii="Times New Roman" w:hAnsi="Times New Roman" w:cs="Times New Roman"/>
          <w:szCs w:val="24"/>
        </w:rPr>
        <w:t xml:space="preserve">Illegal trading of GMOs and hybrid seeds should be regulated </w:t>
      </w:r>
      <w:proofErr w:type="gramStart"/>
      <w:r w:rsidRPr="006860CB">
        <w:rPr>
          <w:rFonts w:ascii="Times New Roman" w:hAnsi="Times New Roman" w:cs="Times New Roman"/>
          <w:szCs w:val="24"/>
        </w:rPr>
        <w:t>in</w:t>
      </w:r>
      <w:proofErr w:type="gramEnd"/>
      <w:r w:rsidRPr="006860CB">
        <w:rPr>
          <w:rFonts w:ascii="Times New Roman" w:hAnsi="Times New Roman" w:cs="Times New Roman"/>
          <w:szCs w:val="24"/>
        </w:rPr>
        <w:t xml:space="preserve"> farm level &amp; in market</w:t>
      </w:r>
      <w:r>
        <w:rPr>
          <w:rFonts w:ascii="Times New Roman" w:hAnsi="Times New Roman" w:cs="Times New Roman"/>
          <w:sz w:val="24"/>
          <w:szCs w:val="24"/>
        </w:rPr>
        <w:t>.</w:t>
      </w:r>
    </w:p>
    <w:p w14:paraId="7C74F04A" w14:textId="77777777" w:rsidR="00A51083" w:rsidRDefault="00A51083" w:rsidP="00A51083">
      <w:pPr>
        <w:pStyle w:val="ListParagraph"/>
        <w:spacing w:line="240" w:lineRule="auto"/>
        <w:ind w:left="450"/>
        <w:jc w:val="both"/>
        <w:rPr>
          <w:rFonts w:ascii="Times New Roman" w:hAnsi="Times New Roman" w:cs="Times New Roman"/>
          <w:sz w:val="24"/>
          <w:szCs w:val="24"/>
        </w:rPr>
      </w:pPr>
    </w:p>
    <w:p w14:paraId="2D3344EA" w14:textId="77777777" w:rsidR="00786AB2" w:rsidRDefault="00F54223" w:rsidP="00786AB2">
      <w:pPr>
        <w:rPr>
          <w:rFonts w:ascii="Times New Roman" w:hAnsi="Times New Roman" w:cs="Times New Roman"/>
          <w:b/>
          <w:sz w:val="24"/>
        </w:rPr>
      </w:pPr>
      <w:r w:rsidRPr="00F54223">
        <w:rPr>
          <w:rFonts w:ascii="Times New Roman" w:hAnsi="Times New Roman" w:cs="Times New Roman"/>
          <w:b/>
          <w:sz w:val="24"/>
        </w:rPr>
        <w:t xml:space="preserve">References: </w:t>
      </w:r>
    </w:p>
    <w:p w14:paraId="384F125F" w14:textId="77777777" w:rsidR="00372CCE" w:rsidRPr="00372CCE" w:rsidRDefault="00FE0631" w:rsidP="00372CCE">
      <w:pPr>
        <w:pStyle w:val="Bibliography"/>
      </w:pPr>
      <w:r>
        <w:rPr>
          <w:b/>
        </w:rPr>
        <w:fldChar w:fldCharType="begin"/>
      </w:r>
      <w:r w:rsidRPr="00B14ED7">
        <w:rPr>
          <w:b/>
        </w:rPr>
        <w:instrText xml:space="preserve"> ADDIN ZOTERO_BIBL {"uncited":[],"omitted":[],"custom":[]} CSL_BIBLIOGRAPHY </w:instrText>
      </w:r>
      <w:r>
        <w:rPr>
          <w:b/>
        </w:rPr>
        <w:fldChar w:fldCharType="separate"/>
      </w:r>
      <w:r w:rsidR="00372CCE" w:rsidRPr="00372CCE">
        <w:t xml:space="preserve">Adhikari, J. (2014). Seed Sovereignty: Analysing the Debate on Hybrid Seeds and GMOs and Bringing About Sustainability in Agricultural Development. </w:t>
      </w:r>
      <w:r w:rsidR="00372CCE" w:rsidRPr="00372CCE">
        <w:rPr>
          <w:i/>
          <w:iCs/>
        </w:rPr>
        <w:t>Journal of Forest and Livelihood</w:t>
      </w:r>
      <w:r w:rsidR="00372CCE" w:rsidRPr="00372CCE">
        <w:t>.</w:t>
      </w:r>
    </w:p>
    <w:p w14:paraId="4C8099AF" w14:textId="77777777" w:rsidR="00372CCE" w:rsidRPr="00372CCE" w:rsidRDefault="00372CCE" w:rsidP="00372CCE">
      <w:pPr>
        <w:pStyle w:val="Bibliography"/>
      </w:pPr>
      <w:r w:rsidRPr="00372CCE">
        <w:t xml:space="preserve">D, B. (2017). Agriculture and Food Security under Climate Change in Nepal. </w:t>
      </w:r>
      <w:r w:rsidRPr="00372CCE">
        <w:rPr>
          <w:i/>
          <w:iCs/>
        </w:rPr>
        <w:t>Advances in Plants &amp; Agriculture Research</w:t>
      </w:r>
      <w:r w:rsidRPr="00372CCE">
        <w:t xml:space="preserve">, </w:t>
      </w:r>
      <w:r w:rsidRPr="00372CCE">
        <w:rPr>
          <w:i/>
          <w:iCs/>
        </w:rPr>
        <w:t>6</w:t>
      </w:r>
      <w:r w:rsidRPr="00372CCE">
        <w:t>(6). https://doi.org/10.15406/apar.2017.06.00237</w:t>
      </w:r>
    </w:p>
    <w:p w14:paraId="7C9499E0" w14:textId="77777777" w:rsidR="00372CCE" w:rsidRPr="00372CCE" w:rsidRDefault="00372CCE" w:rsidP="00372CCE">
      <w:pPr>
        <w:pStyle w:val="Bibliography"/>
      </w:pPr>
      <w:r w:rsidRPr="00372CCE">
        <w:t xml:space="preserve">Devkota, R. P. (2014). Climate Change: Trends and People’s Perception in Nepal. </w:t>
      </w:r>
      <w:r w:rsidRPr="00372CCE">
        <w:rPr>
          <w:i/>
          <w:iCs/>
        </w:rPr>
        <w:t>Journal of Environmental Protection</w:t>
      </w:r>
      <w:r w:rsidRPr="00372CCE">
        <w:t xml:space="preserve">, </w:t>
      </w:r>
      <w:r w:rsidRPr="00372CCE">
        <w:rPr>
          <w:i/>
          <w:iCs/>
        </w:rPr>
        <w:t>05</w:t>
      </w:r>
      <w:r w:rsidRPr="00372CCE">
        <w:t>(04), 255–265. https://doi.org/10.4236/jep.2014.54029</w:t>
      </w:r>
    </w:p>
    <w:p w14:paraId="6BE01544" w14:textId="77777777" w:rsidR="00372CCE" w:rsidRPr="00372CCE" w:rsidRDefault="00372CCE" w:rsidP="00372CCE">
      <w:pPr>
        <w:pStyle w:val="Bibliography"/>
      </w:pPr>
      <w:r w:rsidRPr="00372CCE">
        <w:t xml:space="preserve">Gauchan, D., Smale, M., Maxted, N., Cole, M., Sthapit, B. R., Jarvis, D., &amp; Upadhyay, M. P. (2005). Socioeconomic and Agroecological Determinants of Conserving Diversity On-farm: The Case of Rice Genetic Resources in Nepal. </w:t>
      </w:r>
      <w:r w:rsidRPr="00372CCE">
        <w:rPr>
          <w:i/>
          <w:iCs/>
        </w:rPr>
        <w:t>Nepal Agriculture Research Journal</w:t>
      </w:r>
      <w:r w:rsidRPr="00372CCE">
        <w:t xml:space="preserve">, </w:t>
      </w:r>
      <w:r w:rsidRPr="00372CCE">
        <w:rPr>
          <w:i/>
          <w:iCs/>
        </w:rPr>
        <w:t>6</w:t>
      </w:r>
      <w:r w:rsidRPr="00372CCE">
        <w:t>, 89–98. https://doi.org/10.3126/narj.v6i0.3370</w:t>
      </w:r>
    </w:p>
    <w:p w14:paraId="0E9CCB51" w14:textId="77777777" w:rsidR="00372CCE" w:rsidRPr="00372CCE" w:rsidRDefault="00372CCE" w:rsidP="00372CCE">
      <w:pPr>
        <w:pStyle w:val="Bibliography"/>
      </w:pPr>
      <w:r w:rsidRPr="00372CCE">
        <w:lastRenderedPageBreak/>
        <w:t xml:space="preserve">Jarvis, D. I., Hodgkin, T., Sthapit, B. R., Fadda, C., &amp; Lopez-Noriega, I. (2011). An Heuristic Framework for Identifying Multiple Ways of Supporting the Conservation and Use of Traditional Crop Varieties within the Agricultural Production System. </w:t>
      </w:r>
      <w:r w:rsidRPr="00372CCE">
        <w:rPr>
          <w:i/>
          <w:iCs/>
        </w:rPr>
        <w:t>Critical Reviews in Plant Sciences</w:t>
      </w:r>
      <w:r w:rsidRPr="00372CCE">
        <w:t xml:space="preserve">, </w:t>
      </w:r>
      <w:r w:rsidRPr="00372CCE">
        <w:rPr>
          <w:i/>
          <w:iCs/>
        </w:rPr>
        <w:t>30</w:t>
      </w:r>
      <w:r w:rsidRPr="00372CCE">
        <w:t>(1–2), 125–176. https://doi.org/10.1080/07352689.2011.554358</w:t>
      </w:r>
    </w:p>
    <w:p w14:paraId="30308E69" w14:textId="77777777" w:rsidR="00372CCE" w:rsidRPr="00372CCE" w:rsidRDefault="00372CCE" w:rsidP="00372CCE">
      <w:pPr>
        <w:pStyle w:val="Bibliography"/>
      </w:pPr>
      <w:r w:rsidRPr="00372CCE">
        <w:t xml:space="preserve">Porcuna-Ferrer, A., Fiala, V., Freyer, B., Van Etten, J., Vernooy, R., &amp; Probst, L. (2020). Do community seed banks contribute to the social-ecological resilience of communities? A case-study from western Guatemala. </w:t>
      </w:r>
      <w:r w:rsidRPr="00372CCE">
        <w:rPr>
          <w:i/>
          <w:iCs/>
        </w:rPr>
        <w:t>International Journal of Agricultural Sustainability</w:t>
      </w:r>
      <w:r w:rsidRPr="00372CCE">
        <w:t xml:space="preserve">, </w:t>
      </w:r>
      <w:r w:rsidRPr="00372CCE">
        <w:rPr>
          <w:i/>
          <w:iCs/>
        </w:rPr>
        <w:t>18</w:t>
      </w:r>
      <w:r w:rsidRPr="00372CCE">
        <w:t>(3), 232–249. https://doi.org/10.1080/14735903.2020.1747199</w:t>
      </w:r>
    </w:p>
    <w:p w14:paraId="51D41D86" w14:textId="77777777" w:rsidR="00372CCE" w:rsidRPr="00372CCE" w:rsidRDefault="00372CCE" w:rsidP="00372CCE">
      <w:pPr>
        <w:pStyle w:val="Bibliography"/>
      </w:pPr>
      <w:r w:rsidRPr="00372CCE">
        <w:t xml:space="preserve">Sunitha, G., Sunandini, G. P., Lavanya, T., &amp; Reddy, D. S. (2025). Impact of Improved Red Gram Variety Adoption on Farmer Income and Economic Returns in Telangana, India. </w:t>
      </w:r>
      <w:r w:rsidRPr="00372CCE">
        <w:rPr>
          <w:i/>
          <w:iCs/>
        </w:rPr>
        <w:t>Journal of Experimental Agriculture International</w:t>
      </w:r>
      <w:r w:rsidRPr="00372CCE">
        <w:t xml:space="preserve">, </w:t>
      </w:r>
      <w:r w:rsidRPr="00372CCE">
        <w:rPr>
          <w:i/>
          <w:iCs/>
        </w:rPr>
        <w:t>47</w:t>
      </w:r>
      <w:r w:rsidRPr="00372CCE">
        <w:t>(12), 298–305. https://doi.org/10.9734/jeai/2025/v47i123933</w:t>
      </w:r>
    </w:p>
    <w:p w14:paraId="517D6D2E" w14:textId="77777777" w:rsidR="00372CCE" w:rsidRPr="00372CCE" w:rsidRDefault="00372CCE" w:rsidP="00372CCE">
      <w:pPr>
        <w:pStyle w:val="Bibliography"/>
      </w:pPr>
      <w:r w:rsidRPr="00372CCE">
        <w:t xml:space="preserve">Thomas, M., Dawson, J. C., Goldringer, I., &amp; Bonneuil, C. (2011). Seed exchanges, a key to analyze crop diversity dynamics in farmer-led on-farm conservation. </w:t>
      </w:r>
      <w:r w:rsidRPr="00372CCE">
        <w:rPr>
          <w:i/>
          <w:iCs/>
        </w:rPr>
        <w:t>Genetic Resources and Crop Evolution</w:t>
      </w:r>
      <w:r w:rsidRPr="00372CCE">
        <w:t xml:space="preserve">, </w:t>
      </w:r>
      <w:r w:rsidRPr="00372CCE">
        <w:rPr>
          <w:i/>
          <w:iCs/>
        </w:rPr>
        <w:t>58</w:t>
      </w:r>
      <w:r w:rsidRPr="00372CCE">
        <w:t>(3), 321–338. https://doi.org/10.1007/s10722-011-9662-0</w:t>
      </w:r>
    </w:p>
    <w:p w14:paraId="13CC54D7" w14:textId="6A7C3D37" w:rsidR="00FE0631" w:rsidRDefault="00FE0631" w:rsidP="00786AB2">
      <w:pPr>
        <w:rPr>
          <w:rFonts w:ascii="Times New Roman" w:hAnsi="Times New Roman" w:cs="Times New Roman"/>
          <w:b/>
          <w:sz w:val="24"/>
        </w:rPr>
      </w:pPr>
      <w:r>
        <w:rPr>
          <w:rFonts w:ascii="Times New Roman" w:hAnsi="Times New Roman" w:cs="Times New Roman"/>
          <w:b/>
          <w:sz w:val="24"/>
        </w:rPr>
        <w:fldChar w:fldCharType="end"/>
      </w:r>
    </w:p>
    <w:sectPr w:rsidR="00FE0631" w:rsidSect="00CB3945">
      <w:footerReference w:type="default" r:id="rId14"/>
      <w:pgSz w:w="11907" w:h="16839" w:code="9"/>
      <w:pgMar w:top="1440" w:right="1440" w:bottom="1440" w:left="1440" w:header="720" w:footer="720" w:gutter="0"/>
      <w:cols w:space="12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8F236" w14:textId="77777777" w:rsidR="00F97935" w:rsidRDefault="00F97935" w:rsidP="00786AB2">
      <w:pPr>
        <w:spacing w:after="0" w:line="240" w:lineRule="auto"/>
      </w:pPr>
      <w:r>
        <w:separator/>
      </w:r>
    </w:p>
  </w:endnote>
  <w:endnote w:type="continuationSeparator" w:id="0">
    <w:p w14:paraId="5699965A" w14:textId="77777777" w:rsidR="00F97935" w:rsidRDefault="00F97935" w:rsidP="00786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BookAntiqua">
    <w:altName w:val="Calibri"/>
    <w:panose1 w:val="00000000000000000000"/>
    <w:charset w:val="00"/>
    <w:family w:val="swiss"/>
    <w:notTrueType/>
    <w:pitch w:val="default"/>
    <w:sig w:usb0="00000003" w:usb1="00000000" w:usb2="00000000" w:usb3="00000000" w:csb0="00000001" w:csb1="00000000"/>
  </w:font>
  <w:font w:name="AdvTimes">
    <w:altName w:val="MS Mincho"/>
    <w:panose1 w:val="00000000000000000000"/>
    <w:charset w:val="80"/>
    <w:family w:val="auto"/>
    <w:notTrueType/>
    <w:pitch w:val="default"/>
    <w:sig w:usb0="00000001" w:usb1="08070000" w:usb2="00000010" w:usb3="00000000" w:csb0="00020000"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216568"/>
      <w:docPartObj>
        <w:docPartGallery w:val="Page Numbers (Bottom of Page)"/>
        <w:docPartUnique/>
      </w:docPartObj>
    </w:sdtPr>
    <w:sdtEndPr>
      <w:rPr>
        <w:noProof/>
      </w:rPr>
    </w:sdtEndPr>
    <w:sdtContent>
      <w:p w14:paraId="48BD7C9B" w14:textId="3386828A" w:rsidR="00684A42" w:rsidRDefault="00684A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029EEC" w14:textId="77777777" w:rsidR="00A06719" w:rsidRDefault="00A06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5CD9" w14:textId="77777777" w:rsidR="00F97935" w:rsidRDefault="00F97935" w:rsidP="00786AB2">
      <w:pPr>
        <w:spacing w:after="0" w:line="240" w:lineRule="auto"/>
      </w:pPr>
      <w:r>
        <w:separator/>
      </w:r>
    </w:p>
  </w:footnote>
  <w:footnote w:type="continuationSeparator" w:id="0">
    <w:p w14:paraId="7BDC0DCF" w14:textId="77777777" w:rsidR="00F97935" w:rsidRDefault="00F97935" w:rsidP="00786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40C43"/>
    <w:multiLevelType w:val="hybridMultilevel"/>
    <w:tmpl w:val="4D96E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7E1088"/>
    <w:multiLevelType w:val="hybridMultilevel"/>
    <w:tmpl w:val="6C4880D2"/>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num w:numId="1" w16cid:durableId="1131484612">
    <w:abstractNumId w:val="1"/>
  </w:num>
  <w:num w:numId="2" w16cid:durableId="11697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Water Researc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ff9ef9zmz5radezvdj5t5rws0wvtztwetar&quot;&gt;My EndNote Library&lt;record-ids&gt;&lt;item&gt;1&lt;/item&gt;&lt;/record-ids&gt;&lt;/item&gt;&lt;/Libraries&gt;"/>
  </w:docVars>
  <w:rsids>
    <w:rsidRoot w:val="0038592E"/>
    <w:rsid w:val="00000875"/>
    <w:rsid w:val="00002D6B"/>
    <w:rsid w:val="00005A53"/>
    <w:rsid w:val="0002131A"/>
    <w:rsid w:val="00022ABA"/>
    <w:rsid w:val="0002311E"/>
    <w:rsid w:val="00024FD3"/>
    <w:rsid w:val="00025EAC"/>
    <w:rsid w:val="00030FEC"/>
    <w:rsid w:val="00034816"/>
    <w:rsid w:val="0004087B"/>
    <w:rsid w:val="00041EBF"/>
    <w:rsid w:val="00044E90"/>
    <w:rsid w:val="000530A1"/>
    <w:rsid w:val="000567FC"/>
    <w:rsid w:val="00067DCB"/>
    <w:rsid w:val="00072FA8"/>
    <w:rsid w:val="00081BEF"/>
    <w:rsid w:val="00085392"/>
    <w:rsid w:val="00087B0E"/>
    <w:rsid w:val="00087C7F"/>
    <w:rsid w:val="00092E0B"/>
    <w:rsid w:val="000A1A94"/>
    <w:rsid w:val="000A62ED"/>
    <w:rsid w:val="000B107E"/>
    <w:rsid w:val="000B153D"/>
    <w:rsid w:val="000B3EEA"/>
    <w:rsid w:val="000B44E8"/>
    <w:rsid w:val="000C3361"/>
    <w:rsid w:val="000C3E4D"/>
    <w:rsid w:val="000D76B6"/>
    <w:rsid w:val="000F18A5"/>
    <w:rsid w:val="000F495C"/>
    <w:rsid w:val="000F66AE"/>
    <w:rsid w:val="000F6ACC"/>
    <w:rsid w:val="00101736"/>
    <w:rsid w:val="00102B58"/>
    <w:rsid w:val="00111092"/>
    <w:rsid w:val="0011663A"/>
    <w:rsid w:val="00130700"/>
    <w:rsid w:val="00132F22"/>
    <w:rsid w:val="00142340"/>
    <w:rsid w:val="00142C7E"/>
    <w:rsid w:val="00151553"/>
    <w:rsid w:val="00152887"/>
    <w:rsid w:val="00157C66"/>
    <w:rsid w:val="001624D4"/>
    <w:rsid w:val="0016716A"/>
    <w:rsid w:val="00170761"/>
    <w:rsid w:val="00174418"/>
    <w:rsid w:val="001764DE"/>
    <w:rsid w:val="0017684F"/>
    <w:rsid w:val="00176C25"/>
    <w:rsid w:val="0019071E"/>
    <w:rsid w:val="0019366D"/>
    <w:rsid w:val="00195417"/>
    <w:rsid w:val="0019782A"/>
    <w:rsid w:val="001A13E2"/>
    <w:rsid w:val="001A479B"/>
    <w:rsid w:val="001B3360"/>
    <w:rsid w:val="001C1F81"/>
    <w:rsid w:val="001C4AA0"/>
    <w:rsid w:val="001C6304"/>
    <w:rsid w:val="001D2372"/>
    <w:rsid w:val="001D3435"/>
    <w:rsid w:val="001D3625"/>
    <w:rsid w:val="001D5994"/>
    <w:rsid w:val="001E0785"/>
    <w:rsid w:val="001F1AC5"/>
    <w:rsid w:val="001F40ED"/>
    <w:rsid w:val="002018B9"/>
    <w:rsid w:val="00203D66"/>
    <w:rsid w:val="00206941"/>
    <w:rsid w:val="0020748C"/>
    <w:rsid w:val="00213F6D"/>
    <w:rsid w:val="00217175"/>
    <w:rsid w:val="002242CA"/>
    <w:rsid w:val="00225032"/>
    <w:rsid w:val="00233BE9"/>
    <w:rsid w:val="002342CC"/>
    <w:rsid w:val="0024486E"/>
    <w:rsid w:val="00244D34"/>
    <w:rsid w:val="00251A63"/>
    <w:rsid w:val="00254686"/>
    <w:rsid w:val="00255396"/>
    <w:rsid w:val="00264E2F"/>
    <w:rsid w:val="002873B9"/>
    <w:rsid w:val="00291BED"/>
    <w:rsid w:val="00292C21"/>
    <w:rsid w:val="00294D3C"/>
    <w:rsid w:val="002960EA"/>
    <w:rsid w:val="002B5513"/>
    <w:rsid w:val="002B5CF7"/>
    <w:rsid w:val="002D1B43"/>
    <w:rsid w:val="002D2490"/>
    <w:rsid w:val="002D2BDC"/>
    <w:rsid w:val="002D5844"/>
    <w:rsid w:val="002D67B1"/>
    <w:rsid w:val="002F154D"/>
    <w:rsid w:val="002F7535"/>
    <w:rsid w:val="0030699D"/>
    <w:rsid w:val="00310E75"/>
    <w:rsid w:val="00322A3E"/>
    <w:rsid w:val="003236BB"/>
    <w:rsid w:val="00332E26"/>
    <w:rsid w:val="0034139A"/>
    <w:rsid w:val="00346375"/>
    <w:rsid w:val="00353BE5"/>
    <w:rsid w:val="00364AB1"/>
    <w:rsid w:val="003665BC"/>
    <w:rsid w:val="00370A5B"/>
    <w:rsid w:val="00372744"/>
    <w:rsid w:val="00372CCE"/>
    <w:rsid w:val="003751A0"/>
    <w:rsid w:val="00375609"/>
    <w:rsid w:val="003768B4"/>
    <w:rsid w:val="00377680"/>
    <w:rsid w:val="0038592E"/>
    <w:rsid w:val="00391157"/>
    <w:rsid w:val="003956D7"/>
    <w:rsid w:val="003A4BB1"/>
    <w:rsid w:val="003A5760"/>
    <w:rsid w:val="003B28F7"/>
    <w:rsid w:val="003C03E4"/>
    <w:rsid w:val="003C0E25"/>
    <w:rsid w:val="003C1E22"/>
    <w:rsid w:val="003C7221"/>
    <w:rsid w:val="003E3E21"/>
    <w:rsid w:val="003E6F32"/>
    <w:rsid w:val="003E77BF"/>
    <w:rsid w:val="003E7FE1"/>
    <w:rsid w:val="003F32C7"/>
    <w:rsid w:val="003F4784"/>
    <w:rsid w:val="003F47B1"/>
    <w:rsid w:val="003F4E7B"/>
    <w:rsid w:val="003F506C"/>
    <w:rsid w:val="003F66CF"/>
    <w:rsid w:val="003F67A2"/>
    <w:rsid w:val="004019E6"/>
    <w:rsid w:val="0040238A"/>
    <w:rsid w:val="00405758"/>
    <w:rsid w:val="004104F5"/>
    <w:rsid w:val="0041199E"/>
    <w:rsid w:val="00416352"/>
    <w:rsid w:val="00416E01"/>
    <w:rsid w:val="00421B0E"/>
    <w:rsid w:val="00421B9C"/>
    <w:rsid w:val="0042494D"/>
    <w:rsid w:val="0043622B"/>
    <w:rsid w:val="00436F7B"/>
    <w:rsid w:val="004379D5"/>
    <w:rsid w:val="00446526"/>
    <w:rsid w:val="00454722"/>
    <w:rsid w:val="00456654"/>
    <w:rsid w:val="0046249A"/>
    <w:rsid w:val="00464607"/>
    <w:rsid w:val="00467B17"/>
    <w:rsid w:val="004708C6"/>
    <w:rsid w:val="00477C73"/>
    <w:rsid w:val="00481AF5"/>
    <w:rsid w:val="00481EA3"/>
    <w:rsid w:val="00491FCE"/>
    <w:rsid w:val="00492FD5"/>
    <w:rsid w:val="00493D54"/>
    <w:rsid w:val="00495D2A"/>
    <w:rsid w:val="004A113B"/>
    <w:rsid w:val="004B0642"/>
    <w:rsid w:val="004C5ACB"/>
    <w:rsid w:val="004D1B3A"/>
    <w:rsid w:val="004D2A0D"/>
    <w:rsid w:val="004D6B93"/>
    <w:rsid w:val="004E51AA"/>
    <w:rsid w:val="004F3878"/>
    <w:rsid w:val="004F6751"/>
    <w:rsid w:val="004F68C9"/>
    <w:rsid w:val="00500D25"/>
    <w:rsid w:val="005025DF"/>
    <w:rsid w:val="005027F5"/>
    <w:rsid w:val="005038AB"/>
    <w:rsid w:val="00503A18"/>
    <w:rsid w:val="00505F40"/>
    <w:rsid w:val="005157F1"/>
    <w:rsid w:val="005220E6"/>
    <w:rsid w:val="00536A60"/>
    <w:rsid w:val="005606F9"/>
    <w:rsid w:val="00561B39"/>
    <w:rsid w:val="005628DE"/>
    <w:rsid w:val="0057061B"/>
    <w:rsid w:val="005716FB"/>
    <w:rsid w:val="00571B28"/>
    <w:rsid w:val="005725E4"/>
    <w:rsid w:val="00575CC2"/>
    <w:rsid w:val="00580BF3"/>
    <w:rsid w:val="00581FB5"/>
    <w:rsid w:val="00582F74"/>
    <w:rsid w:val="005939F1"/>
    <w:rsid w:val="005944DA"/>
    <w:rsid w:val="005A769F"/>
    <w:rsid w:val="005B188E"/>
    <w:rsid w:val="005B21B4"/>
    <w:rsid w:val="005B452D"/>
    <w:rsid w:val="005C5687"/>
    <w:rsid w:val="005C6314"/>
    <w:rsid w:val="005D2189"/>
    <w:rsid w:val="005E1F99"/>
    <w:rsid w:val="005E3EFC"/>
    <w:rsid w:val="005E5B57"/>
    <w:rsid w:val="005E7857"/>
    <w:rsid w:val="005F456B"/>
    <w:rsid w:val="005F6653"/>
    <w:rsid w:val="00617125"/>
    <w:rsid w:val="006249C4"/>
    <w:rsid w:val="00637045"/>
    <w:rsid w:val="0065780C"/>
    <w:rsid w:val="00661F38"/>
    <w:rsid w:val="00662206"/>
    <w:rsid w:val="0066502B"/>
    <w:rsid w:val="00665A1D"/>
    <w:rsid w:val="00674DAD"/>
    <w:rsid w:val="00675AFD"/>
    <w:rsid w:val="00675B60"/>
    <w:rsid w:val="00677F1C"/>
    <w:rsid w:val="006826AA"/>
    <w:rsid w:val="00684A42"/>
    <w:rsid w:val="00684E3E"/>
    <w:rsid w:val="006860CB"/>
    <w:rsid w:val="00690E4C"/>
    <w:rsid w:val="00693A70"/>
    <w:rsid w:val="00697A56"/>
    <w:rsid w:val="006A0AD3"/>
    <w:rsid w:val="006A7D8A"/>
    <w:rsid w:val="006B3FEA"/>
    <w:rsid w:val="006B6127"/>
    <w:rsid w:val="006C0CCB"/>
    <w:rsid w:val="006C3CE8"/>
    <w:rsid w:val="006C6BF2"/>
    <w:rsid w:val="006D109B"/>
    <w:rsid w:val="006D6415"/>
    <w:rsid w:val="006E1902"/>
    <w:rsid w:val="006E1979"/>
    <w:rsid w:val="006E4721"/>
    <w:rsid w:val="006E5270"/>
    <w:rsid w:val="006E669C"/>
    <w:rsid w:val="006E6AAC"/>
    <w:rsid w:val="006F0C5E"/>
    <w:rsid w:val="006F377E"/>
    <w:rsid w:val="006F37A5"/>
    <w:rsid w:val="006F37FD"/>
    <w:rsid w:val="006F7145"/>
    <w:rsid w:val="00702043"/>
    <w:rsid w:val="00704136"/>
    <w:rsid w:val="0070544F"/>
    <w:rsid w:val="007123C1"/>
    <w:rsid w:val="00720F62"/>
    <w:rsid w:val="0072242C"/>
    <w:rsid w:val="007228D6"/>
    <w:rsid w:val="007259E5"/>
    <w:rsid w:val="00732611"/>
    <w:rsid w:val="00735DA9"/>
    <w:rsid w:val="007375B9"/>
    <w:rsid w:val="007433C3"/>
    <w:rsid w:val="00754475"/>
    <w:rsid w:val="00755BE5"/>
    <w:rsid w:val="007619B0"/>
    <w:rsid w:val="007634DA"/>
    <w:rsid w:val="00765250"/>
    <w:rsid w:val="00766A03"/>
    <w:rsid w:val="00767500"/>
    <w:rsid w:val="0077005D"/>
    <w:rsid w:val="00771D98"/>
    <w:rsid w:val="00774AE5"/>
    <w:rsid w:val="007755D9"/>
    <w:rsid w:val="00782D80"/>
    <w:rsid w:val="0078360A"/>
    <w:rsid w:val="00786AB2"/>
    <w:rsid w:val="007A5040"/>
    <w:rsid w:val="007B073A"/>
    <w:rsid w:val="007B3651"/>
    <w:rsid w:val="007B3F18"/>
    <w:rsid w:val="007C25A0"/>
    <w:rsid w:val="007C3B88"/>
    <w:rsid w:val="007D00A9"/>
    <w:rsid w:val="007D3757"/>
    <w:rsid w:val="007D4360"/>
    <w:rsid w:val="007E062A"/>
    <w:rsid w:val="007E0CBB"/>
    <w:rsid w:val="007E42B2"/>
    <w:rsid w:val="007F5AD0"/>
    <w:rsid w:val="00805FF6"/>
    <w:rsid w:val="00806945"/>
    <w:rsid w:val="00807ADA"/>
    <w:rsid w:val="00807D88"/>
    <w:rsid w:val="00817F21"/>
    <w:rsid w:val="00824100"/>
    <w:rsid w:val="00827A72"/>
    <w:rsid w:val="00830B1E"/>
    <w:rsid w:val="00830F8D"/>
    <w:rsid w:val="00833822"/>
    <w:rsid w:val="00833FE3"/>
    <w:rsid w:val="00834B36"/>
    <w:rsid w:val="00847295"/>
    <w:rsid w:val="00850582"/>
    <w:rsid w:val="008542B1"/>
    <w:rsid w:val="008550EC"/>
    <w:rsid w:val="0085540D"/>
    <w:rsid w:val="008615EE"/>
    <w:rsid w:val="00870056"/>
    <w:rsid w:val="008768E7"/>
    <w:rsid w:val="00876D18"/>
    <w:rsid w:val="0087767A"/>
    <w:rsid w:val="00890266"/>
    <w:rsid w:val="0089061D"/>
    <w:rsid w:val="008A56E2"/>
    <w:rsid w:val="008B0138"/>
    <w:rsid w:val="008B2CCE"/>
    <w:rsid w:val="008C0617"/>
    <w:rsid w:val="008C4C29"/>
    <w:rsid w:val="008C6A4B"/>
    <w:rsid w:val="008D1B79"/>
    <w:rsid w:val="008D3A61"/>
    <w:rsid w:val="008E759E"/>
    <w:rsid w:val="008E7AED"/>
    <w:rsid w:val="008F33DD"/>
    <w:rsid w:val="00904CC0"/>
    <w:rsid w:val="00905F48"/>
    <w:rsid w:val="009148D8"/>
    <w:rsid w:val="0092281F"/>
    <w:rsid w:val="00922CDF"/>
    <w:rsid w:val="00923B81"/>
    <w:rsid w:val="00926C14"/>
    <w:rsid w:val="00932DE5"/>
    <w:rsid w:val="00933C7D"/>
    <w:rsid w:val="00940D25"/>
    <w:rsid w:val="00946551"/>
    <w:rsid w:val="00952AE6"/>
    <w:rsid w:val="00956335"/>
    <w:rsid w:val="00962872"/>
    <w:rsid w:val="00966176"/>
    <w:rsid w:val="00972BF3"/>
    <w:rsid w:val="00973DC5"/>
    <w:rsid w:val="009756BC"/>
    <w:rsid w:val="00975A82"/>
    <w:rsid w:val="00996235"/>
    <w:rsid w:val="00997B42"/>
    <w:rsid w:val="009A166E"/>
    <w:rsid w:val="009A229C"/>
    <w:rsid w:val="009B5834"/>
    <w:rsid w:val="009C4139"/>
    <w:rsid w:val="009D3CB6"/>
    <w:rsid w:val="009E34ED"/>
    <w:rsid w:val="00A02466"/>
    <w:rsid w:val="00A06719"/>
    <w:rsid w:val="00A2156C"/>
    <w:rsid w:val="00A246E2"/>
    <w:rsid w:val="00A26DA0"/>
    <w:rsid w:val="00A27A4E"/>
    <w:rsid w:val="00A27B43"/>
    <w:rsid w:val="00A31448"/>
    <w:rsid w:val="00A3749F"/>
    <w:rsid w:val="00A51083"/>
    <w:rsid w:val="00A60046"/>
    <w:rsid w:val="00A60E5A"/>
    <w:rsid w:val="00A62062"/>
    <w:rsid w:val="00A62BD1"/>
    <w:rsid w:val="00A6475F"/>
    <w:rsid w:val="00A7140B"/>
    <w:rsid w:val="00A765FB"/>
    <w:rsid w:val="00A77A31"/>
    <w:rsid w:val="00A84E45"/>
    <w:rsid w:val="00A87B1A"/>
    <w:rsid w:val="00A92BAA"/>
    <w:rsid w:val="00AA6F00"/>
    <w:rsid w:val="00AC0A3F"/>
    <w:rsid w:val="00AC4BFA"/>
    <w:rsid w:val="00AD00E6"/>
    <w:rsid w:val="00AD0461"/>
    <w:rsid w:val="00AD60BD"/>
    <w:rsid w:val="00AE0614"/>
    <w:rsid w:val="00AF56F4"/>
    <w:rsid w:val="00AF570A"/>
    <w:rsid w:val="00AF5ABD"/>
    <w:rsid w:val="00B00577"/>
    <w:rsid w:val="00B06908"/>
    <w:rsid w:val="00B070EB"/>
    <w:rsid w:val="00B11872"/>
    <w:rsid w:val="00B11D6A"/>
    <w:rsid w:val="00B14ED7"/>
    <w:rsid w:val="00B22A95"/>
    <w:rsid w:val="00B315F5"/>
    <w:rsid w:val="00B31FD5"/>
    <w:rsid w:val="00B34137"/>
    <w:rsid w:val="00B4434E"/>
    <w:rsid w:val="00B553AD"/>
    <w:rsid w:val="00B57C11"/>
    <w:rsid w:val="00B6072F"/>
    <w:rsid w:val="00B6285D"/>
    <w:rsid w:val="00B63B2A"/>
    <w:rsid w:val="00B65C74"/>
    <w:rsid w:val="00B7140C"/>
    <w:rsid w:val="00B71E98"/>
    <w:rsid w:val="00B800FC"/>
    <w:rsid w:val="00B81935"/>
    <w:rsid w:val="00B94182"/>
    <w:rsid w:val="00B979A4"/>
    <w:rsid w:val="00BA0336"/>
    <w:rsid w:val="00BB3C7E"/>
    <w:rsid w:val="00BB6EFA"/>
    <w:rsid w:val="00BB7CFE"/>
    <w:rsid w:val="00BC1B6F"/>
    <w:rsid w:val="00BD008E"/>
    <w:rsid w:val="00BD0207"/>
    <w:rsid w:val="00BD0A4D"/>
    <w:rsid w:val="00BD7A34"/>
    <w:rsid w:val="00BE1300"/>
    <w:rsid w:val="00BE5112"/>
    <w:rsid w:val="00BE5E56"/>
    <w:rsid w:val="00BF0FD8"/>
    <w:rsid w:val="00C01A34"/>
    <w:rsid w:val="00C0224A"/>
    <w:rsid w:val="00C0427E"/>
    <w:rsid w:val="00C04BB7"/>
    <w:rsid w:val="00C058C1"/>
    <w:rsid w:val="00C05A9B"/>
    <w:rsid w:val="00C26C20"/>
    <w:rsid w:val="00C30B0E"/>
    <w:rsid w:val="00C35F59"/>
    <w:rsid w:val="00C3715E"/>
    <w:rsid w:val="00C47072"/>
    <w:rsid w:val="00C5514D"/>
    <w:rsid w:val="00C67C0F"/>
    <w:rsid w:val="00C76E5F"/>
    <w:rsid w:val="00C8128E"/>
    <w:rsid w:val="00C82188"/>
    <w:rsid w:val="00C828EB"/>
    <w:rsid w:val="00C82B21"/>
    <w:rsid w:val="00CA44AC"/>
    <w:rsid w:val="00CA5032"/>
    <w:rsid w:val="00CB3945"/>
    <w:rsid w:val="00CB65B2"/>
    <w:rsid w:val="00CB7CCB"/>
    <w:rsid w:val="00CC2E86"/>
    <w:rsid w:val="00CC2FCB"/>
    <w:rsid w:val="00CC6EFB"/>
    <w:rsid w:val="00CD5881"/>
    <w:rsid w:val="00CE058D"/>
    <w:rsid w:val="00CE22CD"/>
    <w:rsid w:val="00CE6629"/>
    <w:rsid w:val="00CF2716"/>
    <w:rsid w:val="00CF3F16"/>
    <w:rsid w:val="00D00BC9"/>
    <w:rsid w:val="00D02472"/>
    <w:rsid w:val="00D10F03"/>
    <w:rsid w:val="00D11A30"/>
    <w:rsid w:val="00D20EB7"/>
    <w:rsid w:val="00D212BA"/>
    <w:rsid w:val="00D30CB0"/>
    <w:rsid w:val="00D339D9"/>
    <w:rsid w:val="00D363AF"/>
    <w:rsid w:val="00D55B4E"/>
    <w:rsid w:val="00D56789"/>
    <w:rsid w:val="00D70912"/>
    <w:rsid w:val="00D75799"/>
    <w:rsid w:val="00D7715E"/>
    <w:rsid w:val="00D94D6E"/>
    <w:rsid w:val="00D9702B"/>
    <w:rsid w:val="00D97A3F"/>
    <w:rsid w:val="00DA2509"/>
    <w:rsid w:val="00DA3216"/>
    <w:rsid w:val="00DA62F8"/>
    <w:rsid w:val="00DB181E"/>
    <w:rsid w:val="00DB77E8"/>
    <w:rsid w:val="00DC15A9"/>
    <w:rsid w:val="00DC1C75"/>
    <w:rsid w:val="00DC54FA"/>
    <w:rsid w:val="00DD19BC"/>
    <w:rsid w:val="00DD4DAB"/>
    <w:rsid w:val="00DD63EB"/>
    <w:rsid w:val="00DE070E"/>
    <w:rsid w:val="00DE0722"/>
    <w:rsid w:val="00DF2099"/>
    <w:rsid w:val="00DF782D"/>
    <w:rsid w:val="00E06167"/>
    <w:rsid w:val="00E1038C"/>
    <w:rsid w:val="00E157F4"/>
    <w:rsid w:val="00E241CA"/>
    <w:rsid w:val="00E24406"/>
    <w:rsid w:val="00E24883"/>
    <w:rsid w:val="00E2551E"/>
    <w:rsid w:val="00E4796E"/>
    <w:rsid w:val="00E47FCE"/>
    <w:rsid w:val="00E54628"/>
    <w:rsid w:val="00E55B31"/>
    <w:rsid w:val="00E605C6"/>
    <w:rsid w:val="00E62520"/>
    <w:rsid w:val="00E67CDB"/>
    <w:rsid w:val="00E73934"/>
    <w:rsid w:val="00E77851"/>
    <w:rsid w:val="00E77C3A"/>
    <w:rsid w:val="00E77F00"/>
    <w:rsid w:val="00E83DB4"/>
    <w:rsid w:val="00E8624E"/>
    <w:rsid w:val="00E97CCD"/>
    <w:rsid w:val="00EB0BBD"/>
    <w:rsid w:val="00EB261A"/>
    <w:rsid w:val="00EB6622"/>
    <w:rsid w:val="00EC3309"/>
    <w:rsid w:val="00EC5AF9"/>
    <w:rsid w:val="00ED3050"/>
    <w:rsid w:val="00EE2809"/>
    <w:rsid w:val="00EE3C59"/>
    <w:rsid w:val="00EE4745"/>
    <w:rsid w:val="00EE5706"/>
    <w:rsid w:val="00EE6F99"/>
    <w:rsid w:val="00EF0C56"/>
    <w:rsid w:val="00F0485E"/>
    <w:rsid w:val="00F0666A"/>
    <w:rsid w:val="00F07D82"/>
    <w:rsid w:val="00F15426"/>
    <w:rsid w:val="00F15B28"/>
    <w:rsid w:val="00F16917"/>
    <w:rsid w:val="00F201FB"/>
    <w:rsid w:val="00F305BF"/>
    <w:rsid w:val="00F379D5"/>
    <w:rsid w:val="00F42536"/>
    <w:rsid w:val="00F51094"/>
    <w:rsid w:val="00F52246"/>
    <w:rsid w:val="00F54223"/>
    <w:rsid w:val="00F56EC6"/>
    <w:rsid w:val="00F729F5"/>
    <w:rsid w:val="00F81FD2"/>
    <w:rsid w:val="00F93F2B"/>
    <w:rsid w:val="00F964FB"/>
    <w:rsid w:val="00F97935"/>
    <w:rsid w:val="00FA6176"/>
    <w:rsid w:val="00FB1BDD"/>
    <w:rsid w:val="00FB2C22"/>
    <w:rsid w:val="00FB40C8"/>
    <w:rsid w:val="00FB50B9"/>
    <w:rsid w:val="00FB62BF"/>
    <w:rsid w:val="00FD1A5E"/>
    <w:rsid w:val="00FE0631"/>
    <w:rsid w:val="00FE74D8"/>
    <w:rsid w:val="00FF6184"/>
    <w:rsid w:val="00FF799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BAE90"/>
  <w15:docId w15:val="{E51E6552-795E-4B8E-898D-1E0A0226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2C7"/>
  </w:style>
  <w:style w:type="paragraph" w:styleId="Heading1">
    <w:name w:val="heading 1"/>
    <w:basedOn w:val="Normal"/>
    <w:next w:val="Normal"/>
    <w:link w:val="Heading1Char"/>
    <w:uiPriority w:val="9"/>
    <w:qFormat/>
    <w:rsid w:val="00EC3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5250"/>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E6F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5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AFD"/>
    <w:rPr>
      <w:rFonts w:ascii="Tahoma" w:hAnsi="Tahoma" w:cs="Tahoma"/>
      <w:sz w:val="16"/>
      <w:szCs w:val="16"/>
    </w:rPr>
  </w:style>
  <w:style w:type="paragraph" w:customStyle="1" w:styleId="Default">
    <w:name w:val="Default"/>
    <w:link w:val="DefaultChar"/>
    <w:rsid w:val="00A6206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765250"/>
    <w:rPr>
      <w:rFonts w:ascii="Times New Roman" w:eastAsiaTheme="majorEastAsia" w:hAnsi="Times New Roman" w:cstheme="majorBidi"/>
      <w:b/>
      <w:sz w:val="24"/>
      <w:szCs w:val="26"/>
    </w:rPr>
  </w:style>
  <w:style w:type="table" w:customStyle="1" w:styleId="LightShading1">
    <w:name w:val="Light Shading1"/>
    <w:basedOn w:val="TableNormal"/>
    <w:uiPriority w:val="60"/>
    <w:rsid w:val="00D11A3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uiPriority w:val="60"/>
    <w:rsid w:val="00D11A3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6E1979"/>
    <w:pPr>
      <w:spacing w:line="240" w:lineRule="auto"/>
    </w:pPr>
    <w:rPr>
      <w:b/>
      <w:bCs/>
      <w:color w:val="4F81BD" w:themeColor="accent1"/>
      <w:sz w:val="18"/>
      <w:szCs w:val="18"/>
    </w:rPr>
  </w:style>
  <w:style w:type="paragraph" w:styleId="ListParagraph">
    <w:name w:val="List Paragraph"/>
    <w:basedOn w:val="Normal"/>
    <w:uiPriority w:val="34"/>
    <w:qFormat/>
    <w:rsid w:val="001A13E2"/>
    <w:pPr>
      <w:ind w:left="720"/>
      <w:contextualSpacing/>
    </w:pPr>
  </w:style>
  <w:style w:type="table" w:customStyle="1" w:styleId="LightShading4">
    <w:name w:val="Light Shading4"/>
    <w:basedOn w:val="TableNormal"/>
    <w:uiPriority w:val="60"/>
    <w:rsid w:val="00C4707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3Char">
    <w:name w:val="Heading 3 Char"/>
    <w:basedOn w:val="DefaultParagraphFont"/>
    <w:link w:val="Heading3"/>
    <w:uiPriority w:val="9"/>
    <w:rsid w:val="003E6F32"/>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EC3309"/>
    <w:rPr>
      <w:rFonts w:asciiTheme="majorHAnsi" w:eastAsiaTheme="majorEastAsia" w:hAnsiTheme="majorHAnsi" w:cstheme="majorBidi"/>
      <w:b/>
      <w:bCs/>
      <w:color w:val="365F91" w:themeColor="accent1" w:themeShade="BF"/>
      <w:sz w:val="28"/>
      <w:szCs w:val="28"/>
    </w:rPr>
  </w:style>
  <w:style w:type="table" w:customStyle="1" w:styleId="LightShading3">
    <w:name w:val="Light Shading3"/>
    <w:basedOn w:val="TableNormal"/>
    <w:uiPriority w:val="60"/>
    <w:rsid w:val="0044652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5">
    <w:name w:val="Light Shading5"/>
    <w:basedOn w:val="TableNormal"/>
    <w:uiPriority w:val="60"/>
    <w:rsid w:val="001F40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786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AB2"/>
  </w:style>
  <w:style w:type="paragraph" w:styleId="Footer">
    <w:name w:val="footer"/>
    <w:basedOn w:val="Normal"/>
    <w:link w:val="FooterChar"/>
    <w:uiPriority w:val="99"/>
    <w:unhideWhenUsed/>
    <w:rsid w:val="00786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AB2"/>
  </w:style>
  <w:style w:type="paragraph" w:customStyle="1" w:styleId="EndNoteBibliography">
    <w:name w:val="EndNote Bibliography"/>
    <w:basedOn w:val="Normal"/>
    <w:link w:val="EndNoteBibliographyChar"/>
    <w:rsid w:val="00F5422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54223"/>
    <w:rPr>
      <w:rFonts w:ascii="Calibri" w:hAnsi="Calibri" w:cs="Calibri"/>
      <w:noProof/>
    </w:rPr>
  </w:style>
  <w:style w:type="paragraph" w:customStyle="1" w:styleId="EndNoteBibliographyTitle">
    <w:name w:val="EndNote Bibliography Title"/>
    <w:basedOn w:val="Normal"/>
    <w:link w:val="EndNoteBibliographyTitleChar"/>
    <w:rsid w:val="00264E2F"/>
    <w:pPr>
      <w:spacing w:after="0"/>
      <w:jc w:val="center"/>
    </w:pPr>
    <w:rPr>
      <w:rFonts w:ascii="Calibri" w:hAnsi="Calibri" w:cs="Calibri"/>
      <w:noProof/>
    </w:rPr>
  </w:style>
  <w:style w:type="character" w:customStyle="1" w:styleId="DefaultChar">
    <w:name w:val="Default Char"/>
    <w:basedOn w:val="DefaultParagraphFont"/>
    <w:link w:val="Default"/>
    <w:rsid w:val="00264E2F"/>
    <w:rPr>
      <w:rFonts w:ascii="Times New Roman" w:hAnsi="Times New Roman" w:cs="Times New Roman"/>
      <w:color w:val="000000"/>
      <w:sz w:val="24"/>
      <w:szCs w:val="24"/>
    </w:rPr>
  </w:style>
  <w:style w:type="character" w:customStyle="1" w:styleId="EndNoteBibliographyTitleChar">
    <w:name w:val="EndNote Bibliography Title Char"/>
    <w:basedOn w:val="DefaultChar"/>
    <w:link w:val="EndNoteBibliographyTitle"/>
    <w:rsid w:val="00264E2F"/>
    <w:rPr>
      <w:rFonts w:ascii="Calibri" w:hAnsi="Calibri" w:cs="Calibri"/>
      <w:noProof/>
      <w:color w:val="000000"/>
      <w:sz w:val="24"/>
      <w:szCs w:val="24"/>
    </w:rPr>
  </w:style>
  <w:style w:type="table" w:styleId="TableGrid">
    <w:name w:val="Table Grid"/>
    <w:basedOn w:val="TableNormal"/>
    <w:uiPriority w:val="59"/>
    <w:rsid w:val="0000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E0631"/>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3209">
      <w:bodyDiv w:val="1"/>
      <w:marLeft w:val="0"/>
      <w:marRight w:val="0"/>
      <w:marTop w:val="0"/>
      <w:marBottom w:val="0"/>
      <w:divBdr>
        <w:top w:val="none" w:sz="0" w:space="0" w:color="auto"/>
        <w:left w:val="none" w:sz="0" w:space="0" w:color="auto"/>
        <w:bottom w:val="none" w:sz="0" w:space="0" w:color="auto"/>
        <w:right w:val="none" w:sz="0" w:space="0" w:color="auto"/>
      </w:divBdr>
    </w:div>
    <w:div w:id="56318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e\Desktop\Excel%20data%20padd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invertIfNegative val="0"/>
          <c:cat>
            <c:multiLvlStrRef>
              <c:f>Sheet1!$C$3:$K$4</c:f>
              <c:multiLvlStrCache>
                <c:ptCount val="9"/>
                <c:lvl>
                  <c:pt idx="0">
                    <c:v>Paddy</c:v>
                  </c:pt>
                  <c:pt idx="1">
                    <c:v>Maize</c:v>
                  </c:pt>
                  <c:pt idx="2">
                    <c:v>Wheat</c:v>
                  </c:pt>
                  <c:pt idx="3">
                    <c:v>Paddy</c:v>
                  </c:pt>
                  <c:pt idx="4">
                    <c:v>Maize</c:v>
                  </c:pt>
                  <c:pt idx="5">
                    <c:v>Wheat</c:v>
                  </c:pt>
                  <c:pt idx="6">
                    <c:v>Paddy</c:v>
                  </c:pt>
                  <c:pt idx="7">
                    <c:v>Maize</c:v>
                  </c:pt>
                  <c:pt idx="8">
                    <c:v>Wheat</c:v>
                  </c:pt>
                </c:lvl>
                <c:lvl>
                  <c:pt idx="0">
                    <c:v>Lack of conservation</c:v>
                  </c:pt>
                  <c:pt idx="3">
                    <c:v>Lack of productivity</c:v>
                  </c:pt>
                  <c:pt idx="6">
                    <c:v>Commercialization</c:v>
                  </c:pt>
                </c:lvl>
              </c:multiLvlStrCache>
            </c:multiLvlStrRef>
          </c:cat>
          <c:val>
            <c:numRef>
              <c:f>Sheet1!$C$5:$K$5</c:f>
            </c:numRef>
          </c:val>
          <c:extLst>
            <c:ext xmlns:c16="http://schemas.microsoft.com/office/drawing/2014/chart" uri="{C3380CC4-5D6E-409C-BE32-E72D297353CC}">
              <c16:uniqueId val="{00000000-1982-4129-A03E-0523513360A6}"/>
            </c:ext>
          </c:extLst>
        </c:ser>
        <c:ser>
          <c:idx val="1"/>
          <c:order val="1"/>
          <c:invertIfNegative val="0"/>
          <c:cat>
            <c:multiLvlStrRef>
              <c:f>Sheet1!$C$3:$K$4</c:f>
              <c:multiLvlStrCache>
                <c:ptCount val="9"/>
                <c:lvl>
                  <c:pt idx="0">
                    <c:v>Paddy</c:v>
                  </c:pt>
                  <c:pt idx="1">
                    <c:v>Maize</c:v>
                  </c:pt>
                  <c:pt idx="2">
                    <c:v>Wheat</c:v>
                  </c:pt>
                  <c:pt idx="3">
                    <c:v>Paddy</c:v>
                  </c:pt>
                  <c:pt idx="4">
                    <c:v>Maize</c:v>
                  </c:pt>
                  <c:pt idx="5">
                    <c:v>Wheat</c:v>
                  </c:pt>
                  <c:pt idx="6">
                    <c:v>Paddy</c:v>
                  </c:pt>
                  <c:pt idx="7">
                    <c:v>Maize</c:v>
                  </c:pt>
                  <c:pt idx="8">
                    <c:v>Wheat</c:v>
                  </c:pt>
                </c:lvl>
                <c:lvl>
                  <c:pt idx="0">
                    <c:v>Lack of conservation</c:v>
                  </c:pt>
                  <c:pt idx="3">
                    <c:v>Lack of productivity</c:v>
                  </c:pt>
                  <c:pt idx="6">
                    <c:v>Commercialization</c:v>
                  </c:pt>
                </c:lvl>
              </c:multiLvlStrCache>
            </c:multiLvlStrRef>
          </c:cat>
          <c:val>
            <c:numRef>
              <c:f>Sheet1!$C$6:$K$6</c:f>
            </c:numRef>
          </c:val>
          <c:extLst>
            <c:ext xmlns:c16="http://schemas.microsoft.com/office/drawing/2014/chart" uri="{C3380CC4-5D6E-409C-BE32-E72D297353CC}">
              <c16:uniqueId val="{00000001-1982-4129-A03E-0523513360A6}"/>
            </c:ext>
          </c:extLst>
        </c:ser>
        <c:ser>
          <c:idx val="2"/>
          <c:order val="2"/>
          <c:invertIfNegative val="0"/>
          <c:cat>
            <c:multiLvlStrRef>
              <c:f>Sheet1!$C$3:$K$4</c:f>
              <c:multiLvlStrCache>
                <c:ptCount val="9"/>
                <c:lvl>
                  <c:pt idx="0">
                    <c:v>Paddy</c:v>
                  </c:pt>
                  <c:pt idx="1">
                    <c:v>Maize</c:v>
                  </c:pt>
                  <c:pt idx="2">
                    <c:v>Wheat</c:v>
                  </c:pt>
                  <c:pt idx="3">
                    <c:v>Paddy</c:v>
                  </c:pt>
                  <c:pt idx="4">
                    <c:v>Maize</c:v>
                  </c:pt>
                  <c:pt idx="5">
                    <c:v>Wheat</c:v>
                  </c:pt>
                  <c:pt idx="6">
                    <c:v>Paddy</c:v>
                  </c:pt>
                  <c:pt idx="7">
                    <c:v>Maize</c:v>
                  </c:pt>
                  <c:pt idx="8">
                    <c:v>Wheat</c:v>
                  </c:pt>
                </c:lvl>
                <c:lvl>
                  <c:pt idx="0">
                    <c:v>Lack of conservation</c:v>
                  </c:pt>
                  <c:pt idx="3">
                    <c:v>Lack of productivity</c:v>
                  </c:pt>
                  <c:pt idx="6">
                    <c:v>Commercialization</c:v>
                  </c:pt>
                </c:lvl>
              </c:multiLvlStrCache>
            </c:multiLvlStrRef>
          </c:cat>
          <c:val>
            <c:numRef>
              <c:f>Sheet1!$C$7:$K$7</c:f>
            </c:numRef>
          </c:val>
          <c:extLst>
            <c:ext xmlns:c16="http://schemas.microsoft.com/office/drawing/2014/chart" uri="{C3380CC4-5D6E-409C-BE32-E72D297353CC}">
              <c16:uniqueId val="{00000002-1982-4129-A03E-0523513360A6}"/>
            </c:ext>
          </c:extLst>
        </c:ser>
        <c:ser>
          <c:idx val="3"/>
          <c:order val="3"/>
          <c:spPr>
            <a:ln>
              <a:solidFill>
                <a:schemeClr val="accent6">
                  <a:lumMod val="50000"/>
                </a:schemeClr>
              </a:solidFill>
            </a:ln>
          </c:spPr>
          <c:invertIfNegative val="0"/>
          <c:dPt>
            <c:idx val="0"/>
            <c:invertIfNegative val="0"/>
            <c:bubble3D val="0"/>
            <c:spPr>
              <a:pattFill prst="pct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4-1982-4129-A03E-0523513360A6}"/>
              </c:ext>
            </c:extLst>
          </c:dPt>
          <c:dPt>
            <c:idx val="1"/>
            <c:invertIfNegative val="0"/>
            <c:bubble3D val="0"/>
            <c:spPr>
              <a:pattFill prst="lgConfetti">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6-1982-4129-A03E-0523513360A6}"/>
              </c:ext>
            </c:extLst>
          </c:dPt>
          <c:dPt>
            <c:idx val="2"/>
            <c:invertIfNegative val="0"/>
            <c:bubble3D val="0"/>
            <c:spPr>
              <a:pattFill prst="pct2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8-1982-4129-A03E-0523513360A6}"/>
              </c:ext>
            </c:extLst>
          </c:dPt>
          <c:dPt>
            <c:idx val="3"/>
            <c:invertIfNegative val="0"/>
            <c:bubble3D val="0"/>
            <c:spPr>
              <a:pattFill prst="pct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A-1982-4129-A03E-0523513360A6}"/>
              </c:ext>
            </c:extLst>
          </c:dPt>
          <c:dPt>
            <c:idx val="4"/>
            <c:invertIfNegative val="0"/>
            <c:bubble3D val="0"/>
            <c:spPr>
              <a:pattFill prst="lgConfetti">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C-1982-4129-A03E-0523513360A6}"/>
              </c:ext>
            </c:extLst>
          </c:dPt>
          <c:dPt>
            <c:idx val="5"/>
            <c:invertIfNegative val="0"/>
            <c:bubble3D val="0"/>
            <c:spPr>
              <a:pattFill prst="pct2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0E-1982-4129-A03E-0523513360A6}"/>
              </c:ext>
            </c:extLst>
          </c:dPt>
          <c:dPt>
            <c:idx val="6"/>
            <c:invertIfNegative val="0"/>
            <c:bubble3D val="0"/>
            <c:spPr>
              <a:pattFill prst="pct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10-1982-4129-A03E-0523513360A6}"/>
              </c:ext>
            </c:extLst>
          </c:dPt>
          <c:dPt>
            <c:idx val="7"/>
            <c:invertIfNegative val="0"/>
            <c:bubble3D val="0"/>
            <c:spPr>
              <a:pattFill prst="lgConfetti">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12-1982-4129-A03E-0523513360A6}"/>
              </c:ext>
            </c:extLst>
          </c:dPt>
          <c:dPt>
            <c:idx val="8"/>
            <c:invertIfNegative val="0"/>
            <c:bubble3D val="0"/>
            <c:spPr>
              <a:pattFill prst="pct25">
                <a:fgClr>
                  <a:schemeClr val="tx1"/>
                </a:fgClr>
                <a:bgClr>
                  <a:schemeClr val="bg1"/>
                </a:bgClr>
              </a:pattFill>
              <a:ln>
                <a:solidFill>
                  <a:schemeClr val="accent6">
                    <a:lumMod val="50000"/>
                  </a:schemeClr>
                </a:solidFill>
              </a:ln>
            </c:spPr>
            <c:extLst>
              <c:ext xmlns:c16="http://schemas.microsoft.com/office/drawing/2014/chart" uri="{C3380CC4-5D6E-409C-BE32-E72D297353CC}">
                <c16:uniqueId val="{00000014-1982-4129-A03E-0523513360A6}"/>
              </c:ext>
            </c:extLst>
          </c:dPt>
          <c:dLbls>
            <c:dLbl>
              <c:idx val="0"/>
              <c:layout>
                <c:manualLayout>
                  <c:x val="2.4814816985839921E-3"/>
                  <c:y val="-0.2488393822611319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982-4129-A03E-0523513360A6}"/>
                </c:ext>
              </c:extLst>
            </c:dLbl>
            <c:dLbl>
              <c:idx val="1"/>
              <c:layout>
                <c:manualLayout>
                  <c:x val="0"/>
                  <c:y val="-0.1918136904929558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982-4129-A03E-0523513360A6}"/>
                </c:ext>
              </c:extLst>
            </c:dLbl>
            <c:dLbl>
              <c:idx val="2"/>
              <c:layout>
                <c:manualLayout>
                  <c:x val="0"/>
                  <c:y val="-0.165892921507421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982-4129-A03E-0523513360A6}"/>
                </c:ext>
              </c:extLst>
            </c:dLbl>
            <c:dLbl>
              <c:idx val="3"/>
              <c:layout>
                <c:manualLayout>
                  <c:x val="0"/>
                  <c:y val="-0.2903126126379872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982-4129-A03E-0523513360A6}"/>
                </c:ext>
              </c:extLst>
            </c:dLbl>
            <c:dLbl>
              <c:idx val="4"/>
              <c:layout>
                <c:manualLayout>
                  <c:x val="-2.4814816985839921E-3"/>
                  <c:y val="-0.2747601512466665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982-4129-A03E-0523513360A6}"/>
                </c:ext>
              </c:extLst>
            </c:dLbl>
            <c:dLbl>
              <c:idx val="5"/>
              <c:layout>
                <c:manualLayout>
                  <c:x val="0"/>
                  <c:y val="-0.2436552284640250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982-4129-A03E-0523513360A6}"/>
                </c:ext>
              </c:extLst>
            </c:dLbl>
            <c:dLbl>
              <c:idx val="6"/>
              <c:layout>
                <c:manualLayout>
                  <c:x val="0"/>
                  <c:y val="-0.2021819980871697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982-4129-A03E-0523513360A6}"/>
                </c:ext>
              </c:extLst>
            </c:dLbl>
            <c:dLbl>
              <c:idx val="7"/>
              <c:layout>
                <c:manualLayout>
                  <c:x val="-9.0986611196316321E-17"/>
                  <c:y val="-0.2903126126379872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982-4129-A03E-0523513360A6}"/>
                </c:ext>
              </c:extLst>
            </c:dLbl>
            <c:dLbl>
              <c:idx val="8"/>
              <c:layout>
                <c:manualLayout>
                  <c:x val="-2.4814816985839921E-3"/>
                  <c:y val="-0.3214175354206287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982-4129-A03E-0523513360A6}"/>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Sheet1!$C$3:$K$4</c:f>
              <c:multiLvlStrCache>
                <c:ptCount val="9"/>
                <c:lvl>
                  <c:pt idx="0">
                    <c:v>Paddy</c:v>
                  </c:pt>
                  <c:pt idx="1">
                    <c:v>Maize</c:v>
                  </c:pt>
                  <c:pt idx="2">
                    <c:v>Wheat</c:v>
                  </c:pt>
                  <c:pt idx="3">
                    <c:v>Paddy</c:v>
                  </c:pt>
                  <c:pt idx="4">
                    <c:v>Maize</c:v>
                  </c:pt>
                  <c:pt idx="5">
                    <c:v>Wheat</c:v>
                  </c:pt>
                  <c:pt idx="6">
                    <c:v>Paddy</c:v>
                  </c:pt>
                  <c:pt idx="7">
                    <c:v>Maize</c:v>
                  </c:pt>
                  <c:pt idx="8">
                    <c:v>Wheat</c:v>
                  </c:pt>
                </c:lvl>
                <c:lvl>
                  <c:pt idx="0">
                    <c:v>Lack of conservation</c:v>
                  </c:pt>
                  <c:pt idx="3">
                    <c:v>Lack of productivity</c:v>
                  </c:pt>
                  <c:pt idx="6">
                    <c:v>Commercialization</c:v>
                  </c:pt>
                </c:lvl>
              </c:multiLvlStrCache>
            </c:multiLvlStrRef>
          </c:cat>
          <c:val>
            <c:numRef>
              <c:f>Sheet1!$C$8:$K$8</c:f>
              <c:numCache>
                <c:formatCode>0%</c:formatCode>
                <c:ptCount val="9"/>
                <c:pt idx="0">
                  <c:v>0.34</c:v>
                </c:pt>
                <c:pt idx="1">
                  <c:v>0.23</c:v>
                </c:pt>
                <c:pt idx="2">
                  <c:v>0.22</c:v>
                </c:pt>
                <c:pt idx="3">
                  <c:v>0.4</c:v>
                </c:pt>
                <c:pt idx="4">
                  <c:v>0.37</c:v>
                </c:pt>
                <c:pt idx="5">
                  <c:v>0.33</c:v>
                </c:pt>
                <c:pt idx="6">
                  <c:v>0.26</c:v>
                </c:pt>
                <c:pt idx="7">
                  <c:v>0.4</c:v>
                </c:pt>
                <c:pt idx="8">
                  <c:v>0.45</c:v>
                </c:pt>
              </c:numCache>
            </c:numRef>
          </c:val>
          <c:extLst>
            <c:ext xmlns:c16="http://schemas.microsoft.com/office/drawing/2014/chart" uri="{C3380CC4-5D6E-409C-BE32-E72D297353CC}">
              <c16:uniqueId val="{00000015-1982-4129-A03E-0523513360A6}"/>
            </c:ext>
          </c:extLst>
        </c:ser>
        <c:dLbls>
          <c:showLegendKey val="0"/>
          <c:showVal val="0"/>
          <c:showCatName val="0"/>
          <c:showSerName val="0"/>
          <c:showPercent val="0"/>
          <c:showBubbleSize val="0"/>
        </c:dLbls>
        <c:gapWidth val="150"/>
        <c:overlap val="100"/>
        <c:axId val="193298816"/>
        <c:axId val="193300736"/>
      </c:barChart>
      <c:catAx>
        <c:axId val="193298816"/>
        <c:scaling>
          <c:orientation val="minMax"/>
        </c:scaling>
        <c:delete val="0"/>
        <c:axPos val="b"/>
        <c:title>
          <c:tx>
            <c:rich>
              <a:bodyPr/>
              <a:lstStyle/>
              <a:p>
                <a:pPr>
                  <a:defRPr/>
                </a:pPr>
                <a:r>
                  <a:rPr lang="en-US"/>
                  <a:t>Cause of loss of traditional seeds</a:t>
                </a:r>
              </a:p>
            </c:rich>
          </c:tx>
          <c:overlay val="0"/>
        </c:title>
        <c:numFmt formatCode="General" sourceLinked="0"/>
        <c:majorTickMark val="out"/>
        <c:minorTickMark val="none"/>
        <c:tickLblPos val="nextTo"/>
        <c:crossAx val="193300736"/>
        <c:crosses val="autoZero"/>
        <c:auto val="1"/>
        <c:lblAlgn val="ctr"/>
        <c:lblOffset val="100"/>
        <c:noMultiLvlLbl val="0"/>
      </c:catAx>
      <c:valAx>
        <c:axId val="193300736"/>
        <c:scaling>
          <c:orientation val="minMax"/>
        </c:scaling>
        <c:delete val="0"/>
        <c:axPos val="l"/>
        <c:title>
          <c:tx>
            <c:rich>
              <a:bodyPr rot="-5400000" vert="horz"/>
              <a:lstStyle/>
              <a:p>
                <a:pPr>
                  <a:defRPr/>
                </a:pPr>
                <a:r>
                  <a:rPr lang="en-US"/>
                  <a:t>Respondents in Percentage</a:t>
                </a:r>
              </a:p>
            </c:rich>
          </c:tx>
          <c:overlay val="0"/>
        </c:title>
        <c:numFmt formatCode="0%" sourceLinked="1"/>
        <c:majorTickMark val="out"/>
        <c:minorTickMark val="none"/>
        <c:tickLblPos val="nextTo"/>
        <c:crossAx val="193298816"/>
        <c:crosses val="autoZero"/>
        <c:crossBetween val="between"/>
      </c:valAx>
    </c:plotArea>
    <c:plotVisOnly val="1"/>
    <c:dispBlanksAs val="gap"/>
    <c:showDLblsOverMax val="0"/>
  </c:chart>
  <c:txPr>
    <a:bodyPr/>
    <a:lstStyle/>
    <a:p>
      <a:pPr>
        <a:defRPr sz="900">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manualLayout>
          <c:layoutTarget val="inner"/>
          <c:xMode val="edge"/>
          <c:yMode val="edge"/>
          <c:x val="0.15942959471143303"/>
          <c:y val="6.1303599901219787E-2"/>
          <c:w val="0.83395777065946264"/>
          <c:h val="0.52608332898781229"/>
        </c:manualLayout>
      </c:layout>
      <c:bar3DChart>
        <c:barDir val="col"/>
        <c:grouping val="clustered"/>
        <c:varyColors val="0"/>
        <c:ser>
          <c:idx val="0"/>
          <c:order val="0"/>
          <c:tx>
            <c:strRef>
              <c:f>Sheet5!$C$2</c:f>
              <c:strCache>
                <c:ptCount val="1"/>
                <c:pt idx="0">
                  <c:v>Shifted to earlier</c:v>
                </c:pt>
              </c:strCache>
            </c:strRef>
          </c:tx>
          <c:invertIfNegative val="0"/>
          <c:cat>
            <c:strRef>
              <c:f>Sheet5!$D$1:$K$1</c:f>
              <c:strCache>
                <c:ptCount val="8"/>
                <c:pt idx="0">
                  <c:v>Shivasatakhsi</c:v>
                </c:pt>
                <c:pt idx="1">
                  <c:v>Arjundhara</c:v>
                </c:pt>
                <c:pt idx="2">
                  <c:v>Mai Rural M.</c:v>
                </c:pt>
                <c:pt idx="3">
                  <c:v>Ilam Municipality</c:v>
                </c:pt>
                <c:pt idx="4">
                  <c:v>Panchthar M.</c:v>
                </c:pt>
                <c:pt idx="5">
                  <c:v>Yangworak R. M</c:v>
                </c:pt>
                <c:pt idx="6">
                  <c:v>Phungling M.</c:v>
                </c:pt>
                <c:pt idx="7">
                  <c:v>Aathrai R.M</c:v>
                </c:pt>
              </c:strCache>
            </c:strRef>
          </c:cat>
          <c:val>
            <c:numRef>
              <c:f>Sheet5!$D$2:$K$2</c:f>
              <c:numCache>
                <c:formatCode>General</c:formatCode>
                <c:ptCount val="8"/>
                <c:pt idx="0">
                  <c:v>15</c:v>
                </c:pt>
                <c:pt idx="1">
                  <c:v>20</c:v>
                </c:pt>
                <c:pt idx="7">
                  <c:v>10</c:v>
                </c:pt>
              </c:numCache>
            </c:numRef>
          </c:val>
          <c:extLst>
            <c:ext xmlns:c16="http://schemas.microsoft.com/office/drawing/2014/chart" uri="{C3380CC4-5D6E-409C-BE32-E72D297353CC}">
              <c16:uniqueId val="{00000000-A2C4-40A0-AE5A-20BF260A2640}"/>
            </c:ext>
          </c:extLst>
        </c:ser>
        <c:ser>
          <c:idx val="1"/>
          <c:order val="1"/>
          <c:tx>
            <c:strRef>
              <c:f>Sheet5!$C$3</c:f>
              <c:strCache>
                <c:ptCount val="1"/>
                <c:pt idx="0">
                  <c:v>Shifted to delay</c:v>
                </c:pt>
              </c:strCache>
            </c:strRef>
          </c:tx>
          <c:invertIfNegative val="0"/>
          <c:cat>
            <c:strRef>
              <c:f>Sheet5!$D$1:$K$1</c:f>
              <c:strCache>
                <c:ptCount val="8"/>
                <c:pt idx="0">
                  <c:v>Shivasatakhsi</c:v>
                </c:pt>
                <c:pt idx="1">
                  <c:v>Arjundhara</c:v>
                </c:pt>
                <c:pt idx="2">
                  <c:v>Mai Rural M.</c:v>
                </c:pt>
                <c:pt idx="3">
                  <c:v>Ilam Municipality</c:v>
                </c:pt>
                <c:pt idx="4">
                  <c:v>Panchthar M.</c:v>
                </c:pt>
                <c:pt idx="5">
                  <c:v>Yangworak R. M</c:v>
                </c:pt>
                <c:pt idx="6">
                  <c:v>Phungling M.</c:v>
                </c:pt>
                <c:pt idx="7">
                  <c:v>Aathrai R.M</c:v>
                </c:pt>
              </c:strCache>
            </c:strRef>
          </c:cat>
          <c:val>
            <c:numRef>
              <c:f>Sheet5!$D$3:$K$3</c:f>
              <c:numCache>
                <c:formatCode>General</c:formatCode>
                <c:ptCount val="8"/>
                <c:pt idx="2">
                  <c:v>15</c:v>
                </c:pt>
                <c:pt idx="3">
                  <c:v>20</c:v>
                </c:pt>
                <c:pt idx="4">
                  <c:v>15</c:v>
                </c:pt>
                <c:pt idx="5">
                  <c:v>10</c:v>
                </c:pt>
                <c:pt idx="6">
                  <c:v>15</c:v>
                </c:pt>
              </c:numCache>
            </c:numRef>
          </c:val>
          <c:extLst>
            <c:ext xmlns:c16="http://schemas.microsoft.com/office/drawing/2014/chart" uri="{C3380CC4-5D6E-409C-BE32-E72D297353CC}">
              <c16:uniqueId val="{00000001-A2C4-40A0-AE5A-20BF260A2640}"/>
            </c:ext>
          </c:extLst>
        </c:ser>
        <c:dLbls>
          <c:showLegendKey val="0"/>
          <c:showVal val="0"/>
          <c:showCatName val="0"/>
          <c:showSerName val="0"/>
          <c:showPercent val="0"/>
          <c:showBubbleSize val="0"/>
        </c:dLbls>
        <c:gapWidth val="150"/>
        <c:shape val="box"/>
        <c:axId val="217038848"/>
        <c:axId val="217040768"/>
        <c:axId val="0"/>
      </c:bar3DChart>
      <c:catAx>
        <c:axId val="217038848"/>
        <c:scaling>
          <c:orientation val="minMax"/>
        </c:scaling>
        <c:delete val="0"/>
        <c:axPos val="b"/>
        <c:title>
          <c:tx>
            <c:rich>
              <a:bodyPr/>
              <a:lstStyle/>
              <a:p>
                <a:pPr>
                  <a:defRPr sz="1050" b="0"/>
                </a:pPr>
                <a:r>
                  <a:rPr lang="en-US" sz="1050" b="0"/>
                  <a:t>Study</a:t>
                </a:r>
                <a:r>
                  <a:rPr lang="en-US" sz="1050" b="0" baseline="0"/>
                  <a:t> area </a:t>
                </a:r>
                <a:endParaRPr lang="en-US" sz="1050" b="0"/>
              </a:p>
            </c:rich>
          </c:tx>
          <c:layout>
            <c:manualLayout>
              <c:xMode val="edge"/>
              <c:yMode val="edge"/>
              <c:x val="0.41562007874015788"/>
              <c:y val="0.89627470407258691"/>
            </c:manualLayout>
          </c:layout>
          <c:overlay val="0"/>
        </c:title>
        <c:numFmt formatCode="General" sourceLinked="0"/>
        <c:majorTickMark val="out"/>
        <c:minorTickMark val="none"/>
        <c:tickLblPos val="nextTo"/>
        <c:txPr>
          <a:bodyPr/>
          <a:lstStyle/>
          <a:p>
            <a:pPr>
              <a:defRPr sz="800" b="0"/>
            </a:pPr>
            <a:endParaRPr lang="en-US"/>
          </a:p>
        </c:txPr>
        <c:crossAx val="217040768"/>
        <c:crosses val="autoZero"/>
        <c:auto val="1"/>
        <c:lblAlgn val="ctr"/>
        <c:lblOffset val="100"/>
        <c:noMultiLvlLbl val="0"/>
      </c:catAx>
      <c:valAx>
        <c:axId val="217040768"/>
        <c:scaling>
          <c:orientation val="minMax"/>
        </c:scaling>
        <c:delete val="0"/>
        <c:axPos val="l"/>
        <c:title>
          <c:tx>
            <c:rich>
              <a:bodyPr rot="-5400000" vert="horz"/>
              <a:lstStyle/>
              <a:p>
                <a:pPr>
                  <a:defRPr sz="1000" b="0"/>
                </a:pPr>
                <a:r>
                  <a:rPr lang="en-US" sz="1000" b="0"/>
                  <a:t>Shifting days of plantation</a:t>
                </a:r>
              </a:p>
            </c:rich>
          </c:tx>
          <c:layout>
            <c:manualLayout>
              <c:xMode val="edge"/>
              <c:yMode val="edge"/>
              <c:x val="2.4008635699658671E-3"/>
              <c:y val="0.10117760212904901"/>
            </c:manualLayout>
          </c:layout>
          <c:overlay val="0"/>
        </c:title>
        <c:numFmt formatCode="General" sourceLinked="1"/>
        <c:majorTickMark val="out"/>
        <c:minorTickMark val="none"/>
        <c:tickLblPos val="nextTo"/>
        <c:txPr>
          <a:bodyPr/>
          <a:lstStyle/>
          <a:p>
            <a:pPr>
              <a:defRPr sz="800"/>
            </a:pPr>
            <a:endParaRPr lang="en-US"/>
          </a:p>
        </c:txPr>
        <c:crossAx val="217038848"/>
        <c:crosses val="autoZero"/>
        <c:crossBetween val="between"/>
      </c:valAx>
    </c:plotArea>
    <c:legend>
      <c:legendPos val="r"/>
      <c:legendEntry>
        <c:idx val="0"/>
        <c:txPr>
          <a:bodyPr/>
          <a:lstStyle/>
          <a:p>
            <a:pPr>
              <a:defRPr sz="700"/>
            </a:pPr>
            <a:endParaRPr lang="en-US"/>
          </a:p>
        </c:txPr>
      </c:legendEntry>
      <c:legendEntry>
        <c:idx val="1"/>
        <c:txPr>
          <a:bodyPr/>
          <a:lstStyle/>
          <a:p>
            <a:pPr>
              <a:defRPr sz="700"/>
            </a:pPr>
            <a:endParaRPr lang="en-US"/>
          </a:p>
        </c:txPr>
      </c:legendEntry>
      <c:layout>
        <c:manualLayout>
          <c:xMode val="edge"/>
          <c:yMode val="edge"/>
          <c:x val="0.5979416709865556"/>
          <c:y val="1.9422230248335601E-2"/>
          <c:w val="0.30683538675312633"/>
          <c:h val="0.11569676987879716"/>
        </c:manualLayout>
      </c:layout>
      <c:overlay val="0"/>
      <c:txPr>
        <a:bodyPr/>
        <a:lstStyle/>
        <a:p>
          <a:pPr>
            <a:defRPr sz="700"/>
          </a:pPr>
          <a:endParaRPr lang="en-US"/>
        </a:p>
      </c:txPr>
    </c:legend>
    <c:plotVisOnly val="1"/>
    <c:dispBlanksAs val="gap"/>
    <c:showDLblsOverMax val="0"/>
  </c:chart>
  <c:txPr>
    <a:bodyPr/>
    <a:lstStyle/>
    <a:p>
      <a:pPr>
        <a:defRPr sz="100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975F3-892F-477D-9766-3AC05CA5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12</Pages>
  <Words>9404</Words>
  <Characters>53605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Aasrit Chudal</cp:lastModifiedBy>
  <cp:revision>259</cp:revision>
  <dcterms:created xsi:type="dcterms:W3CDTF">2022-12-01T03:09:00Z</dcterms:created>
  <dcterms:modified xsi:type="dcterms:W3CDTF">2026-10-12T03:51:00Z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id="kovcz1aQ"/&gt;&lt;style id="http://www.zotero.org/styles/apa" locale="en-US" hasBibliography="1" bibliographyStyleHasBeenSet="1"/&gt;&lt;prefs&gt;&lt;pref name="fieldType" value="Field"/&gt;&lt;/prefs&gt;&lt;/data&gt;</vt:lpwstr>
  </property>
</Properties>
</file>