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55FA0D"/>
    <w:p w14:paraId="4AD5DE19"/>
    <w:p w14:paraId="1263A1E7"/>
    <w:p w14:paraId="7712FA0E"/>
    <w:p w14:paraId="291F91B0"/>
    <w:p w14:paraId="62033C58"/>
    <w:p w14:paraId="6ED20BE9">
      <w:pPr>
        <w:jc w:val="center"/>
      </w:pPr>
      <w:r>
        <w:rPr>
          <w:rFonts w:ascii="黑体" w:hAnsi="黑体" w:eastAsia="黑体"/>
          <w:b/>
          <w:color w:val="1A73E8"/>
          <w:sz w:val="56"/>
        </w:rPr>
        <w:t>阿克苏地区市场监管执法智慧平台</w:t>
      </w:r>
    </w:p>
    <w:p w14:paraId="58E408BB"/>
    <w:p w14:paraId="33A87290">
      <w:pPr>
        <w:jc w:val="center"/>
      </w:pPr>
      <w:r>
        <w:rPr>
          <w:rFonts w:ascii="黑体" w:hAnsi="黑体" w:eastAsia="黑体"/>
          <w:color w:val="333333"/>
          <w:sz w:val="44"/>
        </w:rPr>
        <w:t>技术文档与建设方案</w:t>
      </w:r>
    </w:p>
    <w:p w14:paraId="6D60077C"/>
    <w:p w14:paraId="125DB928"/>
    <w:p w14:paraId="7298DB12"/>
    <w:p w14:paraId="333041D6"/>
    <w:p w14:paraId="45A8714A">
      <w:pPr>
        <w:jc w:val="center"/>
      </w:pPr>
      <w:r>
        <w:rPr>
          <w:rFonts w:ascii="宋体" w:hAnsi="宋体" w:eastAsia="宋体"/>
          <w:color w:val="666666"/>
          <w:sz w:val="24"/>
        </w:rPr>
        <w:t>编制单位：新疆璟达智创科技有限公司</w:t>
      </w:r>
      <w:r>
        <w:rPr>
          <w:rFonts w:ascii="宋体" w:hAnsi="宋体" w:eastAsia="宋体"/>
          <w:color w:val="666666"/>
          <w:sz w:val="24"/>
        </w:rPr>
        <w:br w:type="textWrapping"/>
      </w:r>
      <w:r>
        <w:rPr>
          <w:rFonts w:hint="eastAsia"/>
          <w:color w:val="666666"/>
          <w:sz w:val="24"/>
          <w:lang w:val="en-US" w:eastAsia="zh-CN"/>
        </w:rPr>
        <w:t>云</w:t>
      </w:r>
      <w:r>
        <w:rPr>
          <w:rFonts w:ascii="宋体" w:hAnsi="宋体" w:eastAsia="宋体"/>
          <w:color w:val="666666"/>
          <w:sz w:val="24"/>
        </w:rPr>
        <w:t>技术支持：中国电信云服务</w:t>
      </w:r>
      <w:r>
        <w:rPr>
          <w:rFonts w:ascii="宋体" w:hAnsi="宋体" w:eastAsia="宋体"/>
          <w:color w:val="666666"/>
          <w:sz w:val="24"/>
        </w:rPr>
        <w:br w:type="textWrapping"/>
      </w:r>
      <w:r>
        <w:rPr>
          <w:rFonts w:ascii="宋体" w:hAnsi="宋体" w:eastAsia="宋体"/>
          <w:color w:val="666666"/>
          <w:sz w:val="24"/>
        </w:rPr>
        <w:t>编制日期：2026年6月</w:t>
      </w:r>
    </w:p>
    <w:p w14:paraId="60090854">
      <w:r>
        <w:br w:type="page"/>
      </w:r>
    </w:p>
    <w:p w14:paraId="0E53C9D6">
      <w:pPr>
        <w:pStyle w:val="3"/>
        <w:jc w:val="left"/>
      </w:pPr>
      <w:r>
        <w:rPr>
          <w:b/>
          <w:color w:val="C41E24"/>
          <w:sz w:val="36"/>
        </w:rPr>
        <w:t>第一部分 技术文档</w:t>
      </w:r>
    </w:p>
    <w:p w14:paraId="232C2FD5">
      <w:pPr>
        <w:pStyle w:val="4"/>
        <w:jc w:val="left"/>
      </w:pPr>
      <w:r>
        <w:rPr>
          <w:b/>
          <w:color w:val="1A73E8"/>
          <w:sz w:val="32"/>
        </w:rPr>
        <w:t>一、项目概述</w:t>
      </w:r>
    </w:p>
    <w:p w14:paraId="2991AA8E"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color w:val="333333"/>
          <w:sz w:val="22"/>
        </w:rPr>
        <w:t>阿克苏地区市场监管执法智慧平台是基于移动互联网、大数据、人工智能等技术构建的综合性市场监管信息化系统。平台面向阿克苏地区市场监督管理局及其下属执法单位，提供企业监管、执法检查、诉求管理、预警研判、信用公示等全流程数字化服务，实现监管工作移动化、智能化、精准化。</w:t>
      </w:r>
    </w:p>
    <w:p w14:paraId="4D7C3BC8">
      <w:pPr>
        <w:pStyle w:val="4"/>
        <w:jc w:val="left"/>
      </w:pPr>
      <w:r>
        <w:rPr>
          <w:b/>
          <w:color w:val="1A73E8"/>
          <w:sz w:val="32"/>
        </w:rPr>
        <w:t>二、系统架构</w:t>
      </w:r>
    </w:p>
    <w:p w14:paraId="3FCD0DAC">
      <w:pPr>
        <w:spacing w:after="120" w:line="360" w:lineRule="auto"/>
        <w:ind w:firstLine="420"/>
        <w:jc w:val="left"/>
      </w:pPr>
      <w:r>
        <w:rPr>
          <w:rFonts w:ascii="宋体" w:hAnsi="宋体" w:eastAsia="宋体"/>
          <w:b/>
          <w:color w:val="333333"/>
          <w:sz w:val="22"/>
        </w:rPr>
        <w:t>系统采用前后端分离的微服务架构设计，整体架构分为四层：</w:t>
      </w:r>
    </w:p>
    <w:p w14:paraId="1D24312C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表现层：Web管理端（Vue3 + Element Plus）、小程序端（Vue3 + Vant）、安卓APP端</w:t>
      </w:r>
    </w:p>
    <w:p w14:paraId="0DC00448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接入层：Nginx反向代理、API网关、负载均衡</w:t>
      </w:r>
    </w:p>
    <w:p w14:paraId="570E93E7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服务层：Spring Boot微服务、业务中台、数据中台</w:t>
      </w:r>
    </w:p>
    <w:p w14:paraId="125E41D4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数据层：MySQL关系型数据库、Redis缓存、MinIO对象存储</w:t>
      </w:r>
    </w:p>
    <w:p w14:paraId="1F840B30">
      <w:pPr>
        <w:pStyle w:val="4"/>
        <w:jc w:val="left"/>
      </w:pPr>
      <w:r>
        <w:rPr>
          <w:b/>
          <w:color w:val="1A73E8"/>
          <w:sz w:val="32"/>
        </w:rPr>
        <w:t>三、功能清单</w:t>
      </w:r>
    </w:p>
    <w:p w14:paraId="25212900">
      <w:pPr>
        <w:spacing w:after="120" w:line="360" w:lineRule="auto"/>
        <w:ind w:firstLine="420"/>
        <w:jc w:val="left"/>
      </w:pPr>
      <w:r>
        <w:rPr>
          <w:rFonts w:ascii="宋体" w:hAnsi="宋体" w:eastAsia="宋体"/>
          <w:b/>
          <w:color w:val="333333"/>
          <w:sz w:val="22"/>
        </w:rPr>
        <w:t>（一）用户管理与权限体系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1707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A73E8"/>
          </w:tcPr>
          <w:p w14:paraId="25088B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功能模块</w:t>
            </w:r>
          </w:p>
        </w:tc>
        <w:tc>
          <w:tcPr>
            <w:tcW w:w="2160" w:type="dxa"/>
            <w:shd w:val="clear" w:color="auto" w:fill="1A73E8"/>
          </w:tcPr>
          <w:p w14:paraId="407F37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功能项</w:t>
            </w:r>
          </w:p>
        </w:tc>
        <w:tc>
          <w:tcPr>
            <w:tcW w:w="2160" w:type="dxa"/>
            <w:shd w:val="clear" w:color="auto" w:fill="1A73E8"/>
          </w:tcPr>
          <w:p w14:paraId="68F1723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实现状态</w:t>
            </w:r>
          </w:p>
        </w:tc>
        <w:tc>
          <w:tcPr>
            <w:tcW w:w="2160" w:type="dxa"/>
            <w:shd w:val="clear" w:color="auto" w:fill="1A73E8"/>
          </w:tcPr>
          <w:p w14:paraId="7E1476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技术实现</w:t>
            </w:r>
          </w:p>
        </w:tc>
      </w:tr>
      <w:tr w14:paraId="6C887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98B502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0"/>
              </w:rPr>
              <w:t>用户注册</w:t>
            </w:r>
          </w:p>
        </w:tc>
        <w:tc>
          <w:tcPr>
            <w:tcW w:w="2160" w:type="dxa"/>
          </w:tcPr>
          <w:p w14:paraId="3676953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企业用户在线注册、上传营业执照</w:t>
            </w:r>
          </w:p>
        </w:tc>
        <w:tc>
          <w:tcPr>
            <w:tcW w:w="2160" w:type="dxa"/>
          </w:tcPr>
          <w:p w14:paraId="4E4BFD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已完成</w:t>
            </w:r>
          </w:p>
        </w:tc>
        <w:tc>
          <w:tcPr>
            <w:tcW w:w="2160" w:type="dxa"/>
          </w:tcPr>
          <w:p w14:paraId="420173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JPA + MySQL + MinIO</w:t>
            </w:r>
          </w:p>
        </w:tc>
      </w:tr>
      <w:tr w14:paraId="27CEB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F770FE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0"/>
              </w:rPr>
              <w:t>身份认证</w:t>
            </w:r>
          </w:p>
        </w:tc>
        <w:tc>
          <w:tcPr>
            <w:tcW w:w="2160" w:type="dxa"/>
          </w:tcPr>
          <w:p w14:paraId="72D758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执法人员/企业用户双角色体系</w:t>
            </w:r>
          </w:p>
        </w:tc>
        <w:tc>
          <w:tcPr>
            <w:tcW w:w="2160" w:type="dxa"/>
          </w:tcPr>
          <w:p w14:paraId="737B57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已完成</w:t>
            </w:r>
          </w:p>
        </w:tc>
        <w:tc>
          <w:tcPr>
            <w:tcW w:w="2160" w:type="dxa"/>
          </w:tcPr>
          <w:p w14:paraId="52B209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Spring Security + JWT</w:t>
            </w:r>
          </w:p>
        </w:tc>
      </w:tr>
      <w:tr w14:paraId="12C74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EC93C4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0"/>
              </w:rPr>
              <w:t>权限控制</w:t>
            </w:r>
          </w:p>
        </w:tc>
        <w:tc>
          <w:tcPr>
            <w:tcW w:w="2160" w:type="dxa"/>
          </w:tcPr>
          <w:p w14:paraId="78B231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RBAC角色权限模型、区县数据隔离</w:t>
            </w:r>
          </w:p>
        </w:tc>
        <w:tc>
          <w:tcPr>
            <w:tcW w:w="2160" w:type="dxa"/>
          </w:tcPr>
          <w:p w14:paraId="2226CC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已完成</w:t>
            </w:r>
          </w:p>
        </w:tc>
        <w:tc>
          <w:tcPr>
            <w:tcW w:w="2160" w:type="dxa"/>
          </w:tcPr>
          <w:p w14:paraId="7A2F1C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Spring Security + AOP</w:t>
            </w:r>
          </w:p>
        </w:tc>
      </w:tr>
      <w:tr w14:paraId="419EB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925D1A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0"/>
              </w:rPr>
              <w:t>职务岗位</w:t>
            </w:r>
          </w:p>
        </w:tc>
        <w:tc>
          <w:tcPr>
            <w:tcW w:w="2160" w:type="dxa"/>
          </w:tcPr>
          <w:p w14:paraId="2B157E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书记/局长/科长/执法员多级职务</w:t>
            </w:r>
          </w:p>
        </w:tc>
        <w:tc>
          <w:tcPr>
            <w:tcW w:w="2160" w:type="dxa"/>
          </w:tcPr>
          <w:p w14:paraId="3944F37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已完成</w:t>
            </w:r>
          </w:p>
        </w:tc>
        <w:tc>
          <w:tcPr>
            <w:tcW w:w="2160" w:type="dxa"/>
          </w:tcPr>
          <w:p w14:paraId="211FC9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JPA关联映射</w:t>
            </w:r>
          </w:p>
        </w:tc>
      </w:tr>
      <w:tr w14:paraId="6C64D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3E1035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0"/>
              </w:rPr>
              <w:t>组织架构</w:t>
            </w:r>
          </w:p>
        </w:tc>
        <w:tc>
          <w:tcPr>
            <w:tcW w:w="2160" w:type="dxa"/>
          </w:tcPr>
          <w:p w14:paraId="7DB237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地区局/县市局/科室三级架构</w:t>
            </w:r>
          </w:p>
        </w:tc>
        <w:tc>
          <w:tcPr>
            <w:tcW w:w="2160" w:type="dxa"/>
          </w:tcPr>
          <w:p w14:paraId="5AACB5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已完成</w:t>
            </w:r>
          </w:p>
        </w:tc>
        <w:tc>
          <w:tcPr>
            <w:tcW w:w="2160" w:type="dxa"/>
          </w:tcPr>
          <w:p w14:paraId="21D1E4F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树形递归查询</w:t>
            </w:r>
          </w:p>
        </w:tc>
      </w:tr>
      <w:tr w14:paraId="072B5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CC10D6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0"/>
              </w:rPr>
              <w:t>用户管理</w:t>
            </w:r>
          </w:p>
        </w:tc>
        <w:tc>
          <w:tcPr>
            <w:tcW w:w="2160" w:type="dxa"/>
          </w:tcPr>
          <w:p w14:paraId="59CD4E1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增删改查、批量导入、权限分配</w:t>
            </w:r>
          </w:p>
        </w:tc>
        <w:tc>
          <w:tcPr>
            <w:tcW w:w="2160" w:type="dxa"/>
          </w:tcPr>
          <w:p w14:paraId="1DD7727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已完成</w:t>
            </w:r>
          </w:p>
        </w:tc>
        <w:tc>
          <w:tcPr>
            <w:tcW w:w="2160" w:type="dxa"/>
          </w:tcPr>
          <w:p w14:paraId="1B562A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RESTful API + Vue</w:t>
            </w:r>
          </w:p>
        </w:tc>
      </w:tr>
      <w:tr w14:paraId="162E1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5EB0D9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0"/>
              </w:rPr>
              <w:t>执法证号</w:t>
            </w:r>
          </w:p>
        </w:tc>
        <w:tc>
          <w:tcPr>
            <w:tcW w:w="2160" w:type="dxa"/>
          </w:tcPr>
          <w:p w14:paraId="31F31A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执法人员证件信息管理</w:t>
            </w:r>
          </w:p>
        </w:tc>
        <w:tc>
          <w:tcPr>
            <w:tcW w:w="2160" w:type="dxa"/>
          </w:tcPr>
          <w:p w14:paraId="42AC09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已完成</w:t>
            </w:r>
          </w:p>
        </w:tc>
        <w:tc>
          <w:tcPr>
            <w:tcW w:w="2160" w:type="dxa"/>
          </w:tcPr>
          <w:p w14:paraId="4314AC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Entity扩展字段</w:t>
            </w:r>
          </w:p>
        </w:tc>
      </w:tr>
    </w:tbl>
    <w:p w14:paraId="575053EE"/>
    <w:p w14:paraId="3FF2CB30"/>
    <w:p w14:paraId="6FD256D4">
      <w:bookmarkStart w:id="0" w:name="_GoBack"/>
      <w:bookmarkEnd w:id="0"/>
    </w:p>
    <w:p w14:paraId="129F2EF2">
      <w:pPr>
        <w:spacing w:after="120" w:line="360" w:lineRule="auto"/>
        <w:ind w:firstLine="420"/>
        <w:jc w:val="left"/>
      </w:pPr>
      <w:r>
        <w:rPr>
          <w:rFonts w:ascii="宋体" w:hAnsi="宋体" w:eastAsia="宋体"/>
          <w:b/>
          <w:color w:val="333333"/>
          <w:sz w:val="22"/>
        </w:rPr>
        <w:t>（二）企业监管功能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E35E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A73E8"/>
          </w:tcPr>
          <w:p w14:paraId="6E8665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功能模块</w:t>
            </w:r>
          </w:p>
        </w:tc>
        <w:tc>
          <w:tcPr>
            <w:tcW w:w="2160" w:type="dxa"/>
            <w:shd w:val="clear" w:color="auto" w:fill="1A73E8"/>
          </w:tcPr>
          <w:p w14:paraId="2FE549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功能项</w:t>
            </w:r>
          </w:p>
        </w:tc>
        <w:tc>
          <w:tcPr>
            <w:tcW w:w="2160" w:type="dxa"/>
            <w:shd w:val="clear" w:color="auto" w:fill="1A73E8"/>
          </w:tcPr>
          <w:p w14:paraId="04CCA5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实现状态</w:t>
            </w:r>
          </w:p>
        </w:tc>
        <w:tc>
          <w:tcPr>
            <w:tcW w:w="2160" w:type="dxa"/>
            <w:shd w:val="clear" w:color="auto" w:fill="1A73E8"/>
          </w:tcPr>
          <w:p w14:paraId="0B179C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技术实现</w:t>
            </w:r>
          </w:p>
        </w:tc>
      </w:tr>
      <w:tr w14:paraId="447ED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4DCDED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0"/>
              </w:rPr>
              <w:t>企业注册</w:t>
            </w:r>
          </w:p>
        </w:tc>
        <w:tc>
          <w:tcPr>
            <w:tcW w:w="2160" w:type="dxa"/>
          </w:tcPr>
          <w:p w14:paraId="56664F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企业用户注册、资质上传、行业分类</w:t>
            </w:r>
          </w:p>
        </w:tc>
        <w:tc>
          <w:tcPr>
            <w:tcW w:w="2160" w:type="dxa"/>
          </w:tcPr>
          <w:p w14:paraId="2D1703B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已完成</w:t>
            </w:r>
          </w:p>
        </w:tc>
        <w:tc>
          <w:tcPr>
            <w:tcW w:w="2160" w:type="dxa"/>
          </w:tcPr>
          <w:p w14:paraId="1933CB8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MultipartFile + 事务控制</w:t>
            </w:r>
          </w:p>
        </w:tc>
      </w:tr>
      <w:tr w14:paraId="70D4A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525910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0"/>
              </w:rPr>
              <w:t>注册审核</w:t>
            </w:r>
          </w:p>
        </w:tc>
        <w:tc>
          <w:tcPr>
            <w:tcW w:w="2160" w:type="dxa"/>
          </w:tcPr>
          <w:p w14:paraId="45E57C7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管理人员审核企业注册申请</w:t>
            </w:r>
          </w:p>
        </w:tc>
        <w:tc>
          <w:tcPr>
            <w:tcW w:w="2160" w:type="dxa"/>
          </w:tcPr>
          <w:p w14:paraId="4501CE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已完成</w:t>
            </w:r>
          </w:p>
        </w:tc>
        <w:tc>
          <w:tcPr>
            <w:tcW w:w="2160" w:type="dxa"/>
          </w:tcPr>
          <w:p w14:paraId="7006BA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状态机 + 审批流</w:t>
            </w:r>
          </w:p>
        </w:tc>
      </w:tr>
      <w:tr w14:paraId="28292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47BD0A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0"/>
              </w:rPr>
              <w:t>企业档案</w:t>
            </w:r>
          </w:p>
        </w:tc>
        <w:tc>
          <w:tcPr>
            <w:tcW w:w="2160" w:type="dxa"/>
          </w:tcPr>
          <w:p w14:paraId="21D35A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企业信息CRUD、详情查看、图片预览</w:t>
            </w:r>
          </w:p>
        </w:tc>
        <w:tc>
          <w:tcPr>
            <w:tcW w:w="2160" w:type="dxa"/>
          </w:tcPr>
          <w:p w14:paraId="2B1C21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已完成</w:t>
            </w:r>
          </w:p>
        </w:tc>
        <w:tc>
          <w:tcPr>
            <w:tcW w:w="2160" w:type="dxa"/>
          </w:tcPr>
          <w:p w14:paraId="6B8E60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Vue + Element UI</w:t>
            </w:r>
          </w:p>
        </w:tc>
      </w:tr>
      <w:tr w14:paraId="12CA1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8D9771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0"/>
              </w:rPr>
              <w:t>二维码生成</w:t>
            </w:r>
          </w:p>
        </w:tc>
        <w:tc>
          <w:tcPr>
            <w:tcW w:w="2160" w:type="dxa"/>
          </w:tcPr>
          <w:p w14:paraId="3924F02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企业监管码、扫码登录码双二维码</w:t>
            </w:r>
          </w:p>
        </w:tc>
        <w:tc>
          <w:tcPr>
            <w:tcW w:w="2160" w:type="dxa"/>
          </w:tcPr>
          <w:p w14:paraId="1ECD15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已完成</w:t>
            </w:r>
          </w:p>
        </w:tc>
        <w:tc>
          <w:tcPr>
            <w:tcW w:w="2160" w:type="dxa"/>
          </w:tcPr>
          <w:p w14:paraId="1B5181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QRCode生成库</w:t>
            </w:r>
          </w:p>
        </w:tc>
      </w:tr>
      <w:tr w14:paraId="626D2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2EAD5F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0"/>
              </w:rPr>
              <w:t>企业状态</w:t>
            </w:r>
          </w:p>
        </w:tc>
        <w:tc>
          <w:tcPr>
            <w:tcW w:w="2160" w:type="dxa"/>
          </w:tcPr>
          <w:p w14:paraId="554D09B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正常/异常/已注销动态状态计算</w:t>
            </w:r>
          </w:p>
        </w:tc>
        <w:tc>
          <w:tcPr>
            <w:tcW w:w="2160" w:type="dxa"/>
          </w:tcPr>
          <w:p w14:paraId="3C226C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已完成</w:t>
            </w:r>
          </w:p>
        </w:tc>
        <w:tc>
          <w:tcPr>
            <w:tcW w:w="2160" w:type="dxa"/>
          </w:tcPr>
          <w:p w14:paraId="1E983B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关联查询 + 计算字段</w:t>
            </w:r>
          </w:p>
        </w:tc>
      </w:tr>
      <w:tr w14:paraId="3D9F8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2986C9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0"/>
              </w:rPr>
              <w:t>属地管辖</w:t>
            </w:r>
          </w:p>
        </w:tc>
        <w:tc>
          <w:tcPr>
            <w:tcW w:w="2160" w:type="dxa"/>
          </w:tcPr>
          <w:p w14:paraId="615D30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自动匹配属地监管单位及执法人员</w:t>
            </w:r>
          </w:p>
        </w:tc>
        <w:tc>
          <w:tcPr>
            <w:tcW w:w="2160" w:type="dxa"/>
          </w:tcPr>
          <w:p w14:paraId="510577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已完成</w:t>
            </w:r>
          </w:p>
        </w:tc>
        <w:tc>
          <w:tcPr>
            <w:tcW w:w="2160" w:type="dxa"/>
          </w:tcPr>
          <w:p w14:paraId="055923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area字段匹配</w:t>
            </w:r>
          </w:p>
        </w:tc>
      </w:tr>
    </w:tbl>
    <w:p w14:paraId="3338A413"/>
    <w:p w14:paraId="549D812E">
      <w:pPr>
        <w:spacing w:after="120" w:line="360" w:lineRule="auto"/>
        <w:ind w:firstLine="420"/>
        <w:jc w:val="left"/>
      </w:pPr>
      <w:r>
        <w:rPr>
          <w:rFonts w:ascii="宋体" w:hAnsi="宋体" w:eastAsia="宋体"/>
          <w:b/>
          <w:color w:val="333333"/>
          <w:sz w:val="22"/>
        </w:rPr>
        <w:t>（三）执法检查功能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08AA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A73E8"/>
          </w:tcPr>
          <w:p w14:paraId="3D9F97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功能模块</w:t>
            </w:r>
          </w:p>
        </w:tc>
        <w:tc>
          <w:tcPr>
            <w:tcW w:w="2160" w:type="dxa"/>
            <w:shd w:val="clear" w:color="auto" w:fill="1A73E8"/>
          </w:tcPr>
          <w:p w14:paraId="2CF9C8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功能项</w:t>
            </w:r>
          </w:p>
        </w:tc>
        <w:tc>
          <w:tcPr>
            <w:tcW w:w="2160" w:type="dxa"/>
            <w:shd w:val="clear" w:color="auto" w:fill="1A73E8"/>
          </w:tcPr>
          <w:p w14:paraId="029FC7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实现状态</w:t>
            </w:r>
          </w:p>
        </w:tc>
        <w:tc>
          <w:tcPr>
            <w:tcW w:w="2160" w:type="dxa"/>
            <w:shd w:val="clear" w:color="auto" w:fill="1A73E8"/>
          </w:tcPr>
          <w:p w14:paraId="02D8DF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技术实现</w:t>
            </w:r>
          </w:p>
        </w:tc>
      </w:tr>
      <w:tr w14:paraId="22C5C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04D92E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0"/>
              </w:rPr>
              <w:t>扫码查企</w:t>
            </w:r>
          </w:p>
        </w:tc>
        <w:tc>
          <w:tcPr>
            <w:tcW w:w="2160" w:type="dxa"/>
          </w:tcPr>
          <w:p w14:paraId="6A403A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扫描企业监管码快速检索企业</w:t>
            </w:r>
          </w:p>
        </w:tc>
        <w:tc>
          <w:tcPr>
            <w:tcW w:w="2160" w:type="dxa"/>
          </w:tcPr>
          <w:p w14:paraId="4D72D2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已完成</w:t>
            </w:r>
          </w:p>
        </w:tc>
        <w:tc>
          <w:tcPr>
            <w:tcW w:w="2160" w:type="dxa"/>
          </w:tcPr>
          <w:p w14:paraId="3E3FE4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二维码解析 + API查询</w:t>
            </w:r>
          </w:p>
        </w:tc>
      </w:tr>
      <w:tr w14:paraId="5B59D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C875CE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0"/>
              </w:rPr>
              <w:t>现场检查</w:t>
            </w:r>
          </w:p>
        </w:tc>
        <w:tc>
          <w:tcPr>
            <w:tcW w:w="2160" w:type="dxa"/>
          </w:tcPr>
          <w:p w14:paraId="5968A0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检查记录创建、检查项评分、结果判定</w:t>
            </w:r>
          </w:p>
        </w:tc>
        <w:tc>
          <w:tcPr>
            <w:tcW w:w="2160" w:type="dxa"/>
          </w:tcPr>
          <w:p w14:paraId="50E9F83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已完成</w:t>
            </w:r>
          </w:p>
        </w:tc>
        <w:tc>
          <w:tcPr>
            <w:tcW w:w="2160" w:type="dxa"/>
          </w:tcPr>
          <w:p w14:paraId="0C9E78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表单校验 + 评分算法</w:t>
            </w:r>
          </w:p>
        </w:tc>
      </w:tr>
      <w:tr w14:paraId="7EC69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4DBC3A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0"/>
              </w:rPr>
              <w:t>整改管理</w:t>
            </w:r>
          </w:p>
        </w:tc>
        <w:tc>
          <w:tcPr>
            <w:tcW w:w="2160" w:type="dxa"/>
          </w:tcPr>
          <w:p w14:paraId="21C8D4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整改任务下发、企业反馈、执法验收</w:t>
            </w:r>
          </w:p>
        </w:tc>
        <w:tc>
          <w:tcPr>
            <w:tcW w:w="2160" w:type="dxa"/>
          </w:tcPr>
          <w:p w14:paraId="15DBAD6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已完成</w:t>
            </w:r>
          </w:p>
        </w:tc>
        <w:tc>
          <w:tcPr>
            <w:tcW w:w="2160" w:type="dxa"/>
          </w:tcPr>
          <w:p w14:paraId="237D80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工作流引擎</w:t>
            </w:r>
          </w:p>
        </w:tc>
      </w:tr>
      <w:tr w14:paraId="02381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44E7F1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0"/>
              </w:rPr>
              <w:t>检查记录</w:t>
            </w:r>
          </w:p>
        </w:tc>
        <w:tc>
          <w:tcPr>
            <w:tcW w:w="2160" w:type="dxa"/>
          </w:tcPr>
          <w:p w14:paraId="74F0CB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历史检查记录查询、统计</w:t>
            </w:r>
          </w:p>
        </w:tc>
        <w:tc>
          <w:tcPr>
            <w:tcW w:w="2160" w:type="dxa"/>
          </w:tcPr>
          <w:p w14:paraId="217877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已完成</w:t>
            </w:r>
          </w:p>
        </w:tc>
        <w:tc>
          <w:tcPr>
            <w:tcW w:w="2160" w:type="dxa"/>
          </w:tcPr>
          <w:p w14:paraId="0BF07B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分页查询 + 条件筛选</w:t>
            </w:r>
          </w:p>
        </w:tc>
      </w:tr>
      <w:tr w14:paraId="6473A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643451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0"/>
              </w:rPr>
              <w:t>整改跟踪</w:t>
            </w:r>
          </w:p>
        </w:tc>
        <w:tc>
          <w:tcPr>
            <w:tcW w:w="2160" w:type="dxa"/>
          </w:tcPr>
          <w:p w14:paraId="653E3D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整改进度跟踪、超期预警</w:t>
            </w:r>
          </w:p>
        </w:tc>
        <w:tc>
          <w:tcPr>
            <w:tcW w:w="2160" w:type="dxa"/>
          </w:tcPr>
          <w:p w14:paraId="1C94BB6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已完成</w:t>
            </w:r>
          </w:p>
        </w:tc>
        <w:tc>
          <w:tcPr>
            <w:tcW w:w="2160" w:type="dxa"/>
          </w:tcPr>
          <w:p w14:paraId="1195B4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@Scheduled定时扫描</w:t>
            </w:r>
          </w:p>
        </w:tc>
      </w:tr>
    </w:tbl>
    <w:p w14:paraId="61F8017A"/>
    <w:p w14:paraId="15F9F8BA">
      <w:pPr>
        <w:spacing w:after="120" w:line="360" w:lineRule="auto"/>
        <w:ind w:firstLine="420"/>
        <w:jc w:val="left"/>
      </w:pPr>
      <w:r>
        <w:rPr>
          <w:rFonts w:ascii="宋体" w:hAnsi="宋体" w:eastAsia="宋体"/>
          <w:b/>
          <w:color w:val="333333"/>
          <w:sz w:val="22"/>
        </w:rPr>
        <w:t>（四）诉求与报告管理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AC88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A73E8"/>
          </w:tcPr>
          <w:p w14:paraId="2CFA64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功能模块</w:t>
            </w:r>
          </w:p>
        </w:tc>
        <w:tc>
          <w:tcPr>
            <w:tcW w:w="2160" w:type="dxa"/>
            <w:shd w:val="clear" w:color="auto" w:fill="1A73E8"/>
          </w:tcPr>
          <w:p w14:paraId="3027D5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功能项</w:t>
            </w:r>
          </w:p>
        </w:tc>
        <w:tc>
          <w:tcPr>
            <w:tcW w:w="2160" w:type="dxa"/>
            <w:shd w:val="clear" w:color="auto" w:fill="1A73E8"/>
          </w:tcPr>
          <w:p w14:paraId="5256C2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实现状态</w:t>
            </w:r>
          </w:p>
        </w:tc>
        <w:tc>
          <w:tcPr>
            <w:tcW w:w="2160" w:type="dxa"/>
            <w:shd w:val="clear" w:color="auto" w:fill="1A73E8"/>
          </w:tcPr>
          <w:p w14:paraId="27BCCCD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技术实现</w:t>
            </w:r>
          </w:p>
        </w:tc>
      </w:tr>
      <w:tr w14:paraId="188CE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F6C9B1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0"/>
              </w:rPr>
              <w:t>诉求提交</w:t>
            </w:r>
          </w:p>
        </w:tc>
        <w:tc>
          <w:tcPr>
            <w:tcW w:w="2160" w:type="dxa"/>
          </w:tcPr>
          <w:p w14:paraId="00E397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企业用户在线提交诉求</w:t>
            </w:r>
          </w:p>
        </w:tc>
        <w:tc>
          <w:tcPr>
            <w:tcW w:w="2160" w:type="dxa"/>
          </w:tcPr>
          <w:p w14:paraId="27BF62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已完成</w:t>
            </w:r>
          </w:p>
        </w:tc>
        <w:tc>
          <w:tcPr>
            <w:tcW w:w="2160" w:type="dxa"/>
          </w:tcPr>
          <w:p w14:paraId="446B1B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REST API + 表单校验</w:t>
            </w:r>
          </w:p>
        </w:tc>
      </w:tr>
      <w:tr w14:paraId="47A97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5710F1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0"/>
              </w:rPr>
              <w:t>诉求处理</w:t>
            </w:r>
          </w:p>
        </w:tc>
        <w:tc>
          <w:tcPr>
            <w:tcW w:w="2160" w:type="dxa"/>
          </w:tcPr>
          <w:p w14:paraId="7D705B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执法人员受理、分派、处理、反馈</w:t>
            </w:r>
          </w:p>
        </w:tc>
        <w:tc>
          <w:tcPr>
            <w:tcW w:w="2160" w:type="dxa"/>
          </w:tcPr>
          <w:p w14:paraId="1302F6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已完成</w:t>
            </w:r>
          </w:p>
        </w:tc>
        <w:tc>
          <w:tcPr>
            <w:tcW w:w="2160" w:type="dxa"/>
          </w:tcPr>
          <w:p w14:paraId="165EEFA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状态流转</w:t>
            </w:r>
          </w:p>
        </w:tc>
      </w:tr>
      <w:tr w14:paraId="108D0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5319FE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0"/>
              </w:rPr>
              <w:t>报告上传</w:t>
            </w:r>
          </w:p>
        </w:tc>
        <w:tc>
          <w:tcPr>
            <w:tcW w:w="2160" w:type="dxa"/>
          </w:tcPr>
          <w:p w14:paraId="127120F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企业上传合规报告</w:t>
            </w:r>
          </w:p>
        </w:tc>
        <w:tc>
          <w:tcPr>
            <w:tcW w:w="2160" w:type="dxa"/>
          </w:tcPr>
          <w:p w14:paraId="2620D6A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已完成</w:t>
            </w:r>
          </w:p>
        </w:tc>
        <w:tc>
          <w:tcPr>
            <w:tcW w:w="2160" w:type="dxa"/>
          </w:tcPr>
          <w:p w14:paraId="05D2ED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MultipartFile</w:t>
            </w:r>
          </w:p>
        </w:tc>
      </w:tr>
      <w:tr w14:paraId="1A99C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E07D0B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0"/>
              </w:rPr>
              <w:t>报告审核</w:t>
            </w:r>
          </w:p>
        </w:tc>
        <w:tc>
          <w:tcPr>
            <w:tcW w:w="2160" w:type="dxa"/>
          </w:tcPr>
          <w:p w14:paraId="40CF17F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执法人员审核报告、退回重传</w:t>
            </w:r>
          </w:p>
        </w:tc>
        <w:tc>
          <w:tcPr>
            <w:tcW w:w="2160" w:type="dxa"/>
          </w:tcPr>
          <w:p w14:paraId="0C3661C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已完成</w:t>
            </w:r>
          </w:p>
        </w:tc>
        <w:tc>
          <w:tcPr>
            <w:tcW w:w="2160" w:type="dxa"/>
          </w:tcPr>
          <w:p w14:paraId="17052C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状态机</w:t>
            </w:r>
          </w:p>
        </w:tc>
      </w:tr>
      <w:tr w14:paraId="0E675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6A0DCD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0"/>
              </w:rPr>
              <w:t>报告到期</w:t>
            </w:r>
          </w:p>
        </w:tc>
        <w:tc>
          <w:tcPr>
            <w:tcW w:w="2160" w:type="dxa"/>
          </w:tcPr>
          <w:p w14:paraId="159895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报告有效期管理、到期提醒</w:t>
            </w:r>
          </w:p>
        </w:tc>
        <w:tc>
          <w:tcPr>
            <w:tcW w:w="2160" w:type="dxa"/>
          </w:tcPr>
          <w:p w14:paraId="1521CB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已完成</w:t>
            </w:r>
          </w:p>
        </w:tc>
        <w:tc>
          <w:tcPr>
            <w:tcW w:w="2160" w:type="dxa"/>
          </w:tcPr>
          <w:p w14:paraId="1D80EC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日期计算 + 定时扫描</w:t>
            </w:r>
          </w:p>
        </w:tc>
      </w:tr>
    </w:tbl>
    <w:p w14:paraId="4CFCA334"/>
    <w:p w14:paraId="6A749BDA">
      <w:pPr>
        <w:spacing w:after="120" w:line="360" w:lineRule="auto"/>
        <w:ind w:firstLine="420"/>
        <w:jc w:val="left"/>
      </w:pPr>
      <w:r>
        <w:rPr>
          <w:rFonts w:ascii="宋体" w:hAnsi="宋体" w:eastAsia="宋体"/>
          <w:b/>
          <w:color w:val="333333"/>
          <w:sz w:val="22"/>
        </w:rPr>
        <w:t>（五）大数据研判预警引擎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6"/>
        <w:gridCol w:w="2148"/>
        <w:gridCol w:w="2146"/>
        <w:gridCol w:w="2416"/>
      </w:tblGrid>
      <w:tr w14:paraId="3DA93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A73E8"/>
          </w:tcPr>
          <w:p w14:paraId="2C651C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功能模块</w:t>
            </w:r>
          </w:p>
        </w:tc>
        <w:tc>
          <w:tcPr>
            <w:tcW w:w="2160" w:type="dxa"/>
            <w:shd w:val="clear" w:color="auto" w:fill="1A73E8"/>
          </w:tcPr>
          <w:p w14:paraId="1C0885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功能项</w:t>
            </w:r>
          </w:p>
        </w:tc>
        <w:tc>
          <w:tcPr>
            <w:tcW w:w="2160" w:type="dxa"/>
            <w:shd w:val="clear" w:color="auto" w:fill="1A73E8"/>
          </w:tcPr>
          <w:p w14:paraId="3F392E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实现状态</w:t>
            </w:r>
          </w:p>
        </w:tc>
        <w:tc>
          <w:tcPr>
            <w:tcW w:w="2160" w:type="dxa"/>
            <w:shd w:val="clear" w:color="auto" w:fill="1A73E8"/>
          </w:tcPr>
          <w:p w14:paraId="6028CD9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技术实现</w:t>
            </w:r>
          </w:p>
        </w:tc>
      </w:tr>
      <w:tr w14:paraId="6340B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9C6747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0"/>
              </w:rPr>
              <w:t>预警类型</w:t>
            </w:r>
          </w:p>
        </w:tc>
        <w:tc>
          <w:tcPr>
            <w:tcW w:w="2160" w:type="dxa"/>
          </w:tcPr>
          <w:p w14:paraId="679E51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资质到期/整改超期/检查超期/报告缺失/备案异常/信用异常/重复违法</w:t>
            </w:r>
          </w:p>
        </w:tc>
        <w:tc>
          <w:tcPr>
            <w:tcW w:w="2160" w:type="dxa"/>
          </w:tcPr>
          <w:p w14:paraId="69BE0C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已完成</w:t>
            </w:r>
          </w:p>
        </w:tc>
        <w:tc>
          <w:tcPr>
            <w:tcW w:w="2160" w:type="dxa"/>
          </w:tcPr>
          <w:p w14:paraId="1E79D7E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AlertType枚举</w:t>
            </w:r>
          </w:p>
        </w:tc>
      </w:tr>
      <w:tr w14:paraId="665C9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2CCD6D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0"/>
              </w:rPr>
              <w:t>定时扫描</w:t>
            </w:r>
          </w:p>
        </w:tc>
        <w:tc>
          <w:tcPr>
            <w:tcW w:w="2160" w:type="dxa"/>
          </w:tcPr>
          <w:p w14:paraId="5E9616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每日凌晨2:00自动扫描触发预警</w:t>
            </w:r>
          </w:p>
        </w:tc>
        <w:tc>
          <w:tcPr>
            <w:tcW w:w="2160" w:type="dxa"/>
          </w:tcPr>
          <w:p w14:paraId="5E032C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已完成</w:t>
            </w:r>
          </w:p>
        </w:tc>
        <w:tc>
          <w:tcPr>
            <w:tcW w:w="2160" w:type="dxa"/>
          </w:tcPr>
          <w:p w14:paraId="66452A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@Scheduled + Cron</w:t>
            </w:r>
          </w:p>
        </w:tc>
      </w:tr>
      <w:tr w14:paraId="5DAD1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323A1A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0"/>
              </w:rPr>
              <w:t>事件驱动</w:t>
            </w:r>
          </w:p>
        </w:tc>
        <w:tc>
          <w:tcPr>
            <w:tcW w:w="2160" w:type="dxa"/>
          </w:tcPr>
          <w:p w14:paraId="196D07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检查不合格/审批退回实时触发</w:t>
            </w:r>
          </w:p>
        </w:tc>
        <w:tc>
          <w:tcPr>
            <w:tcW w:w="2160" w:type="dxa"/>
          </w:tcPr>
          <w:p w14:paraId="6D457C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已完成</w:t>
            </w:r>
          </w:p>
        </w:tc>
        <w:tc>
          <w:tcPr>
            <w:tcW w:w="2160" w:type="dxa"/>
          </w:tcPr>
          <w:p w14:paraId="705CF6D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@EventListener</w:t>
            </w:r>
          </w:p>
        </w:tc>
      </w:tr>
      <w:tr w14:paraId="687F4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6C2DB0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0"/>
              </w:rPr>
              <w:t>规则引擎</w:t>
            </w:r>
          </w:p>
        </w:tc>
        <w:tc>
          <w:tcPr>
            <w:tcW w:w="2160" w:type="dxa"/>
          </w:tcPr>
          <w:p w14:paraId="60663C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24小时去重窗口、条件组合判断</w:t>
            </w:r>
          </w:p>
        </w:tc>
        <w:tc>
          <w:tcPr>
            <w:tcW w:w="2160" w:type="dxa"/>
          </w:tcPr>
          <w:p w14:paraId="7453AD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已完成</w:t>
            </w:r>
          </w:p>
        </w:tc>
        <w:tc>
          <w:tcPr>
            <w:tcW w:w="2160" w:type="dxa"/>
          </w:tcPr>
          <w:p w14:paraId="4DF74FB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AlertRuleEngine</w:t>
            </w:r>
          </w:p>
        </w:tc>
      </w:tr>
      <w:tr w14:paraId="0A603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8B3335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0"/>
              </w:rPr>
              <w:t>自动派单</w:t>
            </w:r>
          </w:p>
        </w:tc>
        <w:tc>
          <w:tcPr>
            <w:tcW w:w="2160" w:type="dxa"/>
          </w:tcPr>
          <w:p w14:paraId="5C14A8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按企业area字段匹配属地执法人员</w:t>
            </w:r>
          </w:p>
        </w:tc>
        <w:tc>
          <w:tcPr>
            <w:tcW w:w="2160" w:type="dxa"/>
          </w:tcPr>
          <w:p w14:paraId="38CDF7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已完成</w:t>
            </w:r>
          </w:p>
        </w:tc>
        <w:tc>
          <w:tcPr>
            <w:tcW w:w="2160" w:type="dxa"/>
          </w:tcPr>
          <w:p w14:paraId="4366AED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OrgStructure查询</w:t>
            </w:r>
          </w:p>
        </w:tc>
      </w:tr>
      <w:tr w14:paraId="3FBBF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3B4DA0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0"/>
              </w:rPr>
              <w:t>督办升级</w:t>
            </w:r>
          </w:p>
        </w:tc>
        <w:tc>
          <w:tcPr>
            <w:tcW w:w="2160" w:type="dxa"/>
          </w:tcPr>
          <w:p w14:paraId="01574D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24h未响应→科长→局领导逐级升级</w:t>
            </w:r>
          </w:p>
        </w:tc>
        <w:tc>
          <w:tcPr>
            <w:tcW w:w="2160" w:type="dxa"/>
          </w:tcPr>
          <w:p w14:paraId="1B25C9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已完成</w:t>
            </w:r>
          </w:p>
        </w:tc>
        <w:tc>
          <w:tcPr>
            <w:tcW w:w="2160" w:type="dxa"/>
          </w:tcPr>
          <w:p w14:paraId="5F8E87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AlertEscalationService</w:t>
            </w:r>
          </w:p>
        </w:tc>
      </w:tr>
      <w:tr w14:paraId="17995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C7BC6B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0"/>
              </w:rPr>
              <w:t>闭环处置</w:t>
            </w:r>
          </w:p>
        </w:tc>
        <w:tc>
          <w:tcPr>
            <w:tcW w:w="2160" w:type="dxa"/>
          </w:tcPr>
          <w:p w14:paraId="6DE590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接收→处置→关闭完整流程</w:t>
            </w:r>
          </w:p>
        </w:tc>
        <w:tc>
          <w:tcPr>
            <w:tcW w:w="2160" w:type="dxa"/>
          </w:tcPr>
          <w:p w14:paraId="1A023C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已完成</w:t>
            </w:r>
          </w:p>
        </w:tc>
        <w:tc>
          <w:tcPr>
            <w:tcW w:w="2160" w:type="dxa"/>
          </w:tcPr>
          <w:p w14:paraId="0F95F1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状态机 + 事件通知</w:t>
            </w:r>
          </w:p>
        </w:tc>
      </w:tr>
      <w:tr w14:paraId="334E4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520E53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0"/>
              </w:rPr>
              <w:t>预警统计</w:t>
            </w:r>
          </w:p>
        </w:tc>
        <w:tc>
          <w:tcPr>
            <w:tcW w:w="2160" w:type="dxa"/>
          </w:tcPr>
          <w:p w14:paraId="49E96D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类型分布/等级分布/趋势分析</w:t>
            </w:r>
          </w:p>
        </w:tc>
        <w:tc>
          <w:tcPr>
            <w:tcW w:w="2160" w:type="dxa"/>
          </w:tcPr>
          <w:p w14:paraId="537BBDD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已完成</w:t>
            </w:r>
          </w:p>
        </w:tc>
        <w:tc>
          <w:tcPr>
            <w:tcW w:w="2160" w:type="dxa"/>
          </w:tcPr>
          <w:p w14:paraId="74AEA43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Chart.js/ECharts</w:t>
            </w:r>
          </w:p>
        </w:tc>
      </w:tr>
    </w:tbl>
    <w:p w14:paraId="422B8C24"/>
    <w:p w14:paraId="641F11CE">
      <w:pPr>
        <w:spacing w:after="120" w:line="360" w:lineRule="auto"/>
        <w:ind w:firstLine="420"/>
        <w:jc w:val="left"/>
      </w:pPr>
      <w:r>
        <w:rPr>
          <w:rFonts w:ascii="宋体" w:hAnsi="宋体" w:eastAsia="宋体"/>
          <w:b/>
          <w:color w:val="333333"/>
          <w:sz w:val="22"/>
        </w:rPr>
        <w:t>（六）移动端功能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5D05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A73E8"/>
          </w:tcPr>
          <w:p w14:paraId="24BC13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功能模块</w:t>
            </w:r>
          </w:p>
        </w:tc>
        <w:tc>
          <w:tcPr>
            <w:tcW w:w="2160" w:type="dxa"/>
            <w:shd w:val="clear" w:color="auto" w:fill="1A73E8"/>
          </w:tcPr>
          <w:p w14:paraId="1C83CF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功能项</w:t>
            </w:r>
          </w:p>
        </w:tc>
        <w:tc>
          <w:tcPr>
            <w:tcW w:w="2160" w:type="dxa"/>
            <w:shd w:val="clear" w:color="auto" w:fill="1A73E8"/>
          </w:tcPr>
          <w:p w14:paraId="1CF6EA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实现状态</w:t>
            </w:r>
          </w:p>
        </w:tc>
        <w:tc>
          <w:tcPr>
            <w:tcW w:w="2160" w:type="dxa"/>
            <w:shd w:val="clear" w:color="auto" w:fill="1A73E8"/>
          </w:tcPr>
          <w:p w14:paraId="49CD56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技术实现</w:t>
            </w:r>
          </w:p>
        </w:tc>
      </w:tr>
      <w:tr w14:paraId="50AF6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D22E30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0"/>
              </w:rPr>
              <w:t>身份选择</w:t>
            </w:r>
          </w:p>
        </w:tc>
        <w:tc>
          <w:tcPr>
            <w:tcW w:w="2160" w:type="dxa"/>
          </w:tcPr>
          <w:p w14:paraId="749C33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执法人员/企业用户双角色入口</w:t>
            </w:r>
          </w:p>
        </w:tc>
        <w:tc>
          <w:tcPr>
            <w:tcW w:w="2160" w:type="dxa"/>
          </w:tcPr>
          <w:p w14:paraId="6A8455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已完成</w:t>
            </w:r>
          </w:p>
        </w:tc>
        <w:tc>
          <w:tcPr>
            <w:tcW w:w="2160" w:type="dxa"/>
          </w:tcPr>
          <w:p w14:paraId="7E410A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Vue路由守卫</w:t>
            </w:r>
          </w:p>
        </w:tc>
      </w:tr>
      <w:tr w14:paraId="18549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98D848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0"/>
              </w:rPr>
              <w:t>扫码功能</w:t>
            </w:r>
          </w:p>
        </w:tc>
        <w:tc>
          <w:tcPr>
            <w:tcW w:w="2160" w:type="dxa"/>
          </w:tcPr>
          <w:p w14:paraId="38DBEA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扫描企业二维码快速定位</w:t>
            </w:r>
          </w:p>
        </w:tc>
        <w:tc>
          <w:tcPr>
            <w:tcW w:w="2160" w:type="dxa"/>
          </w:tcPr>
          <w:p w14:paraId="417105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已完成</w:t>
            </w:r>
          </w:p>
        </w:tc>
        <w:tc>
          <w:tcPr>
            <w:tcW w:w="2160" w:type="dxa"/>
          </w:tcPr>
          <w:p w14:paraId="459EAAD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WebRTC + 二维码解析</w:t>
            </w:r>
          </w:p>
        </w:tc>
      </w:tr>
      <w:tr w14:paraId="3866C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940B0E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0"/>
              </w:rPr>
              <w:t>检查录入</w:t>
            </w:r>
          </w:p>
        </w:tc>
        <w:tc>
          <w:tcPr>
            <w:tcW w:w="2160" w:type="dxa"/>
          </w:tcPr>
          <w:p w14:paraId="6007E7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移动端现场检查数据录入</w:t>
            </w:r>
          </w:p>
        </w:tc>
        <w:tc>
          <w:tcPr>
            <w:tcW w:w="2160" w:type="dxa"/>
          </w:tcPr>
          <w:p w14:paraId="2DF51E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已完成</w:t>
            </w:r>
          </w:p>
        </w:tc>
        <w:tc>
          <w:tcPr>
            <w:tcW w:w="2160" w:type="dxa"/>
          </w:tcPr>
          <w:p w14:paraId="5C2062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表单组件 + API提交</w:t>
            </w:r>
          </w:p>
        </w:tc>
      </w:tr>
      <w:tr w14:paraId="35696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215CC4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0"/>
              </w:rPr>
              <w:t>整改反馈</w:t>
            </w:r>
          </w:p>
        </w:tc>
        <w:tc>
          <w:tcPr>
            <w:tcW w:w="2160" w:type="dxa"/>
          </w:tcPr>
          <w:p w14:paraId="0A5480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企业用户拍照上传整改证据</w:t>
            </w:r>
          </w:p>
        </w:tc>
        <w:tc>
          <w:tcPr>
            <w:tcW w:w="2160" w:type="dxa"/>
          </w:tcPr>
          <w:p w14:paraId="4075DAF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已完成</w:t>
            </w:r>
          </w:p>
        </w:tc>
        <w:tc>
          <w:tcPr>
            <w:tcW w:w="2160" w:type="dxa"/>
          </w:tcPr>
          <w:p w14:paraId="37DF9A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相机调用 + 图片上传</w:t>
            </w:r>
          </w:p>
        </w:tc>
      </w:tr>
      <w:tr w14:paraId="5D3B5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91B573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0"/>
              </w:rPr>
              <w:t>诉求提交</w:t>
            </w:r>
          </w:p>
        </w:tc>
        <w:tc>
          <w:tcPr>
            <w:tcW w:w="2160" w:type="dxa"/>
          </w:tcPr>
          <w:p w14:paraId="655050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移动端诉求快速提交</w:t>
            </w:r>
          </w:p>
        </w:tc>
        <w:tc>
          <w:tcPr>
            <w:tcW w:w="2160" w:type="dxa"/>
          </w:tcPr>
          <w:p w14:paraId="5071FF7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已完成</w:t>
            </w:r>
          </w:p>
        </w:tc>
        <w:tc>
          <w:tcPr>
            <w:tcW w:w="2160" w:type="dxa"/>
          </w:tcPr>
          <w:p w14:paraId="18839B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表单组件</w:t>
            </w:r>
          </w:p>
        </w:tc>
      </w:tr>
      <w:tr w14:paraId="361FB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08C504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0"/>
              </w:rPr>
              <w:t>个人信息</w:t>
            </w:r>
          </w:p>
        </w:tc>
        <w:tc>
          <w:tcPr>
            <w:tcW w:w="2160" w:type="dxa"/>
          </w:tcPr>
          <w:p w14:paraId="0E9227D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实名信息、企业信息、证照预览</w:t>
            </w:r>
          </w:p>
        </w:tc>
        <w:tc>
          <w:tcPr>
            <w:tcW w:w="2160" w:type="dxa"/>
          </w:tcPr>
          <w:p w14:paraId="08CCA9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已完成</w:t>
            </w:r>
          </w:p>
        </w:tc>
        <w:tc>
          <w:tcPr>
            <w:tcW w:w="2160" w:type="dxa"/>
          </w:tcPr>
          <w:p w14:paraId="3F2308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Vue + CSS3</w:t>
            </w:r>
          </w:p>
        </w:tc>
      </w:tr>
    </w:tbl>
    <w:p w14:paraId="56EEFB44"/>
    <w:p w14:paraId="5F707CD2">
      <w:pPr>
        <w:pStyle w:val="4"/>
        <w:jc w:val="left"/>
      </w:pPr>
      <w:r>
        <w:rPr>
          <w:b/>
          <w:color w:val="1A73E8"/>
          <w:sz w:val="32"/>
        </w:rPr>
        <w:t>四、技术实现路径</w:t>
      </w:r>
    </w:p>
    <w:p w14:paraId="6812A6F2">
      <w:pPr>
        <w:pStyle w:val="5"/>
        <w:jc w:val="left"/>
      </w:pPr>
      <w:r>
        <w:rPr>
          <w:b/>
          <w:color w:val="1A73E8"/>
          <w:sz w:val="28"/>
        </w:rPr>
        <w:t>（一）后端技术栈</w:t>
      </w:r>
    </w:p>
    <w:p w14:paraId="3DE8D107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框架：Spring Boot 3.x + Spring Security 6.x</w:t>
      </w:r>
    </w:p>
    <w:p w14:paraId="05EF67F9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ORM：Spring Data JPA + Hibernate 6.x</w:t>
      </w:r>
    </w:p>
    <w:p w14:paraId="0C3645D0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数据库连接池：HikariCP（高性能连接池）</w:t>
      </w:r>
    </w:p>
    <w:p w14:paraId="019B50BF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缓存：Redis 7.x（Session存储、热点数据缓存）</w:t>
      </w:r>
    </w:p>
    <w:p w14:paraId="4DC2F632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消息队列：Spring Event + @Async异步处理</w:t>
      </w:r>
    </w:p>
    <w:p w14:paraId="5E22A278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定时任务：Spring @Scheduled（Cron表达式）</w:t>
      </w:r>
    </w:p>
    <w:p w14:paraId="06829FAB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文件存储：MinIO（对象存储，替代AWS S3）</w:t>
      </w:r>
    </w:p>
    <w:p w14:paraId="730436D2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API文档：SpringDoc OpenAPI（Swagger UI）</w:t>
      </w:r>
    </w:p>
    <w:p w14:paraId="7D4EC122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安全：JWT Token + BCrypt密码加密 + 验证码</w:t>
      </w:r>
    </w:p>
    <w:p w14:paraId="32D9A9A9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构建工具：Maven 3.9 + JDK 17</w:t>
      </w:r>
    </w:p>
    <w:p w14:paraId="40CD1ADB">
      <w:pPr>
        <w:pStyle w:val="5"/>
        <w:jc w:val="left"/>
      </w:pPr>
      <w:r>
        <w:rPr>
          <w:b/>
          <w:color w:val="1A73E8"/>
          <w:sz w:val="28"/>
        </w:rPr>
        <w:t>（二）前端技术栈</w:t>
      </w:r>
    </w:p>
    <w:p w14:paraId="36E1FF88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Web管理端：Vue 3 + Vite 5 + Element Plus 2.x</w:t>
      </w:r>
    </w:p>
    <w:p w14:paraId="7C1515A5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小程序端：Vue 3 + Vite + Vant 4（适配移动端）</w:t>
      </w:r>
    </w:p>
    <w:p w14:paraId="61289E34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状态管理：Pinia</w:t>
      </w:r>
    </w:p>
    <w:p w14:paraId="7535F131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路由：Vue Router 4</w:t>
      </w:r>
    </w:p>
    <w:p w14:paraId="0DC78276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HTTP客户端：Axios + 拦截器（Token自动注入）</w:t>
      </w:r>
    </w:p>
    <w:p w14:paraId="0DDE985F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图表：ECharts 5（数据可视化）</w:t>
      </w:r>
    </w:p>
    <w:p w14:paraId="5A243592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CSS预处理器：SCSS/Sass</w:t>
      </w:r>
    </w:p>
    <w:p w14:paraId="6B4B5AA5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构建产物：静态HTML/CSS/JS</w:t>
      </w:r>
    </w:p>
    <w:p w14:paraId="012009BC">
      <w:pPr>
        <w:pStyle w:val="5"/>
        <w:jc w:val="left"/>
      </w:pPr>
      <w:r>
        <w:rPr>
          <w:b/>
          <w:color w:val="1A73E8"/>
          <w:sz w:val="28"/>
        </w:rPr>
        <w:t>（三）数据库设计</w:t>
      </w:r>
    </w:p>
    <w:p w14:paraId="6212B400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数据库：MySQL 8.0（主库）</w:t>
      </w:r>
    </w:p>
    <w:p w14:paraId="6FDE5929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字符集：UTF-8mb4（支持Emoji）</w:t>
      </w:r>
    </w:p>
    <w:p w14:paraId="1DCE593A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表结构：30+张业务表，覆盖用户/企业/检查/整改/诉求/报告/预警/日志</w:t>
      </w:r>
    </w:p>
    <w:p w14:paraId="24CF0092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关键表：sys_user（用户）、enterprise（企业）、inspection（检查）、rectification（整改）、appeal（诉求）、alert（预警）</w:t>
      </w:r>
    </w:p>
    <w:p w14:paraId="3AE433FC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索引策略：主键索引 + 业务字段联合索引 + 外键约束</w:t>
      </w:r>
    </w:p>
    <w:p w14:paraId="1FD97A42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数据隔离：按area字段实现区县数据权限隔离</w:t>
      </w:r>
    </w:p>
    <w:p w14:paraId="25854FC3">
      <w:pPr>
        <w:pStyle w:val="5"/>
        <w:jc w:val="left"/>
      </w:pPr>
      <w:r>
        <w:rPr>
          <w:b/>
          <w:color w:val="1A73E8"/>
          <w:sz w:val="28"/>
        </w:rPr>
        <w:t>（四）部署架构</w:t>
      </w:r>
    </w:p>
    <w:p w14:paraId="687CDC74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Web服务器：Nginx（反向代理、静态资源服务）</w:t>
      </w:r>
    </w:p>
    <w:p w14:paraId="771FB38C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应用服务器：Spring Boot内嵌Tomcat（Jar包运行）</w:t>
      </w:r>
    </w:p>
    <w:p w14:paraId="1D7BC886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数据库服务器：MySQL 8.0（本地部署）</w:t>
      </w:r>
    </w:p>
    <w:p w14:paraId="00B26AEB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缓存服务器：Redis（本地部署）</w:t>
      </w:r>
    </w:p>
    <w:p w14:paraId="23EF4738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文件服务器：MinIO（本地部署）</w:t>
      </w:r>
    </w:p>
    <w:p w14:paraId="45E9A2EA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操作系统：Windows Server / Linux</w:t>
      </w:r>
    </w:p>
    <w:p w14:paraId="6B9973FC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部署方式：JAR包直接运行 + Nginx静态托管</w:t>
      </w:r>
    </w:p>
    <w:p w14:paraId="02094269">
      <w:pPr>
        <w:pStyle w:val="16"/>
        <w:spacing w:line="360" w:lineRule="auto"/>
        <w:ind w:left="567"/>
      </w:pPr>
      <w:r>
        <w:rPr>
          <w:rFonts w:hint="eastAsia"/>
          <w:color w:val="333333"/>
          <w:sz w:val="22"/>
          <w:lang w:val="en-US" w:eastAsia="zh-CN"/>
        </w:rPr>
        <w:t xml:space="preserve">AI服务器 API数据 调取天翼云AI云池资源 </w:t>
      </w:r>
    </w:p>
    <w:p w14:paraId="32721B06">
      <w:r>
        <w:br w:type="page"/>
      </w:r>
    </w:p>
    <w:p w14:paraId="1D7DED72">
      <w:pPr>
        <w:pStyle w:val="3"/>
        <w:jc w:val="left"/>
      </w:pPr>
      <w:r>
        <w:rPr>
          <w:b/>
          <w:color w:val="C41E24"/>
          <w:sz w:val="36"/>
        </w:rPr>
        <w:t>第二部分 建设方案</w:t>
      </w:r>
    </w:p>
    <w:p w14:paraId="27715BDC">
      <w:pPr>
        <w:pStyle w:val="4"/>
        <w:jc w:val="left"/>
      </w:pPr>
      <w:r>
        <w:rPr>
          <w:b/>
          <w:color w:val="1A73E8"/>
          <w:sz w:val="32"/>
        </w:rPr>
        <w:t>一、建设背景与目标</w:t>
      </w:r>
    </w:p>
    <w:p w14:paraId="3D9F0100"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color w:val="333333"/>
          <w:sz w:val="22"/>
        </w:rPr>
        <w:t>当前阿克苏地区市场监管工作面临以下挑战：</w:t>
      </w:r>
    </w:p>
    <w:p w14:paraId="5D9232C2">
      <w:pPr>
        <w:pStyle w:val="14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企业数量庞大，传统纸质档案管理效率低下，信息查询不便；</w:t>
      </w:r>
    </w:p>
    <w:p w14:paraId="4CAB2FC1">
      <w:pPr>
        <w:pStyle w:val="14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执法人员外出检查依赖纸质记录，数据汇总困难，容易遗漏；</w:t>
      </w:r>
    </w:p>
    <w:p w14:paraId="10045ADA">
      <w:pPr>
        <w:pStyle w:val="14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企业诉求处理缺乏统一平台，流转效率低，反馈不及时；</w:t>
      </w:r>
    </w:p>
    <w:p w14:paraId="1E96916C">
      <w:pPr>
        <w:pStyle w:val="14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监管数据分散，缺乏统一分析研判，难以发现潜在风险；</w:t>
      </w:r>
    </w:p>
    <w:p w14:paraId="2CF9AEB5">
      <w:pPr>
        <w:pStyle w:val="14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属地监管责任不清晰，跨区域协调困难。</w:t>
      </w:r>
    </w:p>
    <w:p w14:paraId="7F4C9DBA">
      <w:pPr>
        <w:spacing w:after="120" w:line="360" w:lineRule="auto"/>
        <w:ind w:firstLine="420"/>
        <w:jc w:val="left"/>
      </w:pPr>
      <w:r>
        <w:rPr>
          <w:rFonts w:ascii="宋体" w:hAnsi="宋体" w:eastAsia="宋体"/>
          <w:b/>
          <w:color w:val="333333"/>
          <w:sz w:val="22"/>
        </w:rPr>
        <w:t>本平台建设目标：</w:t>
      </w:r>
    </w:p>
    <w:p w14:paraId="0CB2E2E1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实现企业档案数字化，一企一档、全程留痕；</w:t>
      </w:r>
    </w:p>
    <w:p w14:paraId="3F1580B0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实现执法检查移动化，现场录入、实时上传；</w:t>
      </w:r>
    </w:p>
    <w:p w14:paraId="42F8700D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实现诉求处理闭环化，在线提交、限时办结；</w:t>
      </w:r>
    </w:p>
    <w:p w14:paraId="0FF4FD76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实现风险预警智能化，自动研判、主动推送；</w:t>
      </w:r>
    </w:p>
    <w:p w14:paraId="3548A9EA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实现监管数据可视化，多维分析、辅助决策。</w:t>
      </w:r>
    </w:p>
    <w:p w14:paraId="2DE83432">
      <w:pPr>
        <w:pStyle w:val="4"/>
        <w:jc w:val="left"/>
      </w:pPr>
      <w:r>
        <w:rPr>
          <w:b/>
          <w:color w:val="1A73E8"/>
          <w:sz w:val="32"/>
        </w:rPr>
        <w:t>二、功能建设内容</w:t>
      </w:r>
    </w:p>
    <w:p w14:paraId="3BBCF1A5">
      <w:pPr>
        <w:pStyle w:val="5"/>
        <w:jc w:val="left"/>
      </w:pPr>
      <w:r>
        <w:rPr>
          <w:b/>
          <w:color w:val="1A73E8"/>
          <w:sz w:val="28"/>
        </w:rPr>
        <w:t>（一）企业用户端功能</w:t>
      </w:r>
    </w:p>
    <w:p w14:paraId="12EFD64A"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color w:val="333333"/>
          <w:sz w:val="22"/>
        </w:rPr>
        <w:t>面向阿克苏地区所有在册企业，提供以下服务：</w:t>
      </w:r>
    </w:p>
    <w:p w14:paraId="710E5BEF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在线注册：企业用户通过小程序完成注册，上传营业执照、门头照、店内照、资质证照；</w:t>
      </w:r>
    </w:p>
    <w:p w14:paraId="1EC16ACD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信息维护：随时更新企业信息、查看监管状态；</w:t>
      </w:r>
    </w:p>
    <w:p w14:paraId="269900E8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诉求提交：遇到经营问题在线提交诉求，实时查看处理进度；</w:t>
      </w:r>
    </w:p>
    <w:p w14:paraId="57F3B792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整改反馈：收到整改通知后，拍照上传整改证据，等待验收；</w:t>
      </w:r>
    </w:p>
    <w:p w14:paraId="49788992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报告上传：定期上传合规报告（检验报告、年检报告等）；</w:t>
      </w:r>
    </w:p>
    <w:p w14:paraId="70563C02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证照预览：随时随地查看已上传的证照信息。</w:t>
      </w:r>
    </w:p>
    <w:p w14:paraId="0E6BDFF8">
      <w:pPr>
        <w:pStyle w:val="5"/>
        <w:jc w:val="left"/>
      </w:pPr>
      <w:r>
        <w:rPr>
          <w:b/>
          <w:color w:val="1A73E8"/>
          <w:sz w:val="28"/>
        </w:rPr>
        <w:t>（二）执法人员端功能</w:t>
      </w:r>
    </w:p>
    <w:p w14:paraId="14D6255C"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color w:val="333333"/>
          <w:sz w:val="22"/>
        </w:rPr>
        <w:t>面向阿克苏地区市场监督管理局执法人员，提供以下工具：</w:t>
      </w:r>
    </w:p>
    <w:p w14:paraId="4C1C3652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扫码查企：扫描企业监管二维码，秒查企业档案和监管记录；</w:t>
      </w:r>
    </w:p>
    <w:p w14:paraId="3513B530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现场检查：按检查项逐项评分，自动判定结果（合格/不合格/限期整改）；</w:t>
      </w:r>
    </w:p>
    <w:p w14:paraId="7C9BA826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整改下发：对不合格企业下发整改通知，设定整改期限；</w:t>
      </w:r>
    </w:p>
    <w:p w14:paraId="4A4A3C5F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整改验收：查看企业提交的整改证据，在线验收或退回；</w:t>
      </w:r>
    </w:p>
    <w:p w14:paraId="40F419D4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诉求处理：接收分派的诉求工单，限时处理并反馈；</w:t>
      </w:r>
    </w:p>
    <w:p w14:paraId="6FF0ABA4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预警处置：接收系统推送的预警信息，按流程处置并关闭。</w:t>
      </w:r>
    </w:p>
    <w:p w14:paraId="13F47BCC">
      <w:pPr>
        <w:pStyle w:val="5"/>
        <w:jc w:val="left"/>
      </w:pPr>
      <w:r>
        <w:rPr>
          <w:b/>
          <w:color w:val="1A73E8"/>
          <w:sz w:val="28"/>
        </w:rPr>
        <w:t>（三）管理后台功能</w:t>
      </w:r>
    </w:p>
    <w:p w14:paraId="794B50E5">
      <w:pPr>
        <w:spacing w:after="120" w:line="360" w:lineRule="auto"/>
        <w:ind w:firstLine="420"/>
        <w:jc w:val="left"/>
      </w:pPr>
      <w:r>
        <w:rPr>
          <w:rFonts w:ascii="宋体" w:hAnsi="宋体" w:eastAsia="宋体"/>
          <w:b w:val="0"/>
          <w:color w:val="333333"/>
          <w:sz w:val="22"/>
        </w:rPr>
        <w:t>面向地区局/县市局管理人员，提供以下管理能力：</w:t>
      </w:r>
    </w:p>
    <w:p w14:paraId="01934F7F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用户管理：执法人员增删改查、权限分配、职务岗位配置；</w:t>
      </w:r>
    </w:p>
    <w:p w14:paraId="6F5964D5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企业档案：全量企业信息查询、编辑、状态管理；</w:t>
      </w:r>
    </w:p>
    <w:p w14:paraId="04B528A1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注册审核：企业注册申请的审批通过/驳回；</w:t>
      </w:r>
    </w:p>
    <w:p w14:paraId="7BCBC9DA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执法检查：历史检查记录查询、统计分析；</w:t>
      </w:r>
    </w:p>
    <w:p w14:paraId="6E8FECC7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整改监管：整改进度监控、超期预警督办；</w:t>
      </w:r>
    </w:p>
    <w:p w14:paraId="7B357CB2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诉求管理：诉求工单分派、流转监控、满意度统计；</w:t>
      </w:r>
    </w:p>
    <w:p w14:paraId="7EA49623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报告管理：合规报告审核、到期提醒、重新上传；</w:t>
      </w:r>
    </w:p>
    <w:p w14:paraId="1D47E3C0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预警中心：预警规则配置、预警记录查询、督办升级管理；</w:t>
      </w:r>
    </w:p>
    <w:p w14:paraId="31B42067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统计分析：企业分布、检查统计、诉求热点、预警趋势等多维数据可视化。</w:t>
      </w:r>
    </w:p>
    <w:p w14:paraId="0D084504">
      <w:pPr>
        <w:pStyle w:val="4"/>
        <w:jc w:val="left"/>
      </w:pPr>
      <w:r>
        <w:rPr>
          <w:b/>
          <w:color w:val="1A73E8"/>
          <w:sz w:val="32"/>
        </w:rPr>
        <w:t>三、平台价值与贡献</w:t>
      </w:r>
    </w:p>
    <w:p w14:paraId="12366980">
      <w:pPr>
        <w:pStyle w:val="5"/>
        <w:jc w:val="left"/>
      </w:pPr>
      <w:r>
        <w:rPr>
          <w:b/>
          <w:color w:val="1A73E8"/>
          <w:sz w:val="28"/>
        </w:rPr>
        <w:t>（一）对执法单位的贡献</w:t>
      </w:r>
    </w:p>
    <w:p w14:paraId="70925B5C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提升执法效率：现场检查数据实时录入，告别纸质记录，检查效率提升60%以上；</w:t>
      </w:r>
    </w:p>
    <w:p w14:paraId="270D2001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规范执法流程：检查项标准化、评分规则统一，减少人为裁量差异；</w:t>
      </w:r>
    </w:p>
    <w:p w14:paraId="511B108A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强化闭环管理：检查→整改→验收全流程线上跟踪，杜绝监管漏洞；</w:t>
      </w:r>
    </w:p>
    <w:p w14:paraId="09D0E78D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减轻基层负担：企业信息扫码即查，无需携带大量纸质档案；</w:t>
      </w:r>
    </w:p>
    <w:p w14:paraId="6FD0E03E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移动办公能力：手机小程序随时随地处理工作，不受办公室限制。</w:t>
      </w:r>
    </w:p>
    <w:p w14:paraId="4CE15E88">
      <w:pPr>
        <w:pStyle w:val="5"/>
        <w:jc w:val="left"/>
      </w:pPr>
      <w:r>
        <w:rPr>
          <w:b/>
          <w:color w:val="1A73E8"/>
          <w:sz w:val="28"/>
        </w:rPr>
        <w:t>（二）对地区局的贡献</w:t>
      </w:r>
    </w:p>
    <w:p w14:paraId="45702925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全局掌控：一屏看全地区企业监管状态，实时掌握风险分布；</w:t>
      </w:r>
    </w:p>
    <w:p w14:paraId="7207C9BD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科学决策：基于大数据分析的经营风险热力图，辅助资源配置；</w:t>
      </w:r>
    </w:p>
    <w:p w14:paraId="38A51FFE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信用监管：企业信用画像动态生成，差异化监管精准施策；</w:t>
      </w:r>
    </w:p>
    <w:p w14:paraId="0BE303B3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协同联动：属地管辖自动匹配，跨区域执法信息共享；</w:t>
      </w:r>
    </w:p>
    <w:p w14:paraId="775001ED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督查考核：执法人员工作量、响应时效、处置质量量化统计；</w:t>
      </w:r>
    </w:p>
    <w:p w14:paraId="6140D068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数据资产：积累监管大数据，为政策制定提供数据支撑。</w:t>
      </w:r>
    </w:p>
    <w:p w14:paraId="43C428B7">
      <w:pPr>
        <w:pStyle w:val="5"/>
        <w:jc w:val="left"/>
      </w:pPr>
      <w:r>
        <w:rPr>
          <w:b/>
          <w:color w:val="1A73E8"/>
          <w:sz w:val="28"/>
        </w:rPr>
        <w:t>（三）对企业用户的贡献</w:t>
      </w:r>
    </w:p>
    <w:p w14:paraId="64F1A259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便捷服务：在线提交诉求，无需跑腿，办理进度实时可查；</w:t>
      </w:r>
    </w:p>
    <w:p w14:paraId="4139A700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合规指导：检查标准透明公开，帮助企业提前自查自纠；</w:t>
      </w:r>
    </w:p>
    <w:p w14:paraId="697DA2D5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整改辅助：整改要求清晰明确，拍照上传即可验收；</w:t>
      </w:r>
    </w:p>
    <w:p w14:paraId="5E604B40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信用维护：合规记录积累信用，享受差异化监管政策。</w:t>
      </w:r>
    </w:p>
    <w:p w14:paraId="466B40A4">
      <w:pPr>
        <w:pStyle w:val="4"/>
        <w:jc w:val="left"/>
      </w:pPr>
      <w:r>
        <w:rPr>
          <w:b/>
          <w:color w:val="1A73E8"/>
          <w:sz w:val="32"/>
        </w:rPr>
        <w:t>四、AI智能化建设规划</w:t>
      </w:r>
    </w:p>
    <w:p w14:paraId="04A7F997">
      <w:pPr>
        <w:spacing w:after="120" w:line="360" w:lineRule="auto"/>
        <w:ind w:firstLine="420"/>
        <w:jc w:val="left"/>
      </w:pPr>
      <w:r>
        <w:rPr>
          <w:rFonts w:ascii="宋体" w:hAnsi="宋体" w:eastAsia="宋体"/>
          <w:b/>
          <w:color w:val="333333"/>
          <w:sz w:val="22"/>
        </w:rPr>
        <w:t>平台预留AI扩展接口，计划分阶段引入人工智能技术，提升监管智能化水平：</w:t>
      </w:r>
    </w:p>
    <w:p w14:paraId="0F64C000">
      <w:pPr>
        <w:pStyle w:val="5"/>
        <w:jc w:val="left"/>
      </w:pPr>
      <w:r>
        <w:rPr>
          <w:b/>
          <w:color w:val="1A73E8"/>
          <w:sz w:val="28"/>
        </w:rPr>
        <w:t>（一）第一阶段：智能识别（已实现框架）</w:t>
      </w:r>
    </w:p>
    <w:p w14:paraId="1427339A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营业执照OCR识别：自动提取企业名称、统一社会信用代码、法人等信息，减少手动录入；</w:t>
      </w:r>
    </w:p>
    <w:p w14:paraId="7F0EC7FF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图片智能审核：自动检测上传照片是否清晰、是否包含必要信息；</w:t>
      </w:r>
    </w:p>
    <w:p w14:paraId="2F7BB5B5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语音识别转写：执法检查录音自动转文字，生成检查记录草稿。</w:t>
      </w:r>
    </w:p>
    <w:p w14:paraId="0D0FE5D1">
      <w:pPr>
        <w:pStyle w:val="5"/>
        <w:jc w:val="left"/>
      </w:pPr>
      <w:r>
        <w:rPr>
          <w:b/>
          <w:color w:val="1A73E8"/>
          <w:sz w:val="28"/>
        </w:rPr>
        <w:t>（二）第二阶段：智能研判（已上线）</w:t>
      </w:r>
    </w:p>
    <w:p w14:paraId="22EEBBE4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风险预警模型：基于多维度数据（检查记录、整改情况、诉求频率、报告到期）自动计算企业风险等级；</w:t>
      </w:r>
    </w:p>
    <w:p w14:paraId="737AEEE0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预警规则引擎：8种预警类型、3级预警等级、24小时去重机制；</w:t>
      </w:r>
    </w:p>
    <w:p w14:paraId="6EB9F2EB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智能派单：根据企业归属地自动匹配属地执法人员；</w:t>
      </w:r>
    </w:p>
    <w:p w14:paraId="46ED0145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督办升级：超时未响应自动升级督办层级。</w:t>
      </w:r>
    </w:p>
    <w:p w14:paraId="09AC090E">
      <w:pPr>
        <w:pStyle w:val="5"/>
        <w:jc w:val="left"/>
      </w:pPr>
      <w:r>
        <w:rPr>
          <w:b/>
          <w:color w:val="1A73E8"/>
          <w:sz w:val="28"/>
        </w:rPr>
        <w:t>（三）第三阶段：智能辅助（规划中）</w:t>
      </w:r>
    </w:p>
    <w:p w14:paraId="209CC779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AI执法助手：基于大模型的检查建议生成，根据企业类型和历史记录推荐重点检查项；</w:t>
      </w:r>
    </w:p>
    <w:p w14:paraId="4F81EF40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智能问答：企业常见问题AI自动回复，减轻执法人员咨询压力；</w:t>
      </w:r>
    </w:p>
    <w:p w14:paraId="4682E489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诉求智能分类：自动识别诉求类型，智能分派到对应科室；</w:t>
      </w:r>
    </w:p>
    <w:p w14:paraId="2C6A74F9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文书自动生成：检查报告、整改通知、行政处罚决定书模板化自动生成。</w:t>
      </w:r>
    </w:p>
    <w:p w14:paraId="6B9535E5">
      <w:pPr>
        <w:pStyle w:val="5"/>
        <w:jc w:val="left"/>
      </w:pPr>
      <w:r>
        <w:rPr>
          <w:b/>
          <w:color w:val="1A73E8"/>
          <w:sz w:val="28"/>
        </w:rPr>
        <w:t>（四）第四阶段：智能决策（远期规划）</w:t>
      </w:r>
    </w:p>
    <w:p w14:paraId="46E0CD4A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企业信用AI评估：基于多源数据构建企业信用评分模型，动态调整监管频次；</w:t>
      </w:r>
    </w:p>
    <w:p w14:paraId="2787324C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经营异常预测：利用时间序列分析预测企业可能出现的问题，提前干预；</w:t>
      </w:r>
    </w:p>
    <w:p w14:paraId="18B9CA72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区域风险画像：基于地理信息系统的区域风险热力图，辅助监管资源调度；</w:t>
      </w:r>
    </w:p>
    <w:p w14:paraId="750D90C6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政策效果评估：AI分析监管政策实施前后的数据变化，量化政策效果。</w:t>
      </w:r>
    </w:p>
    <w:p w14:paraId="23B298A8">
      <w:pPr>
        <w:pStyle w:val="4"/>
        <w:jc w:val="left"/>
      </w:pPr>
      <w:r>
        <w:rPr>
          <w:b/>
          <w:color w:val="1A73E8"/>
          <w:sz w:val="32"/>
        </w:rPr>
        <w:t>五、建设实施计划</w:t>
      </w:r>
    </w:p>
    <w:p w14:paraId="033573E1">
      <w:pPr>
        <w:spacing w:after="120" w:line="360" w:lineRule="auto"/>
        <w:ind w:firstLine="420"/>
        <w:jc w:val="left"/>
      </w:pPr>
      <w:r>
        <w:rPr>
          <w:rFonts w:ascii="宋体" w:hAnsi="宋体" w:eastAsia="宋体"/>
          <w:b/>
          <w:color w:val="333333"/>
          <w:sz w:val="22"/>
        </w:rPr>
        <w:t>平台建设分三期实施：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13AB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667EEA"/>
          </w:tcPr>
          <w:p w14:paraId="399FDEF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阶段</w:t>
            </w:r>
          </w:p>
        </w:tc>
        <w:tc>
          <w:tcPr>
            <w:tcW w:w="2160" w:type="dxa"/>
            <w:shd w:val="clear" w:color="auto" w:fill="667EEA"/>
          </w:tcPr>
          <w:p w14:paraId="4DB2C6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周期</w:t>
            </w:r>
          </w:p>
        </w:tc>
        <w:tc>
          <w:tcPr>
            <w:tcW w:w="2160" w:type="dxa"/>
            <w:shd w:val="clear" w:color="auto" w:fill="667EEA"/>
          </w:tcPr>
          <w:p w14:paraId="6E1426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建设内容</w:t>
            </w:r>
          </w:p>
        </w:tc>
        <w:tc>
          <w:tcPr>
            <w:tcW w:w="2160" w:type="dxa"/>
            <w:shd w:val="clear" w:color="auto" w:fill="667EEA"/>
          </w:tcPr>
          <w:p w14:paraId="24BF04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交付成果</w:t>
            </w:r>
          </w:p>
        </w:tc>
      </w:tr>
      <w:tr w14:paraId="2A8AE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91DE61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0"/>
              </w:rPr>
              <w:t>一期</w:t>
            </w:r>
          </w:p>
        </w:tc>
        <w:tc>
          <w:tcPr>
            <w:tcW w:w="2160" w:type="dxa"/>
          </w:tcPr>
          <w:p w14:paraId="08F423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1-2个月</w:t>
            </w:r>
          </w:p>
        </w:tc>
        <w:tc>
          <w:tcPr>
            <w:tcW w:w="2160" w:type="dxa"/>
          </w:tcPr>
          <w:p w14:paraId="30BC8B8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基础平台搭建：用户体系、企业档案、执法检查、整改管理</w:t>
            </w:r>
          </w:p>
        </w:tc>
        <w:tc>
          <w:tcPr>
            <w:tcW w:w="2160" w:type="dxa"/>
          </w:tcPr>
          <w:p w14:paraId="1D8786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Web管理端 + 小程序端上线</w:t>
            </w:r>
          </w:p>
        </w:tc>
      </w:tr>
      <w:tr w14:paraId="67C8E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3E9500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0"/>
              </w:rPr>
              <w:t>二期</w:t>
            </w:r>
          </w:p>
        </w:tc>
        <w:tc>
          <w:tcPr>
            <w:tcW w:w="2160" w:type="dxa"/>
          </w:tcPr>
          <w:p w14:paraId="56097E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2-3个月</w:t>
            </w:r>
          </w:p>
        </w:tc>
        <w:tc>
          <w:tcPr>
            <w:tcW w:w="2160" w:type="dxa"/>
          </w:tcPr>
          <w:p w14:paraId="547880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功能完善：诉求管理、报告管理、预警引擎、统计分析</w:t>
            </w:r>
          </w:p>
        </w:tc>
        <w:tc>
          <w:tcPr>
            <w:tcW w:w="2160" w:type="dxa"/>
          </w:tcPr>
          <w:p w14:paraId="1404B8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全功能版本上线</w:t>
            </w:r>
          </w:p>
        </w:tc>
      </w:tr>
      <w:tr w14:paraId="212DC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C1BAA1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0"/>
              </w:rPr>
              <w:t>三期</w:t>
            </w:r>
          </w:p>
        </w:tc>
        <w:tc>
          <w:tcPr>
            <w:tcW w:w="2160" w:type="dxa"/>
          </w:tcPr>
          <w:p w14:paraId="5E68109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3-6个月</w:t>
            </w:r>
          </w:p>
        </w:tc>
        <w:tc>
          <w:tcPr>
            <w:tcW w:w="2160" w:type="dxa"/>
          </w:tcPr>
          <w:p w14:paraId="5914A8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AI赋能：OCR识别、智能研判、大数据可视化、信用评估</w:t>
            </w:r>
          </w:p>
        </w:tc>
        <w:tc>
          <w:tcPr>
            <w:tcW w:w="2160" w:type="dxa"/>
          </w:tcPr>
          <w:p w14:paraId="2B2C7B1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智能化版本升级</w:t>
            </w:r>
          </w:p>
        </w:tc>
      </w:tr>
    </w:tbl>
    <w:p w14:paraId="5E3586F9"/>
    <w:p w14:paraId="5B293328">
      <w:pPr>
        <w:pStyle w:val="4"/>
        <w:jc w:val="left"/>
      </w:pPr>
      <w:r>
        <w:rPr>
          <w:b/>
          <w:color w:val="1A73E8"/>
          <w:sz w:val="32"/>
        </w:rPr>
        <w:t>六、预期成效</w:t>
      </w:r>
    </w:p>
    <w:p w14:paraId="232A58C3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监管覆盖率：从人工抽查的30%提升至系统全覆盖的100%；</w:t>
      </w:r>
    </w:p>
    <w:p w14:paraId="16B53447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执法效率：现场检查平均时间从2小时缩短至40分钟；</w:t>
      </w:r>
    </w:p>
    <w:p w14:paraId="1E2E1B4A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诉求响应：平均响应时间从5个工作日缩短至1个工作日；</w:t>
      </w:r>
    </w:p>
    <w:p w14:paraId="720AA291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预警准确率：通过AI模型优化，预警准确率达到85%以上；</w:t>
      </w:r>
    </w:p>
    <w:p w14:paraId="6D34B39F">
      <w:pPr>
        <w:pStyle w:val="16"/>
        <w:spacing w:line="360" w:lineRule="auto"/>
        <w:ind w:left="567"/>
      </w:pPr>
      <w:r>
        <w:rPr>
          <w:rFonts w:ascii="宋体" w:hAnsi="宋体" w:eastAsia="宋体"/>
          <w:color w:val="333333"/>
          <w:sz w:val="22"/>
        </w:rPr>
        <w:t>数据汇聚：汇聚企业档案、检查记录、整改数据、诉求数据、预警数据，形成监管大数据资产。</w:t>
      </w:r>
    </w:p>
    <w:p w14:paraId="25729A34">
      <w:r>
        <w:br w:type="page"/>
      </w:r>
    </w:p>
    <w:p w14:paraId="1BA34538">
      <w:pPr>
        <w:pStyle w:val="3"/>
        <w:jc w:val="left"/>
      </w:pPr>
      <w:r>
        <w:rPr>
          <w:b/>
          <w:color w:val="C41E24"/>
          <w:sz w:val="36"/>
        </w:rPr>
        <w:t>附录：技术参数表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2C49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1A73E8"/>
          </w:tcPr>
          <w:p w14:paraId="756DE1C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项目</w:t>
            </w:r>
          </w:p>
        </w:tc>
        <w:tc>
          <w:tcPr>
            <w:tcW w:w="4320" w:type="dxa"/>
            <w:shd w:val="clear" w:color="auto" w:fill="1A73E8"/>
          </w:tcPr>
          <w:p w14:paraId="4EFAAA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参数</w:t>
            </w:r>
          </w:p>
        </w:tc>
      </w:tr>
      <w:tr w14:paraId="7E200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B8AA1F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0"/>
              </w:rPr>
              <w:t>开发语言</w:t>
            </w:r>
          </w:p>
        </w:tc>
        <w:tc>
          <w:tcPr>
            <w:tcW w:w="4320" w:type="dxa"/>
          </w:tcPr>
          <w:p w14:paraId="0043C1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Java 17 / Vue 3 / JavaScript</w:t>
            </w:r>
          </w:p>
        </w:tc>
      </w:tr>
      <w:tr w14:paraId="5D260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6B35F8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0"/>
              </w:rPr>
              <w:t>后端框架</w:t>
            </w:r>
          </w:p>
        </w:tc>
        <w:tc>
          <w:tcPr>
            <w:tcW w:w="4320" w:type="dxa"/>
          </w:tcPr>
          <w:p w14:paraId="3A318B0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Spring Boot 3.2 + Spring Security 6.2</w:t>
            </w:r>
          </w:p>
        </w:tc>
      </w:tr>
      <w:tr w14:paraId="68AD0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C6D29D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0"/>
              </w:rPr>
              <w:t>前端框架</w:t>
            </w:r>
          </w:p>
        </w:tc>
        <w:tc>
          <w:tcPr>
            <w:tcW w:w="4320" w:type="dxa"/>
          </w:tcPr>
          <w:p w14:paraId="7E9A61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Vue 3.4 + Vite 5 + Element Plus 2.4</w:t>
            </w:r>
          </w:p>
        </w:tc>
      </w:tr>
      <w:tr w14:paraId="4D759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196129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0"/>
              </w:rPr>
              <w:t>数据库</w:t>
            </w:r>
          </w:p>
        </w:tc>
        <w:tc>
          <w:tcPr>
            <w:tcW w:w="4320" w:type="dxa"/>
          </w:tcPr>
          <w:p w14:paraId="5EFA7A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MySQL 8.0.36</w:t>
            </w:r>
          </w:p>
        </w:tc>
      </w:tr>
      <w:tr w14:paraId="0F504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32E205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0"/>
              </w:rPr>
              <w:t>缓存</w:t>
            </w:r>
          </w:p>
        </w:tc>
        <w:tc>
          <w:tcPr>
            <w:tcW w:w="4320" w:type="dxa"/>
          </w:tcPr>
          <w:p w14:paraId="626D33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Redis 7.2</w:t>
            </w:r>
          </w:p>
        </w:tc>
      </w:tr>
      <w:tr w14:paraId="25D37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773C63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0"/>
              </w:rPr>
              <w:t>文件存储</w:t>
            </w:r>
          </w:p>
        </w:tc>
        <w:tc>
          <w:tcPr>
            <w:tcW w:w="4320" w:type="dxa"/>
          </w:tcPr>
          <w:p w14:paraId="26C9E0F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MinIO</w:t>
            </w:r>
          </w:p>
        </w:tc>
      </w:tr>
      <w:tr w14:paraId="46487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BE13F9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0"/>
              </w:rPr>
              <w:t>API规范</w:t>
            </w:r>
          </w:p>
        </w:tc>
        <w:tc>
          <w:tcPr>
            <w:tcW w:w="4320" w:type="dxa"/>
          </w:tcPr>
          <w:p w14:paraId="26D3DEF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RESTful API + OpenAPI 3.0</w:t>
            </w:r>
          </w:p>
        </w:tc>
      </w:tr>
      <w:tr w14:paraId="69BDF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ABFD90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0"/>
              </w:rPr>
              <w:t>安全协议</w:t>
            </w:r>
          </w:p>
        </w:tc>
        <w:tc>
          <w:tcPr>
            <w:tcW w:w="4320" w:type="dxa"/>
          </w:tcPr>
          <w:p w14:paraId="513B79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JWT Token + HTTPS + BCrypt</w:t>
            </w:r>
          </w:p>
        </w:tc>
      </w:tr>
      <w:tr w14:paraId="2D43A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6B6ABB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0"/>
              </w:rPr>
              <w:t>部署方式</w:t>
            </w:r>
          </w:p>
        </w:tc>
        <w:tc>
          <w:tcPr>
            <w:tcW w:w="4320" w:type="dxa"/>
          </w:tcPr>
          <w:p w14:paraId="64A3AD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JAR包 + Nginx静态托管</w:t>
            </w:r>
          </w:p>
        </w:tc>
      </w:tr>
      <w:tr w14:paraId="337A0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1886E8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0"/>
              </w:rPr>
              <w:t>支持浏览器</w:t>
            </w:r>
          </w:p>
        </w:tc>
        <w:tc>
          <w:tcPr>
            <w:tcW w:w="4320" w:type="dxa"/>
          </w:tcPr>
          <w:p w14:paraId="7B6E9A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Chrome 90+ / Firefox 90+ / Edge 90+</w:t>
            </w:r>
          </w:p>
        </w:tc>
      </w:tr>
      <w:tr w14:paraId="21A8D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4FBE47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0"/>
              </w:rPr>
              <w:t>支持移动端</w:t>
            </w:r>
          </w:p>
        </w:tc>
        <w:tc>
          <w:tcPr>
            <w:tcW w:w="4320" w:type="dxa"/>
          </w:tcPr>
          <w:p w14:paraId="38C5008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iOS 12+ / Android 8+ / 微信小程序</w:t>
            </w:r>
          </w:p>
        </w:tc>
      </w:tr>
      <w:tr w14:paraId="7D724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46EA9D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0"/>
              </w:rPr>
              <w:t>并发能力</w:t>
            </w:r>
          </w:p>
        </w:tc>
        <w:tc>
          <w:tcPr>
            <w:tcW w:w="4320" w:type="dxa"/>
          </w:tcPr>
          <w:p w14:paraId="40A3E2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单节点支持500+并发用户</w:t>
            </w:r>
          </w:p>
        </w:tc>
      </w:tr>
      <w:tr w14:paraId="26D72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22455D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sz w:val="20"/>
              </w:rPr>
              <w:t>数据容量</w:t>
            </w:r>
          </w:p>
        </w:tc>
        <w:tc>
          <w:tcPr>
            <w:tcW w:w="4320" w:type="dxa"/>
          </w:tcPr>
          <w:p w14:paraId="6D2080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支持百万级企业档案、千万级检查记录</w:t>
            </w:r>
          </w:p>
        </w:tc>
      </w:tr>
    </w:tbl>
    <w:p w14:paraId="4FC4F3E1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DD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3941</Words>
  <Characters>4586</Characters>
  <Lines>0</Lines>
  <Paragraphs>0</Paragraphs>
  <TotalTime>2</TotalTime>
  <ScaleCrop>false</ScaleCrop>
  <LinksUpToDate>false</LinksUpToDate>
  <CharactersWithSpaces>4700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biu~biu~biu</cp:lastModifiedBy>
  <dcterms:modified xsi:type="dcterms:W3CDTF">2026-06-29T13:27:19Z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eyJoZGlkIjoiMTliYmYxYjQyZGZjN2ZhMzZkMzEzMmJlMGJiYTkzMTUiLCJ1c2VySWQiOiIyNDEwMjQwNzAifQ==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A3843E8B627D4F4A84BA92595A9701F4_12</vt:lpwstr>
  </property>
</Properties>
</file>