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11 — Base de données</w:t>
      </w:r>
    </w:p>
    <w:p>
      <w:pPr>
        <w:spacing w:after="80"/>
        <w:jc w:val="center"/>
      </w:pPr>
      <w:r>
        <w:rPr>
          <w:b w:val="0"/>
          <w:sz w:val="20"/>
        </w:rPr>
        <w:t>Module TIC · Semestre 2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Introduction aux bases de données et SGBD</w:t>
      </w:r>
    </w:p>
    <w:p>
      <w:pPr>
        <w:spacing w:after="20"/>
        <w:jc w:val="left"/>
      </w:pPr>
      <w:r>
        <w:rPr>
          <w:b/>
          <w:sz w:val="21"/>
        </w:rPr>
        <w:t>Q1. 1. Qu'est-ce qu'une base de données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logiciel de traitement de texte</w:t>
      </w:r>
    </w:p>
    <w:p>
      <w:pPr>
        <w:spacing w:after="0"/>
        <w:jc w:val="left"/>
      </w:pPr>
      <w:r>
        <w:rPr>
          <w:b w:val="0"/>
          <w:sz w:val="20"/>
        </w:rPr>
        <w:t xml:space="preserve">    B) Un ensemble organisé de données stockées électroniquement</w:t>
      </w:r>
    </w:p>
    <w:p>
      <w:pPr>
        <w:spacing w:after="0"/>
        <w:jc w:val="left"/>
      </w:pPr>
      <w:r>
        <w:rPr>
          <w:b w:val="0"/>
          <w:sz w:val="20"/>
        </w:rPr>
        <w:t xml:space="preserve">    C) Un réseau informatique local</w:t>
      </w:r>
    </w:p>
    <w:p>
      <w:pPr>
        <w:spacing w:after="0"/>
        <w:jc w:val="left"/>
      </w:pPr>
      <w:r>
        <w:rPr>
          <w:b w:val="0"/>
          <w:sz w:val="20"/>
        </w:rPr>
        <w:t xml:space="preserve">    D) Un type de mémoire vive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Lequel parmi les suivants n'est PAS un Système de Gestion de Base de Données (SGBD)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MySQL</w:t>
      </w:r>
    </w:p>
    <w:p>
      <w:pPr>
        <w:spacing w:after="0"/>
        <w:jc w:val="left"/>
      </w:pPr>
      <w:r>
        <w:rPr>
          <w:b w:val="0"/>
          <w:sz w:val="20"/>
        </w:rPr>
        <w:t xml:space="preserve">    B) Oracle</w:t>
      </w:r>
    </w:p>
    <w:p>
      <w:pPr>
        <w:spacing w:after="0"/>
        <w:jc w:val="left"/>
      </w:pPr>
      <w:r>
        <w:rPr>
          <w:b w:val="0"/>
          <w:sz w:val="20"/>
        </w:rPr>
        <w:t xml:space="preserve">    C) Microsoft Word</w:t>
      </w:r>
    </w:p>
    <w:p>
      <w:pPr>
        <w:spacing w:after="0"/>
        <w:jc w:val="left"/>
      </w:pPr>
      <w:r>
        <w:rPr>
          <w:b w:val="0"/>
          <w:sz w:val="20"/>
        </w:rPr>
        <w:t xml:space="preserve">    D) Microsoft Access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Dans une table relationnelle, qu'est-ce qu'une clé primaire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Une colonne contenant des valeurs en double</w:t>
      </w:r>
    </w:p>
    <w:p>
      <w:pPr>
        <w:spacing w:after="0"/>
        <w:jc w:val="left"/>
      </w:pPr>
      <w:r>
        <w:rPr>
          <w:b w:val="0"/>
          <w:sz w:val="20"/>
        </w:rPr>
        <w:t xml:space="preserve">    B) Un identifiant unique pour chaque enregistrement de la table</w:t>
      </w:r>
    </w:p>
    <w:p>
      <w:pPr>
        <w:spacing w:after="0"/>
        <w:jc w:val="left"/>
      </w:pPr>
      <w:r>
        <w:rPr>
          <w:b w:val="0"/>
          <w:sz w:val="20"/>
        </w:rPr>
        <w:t xml:space="preserve">    C) Une colonne qui référence une autre table</w:t>
      </w:r>
    </w:p>
    <w:p>
      <w:pPr>
        <w:spacing w:after="0"/>
        <w:jc w:val="left"/>
      </w:pPr>
      <w:r>
        <w:rPr>
          <w:b w:val="0"/>
          <w:sz w:val="20"/>
        </w:rPr>
        <w:t xml:space="preserve">    D) Un index de tri automatique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Dans le modèle Entité-Association, qu'est-ce qu'une entité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objet ou concept du monde réel représenté dans la base</w:t>
      </w:r>
    </w:p>
    <w:p>
      <w:pPr>
        <w:spacing w:after="0"/>
        <w:jc w:val="left"/>
      </w:pPr>
      <w:r>
        <w:rPr>
          <w:b w:val="0"/>
          <w:sz w:val="20"/>
        </w:rPr>
        <w:t xml:space="preserve">    B) Une opération SQL d'insertion</w:t>
      </w:r>
    </w:p>
    <w:p>
      <w:pPr>
        <w:spacing w:after="0"/>
        <w:jc w:val="left"/>
      </w:pPr>
      <w:r>
        <w:rPr>
          <w:b w:val="0"/>
          <w:sz w:val="20"/>
        </w:rPr>
        <w:t xml:space="preserve">    C) Un type de clé étrangère</w:t>
      </w:r>
    </w:p>
    <w:p>
      <w:pPr>
        <w:spacing w:after="0"/>
        <w:jc w:val="left"/>
      </w:pPr>
      <w:r>
        <w:rPr>
          <w:b w:val="0"/>
          <w:sz w:val="20"/>
        </w:rPr>
        <w:t xml:space="preserve">    D) Un outil de visualisation de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Quel est l'avantage principal d'une base de données par rapport à un fichier plat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Élimination des redondances et meilleure intégrité des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B) Facilité d'utilisation sans aucune formation</w:t>
      </w:r>
    </w:p>
    <w:p>
      <w:pPr>
        <w:spacing w:after="0"/>
        <w:jc w:val="left"/>
      </w:pPr>
      <w:r>
        <w:rPr>
          <w:b w:val="0"/>
          <w:sz w:val="20"/>
        </w:rPr>
        <w:t xml:space="preserve">    C) Coût moins élevé que les fichiers texte</w:t>
      </w:r>
    </w:p>
    <w:p>
      <w:pPr>
        <w:spacing w:after="0"/>
        <w:jc w:val="left"/>
      </w:pPr>
      <w:r>
        <w:rPr>
          <w:b w:val="0"/>
          <w:sz w:val="20"/>
        </w:rPr>
        <w:t xml:space="preserve">    D) Aucun besoin de matériel informatique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Modèle relationnel, intégrité et normalisation</w:t>
      </w:r>
    </w:p>
    <w:p>
      <w:pPr>
        <w:spacing w:after="20"/>
        <w:jc w:val="left"/>
      </w:pPr>
      <w:r>
        <w:rPr>
          <w:b/>
          <w:sz w:val="21"/>
        </w:rPr>
        <w:t>Q6. 6. Un SGBD permet uniquement de stocker des données, mais pas de les manipuler (requêtes, mises à jour).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Une clé étrangère est une colonne qui fait référence à la clé primaire d'une autre table.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La normalisation d'une base de données vise à éliminer les redondances et à améliorer la cohérence des données.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La requête SQL « DELETE FROM Etudiants WHERE id=5 » supprime l'enregistrement ayant l'identifiant 5.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L'intégrité des données garantit que les informations stockées restent toujours cohérentes, valides et fiables.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Requêtes SQL et types de données</w:t>
      </w:r>
    </w:p>
    <w:p>
      <w:pPr>
        <w:spacing w:after="20"/>
        <w:jc w:val="left"/>
      </w:pPr>
      <w:r>
        <w:rPr>
          <w:b/>
          <w:sz w:val="21"/>
        </w:rPr>
        <w:t>Q11. 11. Parmi les systèmes suivants, lesquels sont des SGBD (Systèmes de Gestion de Base de Données)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MySQL</w:t>
      </w:r>
    </w:p>
    <w:p>
      <w:pPr>
        <w:spacing w:after="0"/>
        <w:jc w:val="left"/>
      </w:pPr>
      <w:r>
        <w:rPr>
          <w:b w:val="0"/>
          <w:sz w:val="20"/>
        </w:rPr>
        <w:t xml:space="preserve">    ☐ B) Oracle</w:t>
      </w:r>
    </w:p>
    <w:p>
      <w:pPr>
        <w:spacing w:after="0"/>
        <w:jc w:val="left"/>
      </w:pPr>
      <w:r>
        <w:rPr>
          <w:b w:val="0"/>
          <w:sz w:val="20"/>
        </w:rPr>
        <w:t xml:space="preserve">    ☐ C) Microsoft Access</w:t>
      </w:r>
    </w:p>
    <w:p>
      <w:pPr>
        <w:spacing w:after="0"/>
        <w:jc w:val="left"/>
      </w:pPr>
      <w:r>
        <w:rPr>
          <w:b w:val="0"/>
          <w:sz w:val="20"/>
        </w:rPr>
        <w:t xml:space="preserve">    ☐ D) Notepad++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Les opérations de base en langage SQL incluent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SELECT (sélectionner)</w:t>
      </w:r>
    </w:p>
    <w:p>
      <w:pPr>
        <w:spacing w:after="0"/>
        <w:jc w:val="left"/>
      </w:pPr>
      <w:r>
        <w:rPr>
          <w:b w:val="0"/>
          <w:sz w:val="20"/>
        </w:rPr>
        <w:t xml:space="preserve">    ☐ B) INSERT (insérer)</w:t>
      </w:r>
    </w:p>
    <w:p>
      <w:pPr>
        <w:spacing w:after="0"/>
        <w:jc w:val="left"/>
      </w:pPr>
      <w:r>
        <w:rPr>
          <w:b w:val="0"/>
          <w:sz w:val="20"/>
        </w:rPr>
        <w:t xml:space="preserve">    ☐ C) UPDATE (modifier)</w:t>
      </w:r>
    </w:p>
    <w:p>
      <w:pPr>
        <w:spacing w:after="0"/>
        <w:jc w:val="left"/>
      </w:pPr>
      <w:r>
        <w:rPr>
          <w:b w:val="0"/>
          <w:sz w:val="20"/>
        </w:rPr>
        <w:t xml:space="preserve">    ☐ D) PRINT (imprimer)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Les objets principaux d'une base de données Microsoft Access incluent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Tables</w:t>
      </w:r>
    </w:p>
    <w:p>
      <w:pPr>
        <w:spacing w:after="0"/>
        <w:jc w:val="left"/>
      </w:pPr>
      <w:r>
        <w:rPr>
          <w:b w:val="0"/>
          <w:sz w:val="20"/>
        </w:rPr>
        <w:t xml:space="preserve">    ☐ B) Requêtes</w:t>
      </w:r>
    </w:p>
    <w:p>
      <w:pPr>
        <w:spacing w:after="0"/>
        <w:jc w:val="left"/>
      </w:pPr>
      <w:r>
        <w:rPr>
          <w:b w:val="0"/>
          <w:sz w:val="20"/>
        </w:rPr>
        <w:t xml:space="preserve">    ☐ C) Formulaires</w:t>
      </w:r>
    </w:p>
    <w:p>
      <w:pPr>
        <w:spacing w:after="0"/>
        <w:jc w:val="left"/>
      </w:pPr>
      <w:r>
        <w:rPr>
          <w:b w:val="0"/>
          <w:sz w:val="20"/>
        </w:rPr>
        <w:t xml:space="preserve">    ☐ D) Compilateurs de code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Requêtes SQL et schéma relationnel</w:t>
      </w:r>
    </w:p>
    <w:p>
      <w:pPr>
        <w:spacing w:after="20"/>
        <w:jc w:val="left"/>
      </w:pPr>
      <w:r>
        <w:rPr>
          <w:b/>
          <w:sz w:val="21"/>
        </w:rPr>
        <w:t>Q14. 14. La requête SQL pour récupérer tous les étudiants dont l'âge est supérieur à 20 est : SELECT * FROM Etudiants WHERE __________ &gt; 20.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age</w:t>
      </w:r>
    </w:p>
    <w:p>
      <w:pPr>
        <w:spacing w:after="0"/>
        <w:jc w:val="left"/>
      </w:pPr>
      <w:r>
        <w:rPr>
          <w:b w:val="0"/>
          <w:sz w:val="19"/>
        </w:rPr>
        <w:t xml:space="preserve">    • nom</w:t>
      </w:r>
    </w:p>
    <w:p>
      <w:pPr>
        <w:spacing w:after="0"/>
        <w:jc w:val="left"/>
      </w:pPr>
      <w:r>
        <w:rPr>
          <w:b w:val="0"/>
          <w:sz w:val="19"/>
        </w:rPr>
        <w:t xml:space="preserve">    • id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Pour ajouter un nouvel enregistrement dans la table Etudiants, on utilise la requête SQL INSERT INTO Etudiants (___, prenom) VALUES ('Dupont', 'Jean').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nom</w:t>
      </w:r>
    </w:p>
    <w:p>
      <w:pPr>
        <w:spacing w:after="0"/>
        <w:jc w:val="left"/>
      </w:pPr>
      <w:r>
        <w:rPr>
          <w:b w:val="0"/>
          <w:sz w:val="19"/>
        </w:rPr>
        <w:t xml:space="preserve">    • id</w:t>
      </w:r>
    </w:p>
    <w:p>
      <w:pPr>
        <w:spacing w:after="0"/>
        <w:jc w:val="left"/>
      </w:pPr>
      <w:r>
        <w:rPr>
          <w:b w:val="0"/>
          <w:sz w:val="19"/>
        </w:rPr>
        <w:t xml:space="preserve">    • age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de bases de données</w:t>
      </w:r>
    </w:p>
    <w:p>
      <w:pPr>
        <w:spacing w:after="20"/>
        <w:jc w:val="left"/>
      </w:pPr>
      <w:r>
        <w:rPr>
          <w:b/>
          <w:sz w:val="21"/>
        </w:rPr>
        <w:t>Q16. 16. Associez chaque type de données à son exemple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Clé primaire  —————→  Identifiant unique d'une table</w:t>
      </w:r>
    </w:p>
    <w:p>
      <w:pPr>
        <w:spacing w:after="0"/>
        <w:jc w:val="left"/>
      </w:pPr>
      <w:r>
        <w:rPr>
          <w:b w:val="0"/>
          <w:sz w:val="19"/>
        </w:rPr>
        <w:t xml:space="preserve">    Clé étrangère  —————→  Référence vers une autre table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Associez chaque opération SQL à son rôle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SELECT  —————→  Interroger / lire des données</w:t>
      </w:r>
    </w:p>
    <w:p>
      <w:pPr>
        <w:spacing w:after="0"/>
        <w:jc w:val="left"/>
      </w:pPr>
      <w:r>
        <w:rPr>
          <w:b w:val="0"/>
          <w:sz w:val="19"/>
        </w:rPr>
        <w:t xml:space="preserve">    INSERT  —————→  Ajouter de nouvelles lignes</w:t>
      </w:r>
    </w:p>
    <w:p>
      <w:pPr>
        <w:spacing w:after="0"/>
        <w:jc w:val="left"/>
      </w:pPr>
      <w:r>
        <w:rPr>
          <w:b w:val="0"/>
          <w:sz w:val="19"/>
        </w:rPr>
        <w:t xml:space="preserve">    DELETE  —————→  Supprimer des lignes existantes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Associez chaque composant du modèle Entité-Association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Entité  —————→  Objet du monde réel</w:t>
      </w:r>
    </w:p>
    <w:p>
      <w:pPr>
        <w:spacing w:after="0"/>
        <w:jc w:val="left"/>
      </w:pPr>
      <w:r>
        <w:rPr>
          <w:b w:val="0"/>
          <w:sz w:val="19"/>
        </w:rPr>
        <w:t xml:space="preserve">    Attribut  —————→  Propriété d'une entité</w:t>
      </w:r>
    </w:p>
    <w:p>
      <w:pPr>
        <w:spacing w:after="0"/>
        <w:jc w:val="left"/>
      </w:pPr>
      <w:r>
        <w:rPr>
          <w:b w:val="0"/>
          <w:sz w:val="19"/>
        </w:rPr>
        <w:t xml:space="preserve">    Relation  —————→  Lien entre deux entités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Associez chaque forme normale à son objectif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1FN  —————→  Valeurs atomiques, pas de groupes répétitifs</w:t>
      </w:r>
    </w:p>
    <w:p>
      <w:pPr>
        <w:spacing w:after="0"/>
        <w:jc w:val="left"/>
      </w:pPr>
      <w:r>
        <w:rPr>
          <w:b w:val="0"/>
          <w:sz w:val="19"/>
        </w:rPr>
        <w:t xml:space="preserve">    2FN  —————→  Éliminer les dépendances partielles</w:t>
      </w:r>
    </w:p>
    <w:p>
      <w:pPr>
        <w:spacing w:after="0"/>
        <w:jc w:val="left"/>
      </w:pPr>
      <w:r>
        <w:rPr>
          <w:b w:val="0"/>
          <w:sz w:val="19"/>
        </w:rPr>
        <w:t xml:space="preserve">    3FN  —————→  Éliminer les dépendances transitives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Associez chaque type de jointure SQL à son comportement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INNER JOIN  —————→  Lignes correspondantes dans les deux tables</w:t>
      </w:r>
    </w:p>
    <w:p>
      <w:pPr>
        <w:spacing w:after="0"/>
        <w:jc w:val="left"/>
      </w:pPr>
      <w:r>
        <w:rPr>
          <w:b w:val="0"/>
          <w:sz w:val="19"/>
        </w:rPr>
        <w:t xml:space="preserve">    LEFT JOIN  —————→  Toutes les lignes de la table gauche</w:t>
      </w:r>
    </w:p>
    <w:p>
      <w:pPr>
        <w:spacing w:after="0"/>
        <w:jc w:val="left"/>
      </w:pPr>
      <w:r>
        <w:rPr>
          <w:b w:val="0"/>
          <w:sz w:val="19"/>
        </w:rPr>
        <w:t xml:space="preserve">    RIGHT JOIN  —————→  Toutes les lignes de la table droite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 produit en SQL la requête : SELECT COUNT(*) FROM Etudiants GROUP BY Groupe HAVING COUNT(*) &gt; 5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nombre d'étudiants par groupe dont le total dépasse 5</w:t>
      </w:r>
    </w:p>
    <w:p>
      <w:pPr>
        <w:spacing w:after="0"/>
        <w:jc w:val="left"/>
      </w:pPr>
      <w:r>
        <w:rPr>
          <w:b w:val="0"/>
          <w:sz w:val="20"/>
        </w:rPr>
        <w:t xml:space="preserve">    B) Le nombre total d'étudiants du SGBD</w:t>
      </w:r>
    </w:p>
    <w:p>
      <w:pPr>
        <w:spacing w:after="0"/>
        <w:jc w:val="left"/>
      </w:pPr>
      <w:r>
        <w:rPr>
          <w:b w:val="0"/>
          <w:sz w:val="20"/>
        </w:rPr>
        <w:t xml:space="preserve">    C) Une erreur de syntaxe</w:t>
      </w:r>
    </w:p>
    <w:p>
      <w:pPr>
        <w:spacing w:after="0"/>
        <w:jc w:val="left"/>
      </w:pPr>
      <w:r>
        <w:rPr>
          <w:b w:val="0"/>
          <w:sz w:val="20"/>
        </w:rPr>
        <w:t xml:space="preserve">    D) La liste des étudiants du groupe 5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Quelle est la propriété garantissant qu'une transaction SQL est isolée des autres (ACID)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Isolation (I)</w:t>
      </w:r>
    </w:p>
    <w:p>
      <w:pPr>
        <w:spacing w:after="0"/>
        <w:jc w:val="left"/>
      </w:pPr>
      <w:r>
        <w:rPr>
          <w:b w:val="0"/>
          <w:sz w:val="20"/>
        </w:rPr>
        <w:t xml:space="preserve">    B) Atomicité (A)</w:t>
      </w:r>
    </w:p>
    <w:p>
      <w:pPr>
        <w:spacing w:after="0"/>
        <w:jc w:val="left"/>
      </w:pPr>
      <w:r>
        <w:rPr>
          <w:b w:val="0"/>
          <w:sz w:val="20"/>
        </w:rPr>
        <w:t xml:space="preserve">    C) Durabilité (D)</w:t>
      </w:r>
    </w:p>
    <w:p>
      <w:pPr>
        <w:spacing w:after="0"/>
        <w:jc w:val="left"/>
      </w:pPr>
      <w:r>
        <w:rPr>
          <w:b w:val="0"/>
          <w:sz w:val="20"/>
        </w:rPr>
        <w:t xml:space="preserve">    D) Cohérence (C)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Comment appelle-t-on la forme normale qui élimine les dépendances fonctionnelles partiellement (chaque attribut non-clé dépend de la TOTALITÉ de la clé)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2e forme normale (2NF)</w:t>
      </w:r>
    </w:p>
    <w:p>
      <w:pPr>
        <w:spacing w:after="0"/>
        <w:jc w:val="left"/>
      </w:pPr>
      <w:r>
        <w:rPr>
          <w:b w:val="0"/>
          <w:sz w:val="20"/>
        </w:rPr>
        <w:t xml:space="preserve">    B) 1NF</w:t>
      </w:r>
    </w:p>
    <w:p>
      <w:pPr>
        <w:spacing w:after="0"/>
        <w:jc w:val="left"/>
      </w:pPr>
      <w:r>
        <w:rPr>
          <w:b w:val="0"/>
          <w:sz w:val="20"/>
        </w:rPr>
        <w:t xml:space="preserve">    C) 3NF</w:t>
      </w:r>
    </w:p>
    <w:p>
      <w:pPr>
        <w:spacing w:after="0"/>
        <w:jc w:val="left"/>
      </w:pPr>
      <w:r>
        <w:rPr>
          <w:b w:val="0"/>
          <w:sz w:val="20"/>
        </w:rPr>
        <w:t xml:space="preserve">    D) Forme normale de Boyce-Codd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 est le rôle de l'index dans une base de données relationnelle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Accélérer les recherches/liaisons en structurant l'accès (type B-tree/Hash)</w:t>
      </w:r>
    </w:p>
    <w:p>
      <w:pPr>
        <w:spacing w:after="0"/>
        <w:jc w:val="left"/>
      </w:pPr>
      <w:r>
        <w:rPr>
          <w:b w:val="0"/>
          <w:sz w:val="20"/>
        </w:rPr>
        <w:t xml:space="preserve">    B) Chiffrer les colonnes</w:t>
      </w:r>
    </w:p>
    <w:p>
      <w:pPr>
        <w:spacing w:after="0"/>
        <w:jc w:val="left"/>
      </w:pPr>
      <w:r>
        <w:rPr>
          <w:b w:val="0"/>
          <w:sz w:val="20"/>
        </w:rPr>
        <w:t xml:space="preserve">    C) Augmenter la taille du fichier</w:t>
      </w:r>
    </w:p>
    <w:p>
      <w:pPr>
        <w:spacing w:after="0"/>
        <w:jc w:val="left"/>
      </w:pPr>
      <w:r>
        <w:rPr>
          <w:b w:val="0"/>
          <w:sz w:val="20"/>
        </w:rPr>
        <w:t xml:space="preserve">    D) Supprimer les doublons automatiquement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Quel type de jointure SQL NULL ne comporte AUCUN schéma de jointure explicite et produit un produit cartésien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CROSS JOIN (produit cartésien)</w:t>
      </w:r>
    </w:p>
    <w:p>
      <w:pPr>
        <w:spacing w:after="0"/>
        <w:jc w:val="left"/>
      </w:pPr>
      <w:r>
        <w:rPr>
          <w:b w:val="0"/>
          <w:sz w:val="20"/>
        </w:rPr>
        <w:t xml:space="preserve">    B) INNER JOIN</w:t>
      </w:r>
    </w:p>
    <w:p>
      <w:pPr>
        <w:spacing w:after="0"/>
        <w:jc w:val="left"/>
      </w:pPr>
      <w:r>
        <w:rPr>
          <w:b w:val="0"/>
          <w:sz w:val="20"/>
        </w:rPr>
        <w:t xml:space="preserve">    C) LEFT JOIN</w:t>
      </w:r>
    </w:p>
    <w:p>
      <w:pPr>
        <w:spacing w:after="0"/>
        <w:jc w:val="left"/>
      </w:pPr>
      <w:r>
        <w:rPr>
          <w:b w:val="0"/>
          <w:sz w:val="20"/>
        </w:rPr>
        <w:t xml:space="preserve">    D) FULL OUTER JOIN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