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406" w:rsidRDefault="00916406" w:rsidP="00532325">
      <w:pPr>
        <w:pStyle w:val="Title"/>
        <w:rPr>
          <w:lang w:val="en-US"/>
        </w:rPr>
      </w:pPr>
      <w:r>
        <w:rPr>
          <w:lang w:val="en-US"/>
        </w:rPr>
        <w:t xml:space="preserve">Similarity of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 in Bangalore </w:t>
      </w:r>
    </w:p>
    <w:p w:rsidR="00637DB2" w:rsidRDefault="005C56F1" w:rsidP="001F5305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9F4B1A" w:rsidRDefault="009F4B1A" w:rsidP="00E23A86">
      <w:pPr>
        <w:jc w:val="both"/>
        <w:rPr>
          <w:lang w:val="en-US"/>
        </w:rPr>
      </w:pPr>
      <w:r>
        <w:rPr>
          <w:lang w:val="en-US"/>
        </w:rPr>
        <w:t>This analysis has been done by exploring various venues like café shop, food court, hospitals, bus depot, and other public outlets, in city of Bangalore, India, to understand their</w:t>
      </w:r>
      <w:r w:rsidR="00A64F45">
        <w:rPr>
          <w:lang w:val="en-US"/>
        </w:rPr>
        <w:t xml:space="preserve"> local</w:t>
      </w:r>
      <w:bookmarkStart w:id="0" w:name="_GoBack"/>
      <w:bookmarkEnd w:id="0"/>
      <w:r>
        <w:rPr>
          <w:lang w:val="en-US"/>
        </w:rPr>
        <w:t xml:space="preserve"> areas of interest.</w:t>
      </w:r>
    </w:p>
    <w:p w:rsidR="009F4B1A" w:rsidRDefault="009F4B1A" w:rsidP="00E23A86">
      <w:pPr>
        <w:jc w:val="both"/>
        <w:rPr>
          <w:lang w:val="en-US"/>
        </w:rPr>
      </w:pPr>
      <w:r>
        <w:rPr>
          <w:lang w:val="en-US"/>
        </w:rPr>
        <w:t xml:space="preserve">The vast dataset generated using </w:t>
      </w:r>
      <w:proofErr w:type="spellStart"/>
      <w:r>
        <w:rPr>
          <w:lang w:val="en-US"/>
        </w:rPr>
        <w:t>FourSquare</w:t>
      </w:r>
      <w:proofErr w:type="spellEnd"/>
      <w:r>
        <w:rPr>
          <w:lang w:val="en-US"/>
        </w:rPr>
        <w:t xml:space="preserve"> API has been clustered into various categories to simplify the study and then plot on a map to have a clear insight on the analysis.</w:t>
      </w:r>
    </w:p>
    <w:p w:rsidR="00532325" w:rsidRDefault="009A1AB6" w:rsidP="00E23A86">
      <w:pPr>
        <w:jc w:val="both"/>
        <w:rPr>
          <w:lang w:val="en-US"/>
        </w:rPr>
      </w:pPr>
      <w:r>
        <w:rPr>
          <w:lang w:val="en-US"/>
        </w:rPr>
        <w:t xml:space="preserve">This report summarizes </w:t>
      </w:r>
      <w:r w:rsidR="00532325">
        <w:rPr>
          <w:lang w:val="en-US"/>
        </w:rPr>
        <w:t xml:space="preserve">the similarity of </w:t>
      </w:r>
      <w:proofErr w:type="spellStart"/>
      <w:r w:rsidR="00532325">
        <w:rPr>
          <w:lang w:val="en-US"/>
        </w:rPr>
        <w:t>neighbourhood</w:t>
      </w:r>
      <w:proofErr w:type="spellEnd"/>
      <w:r w:rsidR="00532325">
        <w:rPr>
          <w:lang w:val="en-US"/>
        </w:rPr>
        <w:t xml:space="preserve"> calculated </w:t>
      </w:r>
      <w:r>
        <w:rPr>
          <w:lang w:val="en-US"/>
        </w:rPr>
        <w:t xml:space="preserve">on </w:t>
      </w:r>
      <w:r w:rsidR="00532325">
        <w:rPr>
          <w:lang w:val="en-US"/>
        </w:rPr>
        <w:t xml:space="preserve">basis </w:t>
      </w:r>
      <w:r>
        <w:rPr>
          <w:lang w:val="en-US"/>
        </w:rPr>
        <w:t xml:space="preserve">of venue within </w:t>
      </w:r>
      <w:r w:rsidR="00532325">
        <w:rPr>
          <w:lang w:val="en-US"/>
        </w:rPr>
        <w:t xml:space="preserve">food </w:t>
      </w:r>
      <w:proofErr w:type="gramStart"/>
      <w:r w:rsidR="00532325">
        <w:rPr>
          <w:lang w:val="en-US"/>
        </w:rPr>
        <w:t>category</w:t>
      </w:r>
      <w:proofErr w:type="gramEnd"/>
      <w:r w:rsidR="00532325">
        <w:rPr>
          <w:lang w:val="en-US"/>
        </w:rPr>
        <w:t xml:space="preserve"> but </w:t>
      </w:r>
      <w:r>
        <w:rPr>
          <w:lang w:val="en-US"/>
        </w:rPr>
        <w:t xml:space="preserve">approach </w:t>
      </w:r>
      <w:r w:rsidR="00532325">
        <w:rPr>
          <w:lang w:val="en-US"/>
        </w:rPr>
        <w:t>can be extended for any available venue category</w:t>
      </w:r>
      <w:r>
        <w:rPr>
          <w:lang w:val="en-US"/>
        </w:rPr>
        <w:t>.</w:t>
      </w:r>
    </w:p>
    <w:p w:rsidR="005C56F1" w:rsidRDefault="00E068BB" w:rsidP="001F5305">
      <w:pPr>
        <w:pStyle w:val="Heading1"/>
        <w:rPr>
          <w:lang w:val="en-US"/>
        </w:rPr>
      </w:pPr>
      <w:r>
        <w:rPr>
          <w:lang w:val="en-US"/>
        </w:rPr>
        <w:t>Data acquisition and cleaning</w:t>
      </w:r>
    </w:p>
    <w:p w:rsidR="009F4B1A" w:rsidRDefault="009F4B1A" w:rsidP="00D748FF">
      <w:pPr>
        <w:jc w:val="both"/>
        <w:rPr>
          <w:lang w:val="en-US"/>
        </w:rPr>
      </w:pPr>
      <w:r>
        <w:rPr>
          <w:lang w:val="en-US"/>
        </w:rPr>
        <w:t xml:space="preserve">The dataset collected on the various areas of city have been further bucketed according to the postal code along with its latitude and longitude values to enable a connection with data collected from </w:t>
      </w:r>
      <w:proofErr w:type="spellStart"/>
      <w:r>
        <w:rPr>
          <w:lang w:val="en-US"/>
        </w:rPr>
        <w:t>FourSquare</w:t>
      </w:r>
      <w:proofErr w:type="spellEnd"/>
      <w:r>
        <w:rPr>
          <w:lang w:val="en-US"/>
        </w:rPr>
        <w:t xml:space="preserve"> API using latitude and longitude.</w:t>
      </w:r>
    </w:p>
    <w:p w:rsidR="00E068BB" w:rsidRDefault="009F4B1A" w:rsidP="00D748FF">
      <w:pPr>
        <w:jc w:val="both"/>
        <w:rPr>
          <w:lang w:val="en-US"/>
        </w:rPr>
      </w:pPr>
      <w:r>
        <w:rPr>
          <w:lang w:val="en-US"/>
        </w:rPr>
        <w:t xml:space="preserve">The study is limited to “food” category from the </w:t>
      </w:r>
      <w:r w:rsidR="00840E93">
        <w:rPr>
          <w:lang w:val="en-US"/>
        </w:rPr>
        <w:t>intersected dataset. The filtered dataset is then plotted on a bar graph</w:t>
      </w:r>
      <w:r w:rsidR="00D872B8">
        <w:rPr>
          <w:lang w:val="en-US"/>
        </w:rPr>
        <w:t>. By</w:t>
      </w:r>
      <w:r w:rsidR="00840E93">
        <w:rPr>
          <w:lang w:val="en-US"/>
        </w:rPr>
        <w:t xml:space="preserve"> </w:t>
      </w:r>
      <w:r>
        <w:rPr>
          <w:lang w:val="en-US"/>
        </w:rPr>
        <w:t>analy</w:t>
      </w:r>
      <w:r w:rsidR="00D872B8">
        <w:rPr>
          <w:lang w:val="en-US"/>
        </w:rPr>
        <w:t>sis of</w:t>
      </w:r>
      <w:r>
        <w:rPr>
          <w:lang w:val="en-US"/>
        </w:rPr>
        <w:t xml:space="preserve"> the frequency of each food </w:t>
      </w:r>
      <w:r w:rsidR="00D872B8">
        <w:rPr>
          <w:lang w:val="en-US"/>
        </w:rPr>
        <w:t>category, top</w:t>
      </w:r>
      <w:r w:rsidR="00840E93">
        <w:rPr>
          <w:lang w:val="en-US"/>
        </w:rPr>
        <w:t xml:space="preserve"> 9 food categories </w:t>
      </w:r>
      <w:r w:rsidR="00D872B8">
        <w:rPr>
          <w:lang w:val="en-US"/>
        </w:rPr>
        <w:t xml:space="preserve">were selected </w:t>
      </w:r>
      <w:r w:rsidR="002B618C">
        <w:rPr>
          <w:lang w:val="en-US"/>
        </w:rPr>
        <w:t xml:space="preserve">to obtain the basic </w:t>
      </w:r>
      <w:proofErr w:type="spellStart"/>
      <w:r w:rsidR="00840E93">
        <w:rPr>
          <w:lang w:val="en-US"/>
        </w:rPr>
        <w:t>dataframe</w:t>
      </w:r>
      <w:proofErr w:type="spellEnd"/>
      <w:r w:rsidR="00840E93">
        <w:rPr>
          <w:lang w:val="en-US"/>
        </w:rPr>
        <w:t xml:space="preserve"> </w:t>
      </w:r>
      <w:r w:rsidR="002B618C">
        <w:rPr>
          <w:lang w:val="en-US"/>
        </w:rPr>
        <w:t>for this study.</w:t>
      </w:r>
      <w:r w:rsidR="00840E93">
        <w:rPr>
          <w:lang w:val="en-US"/>
        </w:rPr>
        <w:t xml:space="preserve"> </w:t>
      </w:r>
      <w:r w:rsidR="001A6BE0">
        <w:rPr>
          <w:lang w:val="en-US"/>
        </w:rPr>
        <w:t xml:space="preserve"> </w:t>
      </w:r>
    </w:p>
    <w:p w:rsidR="00E068BB" w:rsidRDefault="001F5305" w:rsidP="00582CD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18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B8" w:rsidRDefault="00582CDB" w:rsidP="00582CDB">
      <w:pPr>
        <w:jc w:val="center"/>
        <w:rPr>
          <w:lang w:val="en-US"/>
        </w:rPr>
      </w:pPr>
      <w:r>
        <w:rPr>
          <w:lang w:val="en-US"/>
        </w:rPr>
        <w:t xml:space="preserve">Distribution of food categories across all </w:t>
      </w:r>
      <w:proofErr w:type="spellStart"/>
      <w:r>
        <w:rPr>
          <w:lang w:val="en-US"/>
        </w:rPr>
        <w:t>neighbourhoods</w:t>
      </w:r>
      <w:proofErr w:type="spellEnd"/>
    </w:p>
    <w:p w:rsidR="002B618C" w:rsidRDefault="002B618C" w:rsidP="001F5305">
      <w:pPr>
        <w:pStyle w:val="Heading1"/>
        <w:rPr>
          <w:lang w:val="en-US"/>
        </w:rPr>
      </w:pPr>
      <w:r>
        <w:rPr>
          <w:lang w:val="en-US"/>
        </w:rPr>
        <w:t>Data Analysis</w:t>
      </w:r>
    </w:p>
    <w:p w:rsidR="00D872B8" w:rsidRDefault="00835B88" w:rsidP="00D748FF">
      <w:pPr>
        <w:jc w:val="both"/>
        <w:rPr>
          <w:lang w:val="en-US"/>
        </w:rPr>
      </w:pPr>
      <w:r>
        <w:rPr>
          <w:lang w:val="en-US"/>
        </w:rPr>
        <w:t>To analyze the data</w:t>
      </w:r>
      <w:r w:rsidR="00D872B8">
        <w:rPr>
          <w:lang w:val="en-US"/>
        </w:rPr>
        <w:t xml:space="preserve">, a </w:t>
      </w:r>
      <w:proofErr w:type="spellStart"/>
      <w:r w:rsidR="00D872B8">
        <w:rPr>
          <w:lang w:val="en-US"/>
        </w:rPr>
        <w:t>dataframe</w:t>
      </w:r>
      <w:proofErr w:type="spellEnd"/>
      <w:r w:rsidR="00D872B8">
        <w:rPr>
          <w:lang w:val="en-US"/>
        </w:rPr>
        <w:t xml:space="preserve"> with “</w:t>
      </w:r>
      <w:proofErr w:type="spellStart"/>
      <w:r w:rsidR="00D872B8">
        <w:rPr>
          <w:lang w:val="en-US"/>
        </w:rPr>
        <w:t>Neighbourhood</w:t>
      </w:r>
      <w:proofErr w:type="spellEnd"/>
      <w:r w:rsidR="00D872B8">
        <w:rPr>
          <w:lang w:val="en-US"/>
        </w:rPr>
        <w:t xml:space="preserve">” </w:t>
      </w:r>
      <w:proofErr w:type="gramStart"/>
      <w:r w:rsidR="00D872B8">
        <w:rPr>
          <w:lang w:val="en-US"/>
        </w:rPr>
        <w:t>and  “</w:t>
      </w:r>
      <w:proofErr w:type="gramEnd"/>
      <w:r w:rsidR="00D872B8">
        <w:rPr>
          <w:lang w:val="en-US"/>
        </w:rPr>
        <w:t xml:space="preserve">Venue Category” is created. The “Venue Category” contains only top 9 food categories identified earlier. </w:t>
      </w:r>
    </w:p>
    <w:p w:rsidR="00D872B8" w:rsidRDefault="00D872B8" w:rsidP="00D748FF">
      <w:pPr>
        <w:jc w:val="both"/>
        <w:rPr>
          <w:lang w:val="en-US"/>
        </w:rPr>
      </w:pPr>
      <w:r>
        <w:rPr>
          <w:lang w:val="en-US"/>
        </w:rPr>
        <w:lastRenderedPageBreak/>
        <w:t xml:space="preserve">Subsequently, category information is converted using dummies command. All postal codes are displayed row-wise. Each row depicting one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with their corresponding dummy (0/1) against the listed top 9 categories</w:t>
      </w:r>
      <w:r w:rsidRPr="0052207A">
        <w:rPr>
          <w:lang w:val="en-US"/>
        </w:rPr>
        <w:t xml:space="preserve"> </w:t>
      </w:r>
      <w:r>
        <w:rPr>
          <w:lang w:val="en-US"/>
        </w:rPr>
        <w:t>column-wise. Dummy “1” represents the presence and dummy “0” represents the absence of a category at a given postal code.</w:t>
      </w:r>
    </w:p>
    <w:p w:rsidR="00AF19C2" w:rsidRDefault="00D872B8" w:rsidP="00D748FF">
      <w:pPr>
        <w:jc w:val="both"/>
        <w:rPr>
          <w:lang w:val="en-US"/>
        </w:rPr>
      </w:pPr>
      <w:r>
        <w:rPr>
          <w:lang w:val="en-US"/>
        </w:rPr>
        <w:t xml:space="preserve">Within each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, local mean of each category is calculated. This new </w:t>
      </w:r>
      <w:proofErr w:type="spellStart"/>
      <w:r w:rsidR="00AF6104">
        <w:rPr>
          <w:lang w:val="en-US"/>
        </w:rPr>
        <w:t>dataframe</w:t>
      </w:r>
      <w:proofErr w:type="spellEnd"/>
      <w:r w:rsidR="00AF6104">
        <w:rPr>
          <w:lang w:val="en-US"/>
        </w:rPr>
        <w:t xml:space="preserve"> represents</w:t>
      </w:r>
      <w:r>
        <w:rPr>
          <w:lang w:val="en-US"/>
        </w:rPr>
        <w:t xml:space="preserve"> weight distribution matrix of each category against respective postal code. This formulates the feature dataset for further segregation to various clusters depending on their similarities.</w:t>
      </w:r>
    </w:p>
    <w:p w:rsidR="00E87C10" w:rsidRDefault="00E87C10" w:rsidP="00582CDB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83D167" wp14:editId="2D9DD6AC">
            <wp:extent cx="5731510" cy="1115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DB" w:rsidRDefault="00582CDB" w:rsidP="00582CDB">
      <w:pPr>
        <w:jc w:val="center"/>
        <w:rPr>
          <w:lang w:val="en-US"/>
        </w:rPr>
      </w:pPr>
      <w:r>
        <w:rPr>
          <w:lang w:val="en-US"/>
        </w:rPr>
        <w:t xml:space="preserve">Feature dataset of each </w:t>
      </w:r>
      <w:proofErr w:type="spellStart"/>
      <w:r>
        <w:rPr>
          <w:lang w:val="en-US"/>
        </w:rPr>
        <w:t>neigbourhood</w:t>
      </w:r>
      <w:proofErr w:type="spellEnd"/>
      <w:r>
        <w:rPr>
          <w:lang w:val="en-US"/>
        </w:rPr>
        <w:t xml:space="preserve"> with top 9 food categories</w:t>
      </w:r>
    </w:p>
    <w:p w:rsidR="00DD03DF" w:rsidRDefault="00AF19C2" w:rsidP="001F5305">
      <w:pPr>
        <w:pStyle w:val="Heading1"/>
        <w:rPr>
          <w:lang w:val="en-US"/>
        </w:rPr>
      </w:pPr>
      <w:r>
        <w:rPr>
          <w:lang w:val="en-US"/>
        </w:rPr>
        <w:t>Clustering of data</w:t>
      </w:r>
    </w:p>
    <w:p w:rsidR="002B618C" w:rsidRDefault="00AF6104" w:rsidP="00D748FF">
      <w:pPr>
        <w:jc w:val="both"/>
        <w:rPr>
          <w:lang w:val="en-US"/>
        </w:rPr>
      </w:pPr>
      <w:r>
        <w:rPr>
          <w:lang w:val="en-US"/>
        </w:rPr>
        <w:t xml:space="preserve">With the feature set of each postal code, k-means clustering is performed to determine the similarity across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. To identify best homogeneity within clusters, the number of clusters are varied between 4 to 8. The cluster label identified is added to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postal code and latitude and longitude details. With this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, multiple rows represent same cluster label. To have best representation of each cluster, local mean of each category against cluster is performed. </w:t>
      </w:r>
    </w:p>
    <w:p w:rsidR="00C41708" w:rsidRDefault="001F5305" w:rsidP="001F5305">
      <w:pPr>
        <w:pStyle w:val="Heading1"/>
        <w:rPr>
          <w:lang w:val="en-US"/>
        </w:rPr>
      </w:pPr>
      <w:r>
        <w:rPr>
          <w:lang w:val="en-US"/>
        </w:rPr>
        <w:t>D</w:t>
      </w:r>
      <w:r w:rsidR="00C41708">
        <w:rPr>
          <w:lang w:val="en-US"/>
        </w:rPr>
        <w:t>iscussions</w:t>
      </w:r>
    </w:p>
    <w:p w:rsidR="001F5305" w:rsidRDefault="000A56D4" w:rsidP="00D748FF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cluster labels and features (food category) depicts the frequency distribution of top 9 food categories within each cluster. With reference to cluster labels, similar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 are identified. Also, feature set of each cluster indicates the presence of various </w:t>
      </w:r>
      <w:r w:rsidR="00916406">
        <w:rPr>
          <w:lang w:val="en-US"/>
        </w:rPr>
        <w:t>food category venues in th</w:t>
      </w:r>
      <w:r w:rsidR="0023275A">
        <w:rPr>
          <w:lang w:val="en-US"/>
        </w:rPr>
        <w:t>ose</w:t>
      </w:r>
      <w:r w:rsidR="00916406">
        <w:rPr>
          <w:lang w:val="en-US"/>
        </w:rPr>
        <w:t xml:space="preserve"> </w:t>
      </w:r>
      <w:proofErr w:type="spellStart"/>
      <w:r w:rsidR="00916406">
        <w:rPr>
          <w:lang w:val="en-US"/>
        </w:rPr>
        <w:t>neighbourhoods</w:t>
      </w:r>
      <w:proofErr w:type="spellEnd"/>
      <w:r w:rsidR="00916406">
        <w:rPr>
          <w:lang w:val="en-US"/>
        </w:rPr>
        <w:t xml:space="preserve">. </w:t>
      </w:r>
      <w:r w:rsidR="0023275A">
        <w:rPr>
          <w:lang w:val="en-US"/>
        </w:rPr>
        <w:t xml:space="preserve">For example, </w:t>
      </w:r>
      <w:proofErr w:type="spellStart"/>
      <w:r w:rsidR="0023275A">
        <w:rPr>
          <w:lang w:val="en-US"/>
        </w:rPr>
        <w:t>neighbourhoods</w:t>
      </w:r>
      <w:proofErr w:type="spellEnd"/>
      <w:r w:rsidR="0023275A">
        <w:rPr>
          <w:lang w:val="en-US"/>
        </w:rPr>
        <w:t xml:space="preserve"> in </w:t>
      </w:r>
      <w:r w:rsidR="00916406">
        <w:rPr>
          <w:lang w:val="en-US"/>
        </w:rPr>
        <w:t xml:space="preserve">Cluster 1 has “Indian Restaurant” </w:t>
      </w:r>
      <w:r w:rsidR="00582CDB">
        <w:rPr>
          <w:lang w:val="en-US"/>
        </w:rPr>
        <w:t xml:space="preserve">(38%) </w:t>
      </w:r>
      <w:r w:rsidR="00916406">
        <w:rPr>
          <w:lang w:val="en-US"/>
        </w:rPr>
        <w:t>along with “Bakery”</w:t>
      </w:r>
      <w:r w:rsidR="00582CDB">
        <w:rPr>
          <w:lang w:val="en-US"/>
        </w:rPr>
        <w:t xml:space="preserve"> (13%)</w:t>
      </w:r>
      <w:r w:rsidR="00916406">
        <w:rPr>
          <w:lang w:val="en-US"/>
        </w:rPr>
        <w:t xml:space="preserve"> whereas Cluster 3 has “Indian Restaurant” </w:t>
      </w:r>
      <w:r w:rsidR="00582CDB">
        <w:rPr>
          <w:lang w:val="en-US"/>
        </w:rPr>
        <w:t xml:space="preserve">(50%) </w:t>
      </w:r>
      <w:r w:rsidR="00916406">
        <w:rPr>
          <w:lang w:val="en-US"/>
        </w:rPr>
        <w:t>with “Fast food Restaurant</w:t>
      </w:r>
      <w:r w:rsidR="0023275A">
        <w:rPr>
          <w:lang w:val="en-US"/>
        </w:rPr>
        <w:t>”</w:t>
      </w:r>
      <w:r w:rsidR="00582CDB">
        <w:rPr>
          <w:lang w:val="en-US"/>
        </w:rPr>
        <w:t xml:space="preserve"> (16%)</w:t>
      </w:r>
      <w:r w:rsidR="00916406">
        <w:rPr>
          <w:lang w:val="en-US"/>
        </w:rPr>
        <w:t xml:space="preserve">. </w:t>
      </w:r>
    </w:p>
    <w:p w:rsidR="00E87C10" w:rsidRDefault="00E87C10" w:rsidP="00582CDB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73A81B4" wp14:editId="7BFF2B6D">
            <wp:extent cx="5731510" cy="1105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DB" w:rsidRDefault="00582CDB" w:rsidP="00582CDB">
      <w:pPr>
        <w:jc w:val="center"/>
        <w:rPr>
          <w:lang w:val="en-US"/>
        </w:rPr>
      </w:pPr>
      <w:r>
        <w:rPr>
          <w:lang w:val="en-US"/>
        </w:rPr>
        <w:t>Cluster labels with average feature set</w:t>
      </w:r>
    </w:p>
    <w:p w:rsidR="00916406" w:rsidRDefault="00916406" w:rsidP="00D748FF">
      <w:pPr>
        <w:jc w:val="both"/>
        <w:rPr>
          <w:lang w:val="en-US"/>
        </w:rPr>
      </w:pPr>
      <w:r>
        <w:rPr>
          <w:lang w:val="en-US"/>
        </w:rPr>
        <w:t xml:space="preserve">For quick insight of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similarity, each cluster is assigned a unique color. This color is used to create markers for </w:t>
      </w:r>
      <w:proofErr w:type="spellStart"/>
      <w:r>
        <w:rPr>
          <w:lang w:val="en-US"/>
        </w:rPr>
        <w:t>neigbourhood</w:t>
      </w:r>
      <w:proofErr w:type="spellEnd"/>
      <w:r>
        <w:rPr>
          <w:lang w:val="en-US"/>
        </w:rPr>
        <w:t xml:space="preserve"> on a map.  </w:t>
      </w:r>
    </w:p>
    <w:p w:rsidR="00916406" w:rsidRDefault="00916406" w:rsidP="001F5305">
      <w:pPr>
        <w:rPr>
          <w:lang w:val="en-US"/>
        </w:rPr>
      </w:pPr>
    </w:p>
    <w:p w:rsidR="00E87C10" w:rsidRDefault="00E87C10" w:rsidP="001F53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56B5F0" wp14:editId="7F41A959">
            <wp:extent cx="5731510" cy="3089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FF" w:rsidRPr="001F5305" w:rsidRDefault="00D748FF" w:rsidP="00D748FF">
      <w:pPr>
        <w:jc w:val="center"/>
        <w:rPr>
          <w:lang w:val="en-US"/>
        </w:rPr>
      </w:pP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similarity basis K-means clustering</w:t>
      </w:r>
    </w:p>
    <w:p w:rsidR="00AF6104" w:rsidRPr="005C56F1" w:rsidRDefault="00AF6104">
      <w:pPr>
        <w:rPr>
          <w:lang w:val="en-US"/>
        </w:rPr>
      </w:pPr>
    </w:p>
    <w:sectPr w:rsidR="00AF6104" w:rsidRPr="005C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F1"/>
    <w:rsid w:val="000A56D4"/>
    <w:rsid w:val="00143F36"/>
    <w:rsid w:val="001A6BE0"/>
    <w:rsid w:val="001F5305"/>
    <w:rsid w:val="0023275A"/>
    <w:rsid w:val="002B618C"/>
    <w:rsid w:val="003934FC"/>
    <w:rsid w:val="004125BC"/>
    <w:rsid w:val="0052207A"/>
    <w:rsid w:val="00532325"/>
    <w:rsid w:val="00582CDB"/>
    <w:rsid w:val="005C56F1"/>
    <w:rsid w:val="00637DB2"/>
    <w:rsid w:val="006E1CC0"/>
    <w:rsid w:val="00711492"/>
    <w:rsid w:val="00740F29"/>
    <w:rsid w:val="007B1EA0"/>
    <w:rsid w:val="00835B88"/>
    <w:rsid w:val="00840E93"/>
    <w:rsid w:val="00916406"/>
    <w:rsid w:val="009A1AB6"/>
    <w:rsid w:val="009F4B1A"/>
    <w:rsid w:val="00A44B9A"/>
    <w:rsid w:val="00A64F45"/>
    <w:rsid w:val="00AF19C2"/>
    <w:rsid w:val="00AF6104"/>
    <w:rsid w:val="00B31C56"/>
    <w:rsid w:val="00C40AE1"/>
    <w:rsid w:val="00C41708"/>
    <w:rsid w:val="00D748FF"/>
    <w:rsid w:val="00D80A0B"/>
    <w:rsid w:val="00D872B8"/>
    <w:rsid w:val="00DD03DF"/>
    <w:rsid w:val="00E068BB"/>
    <w:rsid w:val="00E23A86"/>
    <w:rsid w:val="00E87C10"/>
    <w:rsid w:val="00F0153A"/>
    <w:rsid w:val="00F3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0B43"/>
  <w15:chartTrackingRefBased/>
  <w15:docId w15:val="{36152193-FC18-4841-BED3-3DFA9FF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C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F5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23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3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Sarkar</dc:creator>
  <cp:keywords/>
  <dc:description/>
  <cp:lastModifiedBy>Tarun Madan</cp:lastModifiedBy>
  <cp:revision>16</cp:revision>
  <dcterms:created xsi:type="dcterms:W3CDTF">2019-10-18T10:53:00Z</dcterms:created>
  <dcterms:modified xsi:type="dcterms:W3CDTF">2019-10-21T09:15:00Z</dcterms:modified>
</cp:coreProperties>
</file>