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78E19">
      <w:pPr>
        <w:spacing w:line="360" w:lineRule="auto"/>
        <w:jc w:val="center"/>
        <w:rPr>
          <w:rFonts w:eastAsia="方正舒体"/>
          <w:b/>
          <w:sz w:val="84"/>
        </w:rPr>
      </w:pPr>
      <w:r>
        <w:rPr>
          <w:rFonts w:eastAsia="方正舒体"/>
          <w:b/>
          <w:sz w:val="84"/>
        </w:rPr>
        <w:drawing>
          <wp:inline distT="0" distB="0" distL="0" distR="0">
            <wp:extent cx="1480820" cy="361950"/>
            <wp:effectExtent l="0" t="0" r="508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A750">
      <w:pPr>
        <w:spacing w:line="360" w:lineRule="auto"/>
        <w:jc w:val="center"/>
        <w:rPr>
          <w:rFonts w:ascii="Tahoma" w:hAnsi="Tahoma" w:cs="Tahoma"/>
          <w:b/>
          <w:color w:val="000000"/>
          <w:sz w:val="28"/>
          <w:szCs w:val="21"/>
        </w:rPr>
      </w:pPr>
      <w:r>
        <w:rPr>
          <w:rFonts w:hint="eastAsia" w:ascii="Tahoma" w:hAnsi="Tahoma" w:cs="Tahoma"/>
          <w:b/>
          <w:color w:val="000000"/>
          <w:sz w:val="36"/>
          <w:szCs w:val="24"/>
        </w:rPr>
        <w:t>本科生毕业设计（论文）中期检查记录表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976"/>
        <w:gridCol w:w="1276"/>
        <w:gridCol w:w="2489"/>
      </w:tblGrid>
      <w:tr w14:paraId="7B02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555" w:type="dxa"/>
            <w:shd w:val="clear" w:color="auto" w:fill="auto"/>
            <w:vAlign w:val="center"/>
          </w:tcPr>
          <w:p w14:paraId="56B08FF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学院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0531E96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智能与计算学部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EFD45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专业</w:t>
            </w:r>
          </w:p>
        </w:tc>
        <w:tc>
          <w:tcPr>
            <w:tcW w:w="2489" w:type="dxa"/>
            <w:shd w:val="clear" w:color="auto" w:fill="auto"/>
            <w:vAlign w:val="center"/>
          </w:tcPr>
          <w:p w14:paraId="1F91CDBF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软件工程</w:t>
            </w:r>
          </w:p>
        </w:tc>
      </w:tr>
      <w:tr w14:paraId="6E44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555" w:type="dxa"/>
            <w:shd w:val="clear" w:color="auto" w:fill="auto"/>
            <w:vAlign w:val="center"/>
          </w:tcPr>
          <w:p w14:paraId="101413B5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学生姓名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F146B81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陈俊为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61DA41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学号</w:t>
            </w:r>
          </w:p>
        </w:tc>
        <w:tc>
          <w:tcPr>
            <w:tcW w:w="2489" w:type="dxa"/>
            <w:shd w:val="clear" w:color="auto" w:fill="auto"/>
            <w:vAlign w:val="center"/>
          </w:tcPr>
          <w:p w14:paraId="162B753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3022234171</w:t>
            </w:r>
          </w:p>
        </w:tc>
      </w:tr>
      <w:tr w14:paraId="0D44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555" w:type="dxa"/>
            <w:shd w:val="clear" w:color="auto" w:fill="auto"/>
            <w:vAlign w:val="center"/>
          </w:tcPr>
          <w:p w14:paraId="032131EC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指导教师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B1ADC43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于强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105AD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选题是否有变化</w:t>
            </w:r>
          </w:p>
        </w:tc>
        <w:tc>
          <w:tcPr>
            <w:tcW w:w="2489" w:type="dxa"/>
            <w:shd w:val="clear" w:color="auto" w:fill="auto"/>
            <w:vAlign w:val="center"/>
          </w:tcPr>
          <w:p w14:paraId="09FF0711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 xml:space="preserve">□是        ☑否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      </w:t>
            </w:r>
          </w:p>
        </w:tc>
      </w:tr>
      <w:tr w14:paraId="795B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  <w:shd w:val="clear" w:color="auto" w:fill="auto"/>
            <w:vAlign w:val="center"/>
          </w:tcPr>
          <w:p w14:paraId="053C44C6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课题名称</w:t>
            </w:r>
          </w:p>
        </w:tc>
        <w:tc>
          <w:tcPr>
            <w:tcW w:w="6741" w:type="dxa"/>
            <w:gridSpan w:val="3"/>
            <w:shd w:val="clear" w:color="auto" w:fill="auto"/>
            <w:vAlign w:val="center"/>
          </w:tcPr>
          <w:p w14:paraId="40A5E78D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基于脉冲神经网络的连续控制强化学习算法研究</w:t>
            </w:r>
          </w:p>
        </w:tc>
      </w:tr>
      <w:tr w14:paraId="757E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531" w:type="dxa"/>
            <w:gridSpan w:val="2"/>
            <w:shd w:val="clear" w:color="auto" w:fill="auto"/>
            <w:vAlign w:val="center"/>
          </w:tcPr>
          <w:p w14:paraId="7BEA9F6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毕业设计（论文）进度情况</w:t>
            </w:r>
          </w:p>
        </w:tc>
        <w:tc>
          <w:tcPr>
            <w:tcW w:w="3765" w:type="dxa"/>
            <w:gridSpan w:val="2"/>
            <w:shd w:val="clear" w:color="auto" w:fill="auto"/>
            <w:vAlign w:val="center"/>
          </w:tcPr>
          <w:p w14:paraId="39F0FD6B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□提前       ☑正常     □滞后</w:t>
            </w:r>
          </w:p>
        </w:tc>
      </w:tr>
      <w:tr w14:paraId="1426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531" w:type="dxa"/>
            <w:gridSpan w:val="2"/>
            <w:shd w:val="clear" w:color="auto" w:fill="auto"/>
            <w:vAlign w:val="center"/>
          </w:tcPr>
          <w:p w14:paraId="38AEE7A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对是否可以按期完成毕业设计（论文）的评估</w:t>
            </w:r>
          </w:p>
        </w:tc>
        <w:tc>
          <w:tcPr>
            <w:tcW w:w="3765" w:type="dxa"/>
            <w:gridSpan w:val="2"/>
            <w:shd w:val="clear" w:color="auto" w:fill="auto"/>
            <w:vAlign w:val="center"/>
          </w:tcPr>
          <w:p w14:paraId="0A1D09AC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 xml:space="preserve">☑是        □否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      </w:t>
            </w:r>
          </w:p>
        </w:tc>
      </w:tr>
      <w:tr w14:paraId="521A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7" w:hRule="atLeast"/>
        </w:trPr>
        <w:tc>
          <w:tcPr>
            <w:tcW w:w="1555" w:type="dxa"/>
            <w:shd w:val="clear" w:color="auto" w:fill="auto"/>
            <w:vAlign w:val="center"/>
          </w:tcPr>
          <w:p w14:paraId="3EE06AB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已完成的研究工作及成果</w:t>
            </w:r>
          </w:p>
        </w:tc>
        <w:tc>
          <w:tcPr>
            <w:tcW w:w="6741" w:type="dxa"/>
            <w:gridSpan w:val="3"/>
            <w:shd w:val="clear" w:color="auto" w:fill="auto"/>
            <w:vAlign w:val="center"/>
          </w:tcPr>
          <w:p w14:paraId="70014E80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已完成原论文实验的复现，并在此基础上引入了 PLIF 神经元模型，相关实验流程已经跑通。在实验过程中，初步观察到 PLIF 的泄露常数学习后偏高，接近 1，导致整体效果不如 PT-LIF。随后对 PLIF 泄露常数的学习率进行了调整，降低了其更新幅度，实验效果已有明显改善，基本达到与 PT-LIF 持平的水平。</w:t>
            </w:r>
          </w:p>
        </w:tc>
      </w:tr>
      <w:tr w14:paraId="58CD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7" w:hRule="atLeast"/>
        </w:trPr>
        <w:tc>
          <w:tcPr>
            <w:tcW w:w="1555" w:type="dxa"/>
            <w:shd w:val="clear" w:color="auto" w:fill="auto"/>
            <w:vAlign w:val="center"/>
          </w:tcPr>
          <w:p w14:paraId="58E61956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下一步工作计划</w:t>
            </w:r>
          </w:p>
        </w:tc>
        <w:tc>
          <w:tcPr>
            <w:tcW w:w="6741" w:type="dxa"/>
            <w:gridSpan w:val="3"/>
            <w:shd w:val="clear" w:color="auto" w:fill="auto"/>
            <w:vAlign w:val="center"/>
          </w:tcPr>
          <w:p w14:paraId="515A9C57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后续将继续完善 PLIF 相关实验，重点围绕提升模型性能开展进一步研究。计划结合当前实验结果，继续尝试其他优化方法，如参数调节、训练策略改进或结构调整等，进一步提升实验稳定性和最终效果。同时继续完成尚未跑完的实验，并对不同设置下的结果进行系统比较分析。</w:t>
            </w:r>
          </w:p>
        </w:tc>
      </w:tr>
      <w:tr w14:paraId="2243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2" w:hRule="atLeast"/>
        </w:trPr>
        <w:tc>
          <w:tcPr>
            <w:tcW w:w="1555" w:type="dxa"/>
            <w:shd w:val="clear" w:color="auto" w:fill="auto"/>
            <w:vAlign w:val="center"/>
          </w:tcPr>
          <w:p w14:paraId="2DB632F1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存在问题与解决方案</w:t>
            </w:r>
          </w:p>
        </w:tc>
        <w:tc>
          <w:tcPr>
            <w:tcW w:w="6741" w:type="dxa"/>
            <w:gridSpan w:val="3"/>
            <w:shd w:val="clear" w:color="auto" w:fill="auto"/>
            <w:vAlign w:val="center"/>
          </w:tcPr>
          <w:p w14:paraId="553DCA1F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目前主要问题是 PLIF 的泄露常数在训练中偏大，接近 1，影响了模型性能。针对这一问题，已通过降低泄露常数的学习率进行修正，并取得了一定效果，使结果基本恢复到与 PT-LIF 相当。由于实验尚未完全结束，后续仍需继续排查影响性能的其他因素，并通过进一步调参和方法改进来提升最终表现。</w:t>
            </w:r>
          </w:p>
        </w:tc>
      </w:tr>
      <w:tr w14:paraId="5795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2" w:hRule="atLeast"/>
        </w:trPr>
        <w:tc>
          <w:tcPr>
            <w:tcW w:w="1555" w:type="dxa"/>
            <w:shd w:val="clear" w:color="auto" w:fill="auto"/>
            <w:vAlign w:val="center"/>
          </w:tcPr>
          <w:p w14:paraId="6C09A82A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指导教师意见</w:t>
            </w:r>
          </w:p>
        </w:tc>
        <w:tc>
          <w:tcPr>
            <w:tcW w:w="6741" w:type="dxa"/>
            <w:gridSpan w:val="3"/>
            <w:shd w:val="clear" w:color="auto" w:fill="auto"/>
            <w:vAlign w:val="center"/>
          </w:tcPr>
          <w:p w14:paraId="37714577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/>
                <w:color w:val="000000"/>
                <w:szCs w:val="21"/>
              </w:rPr>
              <w:t>通过前期文献调研和复现已经掌握了一定专业基础，并能够通过实验进行算法验证和调试；下一步需要根据计划和目前遇到的科学瓶颈继续突破，并凝练总结。</w:t>
            </w:r>
          </w:p>
          <w:p w14:paraId="7C0A1A73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eastAsia="宋体" w:cs="Tahoma"/>
                <w:color w:val="000000"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2920365</wp:posOffset>
                  </wp:positionH>
                  <wp:positionV relativeFrom="paragraph">
                    <wp:posOffset>246380</wp:posOffset>
                  </wp:positionV>
                  <wp:extent cx="604520" cy="480060"/>
                  <wp:effectExtent l="0" t="0" r="5080" b="2540"/>
                  <wp:wrapNone/>
                  <wp:docPr id="3" name="图片 3" descr="signature_yu_qi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ignature_yu_qia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99985E">
            <w:pPr>
              <w:spacing w:line="480" w:lineRule="auto"/>
              <w:jc w:val="center"/>
              <w:rPr>
                <w:rFonts w:hint="eastAsia" w:ascii="Tahoma" w:hAnsi="Tahoma" w:eastAsia="宋体" w:cs="Tahoma"/>
                <w:color w:val="000000"/>
                <w:szCs w:val="21"/>
                <w:lang w:eastAsia="zh-CN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签字：</w:t>
            </w:r>
          </w:p>
          <w:p w14:paraId="112E312A">
            <w:pPr>
              <w:spacing w:line="48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                  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2026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年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4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月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7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日</w:t>
            </w:r>
          </w:p>
        </w:tc>
      </w:tr>
      <w:tr w14:paraId="5E58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7" w:hRule="atLeast"/>
        </w:trPr>
        <w:tc>
          <w:tcPr>
            <w:tcW w:w="1555" w:type="dxa"/>
            <w:shd w:val="clear" w:color="auto" w:fill="auto"/>
            <w:vAlign w:val="center"/>
          </w:tcPr>
          <w:p w14:paraId="578017A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系（教研室）审核意见</w:t>
            </w:r>
          </w:p>
        </w:tc>
        <w:tc>
          <w:tcPr>
            <w:tcW w:w="6741" w:type="dxa"/>
            <w:gridSpan w:val="3"/>
            <w:shd w:val="clear" w:color="auto" w:fill="auto"/>
            <w:vAlign w:val="center"/>
          </w:tcPr>
          <w:p w14:paraId="55B6BACE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40C906D6">
            <w:pPr>
              <w:spacing w:line="360" w:lineRule="auto"/>
              <w:rPr>
                <w:rFonts w:ascii="Tahoma" w:hAnsi="Tahoma" w:cs="Tahoma"/>
                <w:color w:val="000000"/>
                <w:sz w:val="21"/>
                <w:szCs w:val="21"/>
              </w:rPr>
            </w:pPr>
            <w:r>
              <w:rPr>
                <w:rFonts w:hint="eastAsia" w:ascii="Tahoma" w:hAnsi="Tahoma" w:eastAsia="宋体" w:cs="Tahoma"/>
                <w:color w:val="000000"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2961640</wp:posOffset>
                  </wp:positionH>
                  <wp:positionV relativeFrom="paragraph">
                    <wp:posOffset>816610</wp:posOffset>
                  </wp:positionV>
                  <wp:extent cx="869315" cy="470535"/>
                  <wp:effectExtent l="0" t="0" r="6985" b="12065"/>
                  <wp:wrapNone/>
                  <wp:docPr id="4" name="图片 4" descr="微信图片_20260603135559_124_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60603135559_124_67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15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z w:val="21"/>
                <w:szCs w:val="21"/>
              </w:rPr>
              <w:t>经审核，该生毕业设计（论文）选题符合专业要求，前期工作基本扎实，研究进展总体正常，后续计划明确，具备按期完成论文的条件。同意通过中期检查。</w:t>
            </w:r>
            <w:bookmarkStart w:id="0" w:name="_GoBack"/>
            <w:bookmarkEnd w:id="0"/>
          </w:p>
          <w:p w14:paraId="62AB7183">
            <w:pPr>
              <w:spacing w:line="480" w:lineRule="auto"/>
              <w:jc w:val="center"/>
              <w:rPr>
                <w:rFonts w:hint="eastAsia" w:ascii="Tahoma" w:hAnsi="Tahoma" w:eastAsia="宋体" w:cs="Tahoma"/>
                <w:color w:val="000000"/>
                <w:szCs w:val="21"/>
                <w:lang w:eastAsia="zh-CN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签字：</w:t>
            </w:r>
          </w:p>
          <w:p w14:paraId="6CDEAEAC">
            <w:pPr>
              <w:spacing w:line="480" w:lineRule="auto"/>
              <w:ind w:firstLine="4200" w:firstLineChars="2000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 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>2026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年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4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月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10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日</w:t>
            </w:r>
          </w:p>
        </w:tc>
      </w:tr>
    </w:tbl>
    <w:p w14:paraId="0BA6F1E2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D64EE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0490" cy="139700"/>
              <wp:effectExtent l="0" t="0" r="12065" b="1016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49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8FB4B35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pt;width:8.7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dSvrz0gAAAAMBAAAPAAAAAAAAAAEAIAAAACIAAABkcnMvZG93bnJldi54bWxQ&#10;SwECFAAUAAAACACHTuJA/9dtVTYCAABhBAAADgAAAAAAAAABACAAAAAh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FB4B35">
                    <w:pPr>
                      <w:pStyle w:val="2"/>
                    </w:pPr>
                    <w:r>
                      <w:rPr>
                        <w:rFonts w:hint="eastAsia"/>
                      </w:rPr>
                      <w:t>F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1A9"/>
    <w:rsid w:val="000E2BF9"/>
    <w:rsid w:val="001055AE"/>
    <w:rsid w:val="0013555F"/>
    <w:rsid w:val="001412E5"/>
    <w:rsid w:val="00265709"/>
    <w:rsid w:val="003171A9"/>
    <w:rsid w:val="00335337"/>
    <w:rsid w:val="00392756"/>
    <w:rsid w:val="00466683"/>
    <w:rsid w:val="004E6F0B"/>
    <w:rsid w:val="00573108"/>
    <w:rsid w:val="00775468"/>
    <w:rsid w:val="0091082D"/>
    <w:rsid w:val="009812E1"/>
    <w:rsid w:val="00A2379F"/>
    <w:rsid w:val="00A45A36"/>
    <w:rsid w:val="00AC2C70"/>
    <w:rsid w:val="00B02151"/>
    <w:rsid w:val="00B26B35"/>
    <w:rsid w:val="00C315B4"/>
    <w:rsid w:val="00C64533"/>
    <w:rsid w:val="00DE71F7"/>
    <w:rsid w:val="00FC3435"/>
    <w:rsid w:val="46271F1F"/>
    <w:rsid w:val="47D90CF7"/>
    <w:rsid w:val="53575BDE"/>
    <w:rsid w:val="587B249C"/>
    <w:rsid w:val="6A464C09"/>
    <w:rsid w:val="7A1D7B0F"/>
    <w:rsid w:val="7BE9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2</Pages>
  <Words>638</Words>
  <Characters>684</Characters>
  <Lines>3</Lines>
  <Paragraphs>1</Paragraphs>
  <TotalTime>8</TotalTime>
  <ScaleCrop>false</ScaleCrop>
  <LinksUpToDate>false</LinksUpToDate>
  <CharactersWithSpaces>843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2023-08-10T02:16:00Z</dcterms:created>
  <dc:creator>Admin</dc:creator>
  <cp:lastModifiedBy>Mercy</cp:lastModifiedBy>
  <dcterms:modified xsi:type="dcterms:W3CDTF">2026-06-07T08:04:33Z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eyJoZGlkIjoiNWQ0YjZjNzE2ZmU2MGU5MDU5ZWVjZTNkYjdiYzMwNWQiLCJ1c2VySWQiOiI2ODA3MzExNzgifQ==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EAE956E3E6354BC388EDB70A32B0F689_12</vt:lpwstr>
  </property>
</Properties>
</file>