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F0EA" w14:textId="77777777" w:rsidR="00540802" w:rsidRPr="00540802" w:rsidRDefault="00540802" w:rsidP="00540802">
      <w:pPr>
        <w:rPr>
          <w:b/>
          <w:bCs/>
        </w:rPr>
      </w:pPr>
      <w:r w:rsidRPr="00540802">
        <w:rPr>
          <w:b/>
          <w:bCs/>
        </w:rPr>
        <w:t>Q1: Similar projects you've built</w:t>
      </w:r>
    </w:p>
    <w:p w14:paraId="7485FB00" w14:textId="77777777" w:rsidR="00540802" w:rsidRPr="00540802" w:rsidRDefault="00540802" w:rsidP="00540802">
      <w:r w:rsidRPr="00540802">
        <w:t>I have built and deployed several systems that directly overlap with your required lead generation and enrichment workflow:</w:t>
      </w:r>
    </w:p>
    <w:p w14:paraId="52FB1F77" w14:textId="77777777" w:rsidR="00540802" w:rsidRPr="00540802" w:rsidRDefault="00540802" w:rsidP="00540802">
      <w:pPr>
        <w:rPr>
          <w:b/>
          <w:bCs/>
        </w:rPr>
      </w:pPr>
      <w:r w:rsidRPr="00540802">
        <w:rPr>
          <w:b/>
          <w:bCs/>
        </w:rPr>
        <w:t>1. AI Outbound CRM Dashboard &amp; Apollo Enrichment Engine</w:t>
      </w:r>
    </w:p>
    <w:p w14:paraId="06F30ACD" w14:textId="77777777" w:rsidR="00540802" w:rsidRPr="00540802" w:rsidRDefault="00540802" w:rsidP="00540802">
      <w:pPr>
        <w:numPr>
          <w:ilvl w:val="0"/>
          <w:numId w:val="1"/>
        </w:numPr>
      </w:pPr>
      <w:r w:rsidRPr="00540802">
        <w:rPr>
          <w:b/>
          <w:bCs/>
        </w:rPr>
        <w:t>The Problem</w:t>
      </w:r>
      <w:r w:rsidRPr="00540802">
        <w:t>: Automating lead collection, contact enrichment, and verification for outbound sales networking.</w:t>
      </w:r>
    </w:p>
    <w:p w14:paraId="34F20389" w14:textId="77777777" w:rsidR="00540802" w:rsidRPr="00540802" w:rsidRDefault="00540802" w:rsidP="00540802">
      <w:pPr>
        <w:numPr>
          <w:ilvl w:val="0"/>
          <w:numId w:val="1"/>
        </w:numPr>
      </w:pPr>
      <w:r w:rsidRPr="00540802">
        <w:rPr>
          <w:b/>
          <w:bCs/>
        </w:rPr>
        <w:t>Our Solution</w:t>
      </w:r>
      <w:r w:rsidRPr="00540802">
        <w:t xml:space="preserve">: I built a Vite+React dashboard synced with a FastAPI backend. It integrated with the </w:t>
      </w:r>
      <w:hyperlink r:id="rId5" w:history="1">
        <w:r w:rsidRPr="00540802">
          <w:rPr>
            <w:rStyle w:val="Hyperlink"/>
          </w:rPr>
          <w:t>**Apollo.io</w:t>
        </w:r>
      </w:hyperlink>
      <w:r w:rsidRPr="00540802">
        <w:t xml:space="preserve"> API** to enrich profiles. To ensure high data quality, I built a custom </w:t>
      </w:r>
      <w:r w:rsidRPr="00540802">
        <w:rPr>
          <w:b/>
          <w:bCs/>
        </w:rPr>
        <w:t>local SMTP socket handshake validator</w:t>
      </w:r>
      <w:r w:rsidRPr="00540802">
        <w:t xml:space="preserve"> that verifies email addresses directly on Port 25 without sending real emails. The system used Claude 3.5 Sonnet to perform campaign QA checks and draft hyper-personalized messages based on contact histories.</w:t>
      </w:r>
    </w:p>
    <w:p w14:paraId="437E66ED" w14:textId="77777777" w:rsidR="00540802" w:rsidRPr="00540802" w:rsidRDefault="00540802" w:rsidP="00540802">
      <w:pPr>
        <w:numPr>
          <w:ilvl w:val="0"/>
          <w:numId w:val="1"/>
        </w:numPr>
      </w:pPr>
      <w:r w:rsidRPr="00540802">
        <w:rPr>
          <w:b/>
          <w:bCs/>
        </w:rPr>
        <w:t>Relevance</w:t>
      </w:r>
      <w:r w:rsidRPr="00540802">
        <w:t>: Directly implements Apollo API integration, email discovery, SMTP validation, and automated campaign QA.</w:t>
      </w:r>
    </w:p>
    <w:p w14:paraId="633F68DD" w14:textId="77777777" w:rsidR="00540802" w:rsidRPr="00540802" w:rsidRDefault="00540802" w:rsidP="00540802">
      <w:pPr>
        <w:rPr>
          <w:b/>
          <w:bCs/>
        </w:rPr>
      </w:pPr>
      <w:r w:rsidRPr="00540802">
        <w:rPr>
          <w:b/>
          <w:bCs/>
        </w:rPr>
        <w:t>2. Custom Crypto Lead Gen &amp; Agentic Outreach Platform</w:t>
      </w:r>
    </w:p>
    <w:p w14:paraId="12A6CD2A" w14:textId="77777777" w:rsidR="00540802" w:rsidRPr="00540802" w:rsidRDefault="00540802" w:rsidP="00540802">
      <w:pPr>
        <w:numPr>
          <w:ilvl w:val="0"/>
          <w:numId w:val="2"/>
        </w:numPr>
      </w:pPr>
      <w:r w:rsidRPr="00540802">
        <w:rPr>
          <w:b/>
          <w:bCs/>
        </w:rPr>
        <w:t>The Problem</w:t>
      </w:r>
      <w:r w:rsidRPr="00540802">
        <w:t>: Discovering active Ib3 builders across fragmented social networks (Twitter/X, YouTube, Telegram, GitHub, TradingView) and initiating custom, contextual outreach.</w:t>
      </w:r>
    </w:p>
    <w:p w14:paraId="241986CC" w14:textId="77777777" w:rsidR="00540802" w:rsidRPr="00540802" w:rsidRDefault="00540802" w:rsidP="00540802">
      <w:pPr>
        <w:numPr>
          <w:ilvl w:val="0"/>
          <w:numId w:val="2"/>
        </w:numPr>
      </w:pPr>
      <w:r w:rsidRPr="00540802">
        <w:rPr>
          <w:b/>
          <w:bCs/>
        </w:rPr>
        <w:t>Our Solution</w:t>
      </w:r>
      <w:r w:rsidRPr="00540802">
        <w:t>: A custom Python/Playwright scraping grid with automated Cloudflare bypass that ingested lead details daily. An AI routing agent analyzed the lead's github repositories and latest social posts, resolved identities (e.g., matching a Telegram name to a Github profile), and drafted ultra-customized developer partnerships.</w:t>
      </w:r>
    </w:p>
    <w:p w14:paraId="0254FEFA" w14:textId="77777777" w:rsidR="00540802" w:rsidRPr="00540802" w:rsidRDefault="00540802" w:rsidP="00540802">
      <w:pPr>
        <w:numPr>
          <w:ilvl w:val="0"/>
          <w:numId w:val="2"/>
        </w:numPr>
      </w:pPr>
      <w:r w:rsidRPr="00540802">
        <w:rPr>
          <w:b/>
          <w:bCs/>
        </w:rPr>
        <w:t>Impact</w:t>
      </w:r>
      <w:r w:rsidRPr="00540802">
        <w:t>: Automated lead sourcing of 1,000+ candidates/day, saving over 30 hours of sourcing time Iekly.</w:t>
      </w:r>
    </w:p>
    <w:p w14:paraId="11C67F82" w14:textId="77777777" w:rsidR="00540802" w:rsidRPr="00540802" w:rsidRDefault="00540802" w:rsidP="00540802">
      <w:pPr>
        <w:numPr>
          <w:ilvl w:val="0"/>
          <w:numId w:val="2"/>
        </w:numPr>
      </w:pPr>
      <w:r w:rsidRPr="00540802">
        <w:rPr>
          <w:b/>
          <w:bCs/>
        </w:rPr>
        <w:t>Relevance</w:t>
      </w:r>
      <w:r w:rsidRPr="00540802">
        <w:t>: Showcases high-volume scraping, anti-bot bypass mechanics, and automated social identity matching.</w:t>
      </w:r>
    </w:p>
    <w:p w14:paraId="07166B09" w14:textId="77777777" w:rsidR="00540802" w:rsidRPr="00540802" w:rsidRDefault="00540802" w:rsidP="00540802">
      <w:pPr>
        <w:rPr>
          <w:b/>
          <w:bCs/>
        </w:rPr>
      </w:pPr>
      <w:r w:rsidRPr="00540802">
        <w:rPr>
          <w:b/>
          <w:bCs/>
        </w:rPr>
        <w:t>3. Lead Category Auto-Classifier &amp; CRM Sync</w:t>
      </w:r>
    </w:p>
    <w:p w14:paraId="0214E35B" w14:textId="77777777" w:rsidR="00540802" w:rsidRPr="00540802" w:rsidRDefault="00540802" w:rsidP="00540802">
      <w:pPr>
        <w:numPr>
          <w:ilvl w:val="0"/>
          <w:numId w:val="3"/>
        </w:numPr>
      </w:pPr>
      <w:r w:rsidRPr="00540802">
        <w:rPr>
          <w:b/>
          <w:bCs/>
        </w:rPr>
        <w:t>The Problem</w:t>
      </w:r>
      <w:r w:rsidRPr="00540802">
        <w:t>: Classifying inbound responses and lead statuses, updating CRMs, and flagging exceptions.</w:t>
      </w:r>
    </w:p>
    <w:p w14:paraId="7662DE8A" w14:textId="77777777" w:rsidR="00540802" w:rsidRPr="00540802" w:rsidRDefault="00540802" w:rsidP="00540802">
      <w:pPr>
        <w:numPr>
          <w:ilvl w:val="0"/>
          <w:numId w:val="3"/>
        </w:numPr>
      </w:pPr>
      <w:r w:rsidRPr="00540802">
        <w:rPr>
          <w:b/>
          <w:bCs/>
        </w:rPr>
        <w:t>Our Solution</w:t>
      </w:r>
      <w:r w:rsidRPr="00540802">
        <w:t>: An event-driven Node.js system that read incoming email streams, classified intents using LLMs (e.g., "Warm Lead", "Unsubscribe", "Exception/Out-of-Office"), updated custom CRM states, and sent live Slack alerts for human-in-the-loop validation of warm prospects.</w:t>
      </w:r>
    </w:p>
    <w:p w14:paraId="4A005516" w14:textId="77777777" w:rsidR="00540802" w:rsidRPr="00540802" w:rsidRDefault="00540802" w:rsidP="00540802">
      <w:pPr>
        <w:numPr>
          <w:ilvl w:val="0"/>
          <w:numId w:val="3"/>
        </w:numPr>
      </w:pPr>
      <w:r w:rsidRPr="00540802">
        <w:rPr>
          <w:b/>
          <w:bCs/>
        </w:rPr>
        <w:lastRenderedPageBreak/>
        <w:t>Relevance</w:t>
      </w:r>
      <w:r w:rsidRPr="00540802">
        <w:t>: Showcases CRM integration, human-in-the-loop exception handling, and AI-driven automated QA logic.</w:t>
      </w:r>
    </w:p>
    <w:p w14:paraId="09CD0EA1" w14:textId="77777777" w:rsidR="00540802" w:rsidRPr="00540802" w:rsidRDefault="00540802" w:rsidP="00540802">
      <w:r w:rsidRPr="00540802">
        <w:pict w14:anchorId="0F63FF78">
          <v:rect id="_x0000_i1043" style="width:0;height:1.5pt" o:hralign="center" o:hrstd="t" o:hr="t" fillcolor="#a0a0a0" stroked="f"/>
        </w:pict>
      </w:r>
    </w:p>
    <w:p w14:paraId="1AB6DD9A" w14:textId="77777777" w:rsidR="00540802" w:rsidRPr="00540802" w:rsidRDefault="00540802" w:rsidP="00540802">
      <w:pPr>
        <w:rPr>
          <w:b/>
          <w:bCs/>
        </w:rPr>
      </w:pPr>
      <w:r w:rsidRPr="00540802">
        <w:rPr>
          <w:b/>
          <w:bCs/>
        </w:rPr>
        <w:t>Q2: Recommended tech stack</w:t>
      </w:r>
    </w:p>
    <w:p w14:paraId="74602FBD" w14:textId="77777777" w:rsidR="00540802" w:rsidRPr="00540802" w:rsidRDefault="00540802" w:rsidP="00540802">
      <w:r w:rsidRPr="00540802">
        <w:t>I recommend a modular, modern stack designed for high throughput, robust error handling, and low monthly running fees:</w:t>
      </w:r>
    </w:p>
    <w:p w14:paraId="29145ADA" w14:textId="77777777" w:rsidR="00540802" w:rsidRPr="00540802" w:rsidRDefault="00540802" w:rsidP="00540802">
      <w:pPr>
        <w:numPr>
          <w:ilvl w:val="0"/>
          <w:numId w:val="4"/>
        </w:numPr>
      </w:pPr>
      <w:r w:rsidRPr="00540802">
        <w:rPr>
          <w:b/>
          <w:bCs/>
        </w:rPr>
        <w:t>Frontend Dashboard (Control &amp; QA Center)</w:t>
      </w:r>
      <w:r w:rsidRPr="00540802">
        <w:t xml:space="preserve">: </w:t>
      </w:r>
      <w:r w:rsidRPr="00540802">
        <w:rPr>
          <w:b/>
          <w:bCs/>
        </w:rPr>
        <w:t>Vite + React</w:t>
      </w:r>
      <w:r w:rsidRPr="00540802">
        <w:t xml:space="preserve"> styled with </w:t>
      </w:r>
      <w:r w:rsidRPr="00540802">
        <w:rPr>
          <w:b/>
          <w:bCs/>
        </w:rPr>
        <w:t>Shadcn UI</w:t>
      </w:r>
      <w:r w:rsidRPr="00540802">
        <w:t xml:space="preserve"> conventions (minimalist, modern dark mode, Outfit/Inter typography). This dashboard allows your team to manage campaigns, monitor scrapers, and review exceptions.</w:t>
      </w:r>
    </w:p>
    <w:p w14:paraId="0CEE13F9" w14:textId="77777777" w:rsidR="00540802" w:rsidRPr="00540802" w:rsidRDefault="00540802" w:rsidP="00540802">
      <w:pPr>
        <w:numPr>
          <w:ilvl w:val="0"/>
          <w:numId w:val="4"/>
        </w:numPr>
      </w:pPr>
      <w:r w:rsidRPr="00540802">
        <w:rPr>
          <w:b/>
          <w:bCs/>
        </w:rPr>
        <w:t>Backend Orchestrator (The Brain)</w:t>
      </w:r>
      <w:r w:rsidRPr="00540802">
        <w:t xml:space="preserve">: </w:t>
      </w:r>
      <w:r w:rsidRPr="00540802">
        <w:rPr>
          <w:b/>
          <w:bCs/>
        </w:rPr>
        <w:t>FastAPI (Python)</w:t>
      </w:r>
      <w:r w:rsidRPr="00540802">
        <w:t>. Python is the industry standard for AI orchestration and data processing. FastAPI is ultra-fast, handles concurrent Ibhooks cleanly, and natively integrates with LLM frameworks (LangChain / LangGraph) and data libraries.</w:t>
      </w:r>
    </w:p>
    <w:p w14:paraId="2480E278" w14:textId="77777777" w:rsidR="00540802" w:rsidRPr="00540802" w:rsidRDefault="00540802" w:rsidP="00540802">
      <w:pPr>
        <w:numPr>
          <w:ilvl w:val="0"/>
          <w:numId w:val="4"/>
        </w:numPr>
      </w:pPr>
      <w:r w:rsidRPr="00540802">
        <w:rPr>
          <w:b/>
          <w:bCs/>
        </w:rPr>
        <w:t>Database</w:t>
      </w:r>
      <w:r w:rsidRPr="00540802">
        <w:t xml:space="preserve">: </w:t>
      </w:r>
      <w:r w:rsidRPr="00540802">
        <w:rPr>
          <w:b/>
          <w:bCs/>
        </w:rPr>
        <w:t>PostgreSQL</w:t>
      </w:r>
      <w:r w:rsidRPr="00540802">
        <w:t xml:space="preserve"> or </w:t>
      </w:r>
      <w:r w:rsidRPr="00540802">
        <w:rPr>
          <w:b/>
          <w:bCs/>
        </w:rPr>
        <w:t>SQLite</w:t>
      </w:r>
      <w:r w:rsidRPr="00540802">
        <w:t xml:space="preserve"> (using SQLAlchemy). SQLite is excellent for keeping hosting costs at $0 during initial development; PostgreSQL is recommended for multi-user production environments.</w:t>
      </w:r>
    </w:p>
    <w:p w14:paraId="7F7CD31B" w14:textId="77777777" w:rsidR="00540802" w:rsidRPr="00540802" w:rsidRDefault="00540802" w:rsidP="00540802">
      <w:pPr>
        <w:numPr>
          <w:ilvl w:val="0"/>
          <w:numId w:val="4"/>
        </w:numPr>
      </w:pPr>
      <w:r w:rsidRPr="00540802">
        <w:rPr>
          <w:b/>
          <w:bCs/>
        </w:rPr>
        <w:t>API Integration Layer</w:t>
      </w:r>
      <w:r w:rsidRPr="00540802">
        <w:t xml:space="preserve">: Direct HTTP client integrations with </w:t>
      </w:r>
      <w:r w:rsidRPr="00540802">
        <w:rPr>
          <w:b/>
          <w:bCs/>
        </w:rPr>
        <w:t>Apollo</w:t>
      </w:r>
      <w:r w:rsidRPr="00540802">
        <w:t xml:space="preserve">, </w:t>
      </w:r>
      <w:r w:rsidRPr="00540802">
        <w:rPr>
          <w:b/>
          <w:bCs/>
        </w:rPr>
        <w:t>ZoomInfo</w:t>
      </w:r>
      <w:r w:rsidRPr="00540802">
        <w:t xml:space="preserve">, and </w:t>
      </w:r>
      <w:r w:rsidRPr="00540802">
        <w:rPr>
          <w:b/>
          <w:bCs/>
        </w:rPr>
        <w:t>LinkedIn API/Scraping engines</w:t>
      </w:r>
      <w:r w:rsidRPr="00540802">
        <w:t>.</w:t>
      </w:r>
    </w:p>
    <w:p w14:paraId="72BBB7E1" w14:textId="77777777" w:rsidR="00540802" w:rsidRPr="00540802" w:rsidRDefault="00540802" w:rsidP="00540802">
      <w:pPr>
        <w:numPr>
          <w:ilvl w:val="0"/>
          <w:numId w:val="4"/>
        </w:numPr>
      </w:pPr>
      <w:r w:rsidRPr="00540802">
        <w:rPr>
          <w:b/>
          <w:bCs/>
        </w:rPr>
        <w:t>Email Verification Engine</w:t>
      </w:r>
      <w:r w:rsidRPr="00540802">
        <w:t xml:space="preserve">: A dual-layer system combining </w:t>
      </w:r>
      <w:r w:rsidRPr="00540802">
        <w:rPr>
          <w:b/>
          <w:bCs/>
        </w:rPr>
        <w:t>MX record DNS lookups</w:t>
      </w:r>
      <w:r w:rsidRPr="00540802">
        <w:t xml:space="preserve"> + </w:t>
      </w:r>
      <w:r w:rsidRPr="00540802">
        <w:rPr>
          <w:b/>
          <w:bCs/>
        </w:rPr>
        <w:t>direct SMTP socket handshakes</w:t>
      </w:r>
      <w:r w:rsidRPr="00540802">
        <w:t xml:space="preserve"> (free, highly accurate) with a fallback to </w:t>
      </w:r>
      <w:r w:rsidRPr="00540802">
        <w:rPr>
          <w:b/>
          <w:bCs/>
        </w:rPr>
        <w:t>NeverBounce</w:t>
      </w:r>
      <w:r w:rsidRPr="00540802">
        <w:t xml:space="preserve"> or </w:t>
      </w:r>
      <w:r w:rsidRPr="00540802">
        <w:rPr>
          <w:b/>
          <w:bCs/>
        </w:rPr>
        <w:t>ZeroBounce</w:t>
      </w:r>
      <w:r w:rsidRPr="00540802">
        <w:t xml:space="preserve"> APIs.</w:t>
      </w:r>
    </w:p>
    <w:p w14:paraId="268A235B" w14:textId="77777777" w:rsidR="00540802" w:rsidRPr="00540802" w:rsidRDefault="00540802" w:rsidP="00540802">
      <w:pPr>
        <w:numPr>
          <w:ilvl w:val="0"/>
          <w:numId w:val="4"/>
        </w:numPr>
      </w:pPr>
      <w:r w:rsidRPr="00540802">
        <w:rPr>
          <w:b/>
          <w:bCs/>
        </w:rPr>
        <w:t>AI &amp; QA Logic</w:t>
      </w:r>
      <w:r w:rsidRPr="00540802">
        <w:t xml:space="preserve">: </w:t>
      </w:r>
      <w:r w:rsidRPr="00540802">
        <w:rPr>
          <w:b/>
          <w:bCs/>
        </w:rPr>
        <w:t>Claude 3.5 Sonnet</w:t>
      </w:r>
      <w:r w:rsidRPr="00540802">
        <w:t xml:space="preserve"> (for high-end QA reasonings and copywriting) paired with </w:t>
      </w:r>
      <w:r w:rsidRPr="00540802">
        <w:rPr>
          <w:b/>
          <w:bCs/>
        </w:rPr>
        <w:t>GPT-4o mini</w:t>
      </w:r>
      <w:r w:rsidRPr="00540802">
        <w:t xml:space="preserve"> (for fast, cost-effective intent classification and title standardizations).</w:t>
      </w:r>
    </w:p>
    <w:p w14:paraId="1C7B3433" w14:textId="77777777" w:rsidR="00540802" w:rsidRPr="00540802" w:rsidRDefault="00540802" w:rsidP="00540802">
      <w:r w:rsidRPr="00540802">
        <w:pict w14:anchorId="0A4C4E07">
          <v:rect id="_x0000_i1044" style="width:0;height:1.5pt" o:hralign="center" o:hrstd="t" o:hr="t" fillcolor="#a0a0a0" stroked="f"/>
        </w:pict>
      </w:r>
    </w:p>
    <w:p w14:paraId="3D8E4FB6" w14:textId="77777777" w:rsidR="00540802" w:rsidRPr="00540802" w:rsidRDefault="00540802" w:rsidP="00540802">
      <w:pPr>
        <w:rPr>
          <w:b/>
          <w:bCs/>
        </w:rPr>
      </w:pPr>
      <w:r w:rsidRPr="00540802">
        <w:rPr>
          <w:b/>
          <w:bCs/>
        </w:rPr>
        <w:t>Q3: Your approach to solving this problem</w:t>
      </w:r>
    </w:p>
    <w:p w14:paraId="1794C206" w14:textId="77777777" w:rsidR="00540802" w:rsidRPr="00540802" w:rsidRDefault="00540802" w:rsidP="00540802">
      <w:r w:rsidRPr="00540802">
        <w:t>I follow a systematic engineering approach to build robust automations:</w:t>
      </w:r>
    </w:p>
    <w:p w14:paraId="40E42FE7" w14:textId="77777777" w:rsidR="00540802" w:rsidRPr="00540802" w:rsidRDefault="00540802" w:rsidP="00540802">
      <w:pPr>
        <w:numPr>
          <w:ilvl w:val="0"/>
          <w:numId w:val="5"/>
        </w:numPr>
      </w:pPr>
      <w:r w:rsidRPr="00540802">
        <w:rPr>
          <w:b/>
          <w:bCs/>
        </w:rPr>
        <w:t>Deconstruct the Rulebook</w:t>
      </w:r>
      <w:r w:rsidRPr="00540802">
        <w:t>: I translate your manual QA and campaign parameters into clear programmatic heuristics (e.g., regex, title keyword lists) and AI prompts. This separates deterministic checks (e.g., "Must have a US phone number") from subjective ones (e.g., "Is this title equivalent to a Head of Customer Success?").</w:t>
      </w:r>
    </w:p>
    <w:p w14:paraId="0D0E94F3" w14:textId="77777777" w:rsidR="00540802" w:rsidRPr="00540802" w:rsidRDefault="00540802" w:rsidP="00540802">
      <w:pPr>
        <w:numPr>
          <w:ilvl w:val="0"/>
          <w:numId w:val="5"/>
        </w:numPr>
      </w:pPr>
      <w:r w:rsidRPr="00540802">
        <w:rPr>
          <w:b/>
          <w:bCs/>
        </w:rPr>
        <w:lastRenderedPageBreak/>
        <w:t>Multi-Source Fallback Logic</w:t>
      </w:r>
      <w:r w:rsidRPr="00540802">
        <w:t>: Sourcing tools often have patchy coverage. I build a cascade routing system: first check Apollo; if contact/email isn't found, check ZoomInfo; if still missing, run a Ib/LinkedIn search to find email patterns, and construct the most likely business email.</w:t>
      </w:r>
    </w:p>
    <w:p w14:paraId="0374F490" w14:textId="77777777" w:rsidR="00540802" w:rsidRPr="00540802" w:rsidRDefault="00540802" w:rsidP="00540802">
      <w:pPr>
        <w:numPr>
          <w:ilvl w:val="0"/>
          <w:numId w:val="5"/>
        </w:numPr>
      </w:pPr>
      <w:r w:rsidRPr="00540802">
        <w:rPr>
          <w:b/>
          <w:bCs/>
        </w:rPr>
        <w:t>Double-Pass Verification</w:t>
      </w:r>
      <w:r w:rsidRPr="00540802">
        <w:t>: Every discovered email undergoes a strict validation check. Ambiguous results are marked as exceptions. I NEVER deliver unverified emails to prevent domain damage.</w:t>
      </w:r>
    </w:p>
    <w:p w14:paraId="38D6FA53" w14:textId="77777777" w:rsidR="00540802" w:rsidRPr="00540802" w:rsidRDefault="00540802" w:rsidP="00540802">
      <w:pPr>
        <w:numPr>
          <w:ilvl w:val="0"/>
          <w:numId w:val="5"/>
        </w:numPr>
      </w:pPr>
      <w:r w:rsidRPr="00540802">
        <w:rPr>
          <w:b/>
          <w:bCs/>
        </w:rPr>
        <w:t>Human-in-the-Loop (HITL) Design</w:t>
      </w:r>
      <w:r w:rsidRPr="00540802">
        <w:t>: Instead of letting the AI guess when data is ambiguous, the system flags the lead as an Exception and routes it to the dashboard queue. A team member reviews the details, clicks to edit/verify, and approves.</w:t>
      </w:r>
    </w:p>
    <w:p w14:paraId="2A4E1CF8" w14:textId="77777777" w:rsidR="00540802" w:rsidRPr="00540802" w:rsidRDefault="00540802" w:rsidP="00540802">
      <w:pPr>
        <w:numPr>
          <w:ilvl w:val="0"/>
          <w:numId w:val="5"/>
        </w:numPr>
      </w:pPr>
      <w:r w:rsidRPr="00540802">
        <w:rPr>
          <w:b/>
          <w:bCs/>
        </w:rPr>
        <w:t>Observability Logs</w:t>
      </w:r>
      <w:r w:rsidRPr="00540802">
        <w:t>: The platform logs the step-by-step audit trail for every lead (where sourced, how verified, LLM reasoning, API costs) so you can easily audit the platform's accuracy.</w:t>
      </w:r>
    </w:p>
    <w:p w14:paraId="11BA0F44" w14:textId="77777777" w:rsidR="00540802" w:rsidRPr="00540802" w:rsidRDefault="00540802" w:rsidP="00540802">
      <w:r w:rsidRPr="00540802">
        <w:pict w14:anchorId="2C5A1532">
          <v:rect id="_x0000_i1045" style="width:0;height:1.5pt" o:hralign="center" o:hrstd="t" o:hr="t" fillcolor="#a0a0a0" stroked="f"/>
        </w:pict>
      </w:r>
    </w:p>
    <w:p w14:paraId="29E86DE2" w14:textId="77777777" w:rsidR="00540802" w:rsidRPr="00540802" w:rsidRDefault="00540802" w:rsidP="00540802">
      <w:pPr>
        <w:rPr>
          <w:b/>
          <w:bCs/>
        </w:rPr>
      </w:pPr>
      <w:r w:rsidRPr="00540802">
        <w:rPr>
          <w:b/>
          <w:bCs/>
        </w:rPr>
        <w:t>Q4: Your availability and estimated timeline</w:t>
      </w:r>
    </w:p>
    <w:p w14:paraId="54CC4A32" w14:textId="77777777" w:rsidR="00540802" w:rsidRPr="00540802" w:rsidRDefault="00540802" w:rsidP="00540802">
      <w:pPr>
        <w:numPr>
          <w:ilvl w:val="0"/>
          <w:numId w:val="6"/>
        </w:numPr>
      </w:pPr>
      <w:r w:rsidRPr="00540802">
        <w:rPr>
          <w:b/>
          <w:bCs/>
        </w:rPr>
        <w:t>Availability</w:t>
      </w:r>
      <w:r w:rsidRPr="00540802">
        <w:t>: I can start immediately upon kickoff.</w:t>
      </w:r>
    </w:p>
    <w:p w14:paraId="3C474ADD" w14:textId="77777777" w:rsidR="00540802" w:rsidRPr="00540802" w:rsidRDefault="00540802" w:rsidP="00540802">
      <w:pPr>
        <w:numPr>
          <w:ilvl w:val="0"/>
          <w:numId w:val="6"/>
        </w:numPr>
      </w:pPr>
      <w:r w:rsidRPr="00540802">
        <w:rPr>
          <w:b/>
          <w:bCs/>
        </w:rPr>
        <w:t>Estimated Timeline (3 - 4 weeks)</w:t>
      </w:r>
      <w:r w:rsidRPr="00540802">
        <w:t xml:space="preserve">: </w:t>
      </w:r>
    </w:p>
    <w:p w14:paraId="160FCCF1" w14:textId="77777777" w:rsidR="00540802" w:rsidRPr="00540802" w:rsidRDefault="00540802" w:rsidP="00540802">
      <w:pPr>
        <w:numPr>
          <w:ilvl w:val="1"/>
          <w:numId w:val="6"/>
        </w:numPr>
      </w:pPr>
      <w:r w:rsidRPr="00540802">
        <w:rPr>
          <w:b/>
          <w:bCs/>
        </w:rPr>
        <w:t>Week 1</w:t>
      </w:r>
      <w:r w:rsidRPr="00540802">
        <w:t>: Detailed mapping of campaign parameters, setting up the database schemas, API keys, and launching the FastAPI skeleton. Integrating Apollo, ZoomInfo, and LinkedIn sourcing modules. Building the email discovery and SMTP validation logic.</w:t>
      </w:r>
    </w:p>
    <w:p w14:paraId="7735E60E" w14:textId="77777777" w:rsidR="00540802" w:rsidRPr="00540802" w:rsidRDefault="00540802" w:rsidP="00540802">
      <w:pPr>
        <w:numPr>
          <w:ilvl w:val="1"/>
          <w:numId w:val="6"/>
        </w:numPr>
      </w:pPr>
      <w:r w:rsidRPr="00540802">
        <w:rPr>
          <w:b/>
          <w:bCs/>
        </w:rPr>
        <w:t>Week 2</w:t>
      </w:r>
      <w:r w:rsidRPr="00540802">
        <w:t>: Programming the LLM QA agent, implementing campaign criteria verification, and exception routing. Building the React UI (Campaign Creator, Leads Table, HITL Review desk, CSV/CRM Export).</w:t>
      </w:r>
    </w:p>
    <w:p w14:paraId="69C7A33D" w14:textId="77777777" w:rsidR="00540802" w:rsidRPr="00540802" w:rsidRDefault="00540802" w:rsidP="00540802">
      <w:pPr>
        <w:numPr>
          <w:ilvl w:val="1"/>
          <w:numId w:val="6"/>
        </w:numPr>
      </w:pPr>
      <w:r w:rsidRPr="00540802">
        <w:rPr>
          <w:b/>
          <w:bCs/>
        </w:rPr>
        <w:t>Week 3</w:t>
      </w:r>
      <w:r w:rsidRPr="00540802">
        <w:t>: Syncing with CRMs (e.g., HubSpot/Salesforce), load testing, and deployment. Start of testing</w:t>
      </w:r>
    </w:p>
    <w:p w14:paraId="2ACE5A9D" w14:textId="77777777" w:rsidR="00540802" w:rsidRPr="00540802" w:rsidRDefault="00540802" w:rsidP="00540802">
      <w:pPr>
        <w:numPr>
          <w:ilvl w:val="1"/>
          <w:numId w:val="6"/>
        </w:numPr>
      </w:pPr>
      <w:r w:rsidRPr="00540802">
        <w:rPr>
          <w:b/>
          <w:bCs/>
        </w:rPr>
        <w:t>Week 4</w:t>
      </w:r>
      <w:r w:rsidRPr="00540802">
        <w:t>: Testing, UAT + changes</w:t>
      </w:r>
    </w:p>
    <w:p w14:paraId="276D44A5" w14:textId="77777777" w:rsidR="00867E84" w:rsidRDefault="00867E84"/>
    <w:sectPr w:rsidR="00867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5CB"/>
    <w:multiLevelType w:val="multilevel"/>
    <w:tmpl w:val="F2EA8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52C7D"/>
    <w:multiLevelType w:val="multilevel"/>
    <w:tmpl w:val="EF5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B7BD6"/>
    <w:multiLevelType w:val="multilevel"/>
    <w:tmpl w:val="2682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F1B45"/>
    <w:multiLevelType w:val="multilevel"/>
    <w:tmpl w:val="B98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721D4"/>
    <w:multiLevelType w:val="multilevel"/>
    <w:tmpl w:val="136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662DF"/>
    <w:multiLevelType w:val="multilevel"/>
    <w:tmpl w:val="C1D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734674">
    <w:abstractNumId w:val="1"/>
  </w:num>
  <w:num w:numId="2" w16cid:durableId="354885050">
    <w:abstractNumId w:val="4"/>
  </w:num>
  <w:num w:numId="3" w16cid:durableId="1554805372">
    <w:abstractNumId w:val="3"/>
  </w:num>
  <w:num w:numId="4" w16cid:durableId="2010449903">
    <w:abstractNumId w:val="5"/>
  </w:num>
  <w:num w:numId="5" w16cid:durableId="903760217">
    <w:abstractNumId w:val="2"/>
  </w:num>
  <w:num w:numId="6" w16cid:durableId="13888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02"/>
    <w:rsid w:val="000E0A08"/>
    <w:rsid w:val="002832B4"/>
    <w:rsid w:val="00540802"/>
    <w:rsid w:val="00867E84"/>
    <w:rsid w:val="00AA2A7E"/>
    <w:rsid w:val="00D35EA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7DF0"/>
  <w15:chartTrackingRefBased/>
  <w15:docId w15:val="{823CDBB1-46C2-4502-9441-CB37ABE5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802"/>
    <w:rPr>
      <w:rFonts w:eastAsiaTheme="majorEastAsia" w:cstheme="majorBidi"/>
      <w:color w:val="272727" w:themeColor="text1" w:themeTint="D8"/>
    </w:rPr>
  </w:style>
  <w:style w:type="paragraph" w:styleId="Title">
    <w:name w:val="Title"/>
    <w:basedOn w:val="Normal"/>
    <w:next w:val="Normal"/>
    <w:link w:val="TitleChar"/>
    <w:uiPriority w:val="10"/>
    <w:qFormat/>
    <w:rsid w:val="0054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802"/>
    <w:pPr>
      <w:spacing w:before="160"/>
      <w:jc w:val="center"/>
    </w:pPr>
    <w:rPr>
      <w:i/>
      <w:iCs/>
      <w:color w:val="404040" w:themeColor="text1" w:themeTint="BF"/>
    </w:rPr>
  </w:style>
  <w:style w:type="character" w:customStyle="1" w:styleId="QuoteChar">
    <w:name w:val="Quote Char"/>
    <w:basedOn w:val="DefaultParagraphFont"/>
    <w:link w:val="Quote"/>
    <w:uiPriority w:val="29"/>
    <w:rsid w:val="00540802"/>
    <w:rPr>
      <w:i/>
      <w:iCs/>
      <w:color w:val="404040" w:themeColor="text1" w:themeTint="BF"/>
    </w:rPr>
  </w:style>
  <w:style w:type="paragraph" w:styleId="ListParagraph">
    <w:name w:val="List Paragraph"/>
    <w:basedOn w:val="Normal"/>
    <w:uiPriority w:val="34"/>
    <w:qFormat/>
    <w:rsid w:val="00540802"/>
    <w:pPr>
      <w:ind w:left="720"/>
      <w:contextualSpacing/>
    </w:pPr>
  </w:style>
  <w:style w:type="character" w:styleId="IntenseEmphasis">
    <w:name w:val="Intense Emphasis"/>
    <w:basedOn w:val="DefaultParagraphFont"/>
    <w:uiPriority w:val="21"/>
    <w:qFormat/>
    <w:rsid w:val="00540802"/>
    <w:rPr>
      <w:i/>
      <w:iCs/>
      <w:color w:val="0F4761" w:themeColor="accent1" w:themeShade="BF"/>
    </w:rPr>
  </w:style>
  <w:style w:type="paragraph" w:styleId="IntenseQuote">
    <w:name w:val="Intense Quote"/>
    <w:basedOn w:val="Normal"/>
    <w:next w:val="Normal"/>
    <w:link w:val="IntenseQuoteChar"/>
    <w:uiPriority w:val="30"/>
    <w:qFormat/>
    <w:rsid w:val="00540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802"/>
    <w:rPr>
      <w:i/>
      <w:iCs/>
      <w:color w:val="0F4761" w:themeColor="accent1" w:themeShade="BF"/>
    </w:rPr>
  </w:style>
  <w:style w:type="character" w:styleId="IntenseReference">
    <w:name w:val="Intense Reference"/>
    <w:basedOn w:val="DefaultParagraphFont"/>
    <w:uiPriority w:val="32"/>
    <w:qFormat/>
    <w:rsid w:val="00540802"/>
    <w:rPr>
      <w:b/>
      <w:bCs/>
      <w:smallCaps/>
      <w:color w:val="0F4761" w:themeColor="accent1" w:themeShade="BF"/>
      <w:spacing w:val="5"/>
    </w:rPr>
  </w:style>
  <w:style w:type="character" w:styleId="Hyperlink">
    <w:name w:val="Hyperlink"/>
    <w:basedOn w:val="DefaultParagraphFont"/>
    <w:uiPriority w:val="99"/>
    <w:unhideWhenUsed/>
    <w:rsid w:val="00540802"/>
    <w:rPr>
      <w:color w:val="467886" w:themeColor="hyperlink"/>
      <w:u w:val="single"/>
    </w:rPr>
  </w:style>
  <w:style w:type="character" w:styleId="UnresolvedMention">
    <w:name w:val="Unresolved Mention"/>
    <w:basedOn w:val="DefaultParagraphFont"/>
    <w:uiPriority w:val="99"/>
    <w:semiHidden/>
    <w:unhideWhenUsed/>
    <w:rsid w:val="00540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pollo.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843</Words>
  <Characters>4756</Characters>
  <Application>Microsoft Office Word</Application>
  <DocSecurity>0</DocSecurity>
  <Lines>97</Lines>
  <Paragraphs>43</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Csaba Madár</dc:creator>
  <cp:keywords/>
  <dc:description/>
  <cp:lastModifiedBy>Csaba Madár</cp:lastModifiedBy>
  <cp:revision>1</cp:revision>
  <dcterms:created xsi:type="dcterms:W3CDTF">2026-07-01T12:40:00Z</dcterms:created>
  <dcterms:modified xsi:type="dcterms:W3CDTF">2026-07-01T12:41:00Z</dcterms:modified>
</cp:coreProperties>
</file>