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63" w:rsidRDefault="007B2B63">
      <w:pPr>
        <w:pStyle w:val="docsTitle"/>
      </w:pPr>
    </w:p>
    <w:p w:rsidR="007B2B63" w:rsidRDefault="007B2B63">
      <w:pPr>
        <w:pStyle w:val="docsTitle"/>
      </w:pPr>
    </w:p>
    <w:p w:rsidR="007B2B63" w:rsidRDefault="007B2B63">
      <w:pPr>
        <w:pStyle w:val="docsTitle"/>
      </w:pPr>
    </w:p>
    <w:p w:rsidR="007B2B63" w:rsidRDefault="007B2B63">
      <w:pPr>
        <w:pStyle w:val="docsTitle"/>
      </w:pPr>
    </w:p>
    <w:p w:rsidR="007B2B63" w:rsidRDefault="008D45CB">
      <w:pPr>
        <w:pStyle w:val="dateStyle"/>
      </w:pPr>
      <w:r>
        <w:rPr>
          <w:rStyle w:val="oneUserDefinedStyle"/>
        </w:rPr>
        <w:t>June 12, 2019</w:t>
      </w:r>
    </w:p>
    <w:p w:rsidR="007B2B63" w:rsidRDefault="008D45CB">
      <w:pPr>
        <w:pStyle w:val="letterTo"/>
      </w:pPr>
      <w:r>
        <w:rPr>
          <w:rStyle w:val="letterToFontStyle"/>
        </w:rPr>
        <w:t xml:space="preserve">Hon. </w:t>
      </w:r>
    </w:p>
    <w:p w:rsidR="007B2B63" w:rsidRDefault="008D45CB">
      <w:pPr>
        <w:pStyle w:val="letterTo"/>
      </w:pPr>
      <w:r>
        <w:rPr>
          <w:rStyle w:val="letterToFontStyle"/>
        </w:rPr>
        <w:t>Mayor</w:t>
      </w:r>
    </w:p>
    <w:p w:rsidR="007B2B63" w:rsidRDefault="008D45CB">
      <w:pPr>
        <w:pStyle w:val="letterTo"/>
      </w:pPr>
      <w:r>
        <w:rPr>
          <w:rStyle w:val="letterToFontStyle"/>
        </w:rPr>
        <w:t>Cavite City</w:t>
      </w:r>
    </w:p>
    <w:p w:rsidR="007B2B63" w:rsidRDefault="007B2B63">
      <w:pPr>
        <w:pStyle w:val="docsTitle"/>
      </w:pPr>
    </w:p>
    <w:p w:rsidR="007B2B63" w:rsidRDefault="007B2B63">
      <w:pPr>
        <w:pStyle w:val="docsTitle"/>
      </w:pPr>
    </w:p>
    <w:p w:rsidR="007B2B63" w:rsidRDefault="008D45CB">
      <w:pPr>
        <w:pStyle w:val="letterTo"/>
      </w:pPr>
      <w:r>
        <w:rPr>
          <w:rStyle w:val="letterToFontStyle"/>
        </w:rPr>
        <w:t>Dear Mark Angelo</w:t>
      </w:r>
    </w:p>
    <w:p w:rsidR="007B2B63" w:rsidRDefault="007B2B63">
      <w:pPr>
        <w:pStyle w:val="docsTitle"/>
      </w:pPr>
    </w:p>
    <w:p w:rsidR="007B2B63" w:rsidRDefault="008D45CB">
      <w:pPr>
        <w:pStyle w:val="bodyParaStyle"/>
      </w:pPr>
      <w:r>
        <w:rPr>
          <w:rStyle w:val="letterToFontStyle"/>
        </w:rPr>
        <w:t xml:space="preserve">        This Office acknowledges receipt of the GAD Plan and Budget (GPB) FY 2018 of your LGU. We, however, defer endorsement of the same due to the following general observations and recommendations and enclosed/attached specific observations and recommen</w:t>
      </w:r>
      <w:r>
        <w:rPr>
          <w:rStyle w:val="letterToFontStyle"/>
        </w:rPr>
        <w:t>dations:</w:t>
      </w:r>
    </w:p>
    <w:p w:rsidR="007B2B63" w:rsidRDefault="007B2B63">
      <w:pPr>
        <w:pStyle w:val="docsTitle"/>
      </w:pPr>
    </w:p>
    <w:tbl>
      <w:tblPr>
        <w:tblStyle w:val="FancyTable"/>
        <w:tblW w:w="0" w:type="auto"/>
        <w:tblInd w:w="0" w:type="dxa"/>
        <w:tblLook w:val="04A0" w:firstRow="1" w:lastRow="0" w:firstColumn="1" w:lastColumn="0" w:noHBand="0" w:noVBand="1"/>
      </w:tblPr>
      <w:tblGrid>
        <w:gridCol w:w="503"/>
        <w:gridCol w:w="8503"/>
      </w:tblGrid>
      <w:tr w:rsidR="007B2B63" w:rsidTr="007B2B63">
        <w:trPr>
          <w:cnfStyle w:val="100000000000" w:firstRow="1" w:lastRow="0" w:firstColumn="0" w:lastColumn="0" w:oddVBand="0" w:evenVBand="0" w:oddHBand="0" w:evenHBand="0" w:firstRowFirstColumn="0" w:firstRowLastColumn="0" w:lastRowFirstColumn="0" w:lastRowLastColumn="0"/>
          <w:trHeight w:val="900"/>
        </w:trPr>
        <w:tc>
          <w:tcPr>
            <w:tcW w:w="500" w:type="dxa"/>
            <w:vAlign w:val="center"/>
          </w:tcPr>
          <w:p w:rsidR="007B2B63" w:rsidRDefault="008D45CB">
            <w:pPr>
              <w:jc w:val="center"/>
            </w:pPr>
            <w:r>
              <w:rPr>
                <w:b/>
                <w:bCs/>
              </w:rPr>
              <w:t>No.</w:t>
            </w:r>
          </w:p>
        </w:tc>
        <w:tc>
          <w:tcPr>
            <w:tcW w:w="8500" w:type="dxa"/>
            <w:vAlign w:val="center"/>
          </w:tcPr>
          <w:p w:rsidR="007B2B63" w:rsidRDefault="008D45CB">
            <w:pPr>
              <w:jc w:val="center"/>
            </w:pPr>
            <w:r>
              <w:rPr>
                <w:b/>
                <w:bCs/>
              </w:rPr>
              <w:t>General Observations and Recommendations</w:t>
            </w:r>
          </w:p>
        </w:tc>
      </w:tr>
      <w:tr w:rsidR="007B2B63" w:rsidTr="007B2B63">
        <w:tc>
          <w:tcPr>
            <w:tcW w:w="500" w:type="dxa"/>
          </w:tcPr>
          <w:p w:rsidR="007B2B63" w:rsidRDefault="008D45CB">
            <w:r>
              <w:t>1</w:t>
            </w:r>
          </w:p>
        </w:tc>
        <w:tc>
          <w:tcPr>
            <w:tcW w:w="8500" w:type="dxa"/>
          </w:tcPr>
          <w:p w:rsidR="007B2B63" w:rsidRDefault="008D45CB">
            <w:r>
              <w:t>Comment 1</w:t>
            </w:r>
            <w:bookmarkStart w:id="0" w:name="_GoBack"/>
            <w:bookmarkEnd w:id="0"/>
          </w:p>
        </w:tc>
      </w:tr>
    </w:tbl>
    <w:p w:rsidR="007B2B63" w:rsidRDefault="007B2B63">
      <w:pPr>
        <w:pStyle w:val="docsTitle"/>
      </w:pPr>
    </w:p>
    <w:p w:rsidR="007B2B63" w:rsidRDefault="008D45CB">
      <w:pPr>
        <w:pStyle w:val="bodyParaStyle"/>
      </w:pPr>
      <w:r>
        <w:rPr>
          <w:rStyle w:val="letterToFontStyle"/>
        </w:rPr>
        <w:t xml:space="preserve">        In consultation with your GFPS (GAD Focal Point System), we strongly urge your   LGU to please comply with the indicated deficiencies within ten (10) working days after receipt of this letter or as soon as possible to give us time to review and iss</w:t>
      </w:r>
      <w:r>
        <w:rPr>
          <w:rStyle w:val="letterToFontStyle"/>
        </w:rPr>
        <w:t>ue a Certificate of Endorsement.</w:t>
      </w:r>
    </w:p>
    <w:p w:rsidR="007B2B63" w:rsidRDefault="007B2B63">
      <w:pPr>
        <w:pStyle w:val="docsTitle"/>
      </w:pPr>
    </w:p>
    <w:p w:rsidR="007B2B63" w:rsidRDefault="007B2B63">
      <w:pPr>
        <w:pStyle w:val="docsTitle"/>
      </w:pPr>
    </w:p>
    <w:p w:rsidR="007B2B63" w:rsidRDefault="008D45CB">
      <w:pPr>
        <w:pStyle w:val="bodyParaStyle"/>
      </w:pPr>
      <w:r>
        <w:rPr>
          <w:rStyle w:val="letterToFontStyle"/>
        </w:rPr>
        <w:t xml:space="preserve">                                                                         Very truly yours,</w:t>
      </w:r>
    </w:p>
    <w:p w:rsidR="007B2B63" w:rsidRDefault="007B2B63">
      <w:pPr>
        <w:pStyle w:val="docsTitle"/>
      </w:pPr>
    </w:p>
    <w:p w:rsidR="007B2B63" w:rsidRDefault="007B2B63">
      <w:pPr>
        <w:pStyle w:val="docsTitle"/>
      </w:pPr>
    </w:p>
    <w:p w:rsidR="007B2B63" w:rsidRDefault="008D45CB">
      <w:pPr>
        <w:pStyle w:val="bodyParaStyle"/>
      </w:pPr>
      <w:r>
        <w:rPr>
          <w:rStyle w:val="letterToFontStyle"/>
        </w:rPr>
        <w:t xml:space="preserve">                                                              Leonel Rey </w:t>
      </w:r>
    </w:p>
    <w:p w:rsidR="007B2B63" w:rsidRDefault="008D45CB">
      <w:pPr>
        <w:pStyle w:val="docsTitle"/>
      </w:pPr>
      <w:r>
        <w:rPr>
          <w:rStyle w:val="oneUserDefinedStyle"/>
        </w:rPr>
        <w:t xml:space="preserve">                                                      </w:t>
      </w:r>
      <w:r>
        <w:rPr>
          <w:rStyle w:val="oneUserDefinedStyle"/>
        </w:rPr>
        <w:t xml:space="preserve">  Regional Director</w:t>
      </w:r>
    </w:p>
    <w:sectPr w:rsidR="007B2B63">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7B2B63"/>
    <w:rsid w:val="007B2B63"/>
    <w:rsid w:val="008D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31D99-1DDF-43DB-BF72-B450F50B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oneUserDefinedStyle">
    <w:name w:val="oneUserDefinedStyle"/>
    <w:rPr>
      <w:rFonts w:ascii="Verdana" w:eastAsia="Verdana" w:hAnsi="Verdana" w:cs="Verdana"/>
      <w:color w:val="000000"/>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customStyle="1" w:styleId="letterToFontStyle">
    <w:name w:val="letterToFontStyle"/>
    <w:rPr>
      <w:rFonts w:ascii="Verdana" w:eastAsia="Verdana" w:hAnsi="Verdana" w:cs="Verdana"/>
      <w:color w:val="000000"/>
      <w:sz w:val="22"/>
      <w:szCs w:val="22"/>
    </w:rPr>
  </w:style>
  <w:style w:type="paragraph" w:customStyle="1" w:styleId="letterTo">
    <w:name w:val="letterTo"/>
    <w:basedOn w:val="Normal"/>
    <w:pPr>
      <w:spacing w:after="0" w:line="240" w:lineRule="auto"/>
    </w:pPr>
  </w:style>
  <w:style w:type="paragraph" w:customStyle="1" w:styleId="bodyParaStyle">
    <w:name w:val="bodyParaStyle"/>
    <w:basedOn w:val="Normal"/>
  </w:style>
  <w:style w:type="table" w:customStyle="1" w:styleId="FancyTable">
    <w:name w:val="Fancy Table"/>
    <w:uiPriority w:val="99"/>
    <w:tblPr>
      <w:jc w:val="center"/>
      <w:tblCellSpacing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0" w:type="dxa"/>
        <w:left w:w="50" w:type="dxa"/>
        <w:bottom w:w="50" w:type="dxa"/>
        <w:right w:w="50" w:type="dxa"/>
      </w:tblCellMar>
    </w:tblPr>
    <w:trPr>
      <w:tblCellSpacing w:w="1" w:type="dxa"/>
      <w:jc w:val="center"/>
    </w:trPr>
    <w:tblStylePr w:type="firstRow">
      <w:tblPr/>
      <w:tcPr>
        <w:shd w:val="clear" w:color="auto" w:fill="FFFFFF"/>
      </w:tcPr>
    </w:tblStylePr>
  </w:style>
  <w:style w:type="paragraph" w:customStyle="1" w:styleId="signatory">
    <w:name w:val="signatory"/>
    <w:basedOn w:val="Normal"/>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783</Characters>
  <Application>Microsoft Office Word</Application>
  <DocSecurity>0</DocSecurity>
  <Lines>6</Lines>
  <Paragraphs>1</Paragraphs>
  <ScaleCrop>false</ScaleCrop>
  <Manager/>
  <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Simon Pablo</cp:lastModifiedBy>
  <cp:revision>2</cp:revision>
  <dcterms:created xsi:type="dcterms:W3CDTF">2019-08-27T06:55:00Z</dcterms:created>
  <dcterms:modified xsi:type="dcterms:W3CDTF">2019-08-28T03:30:00Z</dcterms:modified>
  <cp:category/>
</cp:coreProperties>
</file>