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F3" w:rsidRDefault="007D7FA9">
      <w:proofErr w:type="spellStart"/>
      <w:proofErr w:type="gramStart"/>
      <w:r w:rsidRPr="007D7FA9">
        <w:rPr>
          <w:rFonts w:ascii="Nirmala UI" w:hAnsi="Nirmala UI" w:cs="Nirmala UI"/>
        </w:rPr>
        <w:t>ত্বরণ</w:t>
      </w:r>
      <w:proofErr w:type="spellEnd"/>
      <w:r w:rsidRPr="007D7FA9">
        <w:t xml:space="preserve"> </w:t>
      </w:r>
      <w:proofErr w:type="spellStart"/>
      <w:r w:rsidRPr="007D7FA9">
        <w:rPr>
          <w:rFonts w:ascii="Nirmala UI" w:hAnsi="Nirmala UI" w:cs="Nirmala UI"/>
        </w:rPr>
        <w:t>এবং</w:t>
      </w:r>
      <w:proofErr w:type="spellEnd"/>
      <w:r w:rsidRPr="007D7FA9">
        <w:t xml:space="preserve"> </w:t>
      </w:r>
      <w:proofErr w:type="spellStart"/>
      <w:r w:rsidRPr="007D7FA9">
        <w:rPr>
          <w:rFonts w:ascii="Nirmala UI" w:hAnsi="Nirmala UI" w:cs="Nirmala UI"/>
        </w:rPr>
        <w:t>অভিকর্ষজ</w:t>
      </w:r>
      <w:proofErr w:type="spellEnd"/>
      <w:r w:rsidRPr="007D7FA9">
        <w:t xml:space="preserve"> </w:t>
      </w:r>
      <w:proofErr w:type="spellStart"/>
      <w:r w:rsidRPr="007D7FA9">
        <w:rPr>
          <w:rFonts w:ascii="Nirmala UI" w:hAnsi="Nirmala UI" w:cs="Nirmala UI"/>
        </w:rPr>
        <w:t>ত্বরণের</w:t>
      </w:r>
      <w:proofErr w:type="spellEnd"/>
      <w:r w:rsidRPr="007D7FA9">
        <w:t xml:space="preserve"> </w:t>
      </w:r>
      <w:proofErr w:type="spellStart"/>
      <w:r w:rsidRPr="007D7FA9">
        <w:rPr>
          <w:rFonts w:ascii="Nirmala UI" w:hAnsi="Nirmala UI" w:cs="Nirmala UI"/>
        </w:rPr>
        <w:t>মধ্যে</w:t>
      </w:r>
      <w:proofErr w:type="spellEnd"/>
      <w:r w:rsidRPr="007D7FA9">
        <w:t xml:space="preserve"> </w:t>
      </w:r>
      <w:proofErr w:type="spellStart"/>
      <w:r w:rsidRPr="007D7FA9">
        <w:rPr>
          <w:rFonts w:ascii="Nirmala UI" w:hAnsi="Nirmala UI" w:cs="Nirmala UI"/>
        </w:rPr>
        <w:t>পার্থক্য</w:t>
      </w:r>
      <w:proofErr w:type="spellEnd"/>
      <w:r w:rsidRPr="007D7FA9">
        <w:t xml:space="preserve"> </w:t>
      </w:r>
      <w:proofErr w:type="spellStart"/>
      <w:r w:rsidRPr="007D7FA9">
        <w:rPr>
          <w:rFonts w:ascii="Nirmala UI" w:hAnsi="Nirmala UI" w:cs="Nirmala UI"/>
        </w:rPr>
        <w:t>কী</w:t>
      </w:r>
      <w:proofErr w:type="spellEnd"/>
      <w:r w:rsidRPr="007D7FA9">
        <w:t>?</w:t>
      </w:r>
      <w:proofErr w:type="gramEnd"/>
    </w:p>
    <w:p w:rsidR="007D7FA9" w:rsidRDefault="007D7FA9">
      <w:r>
        <w:t>.</w:t>
      </w:r>
    </w:p>
    <w:p w:rsidR="007D7FA9" w:rsidRDefault="007D7FA9">
      <w:r>
        <w:t>.</w:t>
      </w:r>
    </w:p>
    <w:p w:rsidR="007D7FA9" w:rsidRPr="007D7FA9" w:rsidRDefault="007D7FA9" w:rsidP="007D7FA9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(Acceleration)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হলো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সময়ের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সাথে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কোনো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বেগের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পরিবর্তনের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হার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এটি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ভেক্টর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রাশি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যেহেতু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বেগ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ভেক্টর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রাশি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সদিক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রাশি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তাই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বেগ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পরিবর্তন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দু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'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ভাবে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হতে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পারে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: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যথা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মানের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পরিবর্তন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অর্থা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ৎ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দ্রুতির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পরিবর্তন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দিকের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পরিবর্তন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যখন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বস্তুটির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দ্রুতি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দিক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পরিবর্তন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তখন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বস্তুটির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সময়ের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সাথে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যত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দ্রুত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পরিবর্তন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বস্তুটির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ত্বরণও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তত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বেশি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</w:p>
    <w:p w:rsidR="007D7FA9" w:rsidRPr="007D7FA9" w:rsidRDefault="007D7FA9" w:rsidP="007D7FA9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পৃথিবী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অন্য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কোন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মধ্যে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আকর্ষন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তাকে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নিউটনের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২য়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সূত্র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আমরা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জানি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প্রয়োগে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সুতরাং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প্রভাবেও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হবে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প্রভাবে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ভূপৃষ্ঠে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মুক্তভাবে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পড়ন্ত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বেগ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বৃদ্ধির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হারকে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(Gravitational acceleration)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বলে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হলো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ওপর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পড়ন্ত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বেগ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বৃদ্ধির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হার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কারণে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ওপর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ছেড়ে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দেয়া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ভূপৃষ্ঠের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দিকে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ধাবিত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যতই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ভূপৃষ্ঠের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তথা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ভূ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কেন্দ্রের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)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নিকটবর্তী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পতনের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বেগ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বৃদ্ধি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পেতে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থাকে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পতনকালে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প্রতি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সেকেণ্ডে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বেগ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যতটুকু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বৃদ্ধি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লাভ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ই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7D7FA9">
        <w:rPr>
          <w:rFonts w:ascii="Georgia" w:eastAsia="Times New Roman" w:hAnsi="Georgia" w:cs="Georgia"/>
          <w:color w:val="333333"/>
          <w:sz w:val="23"/>
          <w:szCs w:val="23"/>
        </w:rPr>
        <w:t>‘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Georgia"/>
          <w:color w:val="333333"/>
          <w:sz w:val="23"/>
          <w:szCs w:val="23"/>
        </w:rPr>
        <w:t>’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হিসেবে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পদার্থ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বিজ্ঞানে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অভিহিত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অভিন্ন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তথা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একই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ভরের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পতনকালে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পৃথিবীর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বিভিন্ন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স্থানে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বিভিন্ন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পরিলক্ষিত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ভূ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কেন্দ্রের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নৈকট্যের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কারণে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বৃদ্ধি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পায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পৃথিবী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অন্য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কোন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মধ্যে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আকর্ষণ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তাকে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নিউটনের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২য়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সূত্র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অনুযায়ী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প্রয়োগে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সুতরাং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প্রভাবেও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হবে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প্রভাবে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ভূপৃষ্ঠে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মুক্তভাবে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পড়ন্ত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বেগ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বৃদ্ধির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হারকে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(Gravitational acceleration)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বলে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g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দ্বারা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প্রকাশ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করা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</w:p>
    <w:p w:rsidR="007D7FA9" w:rsidRPr="007D7FA9" w:rsidRDefault="007D7FA9" w:rsidP="007D7FA9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ত্বরণের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মাত্রা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ও</w:t>
      </w:r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একক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7D7FA9" w:rsidRPr="007D7FA9" w:rsidRDefault="007D7FA9" w:rsidP="007D7FA9">
      <w:pPr>
        <w:spacing w:line="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333333"/>
          <w:sz w:val="23"/>
          <w:szCs w:val="23"/>
        </w:rPr>
        <w:drawing>
          <wp:inline distT="0" distB="0" distL="0" distR="0">
            <wp:extent cx="5734050" cy="209550"/>
            <wp:effectExtent l="0" t="0" r="0" b="0"/>
            <wp:docPr id="4" name="Picture 4" descr="https://qph.c7.quoracdn.net/main-qimg-712325d0eed34ff95aa9e6d2d9f699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c7.quoracdn.net/main-qimg-712325d0eed34ff95aa9e6d2d9f6996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A9" w:rsidRPr="007D7FA9" w:rsidRDefault="007D7FA9" w:rsidP="007D7FA9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ত্বরণের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সমীকরণ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মাত্রা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ও</w:t>
      </w:r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একক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7D7FA9" w:rsidRPr="007D7FA9" w:rsidRDefault="007D7FA9" w:rsidP="007D7FA9">
      <w:pPr>
        <w:spacing w:line="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333333"/>
          <w:sz w:val="23"/>
          <w:szCs w:val="23"/>
        </w:rPr>
        <w:drawing>
          <wp:inline distT="0" distB="0" distL="0" distR="0">
            <wp:extent cx="5734050" cy="304800"/>
            <wp:effectExtent l="0" t="0" r="0" b="0"/>
            <wp:docPr id="3" name="Picture 3" descr="https://qph.c7.quoracdn.net/main-qimg-041aa3fc871d0733fa462a79c56cd7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ph.c7.quoracdn.net/main-qimg-041aa3fc871d0733fa462a79c56cd76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A9" w:rsidRPr="007D7FA9" w:rsidRDefault="007D7FA9" w:rsidP="007D7FA9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এখানে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G=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মহাকর্ষ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ধ্রুবক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M=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পৃথিবীর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d=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পৃথিবীর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কেন্দ্র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হতে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দুরত্ব</w:t>
      </w:r>
      <w:proofErr w:type="spellEnd"/>
    </w:p>
    <w:p w:rsidR="007D7FA9" w:rsidRPr="007D7FA9" w:rsidRDefault="007D7FA9" w:rsidP="007D7FA9">
      <w:pPr>
        <w:spacing w:after="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যেহেতু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এক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ধরনের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সুতরাং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মাত্রা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হবে</w:t>
      </w:r>
      <w:proofErr w:type="spellEnd"/>
      <w:r w:rsidRPr="007D7FA9">
        <w:rPr>
          <w:rFonts w:ascii="Georgia" w:eastAsia="Times New Roman" w:hAnsi="Georgia" w:cs="Georgia"/>
          <w:color w:val="333333"/>
          <w:sz w:val="23"/>
          <w:szCs w:val="23"/>
        </w:rPr>
        <w:t> </w:t>
      </w:r>
      <w:r w:rsidRPr="007D7FA9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</w:rPr>
        <w:t>LT</w:t>
      </w:r>
      <w:r w:rsidRPr="007D7FA9">
        <w:rPr>
          <w:rFonts w:ascii="MathJax_Main" w:eastAsia="Times New Roman" w:hAnsi="MathJax_Main" w:cs="Times New Roman"/>
          <w:color w:val="333333"/>
          <w:sz w:val="19"/>
          <w:szCs w:val="19"/>
          <w:bdr w:val="none" w:sz="0" w:space="0" w:color="auto" w:frame="1"/>
        </w:rPr>
        <w:t>−2</w:t>
      </w:r>
    </w:p>
    <w:p w:rsidR="007D7FA9" w:rsidRPr="007D7FA9" w:rsidRDefault="007D7FA9" w:rsidP="007D7FA9">
      <w:pPr>
        <w:spacing w:after="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একক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হবে</w:t>
      </w:r>
      <w:proofErr w:type="spellEnd"/>
      <w:r w:rsidRPr="007D7FA9">
        <w:rPr>
          <w:rFonts w:ascii="Georgia" w:eastAsia="Times New Roman" w:hAnsi="Georgia" w:cs="Georgia"/>
          <w:color w:val="333333"/>
          <w:sz w:val="23"/>
          <w:szCs w:val="23"/>
        </w:rPr>
        <w:t> </w:t>
      </w:r>
      <w:r w:rsidRPr="007D7FA9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</w:rPr>
        <w:t>ms</w:t>
      </w:r>
      <w:r w:rsidRPr="007D7FA9">
        <w:rPr>
          <w:rFonts w:ascii="MathJax_Main" w:eastAsia="Times New Roman" w:hAnsi="MathJax_Main" w:cs="Times New Roman"/>
          <w:color w:val="333333"/>
          <w:sz w:val="19"/>
          <w:szCs w:val="19"/>
          <w:bdr w:val="none" w:sz="0" w:space="0" w:color="auto" w:frame="1"/>
        </w:rPr>
        <w:t>−2</w:t>
      </w:r>
      <w:bookmarkStart w:id="0" w:name="_GoBack"/>
      <w:bookmarkEnd w:id="0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</w:p>
    <w:p w:rsidR="007D7FA9" w:rsidRPr="007D7FA9" w:rsidRDefault="007D7FA9" w:rsidP="007D7FA9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ত্বরণের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ব্যাখ্যা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7D7FA9" w:rsidRPr="007D7FA9" w:rsidRDefault="007D7FA9" w:rsidP="007D7FA9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ধরা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যাক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রাস্তা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দিয়ে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গাড়ি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নির্দিষ্ট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দিকে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চলছে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চালক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গাড়িটির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গতি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বাড়িয়ে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দিলেন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আরো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দ্রুত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বেগে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চলতে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লাগল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গাড়িটি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সাধারণভাবে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যেতে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পারে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গাড়িটির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হচ্ছে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জেব্রা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ক্রসিংয়ের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কাছাকাছি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এসে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গাড়ির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চালক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দেখলেন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এক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পথচারী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রাস্তা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পার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হচ্ছেন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তিনি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ব্রেক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কষে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গাড়িটি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থামিয়ে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দিলেন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এবার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যায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গাড়িটির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মন্দন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হচ্ছে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আবার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নিউক্লিয়াসের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চারদিকে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ঘূর্ণায়মান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ইলেকট্রন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সর্বদাই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ত্বরণশীল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কারণ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প্রতি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মুহূর্তেই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বেগের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দিক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পরিবর্তিত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হচ্ছে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সাধারণভাবে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দ্রুতি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বৃদ্ধির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হারকে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দ্রুতি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হ্রাসের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হারকে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মন্দন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ঋণাত্মক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কোন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সমতলে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চলমান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দিক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পরিবর্তনের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ফলে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সৃষ্ট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Georgia"/>
          <w:color w:val="333333"/>
          <w:sz w:val="23"/>
          <w:szCs w:val="23"/>
        </w:rPr>
        <w:t> 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কেন্দ্রমুখী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দ্রুতির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lastRenderedPageBreak/>
        <w:t>পরিবর্তনের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ফলে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সৃষ্ট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Georgia"/>
          <w:color w:val="333333"/>
          <w:sz w:val="23"/>
          <w:szCs w:val="23"/>
        </w:rPr>
        <w:t> 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স্পর্শকীয</w:t>
      </w:r>
      <w:proofErr w:type="spellEnd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়</w:t>
      </w:r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হিসেবে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পরিচিত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চিরায়ত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বলবিদ্যা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অনুসারে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কোন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ওপর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ক্রিয়াশীল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ওপর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প্রযুক্ত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সমানুপাতিক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:</w:t>
      </w:r>
    </w:p>
    <w:p w:rsidR="007D7FA9" w:rsidRPr="007D7FA9" w:rsidRDefault="007D7FA9" w:rsidP="007D7FA9">
      <w:pPr>
        <w:spacing w:line="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333333"/>
          <w:sz w:val="23"/>
          <w:szCs w:val="23"/>
        </w:rPr>
        <w:drawing>
          <wp:inline distT="0" distB="0" distL="0" distR="0">
            <wp:extent cx="5734050" cy="990600"/>
            <wp:effectExtent l="0" t="0" r="0" b="0"/>
            <wp:docPr id="2" name="Picture 2" descr="https://qph.c7.quoracdn.net/main-qimg-07fe3f311959e33aec5977ebc56c81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ph.c7.quoracdn.net/main-qimg-07fe3f311959e33aec5977ebc56c81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A9" w:rsidRPr="007D7FA9" w:rsidRDefault="007D7FA9" w:rsidP="007D7FA9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এখানে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F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ওপর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ক্রিয়াশীল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m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বস্তুটির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a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বস্তুটির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</w:p>
    <w:p w:rsidR="007D7FA9" w:rsidRPr="007D7FA9" w:rsidRDefault="007D7FA9" w:rsidP="007D7FA9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ভূপৃষ্ঠে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ত্বরণের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মান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7D7FA9" w:rsidRPr="007D7FA9" w:rsidRDefault="007D7FA9" w:rsidP="007D7FA9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সমীকরণ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দেখা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যায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ডান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পাশে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(m)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অনুপস্থিত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সুতরাং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ভরের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উপর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নির্ভরশীল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নয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যেহেতু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G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M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ধ্রুবক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তাই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g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মান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পৃথিবীর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কেন্দ্র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হতে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মধ্যবর্তী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দুরত্বের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উপর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নির্ভর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সুতরাং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যায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মান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বস্তু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নিরপেক্ষ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হলেও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স্থান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নিরপেক্ষ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নয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ভূপৃষ্ঠের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বিভিন্ন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স্থানে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নির্ণয়ের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ক্ষেত্রে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,</w:t>
      </w:r>
    </w:p>
    <w:p w:rsidR="007D7FA9" w:rsidRPr="007D7FA9" w:rsidRDefault="007D7FA9" w:rsidP="007D7FA9">
      <w:pPr>
        <w:spacing w:line="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333333"/>
          <w:sz w:val="23"/>
          <w:szCs w:val="23"/>
        </w:rPr>
        <w:drawing>
          <wp:inline distT="0" distB="0" distL="0" distR="0">
            <wp:extent cx="5734050" cy="514350"/>
            <wp:effectExtent l="0" t="0" r="0" b="0"/>
            <wp:docPr id="1" name="Picture 1" descr="https://qph.c7.quoracdn.net/main-qimg-73d59e285281f426f95a98f9ad4da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ph.c7.quoracdn.net/main-qimg-73d59e285281f426f95a98f9ad4da1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A9" w:rsidRPr="007D7FA9" w:rsidRDefault="007D7FA9" w:rsidP="007D7FA9">
      <w:pPr>
        <w:spacing w:after="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যেহেতু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পৃথিবী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সম্পূর্ণ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গোলাকার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নয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অর্থা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ৎ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পৃথিবীর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ব্যাসার্ধ্য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সব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জায়গায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সমান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নয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তাই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ভূপৃষ্ঠে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স্থানভেদে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মানের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পরিবর্তন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দেখা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যায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এটি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পৃথিবীর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ব্যাসার্ধ্যর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বর্গের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ব্যস্তানুপাতে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পরিবর্তিত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মেরু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অঞ্চলে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পৃথিবীর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ব্যাসার্ধ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সবচেয়ে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কম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সেখানে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মান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সবচেয়ে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বেশী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৯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৮৩২১৭</w:t>
      </w:r>
      <w:r w:rsidRPr="007D7FA9">
        <w:rPr>
          <w:rFonts w:ascii="Georgia" w:eastAsia="Times New Roman" w:hAnsi="Georgia" w:cs="Georgia"/>
          <w:color w:val="333333"/>
          <w:sz w:val="23"/>
          <w:szCs w:val="23"/>
        </w:rPr>
        <w:t> </w:t>
      </w:r>
      <w:r w:rsidRPr="007D7FA9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</w:rPr>
        <w:t>ms</w:t>
      </w:r>
      <w:r w:rsidRPr="007D7FA9">
        <w:rPr>
          <w:rFonts w:ascii="MathJax_Main" w:eastAsia="Times New Roman" w:hAnsi="MathJax_Main" w:cs="Times New Roman"/>
          <w:color w:val="333333"/>
          <w:sz w:val="19"/>
          <w:szCs w:val="19"/>
          <w:bdr w:val="none" w:sz="0" w:space="0" w:color="auto" w:frame="1"/>
        </w:rPr>
        <w:t>−2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)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বিষুবীয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অঞ্চলে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ব্যাসার্ধ্য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অপেক্ষাকৃত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বেশি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তরণের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মান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অপেক্ষাকৃত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কম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৯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৭৮০৩৯</w:t>
      </w:r>
      <w:r w:rsidRPr="007D7FA9">
        <w:rPr>
          <w:rFonts w:ascii="Georgia" w:eastAsia="Times New Roman" w:hAnsi="Georgia" w:cs="Georgia"/>
          <w:color w:val="333333"/>
          <w:sz w:val="23"/>
          <w:szCs w:val="23"/>
        </w:rPr>
        <w:t> </w:t>
      </w:r>
      <w:r w:rsidRPr="007D7FA9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</w:rPr>
        <w:t>ms</w:t>
      </w:r>
      <w:r w:rsidRPr="007D7FA9">
        <w:rPr>
          <w:rFonts w:ascii="MathJax_Main" w:eastAsia="Times New Roman" w:hAnsi="MathJax_Main" w:cs="Times New Roman"/>
          <w:color w:val="333333"/>
          <w:sz w:val="19"/>
          <w:szCs w:val="19"/>
          <w:bdr w:val="none" w:sz="0" w:space="0" w:color="auto" w:frame="1"/>
        </w:rPr>
        <w:t>−2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)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ক্রান্তীয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অঞ্চলে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মান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৯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৭৮৯১৮</w:t>
      </w:r>
      <w:r w:rsidRPr="007D7FA9">
        <w:rPr>
          <w:rFonts w:ascii="Georgia" w:eastAsia="Times New Roman" w:hAnsi="Georgia" w:cs="Georgia"/>
          <w:color w:val="333333"/>
          <w:sz w:val="23"/>
          <w:szCs w:val="23"/>
        </w:rPr>
        <w:t> </w:t>
      </w:r>
      <w:r w:rsidRPr="007D7FA9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</w:rPr>
        <w:t>ms</w:t>
      </w:r>
      <w:r w:rsidRPr="007D7FA9">
        <w:rPr>
          <w:rFonts w:ascii="MathJax_Main" w:eastAsia="Times New Roman" w:hAnsi="MathJax_Main" w:cs="Times New Roman"/>
          <w:color w:val="333333"/>
          <w:sz w:val="19"/>
          <w:szCs w:val="19"/>
          <w:bdr w:val="none" w:sz="0" w:space="0" w:color="auto" w:frame="1"/>
        </w:rPr>
        <w:t>−2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  <w:bdr w:val="none" w:sz="0" w:space="0" w:color="auto" w:frame="1"/>
        </w:rPr>
        <w:t>ms−2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</w:p>
    <w:p w:rsidR="007D7FA9" w:rsidRPr="007D7FA9" w:rsidRDefault="007D7FA9" w:rsidP="007D7FA9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ত্বরণের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আদর্শ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মান</w:t>
      </w:r>
      <w:proofErr w:type="spellEnd"/>
      <w:r w:rsidRPr="007D7FA9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7D7FA9" w:rsidRPr="007D7FA9" w:rsidRDefault="007D7FA9" w:rsidP="007D7FA9">
      <w:pPr>
        <w:spacing w:after="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ভূপৃষ্ঠের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বিভিন্ন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স্থানে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অভিকর্ষজ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ত্বরণের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মান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বিভিন্ন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বলে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৪৫</w:t>
      </w:r>
      <w:r w:rsidRPr="007D7FA9">
        <w:rPr>
          <w:rFonts w:ascii="Georgia" w:eastAsia="Times New Roman" w:hAnsi="Georgia" w:cs="Georgia"/>
          <w:color w:val="333333"/>
          <w:sz w:val="23"/>
          <w:szCs w:val="23"/>
        </w:rPr>
        <w:t>°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অক্ষাংশে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সমুদ্র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সমতলে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মানকে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আদর্শ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মান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ধরা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মান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হল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৯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৮০৬৬৫</w:t>
      </w:r>
      <w:r w:rsidRPr="007D7FA9">
        <w:rPr>
          <w:rFonts w:ascii="Georgia" w:eastAsia="Times New Roman" w:hAnsi="Georgia" w:cs="Georgia"/>
          <w:color w:val="333333"/>
          <w:sz w:val="23"/>
          <w:szCs w:val="23"/>
        </w:rPr>
        <w:t> </w:t>
      </w:r>
      <w:r w:rsidRPr="007D7FA9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</w:rPr>
        <w:t>ms</w:t>
      </w:r>
      <w:r w:rsidRPr="007D7FA9">
        <w:rPr>
          <w:rFonts w:ascii="MathJax_Main" w:eastAsia="Times New Roman" w:hAnsi="MathJax_Main" w:cs="Times New Roman"/>
          <w:color w:val="333333"/>
          <w:sz w:val="19"/>
          <w:szCs w:val="19"/>
          <w:bdr w:val="none" w:sz="0" w:space="0" w:color="auto" w:frame="1"/>
        </w:rPr>
        <w:t>−2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হিসাবের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সুবিধার্থে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একে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৯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৮</w:t>
      </w:r>
      <w:r w:rsidRPr="007D7FA9">
        <w:rPr>
          <w:rFonts w:ascii="Georgia" w:eastAsia="Times New Roman" w:hAnsi="Georgia" w:cs="Georgia"/>
          <w:color w:val="333333"/>
          <w:sz w:val="23"/>
          <w:szCs w:val="23"/>
        </w:rPr>
        <w:t> </w:t>
      </w:r>
      <w:r w:rsidRPr="007D7FA9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</w:rPr>
        <w:t>ms</w:t>
      </w:r>
      <w:r w:rsidRPr="007D7FA9">
        <w:rPr>
          <w:rFonts w:ascii="MathJax_Main" w:eastAsia="Times New Roman" w:hAnsi="MathJax_Main" w:cs="Times New Roman"/>
          <w:color w:val="333333"/>
          <w:sz w:val="19"/>
          <w:szCs w:val="19"/>
          <w:bdr w:val="none" w:sz="0" w:space="0" w:color="auto" w:frame="1"/>
        </w:rPr>
        <w:t>−2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  <w:bdr w:val="none" w:sz="0" w:space="0" w:color="auto" w:frame="1"/>
        </w:rPr>
        <w:t>ms−2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বা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৯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৮১</w:t>
      </w:r>
      <w:r w:rsidRPr="007D7FA9">
        <w:rPr>
          <w:rFonts w:ascii="Georgia" w:eastAsia="Times New Roman" w:hAnsi="Georgia" w:cs="Georgia"/>
          <w:color w:val="333333"/>
          <w:sz w:val="23"/>
          <w:szCs w:val="23"/>
        </w:rPr>
        <w:t> </w:t>
      </w:r>
      <w:r w:rsidRPr="007D7FA9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</w:rPr>
        <w:t>ms</w:t>
      </w:r>
      <w:r w:rsidRPr="007D7FA9">
        <w:rPr>
          <w:rFonts w:ascii="MathJax_Main" w:eastAsia="Times New Roman" w:hAnsi="MathJax_Main" w:cs="Times New Roman"/>
          <w:color w:val="333333"/>
          <w:sz w:val="19"/>
          <w:szCs w:val="19"/>
          <w:bdr w:val="none" w:sz="0" w:space="0" w:color="auto" w:frame="1"/>
        </w:rPr>
        <w:t>−2</w:t>
      </w:r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ধরা</w:t>
      </w:r>
      <w:proofErr w:type="spellEnd"/>
      <w:r w:rsidRPr="007D7FA9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spellStart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হয</w:t>
      </w:r>
      <w:proofErr w:type="spellEnd"/>
      <w:r w:rsidRPr="007D7FA9">
        <w:rPr>
          <w:rFonts w:ascii="Nirmala UI" w:eastAsia="Times New Roman" w:hAnsi="Nirmala UI" w:cs="Nirmala UI"/>
          <w:color w:val="333333"/>
          <w:sz w:val="23"/>
          <w:szCs w:val="23"/>
        </w:rPr>
        <w:t>়।</w:t>
      </w:r>
    </w:p>
    <w:p w:rsidR="007D7FA9" w:rsidRDefault="007D7FA9"/>
    <w:sectPr w:rsidR="007D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FA9"/>
    <w:rsid w:val="007D7FA9"/>
    <w:rsid w:val="008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7D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7D7FA9"/>
  </w:style>
  <w:style w:type="character" w:customStyle="1" w:styleId="mo">
    <w:name w:val="mo"/>
    <w:basedOn w:val="DefaultParagraphFont"/>
    <w:rsid w:val="007D7FA9"/>
  </w:style>
  <w:style w:type="character" w:customStyle="1" w:styleId="mn">
    <w:name w:val="mn"/>
    <w:basedOn w:val="DefaultParagraphFont"/>
    <w:rsid w:val="007D7FA9"/>
  </w:style>
  <w:style w:type="character" w:customStyle="1" w:styleId="mjxassistivemathml">
    <w:name w:val="mjx_assistive_mathml"/>
    <w:basedOn w:val="DefaultParagraphFont"/>
    <w:rsid w:val="007D7FA9"/>
  </w:style>
  <w:style w:type="paragraph" w:styleId="BalloonText">
    <w:name w:val="Balloon Text"/>
    <w:basedOn w:val="Normal"/>
    <w:link w:val="BalloonTextChar"/>
    <w:uiPriority w:val="99"/>
    <w:semiHidden/>
    <w:unhideWhenUsed/>
    <w:rsid w:val="007D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7D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7D7FA9"/>
  </w:style>
  <w:style w:type="character" w:customStyle="1" w:styleId="mo">
    <w:name w:val="mo"/>
    <w:basedOn w:val="DefaultParagraphFont"/>
    <w:rsid w:val="007D7FA9"/>
  </w:style>
  <w:style w:type="character" w:customStyle="1" w:styleId="mn">
    <w:name w:val="mn"/>
    <w:basedOn w:val="DefaultParagraphFont"/>
    <w:rsid w:val="007D7FA9"/>
  </w:style>
  <w:style w:type="character" w:customStyle="1" w:styleId="mjxassistivemathml">
    <w:name w:val="mjx_assistive_mathml"/>
    <w:basedOn w:val="DefaultParagraphFont"/>
    <w:rsid w:val="007D7FA9"/>
  </w:style>
  <w:style w:type="paragraph" w:styleId="BalloonText">
    <w:name w:val="Balloon Text"/>
    <w:basedOn w:val="Normal"/>
    <w:link w:val="BalloonTextChar"/>
    <w:uiPriority w:val="99"/>
    <w:semiHidden/>
    <w:unhideWhenUsed/>
    <w:rsid w:val="007D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1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1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junayeD</dc:creator>
  <cp:lastModifiedBy>junayeD</cp:lastModifiedBy>
  <cp:revision>1</cp:revision>
  <dcterms:created xsi:type="dcterms:W3CDTF">2019-03-25T18:23:00Z</dcterms:created>
  <dcterms:modified xsi:type="dcterms:W3CDTF">2019-03-25T18:25:00Z</dcterms:modified>
</cp:coreProperties>
</file>