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5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455"/>
        <w:gridCol w:w="1456"/>
        <w:gridCol w:w="1456"/>
        <w:gridCol w:w="1456"/>
        <w:gridCol w:w="145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</w:trPr>
        <w:tc>
          <w:tcPr>
            <w:tcW w:w="15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铜导体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主绝缘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硅钢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环氧玻璃板</w:t>
            </w:r>
          </w:p>
        </w:tc>
        <w:tc>
          <w:tcPr>
            <w:tcW w:w="134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空气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</w:trPr>
        <w:tc>
          <w:tcPr>
            <w:tcW w:w="155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电导率(S/m)</w:t>
            </w:r>
          </w:p>
        </w:tc>
        <w:tc>
          <w:tcPr>
            <w:tcW w:w="1348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5.998×10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7</w:t>
            </w:r>
          </w:p>
        </w:tc>
        <w:tc>
          <w:tcPr>
            <w:tcW w:w="1348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-13</w:t>
            </w:r>
          </w:p>
        </w:tc>
        <w:tc>
          <w:tcPr>
            <w:tcW w:w="1348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0"/>
                <w:szCs w:val="22"/>
              </w:rPr>
              <w:t>1.7×10</w:t>
            </w:r>
            <w:r>
              <w:rPr>
                <w:rFonts w:cs="Times New Roman"/>
                <w:sz w:val="20"/>
                <w:szCs w:val="22"/>
                <w:vertAlign w:val="superscript"/>
              </w:rPr>
              <w:t>6</w:t>
            </w:r>
          </w:p>
        </w:tc>
        <w:tc>
          <w:tcPr>
            <w:tcW w:w="1348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-13</w:t>
            </w:r>
          </w:p>
        </w:tc>
        <w:tc>
          <w:tcPr>
            <w:tcW w:w="1349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-14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相对介电常数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18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3.2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3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3.0</w:t>
            </w:r>
          </w:p>
        </w:tc>
        <w:tc>
          <w:tcPr>
            <w:tcW w:w="1349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相对磁导率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非线性B-H</w:t>
            </w:r>
          </w:p>
        </w:tc>
        <w:tc>
          <w:tcPr>
            <w:tcW w:w="1348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</w:t>
            </w:r>
          </w:p>
        </w:tc>
        <w:tc>
          <w:tcPr>
            <w:tcW w:w="1349" w:type="dxa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</w:t>
            </w:r>
          </w:p>
        </w:tc>
      </w:tr>
    </w:tbl>
    <w:tbl>
      <w:tblPr>
        <w:tblStyle w:val="3"/>
        <w:tblW w:w="895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428"/>
        <w:gridCol w:w="1595"/>
        <w:gridCol w:w="1429"/>
        <w:gridCol w:w="1429"/>
        <w:gridCol w:w="143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材料</w:t>
            </w:r>
          </w:p>
        </w:tc>
        <w:tc>
          <w:tcPr>
            <w:tcW w:w="1348" w:type="dxa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介电常数</w:t>
            </w:r>
          </w:p>
        </w:tc>
        <w:tc>
          <w:tcPr>
            <w:tcW w:w="1348" w:type="dxa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电导率S</w:t>
            </w:r>
            <w:r>
              <w:rPr>
                <w:rFonts w:cs="Times New Roman"/>
                <w:sz w:val="21"/>
                <w:szCs w:val="22"/>
              </w:rPr>
              <w:t>/</w:t>
            </w:r>
            <w:r>
              <w:rPr>
                <w:rFonts w:hint="eastAsia" w:cs="Times New Roman"/>
                <w:sz w:val="21"/>
                <w:szCs w:val="22"/>
              </w:rPr>
              <w:t>m</w:t>
            </w:r>
          </w:p>
        </w:tc>
        <w:tc>
          <w:tcPr>
            <w:tcW w:w="1348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密度/</w:t>
            </w:r>
            <m:oMath>
              <m:r>
                <m:rPr>
                  <m:nor/>
                  <m:sty m:val="p"/>
                </m:rPr>
                <w:rPr>
                  <w:rFonts w:cs="Times New Roman"/>
                  <w:b w:val="0"/>
                  <w:i w:val="0"/>
                  <w:sz w:val="21"/>
                  <w:szCs w:val="22"/>
                </w:rPr>
                <m:t>kg</m:t>
              </m:r>
              <m:r>
                <m:rPr>
                  <m:nor/>
                  <m:sty m:val="p"/>
                </m:rPr>
                <w:rPr>
                  <w:rFonts w:eastAsia="微软雅黑" w:cs="Times New Roman"/>
                  <w:b w:val="0"/>
                  <w:i w:val="0"/>
                  <w:sz w:val="21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up>
              </m:sSup>
            </m:oMath>
          </w:p>
        </w:tc>
        <w:tc>
          <w:tcPr>
            <w:tcW w:w="1348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导热系数/</w:t>
            </w:r>
            <m:oMath>
              <m:r>
                <m:rPr>
                  <m:nor/>
                  <m:sty m:val="p"/>
                </m:rPr>
                <w:rPr>
                  <w:rFonts w:cs="Times New Roman"/>
                  <w:b w:val="0"/>
                  <w:i w:val="0"/>
                  <w:sz w:val="21"/>
                  <w:szCs w:val="22"/>
                </w:rPr>
                <m:t>W</m:t>
              </m:r>
              <m:r>
                <m:rPr>
                  <m:nor/>
                  <m:sty m:val="p"/>
                </m:rPr>
                <w:rPr>
                  <w:rFonts w:eastAsia="微软雅黑" w:cs="Times New Roman"/>
                  <w:b w:val="0"/>
                  <w:i w:val="0"/>
                  <w:sz w:val="21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up>
              </m:sSup>
              <m:r>
                <m:rPr>
                  <m:nor/>
                  <m:sty m:val="p"/>
                </m:rPr>
                <w:rPr>
                  <w:rFonts w:eastAsia="微软雅黑" w:cs="Times New Roman"/>
                  <w:b w:val="0"/>
                  <w:i w:val="0"/>
                  <w:sz w:val="21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up>
              </m:sSup>
            </m:oMath>
          </w:p>
        </w:tc>
        <w:tc>
          <w:tcPr>
            <w:tcW w:w="1349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恒压热容/</w:t>
            </w:r>
            <m:oMath>
              <m:r>
                <m:rPr>
                  <m:nor/>
                  <m:sty m:val="p"/>
                </m:rPr>
                <w:rPr>
                  <w:rFonts w:cs="Times New Roman"/>
                  <w:b w:val="0"/>
                  <w:i w:val="0"/>
                  <w:sz w:val="21"/>
                  <w:szCs w:val="22"/>
                </w:rPr>
                <m:t>J</m:t>
              </m:r>
              <m:r>
                <m:rPr>
                  <m:nor/>
                  <m:sty m:val="p"/>
                </m:rPr>
                <w:rPr>
                  <w:rFonts w:eastAsia="微软雅黑" w:cs="Times New Roman"/>
                  <w:b w:val="0"/>
                  <w:i w:val="0"/>
                  <w:sz w:val="21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kg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up>
              </m:sSup>
              <m:r>
                <m:rPr>
                  <m:nor/>
                  <m:sty m:val="p"/>
                </m:rPr>
                <w:rPr>
                  <w:rFonts w:eastAsia="微软雅黑" w:cs="Times New Roman"/>
                  <w:b w:val="0"/>
                  <w:i w:val="0"/>
                  <w:sz w:val="21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nor/>
                      <m:sty m:val="p"/>
                    </m:rPr>
                    <w:rPr>
                      <w:rFonts w:cs="Times New Roman"/>
                      <w:b w:val="0"/>
                      <w:i w:val="0"/>
                      <w:sz w:val="21"/>
                      <w:szCs w:val="22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1"/>
                      <w:szCs w:val="22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低阻防晕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1</w:t>
            </w:r>
            <w:r>
              <w:rPr>
                <w:rFonts w:cs="Times New Roman"/>
                <w:sz w:val="21"/>
                <w:szCs w:val="22"/>
              </w:rPr>
              <w:t>00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0</w:t>
            </w:r>
            <w:r>
              <w:rPr>
                <w:rFonts w:cs="Times New Roman"/>
                <w:sz w:val="21"/>
                <w:szCs w:val="22"/>
              </w:rPr>
              <w:t>.12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986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0.267</w:t>
            </w:r>
          </w:p>
        </w:tc>
        <w:tc>
          <w:tcPr>
            <w:tcW w:w="1349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1366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高阻防晕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1</w:t>
            </w:r>
            <w:r>
              <w:rPr>
                <w:rFonts w:cs="Times New Roman"/>
                <w:sz w:val="21"/>
                <w:szCs w:val="22"/>
              </w:rPr>
              <w:t>0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非线性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978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0.574</w:t>
            </w:r>
          </w:p>
        </w:tc>
        <w:tc>
          <w:tcPr>
            <w:tcW w:w="1349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951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主绝缘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4</w:t>
            </w:r>
            <w:r>
              <w:rPr>
                <w:rFonts w:cs="Times New Roman"/>
                <w:sz w:val="21"/>
                <w:szCs w:val="22"/>
              </w:rPr>
              <w:t>.5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1</w:t>
            </w:r>
            <w:r>
              <w:rPr>
                <w:rFonts w:cs="Times New Roman"/>
                <w:sz w:val="21"/>
                <w:szCs w:val="22"/>
              </w:rPr>
              <w:t>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-13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1142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0.441</w:t>
            </w:r>
          </w:p>
        </w:tc>
        <w:tc>
          <w:tcPr>
            <w:tcW w:w="1349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1111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铜导体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1</w:t>
            </w:r>
            <w:r>
              <w:rPr>
                <w:rFonts w:cs="Times New Roman"/>
                <w:sz w:val="21"/>
                <w:szCs w:val="22"/>
              </w:rPr>
              <w:t>.0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5</w:t>
            </w:r>
            <w:r>
              <w:rPr>
                <w:rFonts w:cs="Times New Roman"/>
                <w:sz w:val="21"/>
                <w:szCs w:val="22"/>
              </w:rPr>
              <w:t>.998×10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7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8700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400</w:t>
            </w:r>
          </w:p>
        </w:tc>
        <w:tc>
          <w:tcPr>
            <w:tcW w:w="1349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385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铁芯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hint="eastAsia" w:cs="Times New Roman"/>
                <w:sz w:val="21"/>
                <w:szCs w:val="22"/>
              </w:rPr>
              <w:t>1</w:t>
            </w:r>
            <w:r>
              <w:rPr>
                <w:rFonts w:cs="Times New Roman"/>
                <w:sz w:val="21"/>
                <w:szCs w:val="22"/>
              </w:rPr>
              <w:t>000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1.7×10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6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7870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76.2</w:t>
            </w:r>
          </w:p>
        </w:tc>
        <w:tc>
          <w:tcPr>
            <w:tcW w:w="1349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440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hint="default" w:eastAsia="宋体" w:cs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2"/>
                <w:lang w:val="en-US" w:eastAsia="zh-CN"/>
              </w:rPr>
              <w:t>匝间绝缘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hint="eastAsia" w:cs="Times New Roman"/>
                <w:sz w:val="21"/>
                <w:szCs w:val="22"/>
              </w:rPr>
            </w:pP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</w:p>
        </w:tc>
        <w:tc>
          <w:tcPr>
            <w:tcW w:w="1349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662" w:type="dxa"/>
          <w:trHeight w:val="358" w:hRule="atLeast"/>
          <w:jc w:val="center"/>
        </w:trPr>
        <w:tc>
          <w:tcPr>
            <w:tcW w:w="1555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hint="default" w:cs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2"/>
                <w:lang w:val="en-US" w:eastAsia="zh-CN"/>
              </w:rPr>
              <w:t>空气</w:t>
            </w:r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hint="eastAsia"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</w:t>
            </w:r>
            <w:bookmarkStart w:id="0" w:name="_GoBack"/>
            <w:bookmarkEnd w:id="0"/>
          </w:p>
        </w:tc>
        <w:tc>
          <w:tcPr>
            <w:tcW w:w="1348" w:type="dxa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  <w:r>
              <w:rPr>
                <w:rFonts w:cs="Times New Roman"/>
                <w:sz w:val="21"/>
                <w:szCs w:val="22"/>
              </w:rPr>
              <w:t>1.0×10</w:t>
            </w:r>
            <w:r>
              <w:rPr>
                <w:rFonts w:cs="Times New Roman"/>
                <w:sz w:val="21"/>
                <w:szCs w:val="22"/>
                <w:vertAlign w:val="superscript"/>
              </w:rPr>
              <w:t>-14</w:t>
            </w: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</w:p>
        </w:tc>
        <w:tc>
          <w:tcPr>
            <w:tcW w:w="1349" w:type="dxa"/>
            <w:vAlign w:val="center"/>
          </w:tcPr>
          <w:p>
            <w:pPr>
              <w:spacing w:line="240" w:lineRule="auto"/>
              <w:ind w:firstLine="420"/>
              <w:jc w:val="center"/>
              <w:rPr>
                <w:rFonts w:cs="Times New Roman"/>
                <w:sz w:val="21"/>
                <w:szCs w:val="22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2023-11-02T03:27:49Z</dcterms:created>
  <dc:creator>Administrator</dc:creator>
  <cp:lastModifiedBy>4747</cp:lastModifiedBy>
  <dcterms:modified xsi:type="dcterms:W3CDTF">2023-11-02T03:31:10Z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BA4D5258D7504D8E901E263957A17063_12</vt:lpwstr>
  </property>
</Properties>
</file>