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59" w:lineRule="auto"/>
        <w:ind w:left="0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k32z2vndj9j8" w:id="0"/>
      <w:bookmarkEnd w:id="0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Setting up periodic tasks (Jira Automation)</w:t>
      </w:r>
    </w:p>
    <w:p w:rsidR="00000000" w:rsidDel="00000000" w:rsidP="00000000" w:rsidRDefault="00000000" w:rsidRPr="00000000" w14:paraId="00000002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2" w:lineRule="auto"/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Jira Automation can be used in many ways and can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automate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 nearly everything in Jira. In this document, we described the process of creating periodic tasks and assigning them to a specific 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Install the add-on in Jira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G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o to the project in which we need to create periodic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tasks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. Go to the Project Settings &gt; Project 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99" w:line="259" w:lineRule="auto"/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00800" cy="6195695"/>
                <wp:effectExtent b="0" l="0" r="0" t="0"/>
                <wp:wrapNone/>
                <wp:docPr id="10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45600" y="682153"/>
                          <a:ext cx="6400800" cy="6195695"/>
                          <a:chOff x="2145600" y="682153"/>
                          <a:chExt cx="6400800" cy="6195695"/>
                        </a:xfrm>
                      </wpg:grpSpPr>
                      <wpg:grpSp>
                        <wpg:cNvGrpSpPr/>
                        <wpg:grpSpPr>
                          <a:xfrm>
                            <a:off x="2145600" y="682153"/>
                            <a:ext cx="6400800" cy="6195695"/>
                            <a:chOff x="0" y="0"/>
                            <a:chExt cx="6400800" cy="6196077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400800" cy="619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6400800" cy="3091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>
                          <pic:nvPicPr>
                            <pic:cNvPr id="6" name="Shape 6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218561"/>
                              <a:ext cx="6400800" cy="29775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400800" cy="6195695"/>
                <wp:effectExtent b="0" l="0" r="0" t="0"/>
                <wp:wrapNone/>
                <wp:docPr id="103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61956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Then we get to the Automation screen and see the list of so-called Rules. Rule – predefined automated process. On this Rules page we can create (Create Rule), Turn on/off, Add label.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99" w:line="259" w:lineRule="auto"/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5882005" cy="3810000"/>
            <wp:effectExtent b="0" l="0" r="0" t="0"/>
            <wp:docPr descr="Picture 31" id="1040" name="image6.jpg"/>
            <a:graphic>
              <a:graphicData uri="http://schemas.openxmlformats.org/drawingml/2006/picture">
                <pic:pic>
                  <pic:nvPicPr>
                    <pic:cNvPr descr="Picture 31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200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To create automated process click on button - Create Rule and get to the creation window New Trigger – it is a condition that should provoke further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99" w:line="259" w:lineRule="auto"/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5718175" cy="3810000"/>
            <wp:effectExtent b="0" l="0" r="0" t="0"/>
            <wp:docPr descr="Picture 39" id="1042" name="image2.jpg"/>
            <a:graphic>
              <a:graphicData uri="http://schemas.openxmlformats.org/drawingml/2006/picture">
                <pic:pic>
                  <pic:nvPicPr>
                    <pic:cNvPr descr="Picture 39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Choose 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Scheduled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 from the list, Scheduled - schedule a periodic task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99" w:line="259" w:lineRule="auto"/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5737225" cy="3810000"/>
            <wp:effectExtent b="0" l="0" r="0" t="0"/>
            <wp:docPr descr="Picture 47" id="1041" name="image7.jpg"/>
            <a:graphic>
              <a:graphicData uri="http://schemas.openxmlformats.org/drawingml/2006/picture">
                <pic:pic>
                  <pic:nvPicPr>
                    <pic:cNvPr descr="Picture 47"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2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Choose – Cron expression and set the time frame. Cron setup documentation.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2" w:line="240" w:lineRule="auto"/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On screenshot we set up the cron as follows – 0 0 5 25 * ? – (5 a.m., on the 25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 of every month, any day of the week).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Further select “simply run the conditions and actions without providing issues” and click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 the Save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6005195" cy="3810000"/>
            <wp:effectExtent b="0" l="0" r="0" t="0"/>
            <wp:docPr descr="Picture 61" id="1044" name="image11.jpg"/>
            <a:graphic>
              <a:graphicData uri="http://schemas.openxmlformats.org/drawingml/2006/picture">
                <pic:pic>
                  <pic:nvPicPr>
                    <pic:cNvPr descr="Picture 61"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We need to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choose the next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component, which will perform according to the schedule configured above. Choose New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99" w:line="259" w:lineRule="auto"/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5982970" cy="3810000"/>
            <wp:effectExtent b="0" l="0" r="0" t="0"/>
            <wp:docPr descr="Picture 74" id="1043" name="image10.jpg"/>
            <a:graphic>
              <a:graphicData uri="http://schemas.openxmlformats.org/drawingml/2006/picture">
                <pic:pic>
                  <pic:nvPicPr>
                    <pic:cNvPr descr="Picture 74"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Our next condition will be creation of the task – Create issue.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5994400" cy="3810000"/>
            <wp:effectExtent b="0" l="0" r="0" t="0"/>
            <wp:docPr descr="Picture 78" id="1046" name="image3.jpg"/>
            <a:graphic>
              <a:graphicData uri="http://schemas.openxmlformats.org/drawingml/2006/picture">
                <pic:pic>
                  <pic:nvPicPr>
                    <pic:cNvPr descr="Picture 78" id="0" name="image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321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321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In creation fields we enter the following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right="321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75" w:lineRule="auto"/>
        <w:ind w:left="0" w:right="8773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Issue type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Other fields like Assignee, Components, Due date etc., we add from the list “Choose fields to set…”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Fill in all the necessary fields and click on Save.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99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5730875" cy="3810000"/>
            <wp:effectExtent b="0" l="0" r="0" t="0"/>
            <wp:docPr descr="Picture 97" id="1045" name="image9.jpg"/>
            <a:graphic>
              <a:graphicData uri="http://schemas.openxmlformats.org/drawingml/2006/picture">
                <pic:pic>
                  <pic:nvPicPr>
                    <pic:cNvPr descr="Picture 97" id="0" name="image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vertAlign w:val="baseline"/>
          <w:rtl w:val="0"/>
        </w:rPr>
        <w:t xml:space="preserve">ur automated task is created! All we need to do now is to indicate it’s name in Name your automation field and click on Turn it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99" w:line="259" w:lineRule="auto"/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5892800" cy="3810000"/>
            <wp:effectExtent b="0" l="0" r="0" t="0"/>
            <wp:docPr descr="Picture 108" id="1048" name="image4.jpg"/>
            <a:graphic>
              <a:graphicData uri="http://schemas.openxmlformats.org/drawingml/2006/picture">
                <pic:pic>
                  <pic:nvPicPr>
                    <pic:cNvPr descr="Picture 108"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Further we return to the automation list and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see the created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Rule with New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99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5952490" cy="3810000"/>
            <wp:effectExtent b="0" l="0" r="0" t="0"/>
            <wp:docPr descr="Picture 114" id="1047" name="image1.jpg"/>
            <a:graphic>
              <a:graphicData uri="http://schemas.openxmlformats.org/drawingml/2006/picture">
                <pic:pic>
                  <pic:nvPicPr>
                    <pic:cNvPr descr="Picture 114"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We've just successfully created the simplest type of automation in Jira - a periodic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99" w:line="259" w:lineRule="auto"/>
        <w:ind w:left="0" w:firstLine="0"/>
        <w:rPr>
          <w:rFonts w:ascii="Times New Roman" w:cs="Times New Roman" w:eastAsia="Times New Roman" w:hAnsi="Times New Roman"/>
          <w:color w:val="ff0000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533515" cy="12700"/>
                <wp:effectExtent b="0" l="0" r="0" t="0"/>
                <wp:wrapNone/>
                <wp:docPr id="103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079243" y="3773968"/>
                          <a:ext cx="6533515" cy="1206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533515" cy="12700"/>
                <wp:effectExtent b="0" l="0" r="0" t="0"/>
                <wp:wrapNone/>
                <wp:docPr id="103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335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pStyle w:val="Heading3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heading=h.svuaacexrjfi" w:id="1"/>
      <w:bookmarkEnd w:id="1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Additionally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When creating a monthly task, you can set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6"/>
          <w:szCs w:val="26"/>
          <w:u w:val="single"/>
          <w:vertAlign w:val="baseline"/>
          <w:rtl w:val="0"/>
        </w:rPr>
        <w:t xml:space="preserve">value?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 by which the name of the month will be automatically set in the Summary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It is necessary to add ‘ ‘ ‘{{now.format(“MMMM”)}} ‘ ‘ ‘ in the task’s title: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99" w:line="259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5953125" cy="3919855"/>
            <wp:effectExtent b="0" l="0" r="0" t="0"/>
            <wp:docPr descr="Picture 124" id="1050" name="image5.jpg"/>
            <a:graphic>
              <a:graphicData uri="http://schemas.openxmlformats.org/drawingml/2006/picture">
                <pic:pic>
                  <pic:nvPicPr>
                    <pic:cNvPr descr="Picture 124" id="0" name="image5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919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  <w:rtl w:val="0"/>
        </w:rPr>
        <w:t xml:space="preserve">The created task will look the following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59" w:lineRule="auto"/>
        <w:ind w:left="0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6"/>
          <w:szCs w:val="26"/>
          <w:vertAlign w:val="baseline"/>
        </w:rPr>
        <w:drawing>
          <wp:inline distB="0" distT="0" distL="114300" distR="114300">
            <wp:extent cx="5953125" cy="2903220"/>
            <wp:effectExtent b="0" l="0" r="0" t="0"/>
            <wp:docPr descr="Picture 127" id="1049" name="image8.jpg"/>
            <a:graphic>
              <a:graphicData uri="http://schemas.openxmlformats.org/drawingml/2006/picture">
                <pic:pic>
                  <pic:nvPicPr>
                    <pic:cNvPr descr="Picture 127" id="0" name="image8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03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5840" w:w="12240"/>
      <w:pgMar w:bottom="1027" w:top="958" w:left="96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5"/>
        <w:szCs w:val="15"/>
        <w:lang w:val="en-US"/>
      </w:rPr>
    </w:rPrDefault>
    <w:pPrDefault>
      <w:pPr>
        <w:spacing w:after="3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9" w:lineRule="auto"/>
      <w:ind w:left="10" w:right="0" w:hanging="10"/>
      <w:jc w:val="left"/>
    </w:pPr>
    <w:rPr>
      <w:rFonts w:ascii="Verdana" w:cs="Verdana" w:eastAsia="Verdana" w:hAnsi="Verdan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3" w:before="0" w:line="249" w:lineRule="auto"/>
      <w:ind w:left="10" w:right="0" w:leftChars="-1" w:rightChars="0" w:hanging="10" w:firstLineChars="-1"/>
      <w:jc w:val="left"/>
      <w:textDirection w:val="btLr"/>
      <w:textAlignment w:val="top"/>
      <w:outlineLvl w:val="9"/>
    </w:pPr>
    <w:rPr>
      <w:rFonts w:ascii="Verdana" w:cs="Arial Unicode MS" w:eastAsia="Arial Unicode MS" w:hAnsi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w w:val="100"/>
      <w:kern w:val="0"/>
      <w:position w:val="0"/>
      <w:sz w:val="15"/>
      <w:szCs w:val="15"/>
      <w:u w:color="000000" w:val="none"/>
      <w:effect w:val="none"/>
      <w:vertAlign w:val="baseline"/>
      <w:rtl w:val="0"/>
      <w:cs w:val="0"/>
      <w:em w:val="none"/>
      <w:lang w:bidi="ar-SA" w:eastAsia="en-US" w:val="ru-RU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autoRedefine w:val="0"/>
    <w:hidden w:val="0"/>
    <w:qFormat w:val="0"/>
    <w:rPr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eader&amp;Footer">
    <w:name w:val="Header &amp; Footer"/>
    <w:next w:val="Header&amp;Footer"/>
    <w:autoRedefine w:val="0"/>
    <w:hidden w:val="0"/>
    <w:qFormat w:val="0"/>
    <w:pPr>
      <w:keepNext w:val="0"/>
      <w:keepLines w:val="0"/>
      <w:pageBreakBefore w:val="0"/>
      <w:widowControl w:val="1"/>
      <w:shd w:color="auto" w:fill="auto" w:val="clear"/>
      <w:suppressAutoHyphens w:val="1"/>
      <w:bidi w:val="0"/>
      <w:spacing w:after="0" w:before="0" w:line="240" w:lineRule="auto"/>
      <w:ind w:left="0" w:right="0" w:leftChars="-1" w:rightChars="0" w:firstLine="0" w:firstLineChars="-1"/>
      <w:jc w:val="left"/>
      <w:textDirection w:val="btLr"/>
      <w:textAlignment w:val="top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w w:val="100"/>
      <w:kern w:val="0"/>
      <w:position w:val="0"/>
      <w:sz w:val="24"/>
      <w:szCs w:val="24"/>
      <w:u w:val="none"/>
      <w:effect w:val="none"/>
      <w:vertAlign w:val="baseline"/>
      <w:cs w:val="0"/>
      <w:em w:val="none"/>
      <w:lang/>
    </w:rPr>
  </w:style>
  <w:style w:type="paragraph" w:styleId="heading1">
    <w:name w:val="heading 1"/>
    <w:next w:val="Normal"/>
    <w:autoRedefine w:val="0"/>
    <w:hidden w:val="0"/>
    <w:qFormat w:val="0"/>
    <w:pPr>
      <w:keepNext w:val="1"/>
      <w:keepLines w:val="1"/>
      <w:pageBreakBefore w:val="0"/>
      <w:widowControl w:val="1"/>
      <w:shd w:color="auto" w:fill="auto" w:val="clear"/>
      <w:suppressAutoHyphens w:val="1"/>
      <w:bidi w:val="0"/>
      <w:spacing w:after="0" w:before="0" w:line="249" w:lineRule="auto"/>
      <w:ind w:left="10" w:right="0" w:leftChars="-1" w:rightChars="0" w:hanging="10" w:firstLineChars="-1"/>
      <w:jc w:val="left"/>
      <w:textDirection w:val="btLr"/>
      <w:textAlignment w:val="top"/>
      <w:outlineLvl w:val="0"/>
    </w:pPr>
    <w:rPr>
      <w:rFonts w:ascii="Verdana" w:cs="Arial Unicode MS" w:eastAsia="Arial Unicode MS" w:hAnsi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w w:val="100"/>
      <w:kern w:val="0"/>
      <w:position w:val="0"/>
      <w:sz w:val="24"/>
      <w:szCs w:val="24"/>
      <w:u w:color="000000" w:val="none"/>
      <w:effect w:val="none"/>
      <w:vertAlign w:val="baseline"/>
      <w:rtl w:val="0"/>
      <w:cs w:val="0"/>
      <w:em w:val="none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jpg"/><Relationship Id="rId11" Type="http://schemas.openxmlformats.org/officeDocument/2006/relationships/image" Target="media/image2.jpg"/><Relationship Id="rId22" Type="http://schemas.openxmlformats.org/officeDocument/2006/relationships/header" Target="header1.xml"/><Relationship Id="rId10" Type="http://schemas.openxmlformats.org/officeDocument/2006/relationships/image" Target="media/image6.jpg"/><Relationship Id="rId21" Type="http://schemas.openxmlformats.org/officeDocument/2006/relationships/image" Target="media/image8.jpg"/><Relationship Id="rId13" Type="http://schemas.openxmlformats.org/officeDocument/2006/relationships/image" Target="media/image11.jpg"/><Relationship Id="rId12" Type="http://schemas.openxmlformats.org/officeDocument/2006/relationships/image" Target="media/image7.jp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jpg"/><Relationship Id="rId14" Type="http://schemas.openxmlformats.org/officeDocument/2006/relationships/image" Target="media/image10.jpg"/><Relationship Id="rId17" Type="http://schemas.openxmlformats.org/officeDocument/2006/relationships/image" Target="media/image4.jpg"/><Relationship Id="rId16" Type="http://schemas.openxmlformats.org/officeDocument/2006/relationships/image" Target="media/image9.jp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1.jpg"/><Relationship Id="rId7" Type="http://schemas.openxmlformats.org/officeDocument/2006/relationships/image" Target="media/image15.jpg"/><Relationship Id="rId8" Type="http://schemas.openxmlformats.org/officeDocument/2006/relationships/image" Target="media/image1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IizldYManlkSzxeuk4l23kAaJQ==">AMUW2mXt6yW773DyCwU/3Lz1GsWIXqsfFnbaXX98McaheipJAjLwFVSNE8JHtJYP5ukEFtGqg9IIkAjPoiYGOkRTdRRRBW8l6aBXp1HDMyaIq2v6b8J50O9pNEOM8Vcx+MDQuN8RMyqoXNV02omdghbNxM2HiicoFg==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