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1ACD" w14:textId="4DFE4270" w:rsidR="00967AAE" w:rsidRDefault="00967AAE" w:rsidP="00967AA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67AAE">
        <w:rPr>
          <w:rFonts w:ascii="Times New Roman" w:hAnsi="Times New Roman" w:cs="Times New Roman"/>
          <w:b/>
          <w:bCs/>
          <w:sz w:val="24"/>
          <w:szCs w:val="24"/>
        </w:rPr>
        <w:t>LBK Downstream SR530</w:t>
      </w:r>
      <w:r w:rsidR="004A171F">
        <w:rPr>
          <w:rFonts w:ascii="Times New Roman" w:hAnsi="Times New Roman" w:cs="Times New Roman"/>
          <w:b/>
          <w:bCs/>
          <w:sz w:val="24"/>
          <w:szCs w:val="24"/>
        </w:rPr>
        <w:t xml:space="preserve"> (Site AG)</w:t>
      </w:r>
    </w:p>
    <w:p w14:paraId="2E47AC30" w14:textId="0EA57DB0" w:rsidR="002C13D1" w:rsidRDefault="002C13D1" w:rsidP="00967AA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F3C9E" w14:textId="77777777" w:rsidR="002C13D1" w:rsidRPr="006C5315" w:rsidRDefault="002C13D1" w:rsidP="002C13D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1E753E1C" w14:textId="77777777" w:rsidR="002C13D1" w:rsidRDefault="002C13D1" w:rsidP="002C13D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7DD39104" w14:textId="30594B9A" w:rsidR="002C13D1" w:rsidRDefault="002C13D1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6AF0BCF" w14:textId="79C0BC9A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A08E3B" w14:textId="3B72C063" w:rsidR="007553BE" w:rsidRPr="00523024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23024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317D3AC3" w14:textId="77777777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440FB3" w14:textId="36ACBC91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AG1 – site outlet</w:t>
      </w:r>
    </w:p>
    <w:p w14:paraId="1BCAE71C" w14:textId="5210EE3E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90AEE4" w14:textId="57439317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9EDB1" wp14:editId="27B49C5C">
                <wp:simplePos x="0" y="0"/>
                <wp:positionH relativeFrom="margin">
                  <wp:align>center</wp:align>
                </wp:positionH>
                <wp:positionV relativeFrom="paragraph">
                  <wp:posOffset>4592320</wp:posOffset>
                </wp:positionV>
                <wp:extent cx="5797550" cy="6350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8F5CA" w14:textId="6484CA31" w:rsidR="00DF2FF2" w:rsidRPr="00FF2DDE" w:rsidRDefault="003B7654" w:rsidP="00DF2FF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AG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DF2F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897ED4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897ED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2F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72D1EBA6" w14:textId="2E0A3547" w:rsidR="003B7654" w:rsidRPr="00FF2DDE" w:rsidRDefault="003B7654" w:rsidP="003B765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7A4A2AAD" w14:textId="77777777" w:rsidR="003B7654" w:rsidRDefault="003B7654" w:rsidP="003B76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9EDB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61.6pt;width:456.5pt;height:5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" fillcolor="white [3201]" strokeweight=".5pt">
                <v:textbox>
                  <w:txbxContent>
                    <w:p w14:paraId="7448F5CA" w14:textId="6484CA31" w:rsidR="00DF2FF2" w:rsidRPr="00FF2DDE" w:rsidRDefault="003B7654" w:rsidP="00DF2FF2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AG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DF2F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897ED4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897ED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F2F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72D1EBA6" w14:textId="2E0A3547" w:rsidR="003B7654" w:rsidRPr="00FF2DDE" w:rsidRDefault="003B7654" w:rsidP="003B7654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7A4A2AAD" w14:textId="77777777" w:rsidR="003B7654" w:rsidRDefault="003B7654" w:rsidP="003B7654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DBEFA" wp14:editId="5C71296E">
            <wp:extent cx="5943600" cy="459295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36F" w14:textId="233F87A5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41D421" w14:textId="0373B60E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1BF62E" w14:textId="77777777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11022C" w14:textId="554DA552" w:rsidR="00B10EEE" w:rsidRDefault="00B10EEE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68F2DA9" w14:textId="77777777" w:rsidR="00897ED4" w:rsidRDefault="00897ED4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FCC8449" w14:textId="707657BE" w:rsidR="007553BE" w:rsidRPr="009311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73FBD1FD" w14:textId="77777777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B3BF36" w14:textId="77777777" w:rsidR="007553BE" w:rsidRDefault="007553BE" w:rsidP="007553B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substantial water to sustain fish</w:t>
      </w:r>
    </w:p>
    <w:p w14:paraId="72105F19" w14:textId="04109085" w:rsidR="007553BE" w:rsidRPr="00404783" w:rsidRDefault="007553BE" w:rsidP="00967AA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disconnects from the mainstem Skagit but the topography is too flat that when mainstem flows recede the site seems to drain completely</w:t>
      </w:r>
    </w:p>
    <w:p w14:paraId="4C05FE8C" w14:textId="7F2AFEC4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67AAE">
        <w:rPr>
          <w:rFonts w:ascii="Times New Roman" w:hAnsi="Times New Roman" w:cs="Times New Roman"/>
          <w:sz w:val="24"/>
          <w:szCs w:val="24"/>
          <w:u w:val="single"/>
        </w:rPr>
        <w:lastRenderedPageBreak/>
        <w:t>7/15/2021</w:t>
      </w:r>
    </w:p>
    <w:p w14:paraId="2F7CAD33" w14:textId="5D0D4B14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0F4D4C" w14:textId="4CD6946E" w:rsidR="00ED4627" w:rsidRDefault="00ED4627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F0923D7" w14:textId="4E7F5B83" w:rsidR="007553BE" w:rsidRDefault="007553BE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AG1 outlet not very obvious from the mainstem</w:t>
      </w:r>
    </w:p>
    <w:p w14:paraId="62061807" w14:textId="60FF0DC5" w:rsidR="00967AAE" w:rsidRDefault="00967AAE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Completely dry, likely just overflow from the two channels on either side</w:t>
      </w:r>
      <w:r w:rsidR="007553BE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427922E5" w14:textId="585FEC77" w:rsidR="001863AB" w:rsidRDefault="001863AB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204907" w14:textId="5955A93C" w:rsidR="00967AAE" w:rsidRPr="00967AAE" w:rsidRDefault="00C41D65" w:rsidP="001863A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A54D6" wp14:editId="24306635">
                <wp:simplePos x="0" y="0"/>
                <wp:positionH relativeFrom="column">
                  <wp:posOffset>464820</wp:posOffset>
                </wp:positionH>
                <wp:positionV relativeFrom="paragraph">
                  <wp:posOffset>3846830</wp:posOffset>
                </wp:positionV>
                <wp:extent cx="4991100" cy="4953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520F5" w14:textId="3228BB99" w:rsidR="00C41D65" w:rsidRPr="00C41D65" w:rsidRDefault="00C41D6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1D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Flat topography throughout site causes complete draining of the site when mainstem flows recede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A54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.6pt;margin-top:302.9pt;width:393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" fillcolor="white [3201]" strokeweight=".5pt">
                <v:textbox>
                  <w:txbxContent>
                    <w:p w14:paraId="6C2520F5" w14:textId="3228BB99" w:rsidR="00C41D65" w:rsidRPr="00C41D65" w:rsidRDefault="00C41D6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1D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Pr="00C41D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Flat topography throughout site causes complete draining of the site when mainstem flows recede</w:t>
                      </w:r>
                    </w:p>
                  </w:txbxContent>
                </v:textbox>
              </v:shape>
            </w:pict>
          </mc:Fallback>
        </mc:AlternateContent>
      </w:r>
      <w:r w:rsidR="00186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E9918" wp14:editId="0446AB49">
            <wp:extent cx="5013960" cy="3760470"/>
            <wp:effectExtent l="0" t="0" r="0" b="0"/>
            <wp:docPr id="2" name="Picture 2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forest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AAE" w:rsidRPr="00967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52D3F"/>
    <w:multiLevelType w:val="hybridMultilevel"/>
    <w:tmpl w:val="174E8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AE"/>
    <w:rsid w:val="001863AB"/>
    <w:rsid w:val="002C13D1"/>
    <w:rsid w:val="003B7654"/>
    <w:rsid w:val="00404783"/>
    <w:rsid w:val="004A171F"/>
    <w:rsid w:val="007553BE"/>
    <w:rsid w:val="00897ED4"/>
    <w:rsid w:val="00967AAE"/>
    <w:rsid w:val="00B10EEE"/>
    <w:rsid w:val="00C41D65"/>
    <w:rsid w:val="00CE39B0"/>
    <w:rsid w:val="00DF2FF2"/>
    <w:rsid w:val="00ED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36E4E"/>
  <w15:chartTrackingRefBased/>
  <w15:docId w15:val="{F2108FB4-19FD-4663-81DD-B1A0A69F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7A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13</cp:revision>
  <dcterms:created xsi:type="dcterms:W3CDTF">2021-07-21T17:08:00Z</dcterms:created>
  <dcterms:modified xsi:type="dcterms:W3CDTF">2022-02-12T21:34:00Z</dcterms:modified>
</cp:coreProperties>
</file>