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F1CE6" w14:textId="628C7AF7" w:rsidR="00A716E4" w:rsidRDefault="00A716E4" w:rsidP="00A716E4">
      <w:pPr>
        <w:pStyle w:val="NoSpacing"/>
        <w:rPr>
          <w:rFonts w:ascii="Times New Roman" w:hAnsi="Times New Roman" w:cs="Times New Roman"/>
          <w:b/>
          <w:bCs/>
          <w:sz w:val="24"/>
          <w:szCs w:val="24"/>
        </w:rPr>
      </w:pPr>
      <w:r w:rsidRPr="00A716E4">
        <w:rPr>
          <w:rFonts w:ascii="Times New Roman" w:hAnsi="Times New Roman" w:cs="Times New Roman"/>
          <w:b/>
          <w:bCs/>
          <w:sz w:val="24"/>
          <w:szCs w:val="24"/>
        </w:rPr>
        <w:t>Davis Slough 2</w:t>
      </w:r>
      <w:r w:rsidR="00CA0613">
        <w:rPr>
          <w:rFonts w:ascii="Times New Roman" w:hAnsi="Times New Roman" w:cs="Times New Roman"/>
          <w:b/>
          <w:bCs/>
          <w:sz w:val="24"/>
          <w:szCs w:val="24"/>
        </w:rPr>
        <w:t xml:space="preserve"> (Site O)</w:t>
      </w:r>
    </w:p>
    <w:p w14:paraId="04F3BAF6" w14:textId="14ED3C47" w:rsidR="00A716E4" w:rsidRDefault="00A716E4" w:rsidP="00A716E4">
      <w:pPr>
        <w:pStyle w:val="NoSpacing"/>
        <w:rPr>
          <w:rFonts w:ascii="Times New Roman" w:hAnsi="Times New Roman" w:cs="Times New Roman"/>
          <w:b/>
          <w:bCs/>
          <w:sz w:val="24"/>
          <w:szCs w:val="24"/>
        </w:rPr>
      </w:pPr>
    </w:p>
    <w:p w14:paraId="6C2E22BE" w14:textId="0A7F8825" w:rsidR="00E05BFC" w:rsidRDefault="00E05BFC" w:rsidP="00A716E4">
      <w:pPr>
        <w:pStyle w:val="NoSpacing"/>
        <w:rPr>
          <w:rFonts w:ascii="Times New Roman" w:hAnsi="Times New Roman" w:cs="Times New Roman"/>
          <w:sz w:val="24"/>
          <w:szCs w:val="24"/>
        </w:rPr>
      </w:pPr>
      <w:r>
        <w:rPr>
          <w:rFonts w:ascii="Times New Roman" w:hAnsi="Times New Roman" w:cs="Times New Roman"/>
          <w:sz w:val="24"/>
          <w:szCs w:val="24"/>
          <w:u w:val="single"/>
        </w:rPr>
        <w:t xml:space="preserve">Site Map </w:t>
      </w:r>
    </w:p>
    <w:p w14:paraId="7AF6565C" w14:textId="575BFFD5" w:rsidR="002D303E" w:rsidRDefault="002D303E" w:rsidP="00A716E4">
      <w:pPr>
        <w:pStyle w:val="NoSpacing"/>
        <w:rPr>
          <w:rFonts w:ascii="Times New Roman" w:hAnsi="Times New Roman" w:cs="Times New Roman"/>
          <w:sz w:val="24"/>
          <w:szCs w:val="24"/>
        </w:rPr>
      </w:pPr>
    </w:p>
    <w:p w14:paraId="7F726451" w14:textId="5996B36E" w:rsidR="002D303E" w:rsidRDefault="002D303E" w:rsidP="002D303E">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O1 – site outlet</w:t>
      </w:r>
    </w:p>
    <w:p w14:paraId="056E6173" w14:textId="769D2E20" w:rsidR="00F922D7" w:rsidRDefault="00F922D7" w:rsidP="00F922D7">
      <w:pPr>
        <w:pStyle w:val="NoSpacing"/>
        <w:rPr>
          <w:rFonts w:ascii="Times New Roman" w:hAnsi="Times New Roman" w:cs="Times New Roman"/>
          <w:sz w:val="24"/>
          <w:szCs w:val="24"/>
        </w:rPr>
      </w:pPr>
    </w:p>
    <w:p w14:paraId="06FF680E" w14:textId="51CEA8E5" w:rsidR="00F922D7" w:rsidRDefault="00F922D7" w:rsidP="00F922D7">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BD71AA7" wp14:editId="55F0F34B">
                <wp:simplePos x="0" y="0"/>
                <wp:positionH relativeFrom="margin">
                  <wp:posOffset>69850</wp:posOffset>
                </wp:positionH>
                <wp:positionV relativeFrom="paragraph">
                  <wp:posOffset>4592955</wp:posOffset>
                </wp:positionV>
                <wp:extent cx="5797550" cy="476250"/>
                <wp:effectExtent l="0" t="0" r="12700" b="19050"/>
                <wp:wrapNone/>
                <wp:docPr id="10" name="Text Box 10"/>
                <wp:cNvGraphicFramePr/>
                <a:graphic xmlns:a="http://schemas.openxmlformats.org/drawingml/2006/main">
                  <a:graphicData uri="http://schemas.microsoft.com/office/word/2010/wordprocessingShape">
                    <wps:wsp>
                      <wps:cNvSpPr txBox="1"/>
                      <wps:spPr>
                        <a:xfrm>
                          <a:off x="0" y="0"/>
                          <a:ext cx="5797550" cy="476250"/>
                        </a:xfrm>
                        <a:prstGeom prst="rect">
                          <a:avLst/>
                        </a:prstGeom>
                        <a:solidFill>
                          <a:schemeClr val="lt1"/>
                        </a:solidFill>
                        <a:ln w="6350">
                          <a:solidFill>
                            <a:prstClr val="black"/>
                          </a:solidFill>
                        </a:ln>
                      </wps:spPr>
                      <wps:txbx>
                        <w:txbxContent>
                          <w:p w14:paraId="02230C26" w14:textId="030C7CE9" w:rsidR="00F922D7" w:rsidRPr="00FF2DDE" w:rsidRDefault="00F922D7" w:rsidP="00F922D7">
                            <w:pPr>
                              <w:pStyle w:val="NoSpacing"/>
                              <w:rPr>
                                <w:rFonts w:ascii="Times New Roman" w:hAnsi="Times New Roman" w:cs="Times New Roman"/>
                                <w:i/>
                                <w:iCs/>
                                <w:sz w:val="24"/>
                                <w:szCs w:val="24"/>
                              </w:rPr>
                            </w:pPr>
                            <w:bookmarkStart w:id="0"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 2</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p>
                          <w:bookmarkEnd w:id="0"/>
                          <w:p w14:paraId="1595AFAD" w14:textId="77777777" w:rsidR="00F922D7" w:rsidRDefault="00F922D7" w:rsidP="00F92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71AA7" id="_x0000_t202" coordsize="21600,21600" o:spt="202" path="m,l,21600r21600,l21600,xe">
                <v:stroke joinstyle="miter"/>
                <v:path gradientshapeok="t" o:connecttype="rect"/>
              </v:shapetype>
              <v:shape id="Text Box 10" o:spid="_x0000_s1026" type="#_x0000_t202" style="position:absolute;margin-left:5.5pt;margin-top:361.65pt;width:456.5pt;height: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" fillcolor="white [3201]" strokeweight=".5pt">
                <v:textbox>
                  <w:txbxContent>
                    <w:p w14:paraId="02230C26" w14:textId="030C7CE9" w:rsidR="00F922D7" w:rsidRPr="00FF2DDE" w:rsidRDefault="00F922D7" w:rsidP="00F922D7">
                      <w:pPr>
                        <w:pStyle w:val="NoSpacing"/>
                        <w:rPr>
                          <w:rFonts w:ascii="Times New Roman" w:hAnsi="Times New Roman" w:cs="Times New Roman"/>
                          <w:i/>
                          <w:iCs/>
                          <w:sz w:val="24"/>
                          <w:szCs w:val="24"/>
                        </w:rPr>
                      </w:pPr>
                      <w:bookmarkStart w:id="1"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 2</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p>
                    <w:bookmarkEnd w:id="1"/>
                    <w:p w14:paraId="1595AFAD" w14:textId="77777777" w:rsidR="00F922D7" w:rsidRDefault="00F922D7" w:rsidP="00F922D7"/>
                  </w:txbxContent>
                </v:textbox>
                <w10:wrap anchorx="margin"/>
              </v:shape>
            </w:pict>
          </mc:Fallback>
        </mc:AlternateContent>
      </w:r>
      <w:r>
        <w:rPr>
          <w:rFonts w:ascii="Times New Roman" w:hAnsi="Times New Roman" w:cs="Times New Roman"/>
          <w:noProof/>
          <w:sz w:val="24"/>
          <w:szCs w:val="24"/>
        </w:rPr>
        <w:drawing>
          <wp:inline distT="0" distB="0" distL="0" distR="0" wp14:anchorId="43D4820B" wp14:editId="5E14BB72">
            <wp:extent cx="5943600" cy="4592955"/>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A2C186D" w14:textId="588DC515" w:rsidR="00C1713B" w:rsidRDefault="00C1713B" w:rsidP="00C1713B">
      <w:pPr>
        <w:pStyle w:val="NoSpacing"/>
        <w:rPr>
          <w:rFonts w:ascii="Times New Roman" w:hAnsi="Times New Roman" w:cs="Times New Roman"/>
          <w:sz w:val="24"/>
          <w:szCs w:val="24"/>
        </w:rPr>
      </w:pPr>
    </w:p>
    <w:p w14:paraId="1BCE26DC" w14:textId="4EB589A8" w:rsidR="00F922D7" w:rsidRDefault="00F922D7" w:rsidP="00C1713B">
      <w:pPr>
        <w:pStyle w:val="NoSpacing"/>
        <w:rPr>
          <w:rFonts w:ascii="Times New Roman" w:hAnsi="Times New Roman" w:cs="Times New Roman"/>
          <w:sz w:val="24"/>
          <w:szCs w:val="24"/>
        </w:rPr>
      </w:pPr>
    </w:p>
    <w:p w14:paraId="256ED3AA" w14:textId="27BAEE3C" w:rsidR="00F922D7" w:rsidRDefault="00F922D7" w:rsidP="00C1713B">
      <w:pPr>
        <w:pStyle w:val="NoSpacing"/>
        <w:rPr>
          <w:rFonts w:ascii="Times New Roman" w:hAnsi="Times New Roman" w:cs="Times New Roman"/>
          <w:sz w:val="24"/>
          <w:szCs w:val="24"/>
        </w:rPr>
      </w:pPr>
    </w:p>
    <w:p w14:paraId="49524698" w14:textId="77777777" w:rsidR="00F922D7" w:rsidRDefault="00F922D7" w:rsidP="00C1713B">
      <w:pPr>
        <w:pStyle w:val="NoSpacing"/>
        <w:rPr>
          <w:rFonts w:ascii="Times New Roman" w:hAnsi="Times New Roman" w:cs="Times New Roman"/>
          <w:sz w:val="24"/>
          <w:szCs w:val="24"/>
        </w:rPr>
      </w:pPr>
    </w:p>
    <w:p w14:paraId="5998C16C" w14:textId="6B56C481" w:rsidR="00C1713B" w:rsidRDefault="00C1713B" w:rsidP="00C1713B">
      <w:pPr>
        <w:pStyle w:val="NoSpacing"/>
        <w:rPr>
          <w:rFonts w:ascii="Times New Roman" w:hAnsi="Times New Roman" w:cs="Times New Roman"/>
          <w:sz w:val="24"/>
          <w:szCs w:val="24"/>
        </w:rPr>
      </w:pPr>
      <w:r w:rsidRPr="00C1713B">
        <w:rPr>
          <w:rFonts w:ascii="Times New Roman" w:hAnsi="Times New Roman" w:cs="Times New Roman"/>
          <w:sz w:val="24"/>
          <w:szCs w:val="24"/>
          <w:u w:val="single"/>
        </w:rPr>
        <w:t>Temperature, Water Level, and Connectivity Trends</w:t>
      </w:r>
    </w:p>
    <w:p w14:paraId="4773DB4B" w14:textId="42B09D9E" w:rsidR="00BE6E75" w:rsidRDefault="00BE6E75" w:rsidP="00C1713B">
      <w:pPr>
        <w:pStyle w:val="NoSpacing"/>
        <w:rPr>
          <w:rFonts w:ascii="Times New Roman" w:hAnsi="Times New Roman" w:cs="Times New Roman"/>
          <w:sz w:val="24"/>
          <w:szCs w:val="24"/>
        </w:rPr>
      </w:pPr>
    </w:p>
    <w:p w14:paraId="0C9B9A48" w14:textId="0EC117F1" w:rsidR="00BE6E75" w:rsidRDefault="00BE6E75" w:rsidP="00BE6E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No equipment installed at the site because majority of site on private property that have no permission to access and unlikely that site becomes disconnected</w:t>
      </w:r>
    </w:p>
    <w:p w14:paraId="4DE51460" w14:textId="41217694" w:rsidR="00CE2952" w:rsidRDefault="00BE6E75" w:rsidP="00BE6E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is unclear </w:t>
      </w:r>
      <w:proofErr w:type="gramStart"/>
      <w:r>
        <w:rPr>
          <w:rFonts w:ascii="Times New Roman" w:hAnsi="Times New Roman" w:cs="Times New Roman"/>
          <w:sz w:val="24"/>
          <w:szCs w:val="24"/>
        </w:rPr>
        <w:t>if and when</w:t>
      </w:r>
      <w:proofErr w:type="gramEnd"/>
      <w:r>
        <w:rPr>
          <w:rFonts w:ascii="Times New Roman" w:hAnsi="Times New Roman" w:cs="Times New Roman"/>
          <w:sz w:val="24"/>
          <w:szCs w:val="24"/>
        </w:rPr>
        <w:t xml:space="preserve"> the site becomes disconnected because</w:t>
      </w:r>
      <w:r w:rsidR="00CE2952">
        <w:rPr>
          <w:rFonts w:ascii="Times New Roman" w:hAnsi="Times New Roman" w:cs="Times New Roman"/>
          <w:sz w:val="24"/>
          <w:szCs w:val="24"/>
        </w:rPr>
        <w:t xml:space="preserve"> not able to access outlet channel upstream of O1</w:t>
      </w:r>
    </w:p>
    <w:p w14:paraId="780F1F9A" w14:textId="116A5FF2" w:rsidR="00CE2952" w:rsidRDefault="00CE2952" w:rsidP="00CE295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The site was never disconnected from the mainstem Skagit during site visits in the field season (April – October 2021)</w:t>
      </w:r>
    </w:p>
    <w:p w14:paraId="38EF8D4F" w14:textId="2D1A529C" w:rsidR="00CE2952" w:rsidRPr="00CE2952" w:rsidRDefault="00CE2952" w:rsidP="00CE295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Given the high relative elevation of Carey’s Slough to the Skagit mainstem, site connectivity and water level is likely primarily driven by drainage through the outlet channel rather than Skagit flow inundating the site</w:t>
      </w:r>
    </w:p>
    <w:p w14:paraId="082DF775" w14:textId="667AEDD6" w:rsidR="00F536A8" w:rsidRDefault="00F536A8" w:rsidP="00F536A8">
      <w:pPr>
        <w:pStyle w:val="NoSpacing"/>
        <w:rPr>
          <w:rFonts w:ascii="Times New Roman" w:hAnsi="Times New Roman" w:cs="Times New Roman"/>
          <w:sz w:val="24"/>
          <w:szCs w:val="24"/>
        </w:rPr>
      </w:pPr>
    </w:p>
    <w:p w14:paraId="15031CA3" w14:textId="38A84EF2" w:rsidR="00F536A8" w:rsidRDefault="00F536A8" w:rsidP="00F536A8">
      <w:pPr>
        <w:pStyle w:val="NoSpacing"/>
        <w:rPr>
          <w:rFonts w:ascii="Times New Roman" w:hAnsi="Times New Roman" w:cs="Times New Roman"/>
          <w:sz w:val="24"/>
          <w:szCs w:val="24"/>
        </w:rPr>
      </w:pPr>
      <w:r w:rsidRPr="00F536A8">
        <w:rPr>
          <w:rFonts w:ascii="Times New Roman" w:hAnsi="Times New Roman" w:cs="Times New Roman"/>
          <w:sz w:val="24"/>
          <w:szCs w:val="24"/>
          <w:u w:val="single"/>
        </w:rPr>
        <w:t>6/7/2021</w:t>
      </w:r>
    </w:p>
    <w:p w14:paraId="2BE96D63" w14:textId="35162FC7" w:rsidR="00F536A8" w:rsidRDefault="00F536A8" w:rsidP="00F536A8">
      <w:pPr>
        <w:pStyle w:val="NoSpacing"/>
        <w:rPr>
          <w:rFonts w:ascii="Times New Roman" w:hAnsi="Times New Roman" w:cs="Times New Roman"/>
          <w:sz w:val="24"/>
          <w:szCs w:val="24"/>
        </w:rPr>
      </w:pPr>
    </w:p>
    <w:p w14:paraId="71E31D5A" w14:textId="096E1FC7" w:rsidR="00144EDA" w:rsidRDefault="00144EDA" w:rsidP="0027369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Land reconnaissance from S. Skagit Hwy</w:t>
      </w:r>
    </w:p>
    <w:p w14:paraId="56E95392" w14:textId="2F4243D5" w:rsidR="00144EDA" w:rsidRDefault="00144EDA" w:rsidP="00144ED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Site connected under S. Skagit Hwy bridge just upstream of O1 with substantial flow (Figure 2, 3)</w:t>
      </w:r>
    </w:p>
    <w:p w14:paraId="1C310D29" w14:textId="7366D63A" w:rsidR="005952C9" w:rsidRPr="00144EDA" w:rsidRDefault="005952C9" w:rsidP="00144ED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Unable to access further into site to assess connectivity in outlet channel because private property</w:t>
      </w:r>
    </w:p>
    <w:p w14:paraId="483DC1EE" w14:textId="0445A4E7" w:rsidR="0027369B" w:rsidRDefault="0027369B" w:rsidP="0027369B">
      <w:pPr>
        <w:pStyle w:val="NoSpacing"/>
        <w:rPr>
          <w:rFonts w:ascii="Times New Roman" w:hAnsi="Times New Roman" w:cs="Times New Roman"/>
          <w:sz w:val="24"/>
          <w:szCs w:val="24"/>
        </w:rPr>
      </w:pPr>
    </w:p>
    <w:p w14:paraId="0A4F0D19" w14:textId="1562536E" w:rsidR="0027369B" w:rsidRDefault="0027369B"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FCAB1" wp14:editId="433C2DAE">
            <wp:extent cx="4318000" cy="3238500"/>
            <wp:effectExtent l="0" t="0" r="6350" b="0"/>
            <wp:docPr id="1" name="Picture 1" descr="A picture containing tree, outdoor, elephan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elephant, pla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9573" cy="3239680"/>
                    </a:xfrm>
                    <a:prstGeom prst="rect">
                      <a:avLst/>
                    </a:prstGeom>
                  </pic:spPr>
                </pic:pic>
              </a:graphicData>
            </a:graphic>
          </wp:inline>
        </w:drawing>
      </w:r>
    </w:p>
    <w:p w14:paraId="78274D5E" w14:textId="2783F6AF" w:rsidR="0027369B" w:rsidRDefault="00A16D48"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9B66C7" wp14:editId="426E941F">
                <wp:simplePos x="0" y="0"/>
                <wp:positionH relativeFrom="column">
                  <wp:posOffset>819150</wp:posOffset>
                </wp:positionH>
                <wp:positionV relativeFrom="paragraph">
                  <wp:posOffset>73660</wp:posOffset>
                </wp:positionV>
                <wp:extent cx="4298950" cy="47625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4298950" cy="476250"/>
                        </a:xfrm>
                        <a:prstGeom prst="rect">
                          <a:avLst/>
                        </a:prstGeom>
                        <a:solidFill>
                          <a:schemeClr val="lt1"/>
                        </a:solidFill>
                        <a:ln w="6350">
                          <a:solidFill>
                            <a:prstClr val="black"/>
                          </a:solidFill>
                        </a:ln>
                      </wps:spPr>
                      <wps:txbx>
                        <w:txbxContent>
                          <w:p w14:paraId="1AE615D8" w14:textId="272E976D" w:rsidR="00A16D48" w:rsidRPr="00A16D48" w:rsidRDefault="00A16D48">
                            <w:pPr>
                              <w:rPr>
                                <w:rFonts w:ascii="Times New Roman" w:hAnsi="Times New Roman" w:cs="Times New Roman"/>
                                <w:sz w:val="24"/>
                                <w:szCs w:val="24"/>
                              </w:rPr>
                            </w:pPr>
                            <w:r w:rsidRPr="00A16D48">
                              <w:rPr>
                                <w:rFonts w:ascii="Times New Roman" w:hAnsi="Times New Roman" w:cs="Times New Roman"/>
                                <w:sz w:val="24"/>
                                <w:szCs w:val="24"/>
                              </w:rPr>
                              <w:t xml:space="preserve">Figure 2. Looking upstream from Davis Slough 2 </w:t>
                            </w:r>
                            <w:r w:rsidR="00183D10">
                              <w:rPr>
                                <w:rFonts w:ascii="Times New Roman" w:hAnsi="Times New Roman" w:cs="Times New Roman"/>
                                <w:sz w:val="24"/>
                                <w:szCs w:val="24"/>
                              </w:rPr>
                              <w:t xml:space="preserve">outlet channel </w:t>
                            </w:r>
                            <w:r w:rsidRPr="00A16D48">
                              <w:rPr>
                                <w:rFonts w:ascii="Times New Roman" w:hAnsi="Times New Roman" w:cs="Times New Roman"/>
                                <w:sz w:val="24"/>
                                <w:szCs w:val="24"/>
                              </w:rPr>
                              <w:t>crossing under S. Skagit Hwy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9B66C7" id="_x0000_t202" coordsize="21600,21600" o:spt="202" path="m,l,21600r21600,l21600,xe">
                <v:stroke joinstyle="miter"/>
                <v:path gradientshapeok="t" o:connecttype="rect"/>
              </v:shapetype>
              <v:shape id="Text Box 5" o:spid="_x0000_s1026" type="#_x0000_t202" style="position:absolute;left:0;text-align:left;margin-left:64.5pt;margin-top:5.8pt;width:338.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" fillcolor="white [3201]" strokeweight=".5pt">
                <v:textbox>
                  <w:txbxContent>
                    <w:p w14:paraId="1AE615D8" w14:textId="272E976D" w:rsidR="00A16D48" w:rsidRPr="00A16D48" w:rsidRDefault="00A16D48">
                      <w:pPr>
                        <w:rPr>
                          <w:rFonts w:ascii="Times New Roman" w:hAnsi="Times New Roman" w:cs="Times New Roman"/>
                          <w:sz w:val="24"/>
                          <w:szCs w:val="24"/>
                        </w:rPr>
                      </w:pPr>
                      <w:r w:rsidRPr="00A16D48">
                        <w:rPr>
                          <w:rFonts w:ascii="Times New Roman" w:hAnsi="Times New Roman" w:cs="Times New Roman"/>
                          <w:sz w:val="24"/>
                          <w:szCs w:val="24"/>
                        </w:rPr>
                        <w:t xml:space="preserve">Figure 2. Looking upstream from Davis Slough 2 </w:t>
                      </w:r>
                      <w:r w:rsidR="00183D10">
                        <w:rPr>
                          <w:rFonts w:ascii="Times New Roman" w:hAnsi="Times New Roman" w:cs="Times New Roman"/>
                          <w:sz w:val="24"/>
                          <w:szCs w:val="24"/>
                        </w:rPr>
                        <w:t xml:space="preserve">outlet channel </w:t>
                      </w:r>
                      <w:r w:rsidRPr="00A16D48">
                        <w:rPr>
                          <w:rFonts w:ascii="Times New Roman" w:hAnsi="Times New Roman" w:cs="Times New Roman"/>
                          <w:sz w:val="24"/>
                          <w:szCs w:val="24"/>
                        </w:rPr>
                        <w:t>crossing under S. Skagit Hwy bridge</w:t>
                      </w:r>
                    </w:p>
                  </w:txbxContent>
                </v:textbox>
              </v:shape>
            </w:pict>
          </mc:Fallback>
        </mc:AlternateContent>
      </w:r>
    </w:p>
    <w:p w14:paraId="7ED3D26F" w14:textId="3C0DD6CC" w:rsidR="0027369B" w:rsidRDefault="0027369B"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84870E" wp14:editId="7DFE96F9">
            <wp:extent cx="4527550" cy="3395663"/>
            <wp:effectExtent l="0" t="0" r="6350" b="0"/>
            <wp:docPr id="2" name="Picture 2" descr="A picture containing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974" cy="3395981"/>
                    </a:xfrm>
                    <a:prstGeom prst="rect">
                      <a:avLst/>
                    </a:prstGeom>
                  </pic:spPr>
                </pic:pic>
              </a:graphicData>
            </a:graphic>
          </wp:inline>
        </w:drawing>
      </w:r>
    </w:p>
    <w:p w14:paraId="79F61C62" w14:textId="31E976FC" w:rsidR="00144EDA" w:rsidRDefault="00A16D48"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48662F5" wp14:editId="44BADD9E">
                <wp:simplePos x="0" y="0"/>
                <wp:positionH relativeFrom="column">
                  <wp:posOffset>704850</wp:posOffset>
                </wp:positionH>
                <wp:positionV relativeFrom="paragraph">
                  <wp:posOffset>65405</wp:posOffset>
                </wp:positionV>
                <wp:extent cx="4527550" cy="47625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4527550" cy="476250"/>
                        </a:xfrm>
                        <a:prstGeom prst="rect">
                          <a:avLst/>
                        </a:prstGeom>
                        <a:solidFill>
                          <a:schemeClr val="lt1"/>
                        </a:solidFill>
                        <a:ln w="6350">
                          <a:solidFill>
                            <a:prstClr val="black"/>
                          </a:solidFill>
                        </a:ln>
                      </wps:spPr>
                      <wps:txbx>
                        <w:txbxContent>
                          <w:p w14:paraId="009DDA70" w14:textId="534FDEAC" w:rsidR="00A16D48" w:rsidRPr="00A16D48" w:rsidRDefault="00A16D48">
                            <w:pPr>
                              <w:rPr>
                                <w:rFonts w:ascii="Times New Roman" w:hAnsi="Times New Roman" w:cs="Times New Roman"/>
                                <w:sz w:val="24"/>
                                <w:szCs w:val="24"/>
                              </w:rPr>
                            </w:pPr>
                            <w:r w:rsidRPr="00A16D48">
                              <w:rPr>
                                <w:rFonts w:ascii="Times New Roman" w:hAnsi="Times New Roman" w:cs="Times New Roman"/>
                                <w:noProof/>
                                <w:sz w:val="24"/>
                                <w:szCs w:val="24"/>
                              </w:rPr>
                              <w:t xml:space="preserve">Figure 3. </w:t>
                            </w:r>
                            <w:r w:rsidR="00741D71">
                              <w:rPr>
                                <w:rFonts w:ascii="Times New Roman" w:hAnsi="Times New Roman" w:cs="Times New Roman"/>
                                <w:noProof/>
                                <w:sz w:val="24"/>
                                <w:szCs w:val="24"/>
                              </w:rPr>
                              <w:t xml:space="preserve">Looking </w:t>
                            </w:r>
                            <w:r w:rsidR="00C8320C">
                              <w:rPr>
                                <w:rFonts w:ascii="Times New Roman" w:hAnsi="Times New Roman" w:cs="Times New Roman"/>
                                <w:noProof/>
                                <w:sz w:val="24"/>
                                <w:szCs w:val="24"/>
                              </w:rPr>
                              <w:t xml:space="preserve">across channel </w:t>
                            </w:r>
                            <w:r w:rsidR="00741D71">
                              <w:rPr>
                                <w:rFonts w:ascii="Times New Roman" w:hAnsi="Times New Roman" w:cs="Times New Roman"/>
                                <w:noProof/>
                                <w:sz w:val="24"/>
                                <w:szCs w:val="24"/>
                              </w:rPr>
                              <w:t xml:space="preserve">at Davis Slough 2 connection under S. Skagit Hwy bridge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662F5" id="Text Box 6" o:spid="_x0000_s1027" type="#_x0000_t202" style="position:absolute;left:0;text-align:left;margin-left:55.5pt;margin-top:5.15pt;width:356.5pt;height: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" fillcolor="white [3201]" strokeweight=".5pt">
                <v:textbox>
                  <w:txbxContent>
                    <w:p w14:paraId="009DDA70" w14:textId="534FDEAC" w:rsidR="00A16D48" w:rsidRPr="00A16D48" w:rsidRDefault="00A16D48">
                      <w:pPr>
                        <w:rPr>
                          <w:rFonts w:ascii="Times New Roman" w:hAnsi="Times New Roman" w:cs="Times New Roman"/>
                          <w:sz w:val="24"/>
                          <w:szCs w:val="24"/>
                        </w:rPr>
                      </w:pPr>
                      <w:r w:rsidRPr="00A16D48">
                        <w:rPr>
                          <w:rFonts w:ascii="Times New Roman" w:hAnsi="Times New Roman" w:cs="Times New Roman"/>
                          <w:noProof/>
                          <w:sz w:val="24"/>
                          <w:szCs w:val="24"/>
                        </w:rPr>
                        <w:t xml:space="preserve">Figure 3. </w:t>
                      </w:r>
                      <w:r w:rsidR="00741D71">
                        <w:rPr>
                          <w:rFonts w:ascii="Times New Roman" w:hAnsi="Times New Roman" w:cs="Times New Roman"/>
                          <w:noProof/>
                          <w:sz w:val="24"/>
                          <w:szCs w:val="24"/>
                        </w:rPr>
                        <w:t xml:space="preserve">Looking </w:t>
                      </w:r>
                      <w:r w:rsidR="00C8320C">
                        <w:rPr>
                          <w:rFonts w:ascii="Times New Roman" w:hAnsi="Times New Roman" w:cs="Times New Roman"/>
                          <w:noProof/>
                          <w:sz w:val="24"/>
                          <w:szCs w:val="24"/>
                        </w:rPr>
                        <w:t xml:space="preserve">across channel </w:t>
                      </w:r>
                      <w:r w:rsidR="00741D71">
                        <w:rPr>
                          <w:rFonts w:ascii="Times New Roman" w:hAnsi="Times New Roman" w:cs="Times New Roman"/>
                          <w:noProof/>
                          <w:sz w:val="24"/>
                          <w:szCs w:val="24"/>
                        </w:rPr>
                        <w:t xml:space="preserve">at Davis Slough 2 connection under S. Skagit Hwy bridge  </w:t>
                      </w:r>
                    </w:p>
                  </w:txbxContent>
                </v:textbox>
              </v:shape>
            </w:pict>
          </mc:Fallback>
        </mc:AlternateContent>
      </w:r>
    </w:p>
    <w:p w14:paraId="68980588" w14:textId="2B191098" w:rsidR="00144EDA" w:rsidRDefault="00144EDA" w:rsidP="0027369B">
      <w:pPr>
        <w:pStyle w:val="NoSpacing"/>
        <w:jc w:val="center"/>
        <w:rPr>
          <w:rFonts w:ascii="Times New Roman" w:hAnsi="Times New Roman" w:cs="Times New Roman"/>
          <w:sz w:val="24"/>
          <w:szCs w:val="24"/>
        </w:rPr>
      </w:pPr>
    </w:p>
    <w:p w14:paraId="3BE5106A" w14:textId="77777777" w:rsidR="00A16D48" w:rsidRDefault="00A16D48" w:rsidP="00144EDA">
      <w:pPr>
        <w:pStyle w:val="NoSpacing"/>
        <w:rPr>
          <w:rFonts w:ascii="Times New Roman" w:hAnsi="Times New Roman" w:cs="Times New Roman"/>
          <w:sz w:val="24"/>
          <w:szCs w:val="24"/>
          <w:u w:val="single"/>
        </w:rPr>
      </w:pPr>
    </w:p>
    <w:p w14:paraId="49BA9F6C" w14:textId="77777777" w:rsidR="00A16D48" w:rsidRDefault="00A16D48" w:rsidP="00144EDA">
      <w:pPr>
        <w:pStyle w:val="NoSpacing"/>
        <w:rPr>
          <w:rFonts w:ascii="Times New Roman" w:hAnsi="Times New Roman" w:cs="Times New Roman"/>
          <w:sz w:val="24"/>
          <w:szCs w:val="24"/>
          <w:u w:val="single"/>
        </w:rPr>
      </w:pPr>
    </w:p>
    <w:p w14:paraId="7B9E570E" w14:textId="5DB37C76" w:rsidR="00144EDA" w:rsidRDefault="00144EDA" w:rsidP="00144EDA">
      <w:pPr>
        <w:pStyle w:val="NoSpacing"/>
        <w:rPr>
          <w:rFonts w:ascii="Times New Roman" w:hAnsi="Times New Roman" w:cs="Times New Roman"/>
          <w:sz w:val="24"/>
          <w:szCs w:val="24"/>
          <w:u w:val="single"/>
        </w:rPr>
      </w:pPr>
      <w:r>
        <w:rPr>
          <w:rFonts w:ascii="Times New Roman" w:hAnsi="Times New Roman" w:cs="Times New Roman"/>
          <w:sz w:val="24"/>
          <w:szCs w:val="24"/>
          <w:u w:val="single"/>
        </w:rPr>
        <w:t>8/23/2021</w:t>
      </w:r>
    </w:p>
    <w:p w14:paraId="0DC1CAEE" w14:textId="5E92CC86" w:rsidR="00144EDA" w:rsidRDefault="00144EDA" w:rsidP="00144EDA">
      <w:pPr>
        <w:pStyle w:val="NoSpacing"/>
        <w:rPr>
          <w:rFonts w:ascii="Times New Roman" w:hAnsi="Times New Roman" w:cs="Times New Roman"/>
          <w:sz w:val="24"/>
          <w:szCs w:val="24"/>
          <w:u w:val="single"/>
        </w:rPr>
      </w:pPr>
    </w:p>
    <w:p w14:paraId="40BD1622" w14:textId="5962C4A1" w:rsidR="00144EDA" w:rsidRDefault="00B830B9" w:rsidP="00B830B9">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Land reconnaissance from S. Skagit Hwy</w:t>
      </w:r>
    </w:p>
    <w:p w14:paraId="4D877449" w14:textId="42427252" w:rsidR="00590A60" w:rsidRDefault="00590A60" w:rsidP="00590A6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Site connected under S. Skagit Hwy bridge just upstream of O1 with less flow than 6/7/2021 site visit but still flowing (Figure </w:t>
      </w:r>
      <w:r w:rsidR="00FB2C3F">
        <w:rPr>
          <w:rFonts w:ascii="Times New Roman" w:hAnsi="Times New Roman" w:cs="Times New Roman"/>
          <w:sz w:val="24"/>
          <w:szCs w:val="24"/>
        </w:rPr>
        <w:t>4)</w:t>
      </w:r>
    </w:p>
    <w:p w14:paraId="2EED64A9" w14:textId="312C51A2" w:rsidR="00FB2C3F" w:rsidRDefault="00FB2C3F" w:rsidP="00590A6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Small beaver dam just upstream of S. Skagit Hwy crossing impeding flow but still appears fish passable (Figure 5)</w:t>
      </w:r>
    </w:p>
    <w:p w14:paraId="3D1E469B" w14:textId="60659CEE" w:rsidR="00590A60" w:rsidRPr="001659BD" w:rsidRDefault="00590A60" w:rsidP="001659BD">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Unable to access further into site to assess connectivity in outlet channel because private property</w:t>
      </w:r>
    </w:p>
    <w:p w14:paraId="418810B6" w14:textId="2432D92B" w:rsidR="00B830B9" w:rsidRDefault="00B830B9" w:rsidP="00A16D48">
      <w:pPr>
        <w:pStyle w:val="NoSpacing"/>
        <w:rPr>
          <w:rFonts w:ascii="Times New Roman" w:hAnsi="Times New Roman" w:cs="Times New Roman"/>
          <w:sz w:val="24"/>
          <w:szCs w:val="24"/>
        </w:rPr>
      </w:pPr>
    </w:p>
    <w:p w14:paraId="45B97C4E" w14:textId="5947B46C" w:rsidR="00A16D48" w:rsidRDefault="00A16D4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FAFCCF" wp14:editId="27D24CDB">
            <wp:extent cx="4715933" cy="3536950"/>
            <wp:effectExtent l="0" t="0" r="8890" b="6350"/>
            <wp:docPr id="3" name="Picture 3" descr="A picture containing outdoor,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plant, tre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9982" cy="3539987"/>
                    </a:xfrm>
                    <a:prstGeom prst="rect">
                      <a:avLst/>
                    </a:prstGeom>
                  </pic:spPr>
                </pic:pic>
              </a:graphicData>
            </a:graphic>
          </wp:inline>
        </w:drawing>
      </w:r>
    </w:p>
    <w:p w14:paraId="2EE17CA9" w14:textId="1661B786" w:rsidR="001659BD" w:rsidRDefault="000C7C7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DCA3DE9" wp14:editId="04C51AA0">
                <wp:simplePos x="0" y="0"/>
                <wp:positionH relativeFrom="column">
                  <wp:posOffset>609600</wp:posOffset>
                </wp:positionH>
                <wp:positionV relativeFrom="paragraph">
                  <wp:posOffset>57150</wp:posOffset>
                </wp:positionV>
                <wp:extent cx="4702810" cy="476250"/>
                <wp:effectExtent l="0" t="0" r="21590" b="19050"/>
                <wp:wrapNone/>
                <wp:docPr id="9" name="Text Box 9"/>
                <wp:cNvGraphicFramePr/>
                <a:graphic xmlns:a="http://schemas.openxmlformats.org/drawingml/2006/main">
                  <a:graphicData uri="http://schemas.microsoft.com/office/word/2010/wordprocessingShape">
                    <wps:wsp>
                      <wps:cNvSpPr txBox="1"/>
                      <wps:spPr>
                        <a:xfrm>
                          <a:off x="0" y="0"/>
                          <a:ext cx="4702810" cy="476250"/>
                        </a:xfrm>
                        <a:prstGeom prst="rect">
                          <a:avLst/>
                        </a:prstGeom>
                        <a:solidFill>
                          <a:schemeClr val="lt1"/>
                        </a:solidFill>
                        <a:ln w="6350">
                          <a:solidFill>
                            <a:prstClr val="black"/>
                          </a:solidFill>
                        </a:ln>
                      </wps:spPr>
                      <wps:txbx>
                        <w:txbxContent>
                          <w:p w14:paraId="62B1DD30" w14:textId="2CD5E1E2" w:rsidR="000C7C78" w:rsidRPr="000C7C78" w:rsidRDefault="000C7C78">
                            <w:pPr>
                              <w:rPr>
                                <w:rFonts w:ascii="Times New Roman" w:hAnsi="Times New Roman" w:cs="Times New Roman"/>
                                <w:sz w:val="24"/>
                                <w:szCs w:val="24"/>
                              </w:rPr>
                            </w:pPr>
                            <w:r w:rsidRPr="000C7C78">
                              <w:rPr>
                                <w:rFonts w:ascii="Times New Roman" w:hAnsi="Times New Roman" w:cs="Times New Roman"/>
                                <w:sz w:val="24"/>
                                <w:szCs w:val="24"/>
                              </w:rPr>
                              <w:t xml:space="preserve">Figure 4. </w:t>
                            </w:r>
                            <w:r w:rsidR="000F501A">
                              <w:rPr>
                                <w:rFonts w:ascii="Times New Roman" w:hAnsi="Times New Roman" w:cs="Times New Roman"/>
                                <w:sz w:val="24"/>
                                <w:szCs w:val="24"/>
                              </w:rPr>
                              <w:t xml:space="preserve">Looking upstream </w:t>
                            </w:r>
                            <w:r w:rsidR="00A52F4C">
                              <w:rPr>
                                <w:rFonts w:ascii="Times New Roman" w:hAnsi="Times New Roman" w:cs="Times New Roman"/>
                                <w:sz w:val="24"/>
                                <w:szCs w:val="24"/>
                              </w:rPr>
                              <w:t xml:space="preserve">at small beaver dam </w:t>
                            </w:r>
                            <w:r w:rsidR="000F501A">
                              <w:rPr>
                                <w:rFonts w:ascii="Times New Roman" w:hAnsi="Times New Roman" w:cs="Times New Roman"/>
                                <w:sz w:val="24"/>
                                <w:szCs w:val="24"/>
                              </w:rPr>
                              <w:t>from</w:t>
                            </w:r>
                            <w:r w:rsidR="000F501A" w:rsidRPr="00A16D48">
                              <w:rPr>
                                <w:rFonts w:ascii="Times New Roman" w:hAnsi="Times New Roman" w:cs="Times New Roman"/>
                                <w:sz w:val="24"/>
                                <w:szCs w:val="24"/>
                              </w:rPr>
                              <w:t xml:space="preserve"> Davis Slough 2 </w:t>
                            </w:r>
                            <w:r w:rsidR="000F501A">
                              <w:rPr>
                                <w:rFonts w:ascii="Times New Roman" w:hAnsi="Times New Roman" w:cs="Times New Roman"/>
                                <w:sz w:val="24"/>
                                <w:szCs w:val="24"/>
                              </w:rPr>
                              <w:t xml:space="preserve">outlet channel </w:t>
                            </w:r>
                            <w:r w:rsidR="000F501A" w:rsidRPr="00A16D48">
                              <w:rPr>
                                <w:rFonts w:ascii="Times New Roman" w:hAnsi="Times New Roman" w:cs="Times New Roman"/>
                                <w:sz w:val="24"/>
                                <w:szCs w:val="24"/>
                              </w:rPr>
                              <w:t>crossing under S. Skagit Hwy bridge</w:t>
                            </w:r>
                            <w:r w:rsidR="000F501A">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A3DE9" id="Text Box 9" o:spid="_x0000_s1028" type="#_x0000_t202" style="position:absolute;left:0;text-align:left;margin-left:48pt;margin-top:4.5pt;width:370.3pt;height: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" fillcolor="white [3201]" strokeweight=".5pt">
                <v:textbox>
                  <w:txbxContent>
                    <w:p w14:paraId="62B1DD30" w14:textId="2CD5E1E2" w:rsidR="000C7C78" w:rsidRPr="000C7C78" w:rsidRDefault="000C7C78">
                      <w:pPr>
                        <w:rPr>
                          <w:rFonts w:ascii="Times New Roman" w:hAnsi="Times New Roman" w:cs="Times New Roman"/>
                          <w:sz w:val="24"/>
                          <w:szCs w:val="24"/>
                        </w:rPr>
                      </w:pPr>
                      <w:r w:rsidRPr="000C7C78">
                        <w:rPr>
                          <w:rFonts w:ascii="Times New Roman" w:hAnsi="Times New Roman" w:cs="Times New Roman"/>
                          <w:sz w:val="24"/>
                          <w:szCs w:val="24"/>
                        </w:rPr>
                        <w:t xml:space="preserve">Figure 4. </w:t>
                      </w:r>
                      <w:r w:rsidR="000F501A">
                        <w:rPr>
                          <w:rFonts w:ascii="Times New Roman" w:hAnsi="Times New Roman" w:cs="Times New Roman"/>
                          <w:sz w:val="24"/>
                          <w:szCs w:val="24"/>
                        </w:rPr>
                        <w:t xml:space="preserve">Looking upstream </w:t>
                      </w:r>
                      <w:r w:rsidR="00A52F4C">
                        <w:rPr>
                          <w:rFonts w:ascii="Times New Roman" w:hAnsi="Times New Roman" w:cs="Times New Roman"/>
                          <w:sz w:val="24"/>
                          <w:szCs w:val="24"/>
                        </w:rPr>
                        <w:t>at small beaver dam</w:t>
                      </w:r>
                      <w:r w:rsidR="00A52F4C">
                        <w:rPr>
                          <w:rFonts w:ascii="Times New Roman" w:hAnsi="Times New Roman" w:cs="Times New Roman"/>
                          <w:sz w:val="24"/>
                          <w:szCs w:val="24"/>
                        </w:rPr>
                        <w:t xml:space="preserve"> </w:t>
                      </w:r>
                      <w:r w:rsidR="000F501A">
                        <w:rPr>
                          <w:rFonts w:ascii="Times New Roman" w:hAnsi="Times New Roman" w:cs="Times New Roman"/>
                          <w:sz w:val="24"/>
                          <w:szCs w:val="24"/>
                        </w:rPr>
                        <w:t>from</w:t>
                      </w:r>
                      <w:r w:rsidR="000F501A" w:rsidRPr="00A16D48">
                        <w:rPr>
                          <w:rFonts w:ascii="Times New Roman" w:hAnsi="Times New Roman" w:cs="Times New Roman"/>
                          <w:sz w:val="24"/>
                          <w:szCs w:val="24"/>
                        </w:rPr>
                        <w:t xml:space="preserve"> Davis Slough 2 </w:t>
                      </w:r>
                      <w:r w:rsidR="000F501A">
                        <w:rPr>
                          <w:rFonts w:ascii="Times New Roman" w:hAnsi="Times New Roman" w:cs="Times New Roman"/>
                          <w:sz w:val="24"/>
                          <w:szCs w:val="24"/>
                        </w:rPr>
                        <w:t xml:space="preserve">outlet channel </w:t>
                      </w:r>
                      <w:r w:rsidR="000F501A" w:rsidRPr="00A16D48">
                        <w:rPr>
                          <w:rFonts w:ascii="Times New Roman" w:hAnsi="Times New Roman" w:cs="Times New Roman"/>
                          <w:sz w:val="24"/>
                          <w:szCs w:val="24"/>
                        </w:rPr>
                        <w:t>crossing under S. Skagit Hwy bridge</w:t>
                      </w:r>
                      <w:r w:rsidR="000F501A">
                        <w:rPr>
                          <w:rFonts w:ascii="Times New Roman" w:hAnsi="Times New Roman" w:cs="Times New Roman"/>
                          <w:sz w:val="24"/>
                          <w:szCs w:val="24"/>
                        </w:rPr>
                        <w:t xml:space="preserve"> </w:t>
                      </w:r>
                    </w:p>
                  </w:txbxContent>
                </v:textbox>
              </v:shape>
            </w:pict>
          </mc:Fallback>
        </mc:AlternateContent>
      </w:r>
    </w:p>
    <w:p w14:paraId="6BBD410C" w14:textId="56755F25" w:rsidR="001659BD" w:rsidRDefault="001659BD" w:rsidP="001659BD">
      <w:pPr>
        <w:pStyle w:val="NoSpacing"/>
        <w:jc w:val="center"/>
        <w:rPr>
          <w:rFonts w:ascii="Times New Roman" w:hAnsi="Times New Roman" w:cs="Times New Roman"/>
          <w:sz w:val="24"/>
          <w:szCs w:val="24"/>
        </w:rPr>
      </w:pPr>
    </w:p>
    <w:p w14:paraId="6FCFFCF5" w14:textId="0026AFC8" w:rsidR="001659BD" w:rsidRDefault="001659BD" w:rsidP="001659BD">
      <w:pPr>
        <w:pStyle w:val="NoSpacing"/>
        <w:jc w:val="center"/>
        <w:rPr>
          <w:rFonts w:ascii="Times New Roman" w:hAnsi="Times New Roman" w:cs="Times New Roman"/>
          <w:sz w:val="24"/>
          <w:szCs w:val="24"/>
        </w:rPr>
      </w:pPr>
    </w:p>
    <w:p w14:paraId="71CCE351" w14:textId="756D8691" w:rsidR="001659BD" w:rsidRDefault="001659BD" w:rsidP="00A16D48">
      <w:pPr>
        <w:pStyle w:val="NoSpacing"/>
        <w:rPr>
          <w:rFonts w:ascii="Times New Roman" w:hAnsi="Times New Roman" w:cs="Times New Roman"/>
          <w:sz w:val="24"/>
          <w:szCs w:val="24"/>
        </w:rPr>
      </w:pPr>
    </w:p>
    <w:p w14:paraId="4DC21838" w14:textId="56D93C3F" w:rsidR="00A16D48" w:rsidRPr="00144EDA" w:rsidRDefault="000C7C7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F21DA37" wp14:editId="3CBE7065">
                <wp:simplePos x="0" y="0"/>
                <wp:positionH relativeFrom="column">
                  <wp:posOffset>603250</wp:posOffset>
                </wp:positionH>
                <wp:positionV relativeFrom="paragraph">
                  <wp:posOffset>3591560</wp:posOffset>
                </wp:positionV>
                <wp:extent cx="4709160" cy="476250"/>
                <wp:effectExtent l="0" t="0" r="15240" b="19050"/>
                <wp:wrapNone/>
                <wp:docPr id="8" name="Text Box 8"/>
                <wp:cNvGraphicFramePr/>
                <a:graphic xmlns:a="http://schemas.openxmlformats.org/drawingml/2006/main">
                  <a:graphicData uri="http://schemas.microsoft.com/office/word/2010/wordprocessingShape">
                    <wps:wsp>
                      <wps:cNvSpPr txBox="1"/>
                      <wps:spPr>
                        <a:xfrm>
                          <a:off x="0" y="0"/>
                          <a:ext cx="4709160" cy="476250"/>
                        </a:xfrm>
                        <a:prstGeom prst="rect">
                          <a:avLst/>
                        </a:prstGeom>
                        <a:solidFill>
                          <a:schemeClr val="lt1"/>
                        </a:solidFill>
                        <a:ln w="6350">
                          <a:solidFill>
                            <a:prstClr val="black"/>
                          </a:solidFill>
                        </a:ln>
                      </wps:spPr>
                      <wps:txbx>
                        <w:txbxContent>
                          <w:p w14:paraId="30E88246" w14:textId="272E4665" w:rsidR="003350E3" w:rsidRPr="003350E3" w:rsidRDefault="003350E3">
                            <w:pPr>
                              <w:rPr>
                                <w:rFonts w:ascii="Times New Roman" w:hAnsi="Times New Roman" w:cs="Times New Roman"/>
                                <w:sz w:val="24"/>
                                <w:szCs w:val="24"/>
                              </w:rPr>
                            </w:pPr>
                            <w:r w:rsidRPr="003350E3">
                              <w:rPr>
                                <w:rFonts w:ascii="Times New Roman" w:hAnsi="Times New Roman" w:cs="Times New Roman"/>
                                <w:sz w:val="24"/>
                                <w:szCs w:val="24"/>
                              </w:rPr>
                              <w:t xml:space="preserve">Figure 5. </w:t>
                            </w:r>
                            <w:r w:rsidR="00C8320C">
                              <w:rPr>
                                <w:rFonts w:ascii="Times New Roman" w:hAnsi="Times New Roman" w:cs="Times New Roman"/>
                                <w:sz w:val="24"/>
                                <w:szCs w:val="24"/>
                              </w:rPr>
                              <w:t>Looking downstream from</w:t>
                            </w:r>
                            <w:r w:rsidR="00C8320C" w:rsidRPr="00A16D48">
                              <w:rPr>
                                <w:rFonts w:ascii="Times New Roman" w:hAnsi="Times New Roman" w:cs="Times New Roman"/>
                                <w:sz w:val="24"/>
                                <w:szCs w:val="24"/>
                              </w:rPr>
                              <w:t xml:space="preserve"> Davis Slough 2 </w:t>
                            </w:r>
                            <w:r w:rsidR="00C8320C">
                              <w:rPr>
                                <w:rFonts w:ascii="Times New Roman" w:hAnsi="Times New Roman" w:cs="Times New Roman"/>
                                <w:sz w:val="24"/>
                                <w:szCs w:val="24"/>
                              </w:rPr>
                              <w:t xml:space="preserve">outlet channel </w:t>
                            </w:r>
                            <w:r w:rsidR="00C8320C" w:rsidRPr="00A16D48">
                              <w:rPr>
                                <w:rFonts w:ascii="Times New Roman" w:hAnsi="Times New Roman" w:cs="Times New Roman"/>
                                <w:sz w:val="24"/>
                                <w:szCs w:val="24"/>
                              </w:rPr>
                              <w:t>crossing under S. Skagit Hwy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1DA37" id="Text Box 8" o:spid="_x0000_s1029" type="#_x0000_t202" style="position:absolute;left:0;text-align:left;margin-left:47.5pt;margin-top:282.8pt;width:370.8pt;height: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" fillcolor="white [3201]" strokeweight=".5pt">
                <v:textbox>
                  <w:txbxContent>
                    <w:p w14:paraId="30E88246" w14:textId="272E4665" w:rsidR="003350E3" w:rsidRPr="003350E3" w:rsidRDefault="003350E3">
                      <w:pPr>
                        <w:rPr>
                          <w:rFonts w:ascii="Times New Roman" w:hAnsi="Times New Roman" w:cs="Times New Roman"/>
                          <w:sz w:val="24"/>
                          <w:szCs w:val="24"/>
                        </w:rPr>
                      </w:pPr>
                      <w:r w:rsidRPr="003350E3">
                        <w:rPr>
                          <w:rFonts w:ascii="Times New Roman" w:hAnsi="Times New Roman" w:cs="Times New Roman"/>
                          <w:sz w:val="24"/>
                          <w:szCs w:val="24"/>
                        </w:rPr>
                        <w:t xml:space="preserve">Figure 5. </w:t>
                      </w:r>
                      <w:r w:rsidR="00C8320C">
                        <w:rPr>
                          <w:rFonts w:ascii="Times New Roman" w:hAnsi="Times New Roman" w:cs="Times New Roman"/>
                          <w:sz w:val="24"/>
                          <w:szCs w:val="24"/>
                        </w:rPr>
                        <w:t xml:space="preserve">Looking downstream </w:t>
                      </w:r>
                      <w:r w:rsidR="00C8320C">
                        <w:rPr>
                          <w:rFonts w:ascii="Times New Roman" w:hAnsi="Times New Roman" w:cs="Times New Roman"/>
                          <w:sz w:val="24"/>
                          <w:szCs w:val="24"/>
                        </w:rPr>
                        <w:t>from</w:t>
                      </w:r>
                      <w:r w:rsidR="00C8320C" w:rsidRPr="00A16D48">
                        <w:rPr>
                          <w:rFonts w:ascii="Times New Roman" w:hAnsi="Times New Roman" w:cs="Times New Roman"/>
                          <w:sz w:val="24"/>
                          <w:szCs w:val="24"/>
                        </w:rPr>
                        <w:t xml:space="preserve"> Davis Slough 2 </w:t>
                      </w:r>
                      <w:r w:rsidR="00C8320C">
                        <w:rPr>
                          <w:rFonts w:ascii="Times New Roman" w:hAnsi="Times New Roman" w:cs="Times New Roman"/>
                          <w:sz w:val="24"/>
                          <w:szCs w:val="24"/>
                        </w:rPr>
                        <w:t xml:space="preserve">outlet channel </w:t>
                      </w:r>
                      <w:r w:rsidR="00C8320C" w:rsidRPr="00A16D48">
                        <w:rPr>
                          <w:rFonts w:ascii="Times New Roman" w:hAnsi="Times New Roman" w:cs="Times New Roman"/>
                          <w:sz w:val="24"/>
                          <w:szCs w:val="24"/>
                        </w:rPr>
                        <w:t>crossing under S. Skagit Hwy bridge</w:t>
                      </w:r>
                    </w:p>
                  </w:txbxContent>
                </v:textbox>
              </v:shape>
            </w:pict>
          </mc:Fallback>
        </mc:AlternateContent>
      </w:r>
      <w:r w:rsidR="00A16D48">
        <w:rPr>
          <w:rFonts w:ascii="Times New Roman" w:hAnsi="Times New Roman" w:cs="Times New Roman"/>
          <w:noProof/>
          <w:sz w:val="24"/>
          <w:szCs w:val="24"/>
        </w:rPr>
        <w:drawing>
          <wp:inline distT="0" distB="0" distL="0" distR="0" wp14:anchorId="0A7C9493" wp14:editId="53EA2985">
            <wp:extent cx="4718050" cy="3538538"/>
            <wp:effectExtent l="0" t="0" r="6350" b="5080"/>
            <wp:docPr id="4" name="Picture 4" descr="A picture containing outdoor, plan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plant, st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7958" cy="3545969"/>
                    </a:xfrm>
                    <a:prstGeom prst="rect">
                      <a:avLst/>
                    </a:prstGeom>
                  </pic:spPr>
                </pic:pic>
              </a:graphicData>
            </a:graphic>
          </wp:inline>
        </w:drawing>
      </w:r>
    </w:p>
    <w:sectPr w:rsidR="00A16D48" w:rsidRPr="00144E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73512"/>
    <w:multiLevelType w:val="hybridMultilevel"/>
    <w:tmpl w:val="714E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32EB1"/>
    <w:multiLevelType w:val="hybridMultilevel"/>
    <w:tmpl w:val="70A2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676DE"/>
    <w:multiLevelType w:val="hybridMultilevel"/>
    <w:tmpl w:val="E25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64ED3"/>
    <w:multiLevelType w:val="hybridMultilevel"/>
    <w:tmpl w:val="87AA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E5113"/>
    <w:multiLevelType w:val="hybridMultilevel"/>
    <w:tmpl w:val="90F2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7206CE"/>
    <w:multiLevelType w:val="hybridMultilevel"/>
    <w:tmpl w:val="63C4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E4"/>
    <w:rsid w:val="000C7C78"/>
    <w:rsid w:val="000F501A"/>
    <w:rsid w:val="00144EDA"/>
    <w:rsid w:val="001659BD"/>
    <w:rsid w:val="00183D10"/>
    <w:rsid w:val="0027369B"/>
    <w:rsid w:val="002D303E"/>
    <w:rsid w:val="003350E3"/>
    <w:rsid w:val="00590A60"/>
    <w:rsid w:val="005952C9"/>
    <w:rsid w:val="00741D71"/>
    <w:rsid w:val="00A16D48"/>
    <w:rsid w:val="00A52F4C"/>
    <w:rsid w:val="00A716E4"/>
    <w:rsid w:val="00B830B9"/>
    <w:rsid w:val="00BB5606"/>
    <w:rsid w:val="00BE6E75"/>
    <w:rsid w:val="00C1713B"/>
    <w:rsid w:val="00C8320C"/>
    <w:rsid w:val="00CA0613"/>
    <w:rsid w:val="00CE2952"/>
    <w:rsid w:val="00D445D5"/>
    <w:rsid w:val="00E05BFC"/>
    <w:rsid w:val="00F536A8"/>
    <w:rsid w:val="00F922D7"/>
    <w:rsid w:val="00FB2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7031"/>
  <w15:chartTrackingRefBased/>
  <w15:docId w15:val="{08488CC7-80D6-4D97-96F3-2E14A7E4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16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Pages>
  <Words>207</Words>
  <Characters>1183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22</cp:revision>
  <dcterms:created xsi:type="dcterms:W3CDTF">2021-05-18T23:38:00Z</dcterms:created>
  <dcterms:modified xsi:type="dcterms:W3CDTF">2022-01-31T22:41:00Z</dcterms:modified>
</cp:coreProperties>
</file>