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06" w:type="dxa"/>
        <w:tblInd w:w="-40" w:type="dxa"/>
        <w:tblLayout w:type="fixed"/>
        <w:tblLook w:val="0000" w:firstRow="0" w:lastRow="0" w:firstColumn="0" w:lastColumn="0" w:noHBand="0" w:noVBand="0"/>
      </w:tblPr>
      <w:tblGrid>
        <w:gridCol w:w="2729"/>
        <w:gridCol w:w="992"/>
        <w:gridCol w:w="782"/>
        <w:gridCol w:w="1028"/>
        <w:gridCol w:w="106"/>
        <w:gridCol w:w="635"/>
        <w:gridCol w:w="73"/>
        <w:gridCol w:w="1028"/>
        <w:gridCol w:w="815"/>
        <w:gridCol w:w="1118"/>
      </w:tblGrid>
      <w:tr w:rsidR="0078383F" w:rsidRPr="00B2446E" w14:paraId="30A23EB7" w14:textId="77777777">
        <w:trPr>
          <w:trHeight w:hRule="exact" w:val="856"/>
        </w:trPr>
        <w:tc>
          <w:tcPr>
            <w:tcW w:w="3721" w:type="dxa"/>
            <w:gridSpan w:val="2"/>
            <w:tcBorders>
              <w:top w:val="single" w:sz="4" w:space="0" w:color="000000"/>
              <w:left w:val="single" w:sz="4" w:space="0" w:color="000000"/>
            </w:tcBorders>
            <w:vAlign w:val="center"/>
          </w:tcPr>
          <w:p w14:paraId="598D40E5" w14:textId="77777777" w:rsidR="0078383F" w:rsidRPr="00B2446E" w:rsidRDefault="0078383F">
            <w:pPr>
              <w:snapToGri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Magda Jaźwińska</w:t>
            </w:r>
          </w:p>
        </w:tc>
        <w:tc>
          <w:tcPr>
            <w:tcW w:w="782" w:type="dxa"/>
            <w:vMerge w:val="restart"/>
            <w:tcBorders>
              <w:top w:val="single" w:sz="4" w:space="0" w:color="000000"/>
              <w:left w:val="single" w:sz="4" w:space="0" w:color="000000"/>
              <w:bottom w:val="single" w:sz="4" w:space="0" w:color="000000"/>
            </w:tcBorders>
            <w:vAlign w:val="center"/>
          </w:tcPr>
          <w:p w14:paraId="1AFF8110" w14:textId="77777777" w:rsidR="0078383F" w:rsidRPr="00B2446E" w:rsidRDefault="0078383F">
            <w:pPr>
              <w:snapToGrid w:val="0"/>
              <w:spacing w:after="0" w:line="240" w:lineRule="auto"/>
              <w:jc w:val="center"/>
              <w:rPr>
                <w:rFonts w:ascii="Times New Roman" w:hAnsi="Times New Roman" w:cs="Times New Roman"/>
                <w:sz w:val="24"/>
                <w:szCs w:val="24"/>
              </w:rPr>
            </w:pPr>
          </w:p>
        </w:tc>
        <w:tc>
          <w:tcPr>
            <w:tcW w:w="1028" w:type="dxa"/>
            <w:tcBorders>
              <w:top w:val="single" w:sz="4" w:space="0" w:color="000000"/>
            </w:tcBorders>
            <w:vAlign w:val="center"/>
          </w:tcPr>
          <w:p w14:paraId="5706FD8E" w14:textId="77777777" w:rsidR="0078383F" w:rsidRPr="00B2446E" w:rsidRDefault="0078383F">
            <w:pPr>
              <w:snapToGri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2024 / 2025</w:t>
            </w:r>
          </w:p>
        </w:tc>
        <w:tc>
          <w:tcPr>
            <w:tcW w:w="1842" w:type="dxa"/>
            <w:gridSpan w:val="4"/>
            <w:tcBorders>
              <w:top w:val="single" w:sz="4" w:space="0" w:color="000000"/>
              <w:left w:val="single" w:sz="4" w:space="0" w:color="000000"/>
            </w:tcBorders>
            <w:vAlign w:val="center"/>
          </w:tcPr>
          <w:p w14:paraId="423A1A03" w14:textId="77777777" w:rsidR="0078383F" w:rsidRPr="009B2BCA" w:rsidRDefault="0078383F">
            <w:pPr>
              <w:snapToGrid w:val="0"/>
              <w:spacing w:after="0" w:line="240" w:lineRule="auto"/>
              <w:jc w:val="center"/>
              <w:rPr>
                <w:rFonts w:ascii="Times New Roman" w:eastAsia="Times New Roman" w:hAnsi="Times New Roman" w:cs="Times New Roman"/>
              </w:rPr>
            </w:pPr>
            <w:r w:rsidRPr="009B2BCA">
              <w:rPr>
                <w:rFonts w:ascii="Times New Roman" w:eastAsia="Times New Roman" w:hAnsi="Times New Roman" w:cs="Times New Roman"/>
              </w:rPr>
              <w:t xml:space="preserve">Programowanie </w:t>
            </w:r>
            <w:r>
              <w:rPr>
                <w:rFonts w:ascii="Times New Roman" w:eastAsia="Times New Roman" w:hAnsi="Times New Roman" w:cs="Times New Roman"/>
              </w:rPr>
              <w:t>systemów inteligentnych</w:t>
            </w:r>
          </w:p>
        </w:tc>
        <w:tc>
          <w:tcPr>
            <w:tcW w:w="1933" w:type="dxa"/>
            <w:gridSpan w:val="2"/>
            <w:tcBorders>
              <w:top w:val="single" w:sz="4" w:space="0" w:color="000000"/>
              <w:left w:val="single" w:sz="4" w:space="0" w:color="000000"/>
              <w:right w:val="single" w:sz="4" w:space="0" w:color="000000"/>
            </w:tcBorders>
            <w:vAlign w:val="center"/>
          </w:tcPr>
          <w:p w14:paraId="4A04AE5F" w14:textId="77777777" w:rsidR="0078383F" w:rsidRPr="00B2446E" w:rsidRDefault="0078383F">
            <w:pPr>
              <w:snapToGrid w:val="0"/>
              <w:spacing w:after="0" w:line="240" w:lineRule="auto"/>
              <w:rPr>
                <w:rFonts w:ascii="Times New Roman" w:eastAsia="Times New Roman" w:hAnsi="Times New Roman" w:cs="Times New Roman"/>
                <w:sz w:val="24"/>
                <w:szCs w:val="24"/>
              </w:rPr>
            </w:pPr>
          </w:p>
        </w:tc>
      </w:tr>
      <w:tr w:rsidR="0078383F" w:rsidRPr="00B2446E" w14:paraId="61CDAE18" w14:textId="77777777">
        <w:tc>
          <w:tcPr>
            <w:tcW w:w="2729" w:type="dxa"/>
            <w:tcBorders>
              <w:left w:val="single" w:sz="4" w:space="0" w:color="000000"/>
              <w:bottom w:val="single" w:sz="4" w:space="0" w:color="000000"/>
            </w:tcBorders>
          </w:tcPr>
          <w:p w14:paraId="5B4CC1E7" w14:textId="77777777" w:rsidR="0078383F" w:rsidRPr="00B2446E" w:rsidRDefault="0078383F">
            <w:pPr>
              <w:snapToGrid w:val="0"/>
              <w:spacing w:after="0" w:line="100" w:lineRule="atLeast"/>
              <w:rPr>
                <w:rFonts w:ascii="Times New Roman" w:eastAsia="Times New Roman" w:hAnsi="Times New Roman" w:cs="Times New Roman"/>
                <w:sz w:val="24"/>
                <w:szCs w:val="24"/>
              </w:rPr>
            </w:pPr>
          </w:p>
        </w:tc>
        <w:tc>
          <w:tcPr>
            <w:tcW w:w="992" w:type="dxa"/>
            <w:tcBorders>
              <w:top w:val="single" w:sz="4" w:space="0" w:color="000000"/>
              <w:left w:val="single" w:sz="4" w:space="0" w:color="000000"/>
              <w:bottom w:val="single" w:sz="4" w:space="0" w:color="000000"/>
            </w:tcBorders>
            <w:vAlign w:val="center"/>
          </w:tcPr>
          <w:p w14:paraId="2AB7A970" w14:textId="77777777" w:rsidR="0078383F" w:rsidRPr="00B2446E" w:rsidRDefault="0078383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AUTOR</w:t>
            </w:r>
          </w:p>
        </w:tc>
        <w:tc>
          <w:tcPr>
            <w:tcW w:w="782" w:type="dxa"/>
            <w:vMerge/>
            <w:tcBorders>
              <w:top w:val="single" w:sz="4" w:space="0" w:color="000000"/>
              <w:left w:val="single" w:sz="4" w:space="0" w:color="000000"/>
              <w:bottom w:val="single" w:sz="4" w:space="0" w:color="000000"/>
            </w:tcBorders>
            <w:vAlign w:val="center"/>
          </w:tcPr>
          <w:p w14:paraId="62EC0474" w14:textId="77777777" w:rsidR="0078383F" w:rsidRPr="00B2446E" w:rsidRDefault="0078383F">
            <w:pPr>
              <w:spacing w:line="240" w:lineRule="auto"/>
              <w:rPr>
                <w:rFonts w:ascii="Times New Roman" w:eastAsia="Times New Roman" w:hAnsi="Times New Roman" w:cs="Times New Roman"/>
              </w:rPr>
            </w:pPr>
          </w:p>
        </w:tc>
        <w:tc>
          <w:tcPr>
            <w:tcW w:w="1028" w:type="dxa"/>
            <w:tcBorders>
              <w:top w:val="single" w:sz="4" w:space="0" w:color="000000"/>
              <w:left w:val="single" w:sz="4" w:space="0" w:color="000000"/>
              <w:bottom w:val="single" w:sz="4" w:space="0" w:color="000000"/>
            </w:tcBorders>
            <w:vAlign w:val="center"/>
          </w:tcPr>
          <w:p w14:paraId="1373BD05" w14:textId="77777777" w:rsidR="0078383F" w:rsidRPr="00B2446E" w:rsidRDefault="0078383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ROK AKAD.</w:t>
            </w:r>
          </w:p>
        </w:tc>
        <w:tc>
          <w:tcPr>
            <w:tcW w:w="814" w:type="dxa"/>
            <w:gridSpan w:val="3"/>
            <w:tcBorders>
              <w:left w:val="single" w:sz="4" w:space="0" w:color="000000"/>
              <w:bottom w:val="single" w:sz="4" w:space="0" w:color="000000"/>
            </w:tcBorders>
          </w:tcPr>
          <w:p w14:paraId="5A272B5A" w14:textId="77777777" w:rsidR="0078383F" w:rsidRPr="009B2BCA" w:rsidRDefault="0078383F">
            <w:pPr>
              <w:snapToGrid w:val="0"/>
              <w:spacing w:after="0" w:line="240" w:lineRule="auto"/>
              <w:rPr>
                <w:rFonts w:ascii="Times New Roman" w:eastAsia="Times New Roman" w:hAnsi="Times New Roman" w:cs="Times New Roman"/>
              </w:rPr>
            </w:pPr>
          </w:p>
        </w:tc>
        <w:tc>
          <w:tcPr>
            <w:tcW w:w="1028" w:type="dxa"/>
            <w:tcBorders>
              <w:top w:val="single" w:sz="4" w:space="0" w:color="000000"/>
              <w:left w:val="single" w:sz="4" w:space="0" w:color="000000"/>
              <w:bottom w:val="single" w:sz="4" w:space="0" w:color="000000"/>
            </w:tcBorders>
            <w:vAlign w:val="center"/>
          </w:tcPr>
          <w:p w14:paraId="2BB700ED" w14:textId="77777777" w:rsidR="0078383F" w:rsidRPr="00B2446E" w:rsidRDefault="0078383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SPEC.</w:t>
            </w:r>
          </w:p>
        </w:tc>
        <w:tc>
          <w:tcPr>
            <w:tcW w:w="815" w:type="dxa"/>
            <w:tcBorders>
              <w:left w:val="single" w:sz="4" w:space="0" w:color="000000"/>
              <w:bottom w:val="single" w:sz="4" w:space="0" w:color="000000"/>
            </w:tcBorders>
          </w:tcPr>
          <w:p w14:paraId="26AB46C9" w14:textId="77777777" w:rsidR="0078383F" w:rsidRPr="00B2446E" w:rsidRDefault="0078383F">
            <w:pPr>
              <w:snapToGrid w:val="0"/>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1118" w:type="dxa"/>
            <w:tcBorders>
              <w:top w:val="single" w:sz="4" w:space="0" w:color="000000"/>
              <w:left w:val="single" w:sz="4" w:space="0" w:color="000000"/>
              <w:bottom w:val="single" w:sz="4" w:space="0" w:color="000000"/>
              <w:right w:val="single" w:sz="4" w:space="0" w:color="000000"/>
            </w:tcBorders>
            <w:vAlign w:val="center"/>
          </w:tcPr>
          <w:p w14:paraId="13C759D3" w14:textId="77777777" w:rsidR="0078383F" w:rsidRPr="00B2446E" w:rsidRDefault="0078383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GRUPA</w:t>
            </w:r>
          </w:p>
        </w:tc>
      </w:tr>
      <w:tr w:rsidR="0078383F" w:rsidRPr="00B2446E" w14:paraId="2C8644F5" w14:textId="77777777">
        <w:trPr>
          <w:trHeight w:hRule="exact" w:val="407"/>
        </w:trPr>
        <w:tc>
          <w:tcPr>
            <w:tcW w:w="5637" w:type="dxa"/>
            <w:gridSpan w:val="5"/>
            <w:vMerge w:val="restart"/>
            <w:tcBorders>
              <w:top w:val="single" w:sz="4" w:space="0" w:color="000000"/>
              <w:left w:val="single" w:sz="4" w:space="0" w:color="000000"/>
            </w:tcBorders>
            <w:vAlign w:val="center"/>
          </w:tcPr>
          <w:p w14:paraId="2A9CC2A2" w14:textId="5B8DFE9B" w:rsidR="0078383F" w:rsidRPr="009B2BCA" w:rsidRDefault="00CC224D">
            <w:pPr>
              <w:snapToGrid w:val="0"/>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Problem przewidywania wartości. Regresja liniowa</w:t>
            </w:r>
          </w:p>
        </w:tc>
        <w:tc>
          <w:tcPr>
            <w:tcW w:w="1736" w:type="dxa"/>
            <w:gridSpan w:val="3"/>
            <w:tcBorders>
              <w:top w:val="single" w:sz="4" w:space="0" w:color="000000"/>
              <w:bottom w:val="single" w:sz="4" w:space="0" w:color="000000"/>
            </w:tcBorders>
            <w:vAlign w:val="center"/>
          </w:tcPr>
          <w:p w14:paraId="5AE39A9D" w14:textId="77777777" w:rsidR="0078383F" w:rsidRPr="00B2446E" w:rsidRDefault="0078383F">
            <w:pPr>
              <w:snapToGrid w:val="0"/>
              <w:spacing w:after="0" w:line="240" w:lineRule="auto"/>
              <w:jc w:val="center"/>
              <w:rPr>
                <w:rFonts w:ascii="Times New Roman" w:eastAsia="Times New Roman" w:hAnsi="Times New Roman" w:cs="Times New Roman"/>
                <w:sz w:val="24"/>
                <w:szCs w:val="24"/>
              </w:rPr>
            </w:pPr>
          </w:p>
        </w:tc>
        <w:tc>
          <w:tcPr>
            <w:tcW w:w="1933" w:type="dxa"/>
            <w:gridSpan w:val="2"/>
            <w:tcBorders>
              <w:top w:val="single" w:sz="4" w:space="0" w:color="000000"/>
              <w:left w:val="single" w:sz="4" w:space="0" w:color="000000"/>
              <w:bottom w:val="single" w:sz="4" w:space="0" w:color="000000"/>
              <w:right w:val="single" w:sz="4" w:space="0" w:color="000000"/>
            </w:tcBorders>
            <w:vAlign w:val="center"/>
          </w:tcPr>
          <w:p w14:paraId="68AF6A1A" w14:textId="0F8E4B63" w:rsidR="0078383F" w:rsidRPr="00B2446E" w:rsidRDefault="0078383F">
            <w:pPr>
              <w:snapToGri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8383F" w:rsidRPr="00B2446E" w14:paraId="689D3360" w14:textId="77777777">
        <w:tc>
          <w:tcPr>
            <w:tcW w:w="5637" w:type="dxa"/>
            <w:gridSpan w:val="5"/>
            <w:vMerge/>
            <w:tcBorders>
              <w:left w:val="single" w:sz="4" w:space="0" w:color="000000"/>
              <w:bottom w:val="single" w:sz="4" w:space="0" w:color="000000"/>
            </w:tcBorders>
            <w:tcMar>
              <w:top w:w="28" w:type="dxa"/>
              <w:bottom w:w="28" w:type="dxa"/>
            </w:tcMar>
            <w:vAlign w:val="center"/>
          </w:tcPr>
          <w:p w14:paraId="361038DB" w14:textId="77777777" w:rsidR="0078383F" w:rsidRPr="00B2446E" w:rsidRDefault="0078383F">
            <w:pPr>
              <w:spacing w:line="240" w:lineRule="auto"/>
              <w:rPr>
                <w:rFonts w:ascii="Times New Roman" w:eastAsia="Times New Roman" w:hAnsi="Times New Roman" w:cs="Times New Roman"/>
              </w:rPr>
            </w:pPr>
          </w:p>
        </w:tc>
        <w:tc>
          <w:tcPr>
            <w:tcW w:w="1736" w:type="dxa"/>
            <w:gridSpan w:val="3"/>
            <w:tcBorders>
              <w:top w:val="single" w:sz="4" w:space="0" w:color="000000"/>
              <w:left w:val="single" w:sz="4" w:space="0" w:color="000000"/>
              <w:bottom w:val="single" w:sz="4" w:space="0" w:color="000000"/>
            </w:tcBorders>
            <w:tcMar>
              <w:top w:w="28" w:type="dxa"/>
              <w:bottom w:w="28" w:type="dxa"/>
            </w:tcMar>
            <w:vAlign w:val="center"/>
          </w:tcPr>
          <w:p w14:paraId="2761F8D6" w14:textId="77777777" w:rsidR="0078383F" w:rsidRPr="00B2446E" w:rsidRDefault="0078383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 xml:space="preserve">TEMAT </w:t>
            </w:r>
          </w:p>
        </w:tc>
        <w:tc>
          <w:tcPr>
            <w:tcW w:w="1933" w:type="dxa"/>
            <w:gridSpan w:val="2"/>
            <w:tcBorders>
              <w:top w:val="single" w:sz="4" w:space="0" w:color="000000"/>
              <w:left w:val="single" w:sz="4" w:space="0" w:color="000000"/>
              <w:bottom w:val="single" w:sz="4" w:space="0" w:color="000000"/>
              <w:right w:val="single" w:sz="4" w:space="0" w:color="000000"/>
            </w:tcBorders>
            <w:vAlign w:val="center"/>
          </w:tcPr>
          <w:p w14:paraId="7493E3F5" w14:textId="77777777" w:rsidR="0078383F" w:rsidRPr="00B2446E" w:rsidRDefault="0078383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NR SPRAWOZDANIA</w:t>
            </w:r>
          </w:p>
        </w:tc>
      </w:tr>
      <w:tr w:rsidR="0078383F" w:rsidRPr="00B2446E" w14:paraId="68BE272B" w14:textId="77777777">
        <w:trPr>
          <w:trHeight w:val="424"/>
        </w:trPr>
        <w:tc>
          <w:tcPr>
            <w:tcW w:w="2729" w:type="dxa"/>
            <w:tcBorders>
              <w:top w:val="single" w:sz="4" w:space="0" w:color="000000"/>
              <w:left w:val="single" w:sz="4" w:space="0" w:color="000000"/>
              <w:bottom w:val="single" w:sz="4" w:space="0" w:color="000000"/>
            </w:tcBorders>
            <w:vAlign w:val="center"/>
          </w:tcPr>
          <w:p w14:paraId="71C8D000" w14:textId="34EBD44C" w:rsidR="0078383F" w:rsidRPr="00B2446E" w:rsidRDefault="0078383F">
            <w:pPr>
              <w:snapToGrid w:val="0"/>
              <w:spacing w:after="0" w:line="240" w:lineRule="auto"/>
              <w:jc w:val="center"/>
              <w:rPr>
                <w:rFonts w:ascii="Times New Roman" w:eastAsia="Times New Roman" w:hAnsi="Times New Roman" w:cs="Times New Roman"/>
                <w:sz w:val="24"/>
                <w:szCs w:val="24"/>
              </w:rPr>
            </w:pPr>
            <w:r w:rsidRPr="009B2BCA">
              <w:rPr>
                <w:rFonts w:ascii="Times New Roman" w:eastAsia="Times New Roman" w:hAnsi="Times New Roman" w:cs="Times New Roman"/>
              </w:rPr>
              <w:t>1</w:t>
            </w:r>
            <w:r>
              <w:rPr>
                <w:rFonts w:ascii="Times New Roman" w:eastAsia="Times New Roman" w:hAnsi="Times New Roman" w:cs="Times New Roman"/>
              </w:rPr>
              <w:t>8</w:t>
            </w:r>
            <w:r w:rsidRPr="009B2BCA">
              <w:rPr>
                <w:rFonts w:ascii="Times New Roman" w:eastAsia="Times New Roman" w:hAnsi="Times New Roman" w:cs="Times New Roman"/>
              </w:rPr>
              <w:t>.10.2024</w:t>
            </w:r>
          </w:p>
        </w:tc>
        <w:tc>
          <w:tcPr>
            <w:tcW w:w="3543" w:type="dxa"/>
            <w:gridSpan w:val="5"/>
            <w:tcBorders>
              <w:top w:val="single" w:sz="4" w:space="0" w:color="000000"/>
              <w:left w:val="single" w:sz="4" w:space="0" w:color="000000"/>
              <w:bottom w:val="single" w:sz="4" w:space="0" w:color="000000"/>
            </w:tcBorders>
            <w:vAlign w:val="center"/>
          </w:tcPr>
          <w:p w14:paraId="3FE07FF1" w14:textId="77777777" w:rsidR="0078383F" w:rsidRPr="00B2446E" w:rsidRDefault="0078383F">
            <w:pPr>
              <w:snapToGri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Laboratorium maszynowej analizy danych</w:t>
            </w:r>
          </w:p>
        </w:tc>
        <w:tc>
          <w:tcPr>
            <w:tcW w:w="3034" w:type="dxa"/>
            <w:gridSpan w:val="4"/>
            <w:tcBorders>
              <w:top w:val="single" w:sz="4" w:space="0" w:color="000000"/>
              <w:left w:val="single" w:sz="4" w:space="0" w:color="000000"/>
              <w:bottom w:val="single" w:sz="4" w:space="0" w:color="000000"/>
              <w:right w:val="single" w:sz="4" w:space="0" w:color="000000"/>
            </w:tcBorders>
            <w:vAlign w:val="center"/>
          </w:tcPr>
          <w:p w14:paraId="229928C7" w14:textId="77777777" w:rsidR="0078383F" w:rsidRPr="00B2446E" w:rsidRDefault="0078383F">
            <w:pPr>
              <w:snapToGrid w:val="0"/>
              <w:spacing w:after="0" w:line="240" w:lineRule="auto"/>
              <w:jc w:val="center"/>
              <w:rPr>
                <w:rFonts w:ascii="Times New Roman" w:eastAsia="Times New Roman" w:hAnsi="Times New Roman" w:cs="Times New Roman"/>
                <w:sz w:val="24"/>
                <w:szCs w:val="24"/>
              </w:rPr>
            </w:pPr>
            <w:r w:rsidRPr="009B2BCA">
              <w:rPr>
                <w:rFonts w:ascii="Times New Roman" w:eastAsia="Times New Roman" w:hAnsi="Times New Roman" w:cs="Times New Roman"/>
              </w:rPr>
              <w:t>dr. inż. Anna Czaderna-Lekka</w:t>
            </w:r>
          </w:p>
        </w:tc>
      </w:tr>
      <w:tr w:rsidR="0078383F" w:rsidRPr="00B2446E" w14:paraId="7525019E" w14:textId="77777777">
        <w:trPr>
          <w:trHeight w:val="232"/>
        </w:trPr>
        <w:tc>
          <w:tcPr>
            <w:tcW w:w="2729" w:type="dxa"/>
            <w:tcBorders>
              <w:top w:val="single" w:sz="4" w:space="0" w:color="000000"/>
              <w:left w:val="single" w:sz="4" w:space="0" w:color="000000"/>
              <w:bottom w:val="single" w:sz="4" w:space="0" w:color="000000"/>
            </w:tcBorders>
            <w:tcMar>
              <w:top w:w="28" w:type="dxa"/>
              <w:bottom w:w="28" w:type="dxa"/>
            </w:tcMar>
            <w:vAlign w:val="center"/>
          </w:tcPr>
          <w:p w14:paraId="61F18465" w14:textId="77777777" w:rsidR="0078383F" w:rsidRPr="00B2446E" w:rsidRDefault="0078383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DATA WYKONANIA</w:t>
            </w:r>
          </w:p>
        </w:tc>
        <w:tc>
          <w:tcPr>
            <w:tcW w:w="3543" w:type="dxa"/>
            <w:gridSpan w:val="5"/>
            <w:tcBorders>
              <w:top w:val="single" w:sz="4" w:space="0" w:color="000000"/>
              <w:left w:val="single" w:sz="4" w:space="0" w:color="000000"/>
              <w:bottom w:val="single" w:sz="4" w:space="0" w:color="000000"/>
            </w:tcBorders>
            <w:tcMar>
              <w:top w:w="28" w:type="dxa"/>
              <w:bottom w:w="28" w:type="dxa"/>
            </w:tcMar>
            <w:vAlign w:val="center"/>
          </w:tcPr>
          <w:p w14:paraId="0971067D" w14:textId="77777777" w:rsidR="0078383F" w:rsidRPr="00B2446E" w:rsidRDefault="0078383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PRZEDMIOT</w:t>
            </w:r>
          </w:p>
        </w:tc>
        <w:tc>
          <w:tcPr>
            <w:tcW w:w="3034" w:type="dxa"/>
            <w:gridSpan w:val="4"/>
            <w:tcBorders>
              <w:top w:val="single" w:sz="4" w:space="0" w:color="000000"/>
              <w:left w:val="single" w:sz="4" w:space="0" w:color="000000"/>
              <w:bottom w:val="single" w:sz="4" w:space="0" w:color="000000"/>
              <w:right w:val="single" w:sz="4" w:space="0" w:color="000000"/>
            </w:tcBorders>
            <w:vAlign w:val="center"/>
          </w:tcPr>
          <w:p w14:paraId="50129D2F" w14:textId="77777777" w:rsidR="0078383F" w:rsidRPr="00B2446E" w:rsidRDefault="0078383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PROWADZĄCY</w:t>
            </w:r>
          </w:p>
        </w:tc>
      </w:tr>
    </w:tbl>
    <w:p w14:paraId="7F040DAA" w14:textId="77777777" w:rsidR="0078383F" w:rsidRPr="00B2446E" w:rsidRDefault="0078383F" w:rsidP="0078383F">
      <w:pPr>
        <w:jc w:val="both"/>
        <w:rPr>
          <w:rFonts w:ascii="Times New Roman" w:hAnsi="Times New Roman" w:cs="Times New Roman"/>
        </w:rPr>
      </w:pPr>
    </w:p>
    <w:p w14:paraId="71C60C5F" w14:textId="77777777" w:rsidR="00230F07" w:rsidRPr="00B2446E" w:rsidRDefault="00DC4BA9" w:rsidP="0078383F">
      <w:pPr>
        <w:jc w:val="both"/>
        <w:rPr>
          <w:rFonts w:ascii="Times New Roman" w:hAnsi="Times New Roman" w:cs="Times New Roman"/>
        </w:rPr>
      </w:pPr>
      <w:r w:rsidRPr="00B2446E">
        <w:rPr>
          <w:rFonts w:ascii="Times New Roman" w:hAnsi="Times New Roman" w:cs="Times New Roman"/>
        </w:rPr>
        <w:br w:type="page"/>
      </w:r>
    </w:p>
    <w:p w14:paraId="6E67F64D" w14:textId="57C14322" w:rsidR="00F73499" w:rsidRPr="00E92D92" w:rsidRDefault="00230F07" w:rsidP="0078383F">
      <w:pPr>
        <w:pStyle w:val="Nagwek1"/>
        <w:spacing w:after="240"/>
        <w:jc w:val="both"/>
        <w:rPr>
          <w:rFonts w:cs="Times New Roman"/>
        </w:rPr>
      </w:pPr>
      <w:r w:rsidRPr="00B2446E">
        <w:rPr>
          <w:rFonts w:cs="Times New Roman"/>
        </w:rPr>
        <w:lastRenderedPageBreak/>
        <w:t>Cel</w:t>
      </w:r>
    </w:p>
    <w:p w14:paraId="437482B8" w14:textId="1A62276B" w:rsidR="00CF4284" w:rsidRPr="00E92D92" w:rsidRDefault="00D90BCD" w:rsidP="0078383F">
      <w:pPr>
        <w:spacing w:after="0"/>
        <w:ind w:firstLine="360"/>
        <w:jc w:val="both"/>
        <w:rPr>
          <w:rFonts w:ascii="Times New Roman" w:hAnsi="Times New Roman" w:cs="Times New Roman"/>
        </w:rPr>
      </w:pPr>
      <w:r w:rsidRPr="00D90BCD">
        <w:rPr>
          <w:rFonts w:ascii="Times New Roman" w:hAnsi="Times New Roman" w:cs="Times New Roman"/>
        </w:rPr>
        <w:t>Celem analizy jest opracowanie modeli regresji do przewidywania cen nieruchomości w Bostonie na podstawie dostępnych cech. Analiza ma na celu ocenę skuteczności różnych podejść do modelowania, w tym regularyzacji oraz różnych metod przygotowania danych, takich jak standaryzacja i redukcja cech.</w:t>
      </w:r>
    </w:p>
    <w:p w14:paraId="5396192B" w14:textId="1DC73BFD" w:rsidR="00DC4BA9" w:rsidRPr="00E92D92" w:rsidRDefault="00230F07" w:rsidP="0078383F">
      <w:pPr>
        <w:pStyle w:val="Nagwek1"/>
        <w:spacing w:after="240"/>
        <w:jc w:val="both"/>
        <w:rPr>
          <w:rFonts w:cs="Times New Roman"/>
        </w:rPr>
      </w:pPr>
      <w:r w:rsidRPr="00B2446E">
        <w:rPr>
          <w:rFonts w:cs="Times New Roman"/>
        </w:rPr>
        <w:t>Materiały i metody</w:t>
      </w:r>
    </w:p>
    <w:p w14:paraId="226CA278" w14:textId="2AAD1F57" w:rsidR="00D90BCD" w:rsidRPr="00D90BCD" w:rsidRDefault="00D90BCD" w:rsidP="0078383F">
      <w:pPr>
        <w:ind w:firstLine="360"/>
        <w:jc w:val="both"/>
        <w:rPr>
          <w:rFonts w:ascii="Times New Roman" w:hAnsi="Times New Roman" w:cs="Times New Roman"/>
        </w:rPr>
      </w:pPr>
      <w:r w:rsidRPr="00D90BCD">
        <w:rPr>
          <w:rFonts w:ascii="Times New Roman" w:hAnsi="Times New Roman" w:cs="Times New Roman"/>
        </w:rPr>
        <w:t>W analizie wykorzystany został zbiór danych dotyczący cen nieruchomości w Bostonie, zawierający</w:t>
      </w:r>
      <w:r>
        <w:rPr>
          <w:rFonts w:ascii="Times New Roman" w:hAnsi="Times New Roman" w:cs="Times New Roman"/>
        </w:rPr>
        <w:t xml:space="preserve"> </w:t>
      </w:r>
      <w:r w:rsidRPr="00D90BCD">
        <w:rPr>
          <w:rFonts w:ascii="Times New Roman" w:hAnsi="Times New Roman" w:cs="Times New Roman"/>
        </w:rPr>
        <w:t>14 cech, w tym wartość mediana nieruchomości (MEDV) i 13 cech opisujących nieruchomości. Zbiór danych podzielono na cztery zestawy:</w:t>
      </w:r>
    </w:p>
    <w:p w14:paraId="3CA1A731" w14:textId="77777777" w:rsidR="00D90BCD" w:rsidRPr="00D90BCD" w:rsidRDefault="00D90BCD" w:rsidP="0078383F">
      <w:pPr>
        <w:numPr>
          <w:ilvl w:val="0"/>
          <w:numId w:val="8"/>
        </w:numPr>
        <w:spacing w:after="0"/>
        <w:jc w:val="both"/>
        <w:rPr>
          <w:rFonts w:ascii="Times New Roman" w:hAnsi="Times New Roman" w:cs="Times New Roman"/>
        </w:rPr>
      </w:pPr>
      <w:r w:rsidRPr="00D90BCD">
        <w:rPr>
          <w:rFonts w:ascii="Times New Roman" w:hAnsi="Times New Roman" w:cs="Times New Roman"/>
          <w:b/>
          <w:bCs/>
        </w:rPr>
        <w:t>Zestaw nieprzetworzony</w:t>
      </w:r>
      <w:r w:rsidRPr="00D90BCD">
        <w:rPr>
          <w:rFonts w:ascii="Times New Roman" w:hAnsi="Times New Roman" w:cs="Times New Roman"/>
        </w:rPr>
        <w:t xml:space="preserve"> - zawiera wszystkie dostępne cechy w ich oryginalnej postaci.</w:t>
      </w:r>
    </w:p>
    <w:p w14:paraId="2097D539" w14:textId="77777777" w:rsidR="00D90BCD" w:rsidRPr="00D90BCD" w:rsidRDefault="00D90BCD" w:rsidP="0078383F">
      <w:pPr>
        <w:numPr>
          <w:ilvl w:val="0"/>
          <w:numId w:val="8"/>
        </w:numPr>
        <w:spacing w:after="0"/>
        <w:jc w:val="both"/>
        <w:rPr>
          <w:rFonts w:ascii="Times New Roman" w:hAnsi="Times New Roman" w:cs="Times New Roman"/>
        </w:rPr>
      </w:pPr>
      <w:r w:rsidRPr="00D90BCD">
        <w:rPr>
          <w:rFonts w:ascii="Times New Roman" w:hAnsi="Times New Roman" w:cs="Times New Roman"/>
          <w:b/>
          <w:bCs/>
        </w:rPr>
        <w:t>Zestaw zredukowany</w:t>
      </w:r>
      <w:r w:rsidRPr="00D90BCD">
        <w:rPr>
          <w:rFonts w:ascii="Times New Roman" w:hAnsi="Times New Roman" w:cs="Times New Roman"/>
        </w:rPr>
        <w:t xml:space="preserve"> - zawiera tylko cechy o istotnych korelacjach z wartością MEDV, co pozwala na uproszczenie modelu.</w:t>
      </w:r>
    </w:p>
    <w:p w14:paraId="7BDBBE0D" w14:textId="77777777" w:rsidR="00D90BCD" w:rsidRPr="00D90BCD" w:rsidRDefault="00D90BCD" w:rsidP="0078383F">
      <w:pPr>
        <w:numPr>
          <w:ilvl w:val="0"/>
          <w:numId w:val="8"/>
        </w:numPr>
        <w:spacing w:after="0"/>
        <w:jc w:val="both"/>
        <w:rPr>
          <w:rFonts w:ascii="Times New Roman" w:hAnsi="Times New Roman" w:cs="Times New Roman"/>
        </w:rPr>
      </w:pPr>
      <w:r w:rsidRPr="00D90BCD">
        <w:rPr>
          <w:rFonts w:ascii="Times New Roman" w:hAnsi="Times New Roman" w:cs="Times New Roman"/>
          <w:b/>
          <w:bCs/>
        </w:rPr>
        <w:t>Zestaw zestandaryzowany</w:t>
      </w:r>
      <w:r w:rsidRPr="00D90BCD">
        <w:rPr>
          <w:rFonts w:ascii="Times New Roman" w:hAnsi="Times New Roman" w:cs="Times New Roman"/>
        </w:rPr>
        <w:t xml:space="preserve"> - oryginalne cechy zostaną znormalizowane, co ułatwi porównania i poprawi stabilność algorytmu.</w:t>
      </w:r>
    </w:p>
    <w:p w14:paraId="3816EA77" w14:textId="77777777" w:rsidR="00D90BCD" w:rsidRPr="00D90BCD" w:rsidRDefault="00D90BCD" w:rsidP="0078383F">
      <w:pPr>
        <w:numPr>
          <w:ilvl w:val="0"/>
          <w:numId w:val="8"/>
        </w:numPr>
        <w:jc w:val="both"/>
        <w:rPr>
          <w:rFonts w:ascii="Times New Roman" w:hAnsi="Times New Roman" w:cs="Times New Roman"/>
        </w:rPr>
      </w:pPr>
      <w:r w:rsidRPr="00D90BCD">
        <w:rPr>
          <w:rFonts w:ascii="Times New Roman" w:hAnsi="Times New Roman" w:cs="Times New Roman"/>
          <w:b/>
          <w:bCs/>
        </w:rPr>
        <w:t>Zestaw zredukowany zestandaryzowany</w:t>
      </w:r>
      <w:r w:rsidRPr="00D90BCD">
        <w:rPr>
          <w:rFonts w:ascii="Times New Roman" w:hAnsi="Times New Roman" w:cs="Times New Roman"/>
        </w:rPr>
        <w:t xml:space="preserve"> - zawiera tylko cechy o istotnych korelacjach z wartością MEDV w wersji zestandaryzowanej.</w:t>
      </w:r>
    </w:p>
    <w:p w14:paraId="46A1091C" w14:textId="428EFB6E" w:rsidR="00D90BCD" w:rsidRPr="00B2446E" w:rsidRDefault="00D90BCD" w:rsidP="0078383F">
      <w:pPr>
        <w:spacing w:after="0"/>
        <w:ind w:firstLine="360"/>
        <w:jc w:val="both"/>
        <w:rPr>
          <w:rFonts w:ascii="Times New Roman" w:hAnsi="Times New Roman" w:cs="Times New Roman"/>
        </w:rPr>
      </w:pPr>
      <w:r w:rsidRPr="00D90BCD">
        <w:rPr>
          <w:rFonts w:ascii="Times New Roman" w:hAnsi="Times New Roman" w:cs="Times New Roman"/>
        </w:rPr>
        <w:t>Do analizy danych zastosowane zostały techniki takie jak regresja liniowa, regresja grzbietowa, regresja lasso oraz regresja elastycznej siatki. Przed modelowaniem dane zostały przygotowane poprzez sprawdzenie ich kompletności, typów danych oraz identyfikację wartości odstających przy użyciu metody IQR. Dodatkowo, przed modelowaniem danych przeprowadzono ich standaryzację, aby znormalizować wartości cech.</w:t>
      </w:r>
    </w:p>
    <w:p w14:paraId="28944EB1" w14:textId="2A4D0BED" w:rsidR="00E92D92" w:rsidRPr="00E92D92" w:rsidRDefault="00230F07" w:rsidP="0078383F">
      <w:pPr>
        <w:pStyle w:val="Nagwek1"/>
        <w:spacing w:after="240"/>
        <w:jc w:val="both"/>
        <w:rPr>
          <w:rFonts w:cs="Times New Roman"/>
        </w:rPr>
      </w:pPr>
      <w:r w:rsidRPr="00B2446E">
        <w:rPr>
          <w:rFonts w:cs="Times New Roman"/>
        </w:rPr>
        <w:t>Wyniki</w:t>
      </w:r>
      <w:r w:rsidR="00D86B23" w:rsidRPr="00B2446E">
        <w:rPr>
          <w:rFonts w:cs="Times New Roman"/>
        </w:rPr>
        <w:t xml:space="preserve"> i dyskusja</w:t>
      </w:r>
    </w:p>
    <w:p w14:paraId="0088948D" w14:textId="77777777" w:rsidR="00E92D92" w:rsidRDefault="00E92D92" w:rsidP="0078383F">
      <w:pPr>
        <w:ind w:firstLine="360"/>
        <w:jc w:val="both"/>
        <w:rPr>
          <w:rFonts w:ascii="Times New Roman" w:hAnsi="Times New Roman" w:cs="Times New Roman"/>
        </w:rPr>
      </w:pPr>
      <w:r w:rsidRPr="00E92D92">
        <w:rPr>
          <w:rFonts w:ascii="Times New Roman" w:hAnsi="Times New Roman" w:cs="Times New Roman"/>
        </w:rPr>
        <w:t>Wyniki analizy modeli regresji dla czterech zestawów danych przedstawiono w poniższej tabeli:</w:t>
      </w:r>
    </w:p>
    <w:p w14:paraId="6BC6CB50" w14:textId="77777777" w:rsidR="00647327" w:rsidRDefault="00647327" w:rsidP="00647327">
      <w:pPr>
        <w:pStyle w:val="Akapitzlist"/>
        <w:numPr>
          <w:ilvl w:val="0"/>
          <w:numId w:val="11"/>
        </w:numPr>
        <w:jc w:val="both"/>
        <w:rPr>
          <w:rFonts w:ascii="Times New Roman" w:hAnsi="Times New Roman" w:cs="Times New Roman"/>
        </w:rPr>
      </w:pPr>
      <w:r w:rsidRPr="00647327">
        <w:rPr>
          <w:rFonts w:ascii="Times New Roman" w:hAnsi="Times New Roman" w:cs="Times New Roman"/>
        </w:rPr>
        <w:t>Wyniki dopasowania modeli:</w:t>
      </w:r>
    </w:p>
    <w:tbl>
      <w:tblPr>
        <w:tblStyle w:val="Tabela-Siatka"/>
        <w:tblW w:w="0" w:type="auto"/>
        <w:tblLook w:val="04A0" w:firstRow="1" w:lastRow="0" w:firstColumn="1" w:lastColumn="0" w:noHBand="0" w:noVBand="1"/>
      </w:tblPr>
      <w:tblGrid>
        <w:gridCol w:w="3539"/>
        <w:gridCol w:w="851"/>
        <w:gridCol w:w="931"/>
        <w:gridCol w:w="911"/>
        <w:gridCol w:w="851"/>
      </w:tblGrid>
      <w:tr w:rsidR="00647327" w:rsidRPr="00E92D92" w14:paraId="7AB22630" w14:textId="77777777">
        <w:trPr>
          <w:trHeight w:val="281"/>
        </w:trPr>
        <w:tc>
          <w:tcPr>
            <w:tcW w:w="3539" w:type="dxa"/>
            <w:hideMark/>
          </w:tcPr>
          <w:p w14:paraId="3AFA6F3A" w14:textId="77777777" w:rsidR="00647327" w:rsidRPr="00E92D92" w:rsidRDefault="00647327">
            <w:pPr>
              <w:spacing w:after="160" w:line="259" w:lineRule="auto"/>
              <w:jc w:val="both"/>
              <w:rPr>
                <w:rFonts w:ascii="Times New Roman" w:hAnsi="Times New Roman" w:cs="Times New Roman"/>
                <w:b/>
                <w:bCs/>
              </w:rPr>
            </w:pPr>
          </w:p>
        </w:tc>
        <w:tc>
          <w:tcPr>
            <w:tcW w:w="851" w:type="dxa"/>
            <w:hideMark/>
          </w:tcPr>
          <w:p w14:paraId="3489D775"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MAE</w:t>
            </w:r>
          </w:p>
        </w:tc>
        <w:tc>
          <w:tcPr>
            <w:tcW w:w="931" w:type="dxa"/>
            <w:hideMark/>
          </w:tcPr>
          <w:p w14:paraId="271B746E"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MSE</w:t>
            </w:r>
          </w:p>
        </w:tc>
        <w:tc>
          <w:tcPr>
            <w:tcW w:w="911" w:type="dxa"/>
            <w:hideMark/>
          </w:tcPr>
          <w:p w14:paraId="634E5A07"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RMSE</w:t>
            </w:r>
          </w:p>
        </w:tc>
        <w:tc>
          <w:tcPr>
            <w:tcW w:w="851" w:type="dxa"/>
            <w:hideMark/>
          </w:tcPr>
          <w:p w14:paraId="4FE0B5FA"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R²</w:t>
            </w:r>
          </w:p>
        </w:tc>
      </w:tr>
      <w:tr w:rsidR="00647327" w:rsidRPr="00E92D92" w14:paraId="6A92BC12" w14:textId="77777777">
        <w:tc>
          <w:tcPr>
            <w:tcW w:w="3539" w:type="dxa"/>
            <w:hideMark/>
          </w:tcPr>
          <w:p w14:paraId="1F6FEEA2"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Regresja liniowa</w:t>
            </w:r>
          </w:p>
        </w:tc>
        <w:tc>
          <w:tcPr>
            <w:tcW w:w="851" w:type="dxa"/>
            <w:hideMark/>
          </w:tcPr>
          <w:p w14:paraId="2422859C" w14:textId="4BF319D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4.</w:t>
            </w:r>
            <w:r>
              <w:rPr>
                <w:rFonts w:ascii="Times New Roman" w:hAnsi="Times New Roman" w:cs="Times New Roman"/>
              </w:rPr>
              <w:t>00</w:t>
            </w:r>
          </w:p>
        </w:tc>
        <w:tc>
          <w:tcPr>
            <w:tcW w:w="931" w:type="dxa"/>
            <w:hideMark/>
          </w:tcPr>
          <w:p w14:paraId="5B6C7375" w14:textId="053F1165" w:rsidR="00647327" w:rsidRPr="00E92D92" w:rsidRDefault="00647327">
            <w:pPr>
              <w:spacing w:after="160" w:line="259" w:lineRule="auto"/>
              <w:jc w:val="both"/>
              <w:rPr>
                <w:rFonts w:ascii="Times New Roman" w:hAnsi="Times New Roman" w:cs="Times New Roman"/>
              </w:rPr>
            </w:pPr>
            <w:r>
              <w:rPr>
                <w:rFonts w:ascii="Times New Roman" w:hAnsi="Times New Roman" w:cs="Times New Roman"/>
              </w:rPr>
              <w:t>33.27</w:t>
            </w:r>
          </w:p>
        </w:tc>
        <w:tc>
          <w:tcPr>
            <w:tcW w:w="911" w:type="dxa"/>
            <w:hideMark/>
          </w:tcPr>
          <w:p w14:paraId="6A963BC6" w14:textId="36010229" w:rsidR="00647327" w:rsidRPr="00E92D92" w:rsidRDefault="00647327">
            <w:pPr>
              <w:spacing w:after="160" w:line="259" w:lineRule="auto"/>
              <w:jc w:val="both"/>
              <w:rPr>
                <w:rFonts w:ascii="Times New Roman" w:hAnsi="Times New Roman" w:cs="Times New Roman"/>
              </w:rPr>
            </w:pPr>
            <w:r>
              <w:rPr>
                <w:rFonts w:ascii="Times New Roman" w:hAnsi="Times New Roman" w:cs="Times New Roman"/>
              </w:rPr>
              <w:t>5.77</w:t>
            </w:r>
          </w:p>
        </w:tc>
        <w:tc>
          <w:tcPr>
            <w:tcW w:w="851" w:type="dxa"/>
            <w:hideMark/>
          </w:tcPr>
          <w:p w14:paraId="208006D4" w14:textId="1C01C832" w:rsidR="00647327" w:rsidRPr="00E92D92" w:rsidRDefault="00647327">
            <w:pPr>
              <w:spacing w:after="160" w:line="259" w:lineRule="auto"/>
              <w:jc w:val="both"/>
              <w:rPr>
                <w:rFonts w:ascii="Times New Roman" w:hAnsi="Times New Roman" w:cs="Times New Roman"/>
              </w:rPr>
            </w:pPr>
            <w:r>
              <w:rPr>
                <w:rFonts w:ascii="Times New Roman" w:hAnsi="Times New Roman" w:cs="Times New Roman"/>
              </w:rPr>
              <w:t>0.70</w:t>
            </w:r>
          </w:p>
        </w:tc>
      </w:tr>
      <w:tr w:rsidR="00647327" w:rsidRPr="00E92D92" w14:paraId="1A39D730" w14:textId="77777777">
        <w:tc>
          <w:tcPr>
            <w:tcW w:w="3539" w:type="dxa"/>
            <w:hideMark/>
          </w:tcPr>
          <w:p w14:paraId="1A45DC34"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 xml:space="preserve">Regresja </w:t>
            </w:r>
            <w:r>
              <w:rPr>
                <w:rFonts w:ascii="Times New Roman" w:hAnsi="Times New Roman" w:cs="Times New Roman"/>
              </w:rPr>
              <w:t>Ridge</w:t>
            </w:r>
          </w:p>
        </w:tc>
        <w:tc>
          <w:tcPr>
            <w:tcW w:w="851" w:type="dxa"/>
            <w:hideMark/>
          </w:tcPr>
          <w:p w14:paraId="051D6C52" w14:textId="4B5611CF"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4.</w:t>
            </w:r>
            <w:r>
              <w:rPr>
                <w:rFonts w:ascii="Times New Roman" w:hAnsi="Times New Roman" w:cs="Times New Roman"/>
              </w:rPr>
              <w:t>01</w:t>
            </w:r>
          </w:p>
        </w:tc>
        <w:tc>
          <w:tcPr>
            <w:tcW w:w="931" w:type="dxa"/>
            <w:hideMark/>
          </w:tcPr>
          <w:p w14:paraId="54D12675" w14:textId="6E9BBCCA"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3</w:t>
            </w:r>
            <w:r>
              <w:rPr>
                <w:rFonts w:ascii="Times New Roman" w:hAnsi="Times New Roman" w:cs="Times New Roman"/>
              </w:rPr>
              <w:t>3.60</w:t>
            </w:r>
          </w:p>
        </w:tc>
        <w:tc>
          <w:tcPr>
            <w:tcW w:w="911" w:type="dxa"/>
            <w:hideMark/>
          </w:tcPr>
          <w:p w14:paraId="76BD37D5" w14:textId="660809A5" w:rsidR="00647327" w:rsidRPr="00E92D92" w:rsidRDefault="00647327">
            <w:pPr>
              <w:spacing w:after="160" w:line="259" w:lineRule="auto"/>
              <w:jc w:val="both"/>
              <w:rPr>
                <w:rFonts w:ascii="Times New Roman" w:hAnsi="Times New Roman" w:cs="Times New Roman"/>
              </w:rPr>
            </w:pPr>
            <w:r>
              <w:rPr>
                <w:rFonts w:ascii="Times New Roman" w:hAnsi="Times New Roman" w:cs="Times New Roman"/>
              </w:rPr>
              <w:t>5.80</w:t>
            </w:r>
          </w:p>
        </w:tc>
        <w:tc>
          <w:tcPr>
            <w:tcW w:w="851" w:type="dxa"/>
            <w:hideMark/>
          </w:tcPr>
          <w:p w14:paraId="5413E4B5" w14:textId="1889F76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0.</w:t>
            </w:r>
            <w:r>
              <w:rPr>
                <w:rFonts w:ascii="Times New Roman" w:hAnsi="Times New Roman" w:cs="Times New Roman"/>
              </w:rPr>
              <w:t>70</w:t>
            </w:r>
          </w:p>
        </w:tc>
      </w:tr>
      <w:tr w:rsidR="00647327" w:rsidRPr="00E92D92" w14:paraId="2CDBAFDC" w14:textId="77777777">
        <w:tc>
          <w:tcPr>
            <w:tcW w:w="3539" w:type="dxa"/>
            <w:hideMark/>
          </w:tcPr>
          <w:p w14:paraId="38010156"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Regresja Lasso</w:t>
            </w:r>
          </w:p>
        </w:tc>
        <w:tc>
          <w:tcPr>
            <w:tcW w:w="851" w:type="dxa"/>
            <w:hideMark/>
          </w:tcPr>
          <w:p w14:paraId="199D233A" w14:textId="0F850E3B"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4.</w:t>
            </w:r>
            <w:r>
              <w:rPr>
                <w:rFonts w:ascii="Times New Roman" w:hAnsi="Times New Roman" w:cs="Times New Roman"/>
              </w:rPr>
              <w:t>14</w:t>
            </w:r>
          </w:p>
        </w:tc>
        <w:tc>
          <w:tcPr>
            <w:tcW w:w="931" w:type="dxa"/>
            <w:hideMark/>
          </w:tcPr>
          <w:p w14:paraId="3C5D1986" w14:textId="6E646DCF" w:rsidR="00647327" w:rsidRPr="00E92D92" w:rsidRDefault="00647327">
            <w:pPr>
              <w:spacing w:after="160" w:line="259" w:lineRule="auto"/>
              <w:jc w:val="both"/>
              <w:rPr>
                <w:rFonts w:ascii="Times New Roman" w:hAnsi="Times New Roman" w:cs="Times New Roman"/>
              </w:rPr>
            </w:pPr>
            <w:r>
              <w:rPr>
                <w:rFonts w:ascii="Times New Roman" w:hAnsi="Times New Roman" w:cs="Times New Roman"/>
              </w:rPr>
              <w:t>35.36</w:t>
            </w:r>
          </w:p>
        </w:tc>
        <w:tc>
          <w:tcPr>
            <w:tcW w:w="911" w:type="dxa"/>
            <w:hideMark/>
          </w:tcPr>
          <w:p w14:paraId="5AA8FF06" w14:textId="780D1EC9" w:rsidR="00647327" w:rsidRPr="00E92D92" w:rsidRDefault="00647327">
            <w:pPr>
              <w:spacing w:after="160" w:line="259" w:lineRule="auto"/>
              <w:jc w:val="both"/>
              <w:rPr>
                <w:rFonts w:ascii="Times New Roman" w:hAnsi="Times New Roman" w:cs="Times New Roman"/>
              </w:rPr>
            </w:pPr>
            <w:r>
              <w:rPr>
                <w:rFonts w:ascii="Times New Roman" w:hAnsi="Times New Roman" w:cs="Times New Roman"/>
              </w:rPr>
              <w:t>5.95</w:t>
            </w:r>
          </w:p>
        </w:tc>
        <w:tc>
          <w:tcPr>
            <w:tcW w:w="851" w:type="dxa"/>
            <w:hideMark/>
          </w:tcPr>
          <w:p w14:paraId="204C5EC0" w14:textId="47A9B650"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0.6</w:t>
            </w:r>
            <w:r>
              <w:rPr>
                <w:rFonts w:ascii="Times New Roman" w:hAnsi="Times New Roman" w:cs="Times New Roman"/>
              </w:rPr>
              <w:t>8</w:t>
            </w:r>
          </w:p>
        </w:tc>
      </w:tr>
      <w:tr w:rsidR="00647327" w:rsidRPr="00E92D92" w14:paraId="6A3653A1" w14:textId="77777777">
        <w:tc>
          <w:tcPr>
            <w:tcW w:w="3539" w:type="dxa"/>
            <w:hideMark/>
          </w:tcPr>
          <w:p w14:paraId="02F66909"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 xml:space="preserve">Regresja </w:t>
            </w:r>
            <w:r>
              <w:rPr>
                <w:rFonts w:ascii="Times New Roman" w:hAnsi="Times New Roman" w:cs="Times New Roman"/>
              </w:rPr>
              <w:t>ElasticNet</w:t>
            </w:r>
          </w:p>
        </w:tc>
        <w:tc>
          <w:tcPr>
            <w:tcW w:w="851" w:type="dxa"/>
            <w:hideMark/>
          </w:tcPr>
          <w:p w14:paraId="42283724" w14:textId="0A4BA6DD"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4.</w:t>
            </w:r>
            <w:r>
              <w:rPr>
                <w:rFonts w:ascii="Times New Roman" w:hAnsi="Times New Roman" w:cs="Times New Roman"/>
              </w:rPr>
              <w:t>18</w:t>
            </w:r>
          </w:p>
        </w:tc>
        <w:tc>
          <w:tcPr>
            <w:tcW w:w="931" w:type="dxa"/>
            <w:hideMark/>
          </w:tcPr>
          <w:p w14:paraId="1BD834C1" w14:textId="2B1B1F17" w:rsidR="00647327" w:rsidRPr="00E92D92" w:rsidRDefault="00647327">
            <w:pPr>
              <w:spacing w:after="160" w:line="259" w:lineRule="auto"/>
              <w:jc w:val="both"/>
              <w:rPr>
                <w:rFonts w:ascii="Times New Roman" w:hAnsi="Times New Roman" w:cs="Times New Roman"/>
              </w:rPr>
            </w:pPr>
            <w:r>
              <w:rPr>
                <w:rFonts w:ascii="Times New Roman" w:hAnsi="Times New Roman" w:cs="Times New Roman"/>
              </w:rPr>
              <w:t>36.04</w:t>
            </w:r>
          </w:p>
        </w:tc>
        <w:tc>
          <w:tcPr>
            <w:tcW w:w="911" w:type="dxa"/>
            <w:hideMark/>
          </w:tcPr>
          <w:p w14:paraId="506C7DF8" w14:textId="3E24D271" w:rsidR="00647327" w:rsidRPr="00E92D92" w:rsidRDefault="00647327">
            <w:pPr>
              <w:spacing w:after="160" w:line="259" w:lineRule="auto"/>
              <w:jc w:val="both"/>
              <w:rPr>
                <w:rFonts w:ascii="Times New Roman" w:hAnsi="Times New Roman" w:cs="Times New Roman"/>
              </w:rPr>
            </w:pPr>
            <w:r>
              <w:rPr>
                <w:rFonts w:ascii="Times New Roman" w:hAnsi="Times New Roman" w:cs="Times New Roman"/>
              </w:rPr>
              <w:t>6.00</w:t>
            </w:r>
          </w:p>
        </w:tc>
        <w:tc>
          <w:tcPr>
            <w:tcW w:w="851" w:type="dxa"/>
            <w:hideMark/>
          </w:tcPr>
          <w:p w14:paraId="6D297339" w14:textId="7DD6253B"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0.6</w:t>
            </w:r>
            <w:r>
              <w:rPr>
                <w:rFonts w:ascii="Times New Roman" w:hAnsi="Times New Roman" w:cs="Times New Roman"/>
              </w:rPr>
              <w:t>8</w:t>
            </w:r>
          </w:p>
        </w:tc>
      </w:tr>
    </w:tbl>
    <w:p w14:paraId="128E9A16" w14:textId="2419BAEF" w:rsidR="002E490C" w:rsidRPr="00647327" w:rsidRDefault="002E490C" w:rsidP="00647327">
      <w:pPr>
        <w:pStyle w:val="Akapitzlist"/>
        <w:numPr>
          <w:ilvl w:val="0"/>
          <w:numId w:val="11"/>
        </w:numPr>
        <w:spacing w:before="240"/>
        <w:jc w:val="both"/>
        <w:rPr>
          <w:rFonts w:ascii="Times New Roman" w:hAnsi="Times New Roman" w:cs="Times New Roman"/>
        </w:rPr>
      </w:pPr>
      <w:r w:rsidRPr="00647327">
        <w:rPr>
          <w:rFonts w:ascii="Times New Roman" w:hAnsi="Times New Roman" w:cs="Times New Roman"/>
        </w:rPr>
        <w:t>Wyniki dopasowania modeli dla zredukowanego zestawu danych oryginalnych:</w:t>
      </w:r>
    </w:p>
    <w:tbl>
      <w:tblPr>
        <w:tblStyle w:val="Tabela-Siatka"/>
        <w:tblW w:w="0" w:type="auto"/>
        <w:tblLook w:val="04A0" w:firstRow="1" w:lastRow="0" w:firstColumn="1" w:lastColumn="0" w:noHBand="0" w:noVBand="1"/>
      </w:tblPr>
      <w:tblGrid>
        <w:gridCol w:w="3539"/>
        <w:gridCol w:w="851"/>
        <w:gridCol w:w="931"/>
        <w:gridCol w:w="911"/>
        <w:gridCol w:w="851"/>
      </w:tblGrid>
      <w:tr w:rsidR="00E92D92" w:rsidRPr="00E92D92" w14:paraId="193CDE1E" w14:textId="77777777" w:rsidTr="00E92D92">
        <w:trPr>
          <w:trHeight w:val="281"/>
        </w:trPr>
        <w:tc>
          <w:tcPr>
            <w:tcW w:w="3539" w:type="dxa"/>
            <w:hideMark/>
          </w:tcPr>
          <w:p w14:paraId="12B7921C" w14:textId="6750E29E" w:rsidR="00E92D92" w:rsidRPr="00E92D92" w:rsidRDefault="00E92D92" w:rsidP="0078383F">
            <w:pPr>
              <w:spacing w:after="160" w:line="259" w:lineRule="auto"/>
              <w:jc w:val="both"/>
              <w:rPr>
                <w:rFonts w:ascii="Times New Roman" w:hAnsi="Times New Roman" w:cs="Times New Roman"/>
                <w:b/>
                <w:bCs/>
              </w:rPr>
            </w:pPr>
          </w:p>
        </w:tc>
        <w:tc>
          <w:tcPr>
            <w:tcW w:w="851" w:type="dxa"/>
            <w:hideMark/>
          </w:tcPr>
          <w:p w14:paraId="276CE815" w14:textId="77777777" w:rsidR="00E92D92" w:rsidRPr="00E92D92" w:rsidRDefault="00E92D92" w:rsidP="0078383F">
            <w:pPr>
              <w:spacing w:after="160" w:line="259" w:lineRule="auto"/>
              <w:jc w:val="both"/>
              <w:rPr>
                <w:rFonts w:ascii="Times New Roman" w:hAnsi="Times New Roman" w:cs="Times New Roman"/>
                <w:b/>
                <w:bCs/>
              </w:rPr>
            </w:pPr>
            <w:r w:rsidRPr="00E92D92">
              <w:rPr>
                <w:rFonts w:ascii="Times New Roman" w:hAnsi="Times New Roman" w:cs="Times New Roman"/>
                <w:b/>
                <w:bCs/>
              </w:rPr>
              <w:t>MAE</w:t>
            </w:r>
          </w:p>
        </w:tc>
        <w:tc>
          <w:tcPr>
            <w:tcW w:w="931" w:type="dxa"/>
            <w:hideMark/>
          </w:tcPr>
          <w:p w14:paraId="18103D8B" w14:textId="77777777" w:rsidR="00E92D92" w:rsidRPr="00E92D92" w:rsidRDefault="00E92D92" w:rsidP="0078383F">
            <w:pPr>
              <w:spacing w:after="160" w:line="259" w:lineRule="auto"/>
              <w:jc w:val="both"/>
              <w:rPr>
                <w:rFonts w:ascii="Times New Roman" w:hAnsi="Times New Roman" w:cs="Times New Roman"/>
                <w:b/>
                <w:bCs/>
              </w:rPr>
            </w:pPr>
            <w:r w:rsidRPr="00E92D92">
              <w:rPr>
                <w:rFonts w:ascii="Times New Roman" w:hAnsi="Times New Roman" w:cs="Times New Roman"/>
                <w:b/>
                <w:bCs/>
              </w:rPr>
              <w:t>MSE</w:t>
            </w:r>
          </w:p>
        </w:tc>
        <w:tc>
          <w:tcPr>
            <w:tcW w:w="911" w:type="dxa"/>
            <w:hideMark/>
          </w:tcPr>
          <w:p w14:paraId="4215B967" w14:textId="77777777" w:rsidR="00E92D92" w:rsidRPr="00E92D92" w:rsidRDefault="00E92D92" w:rsidP="0078383F">
            <w:pPr>
              <w:spacing w:after="160" w:line="259" w:lineRule="auto"/>
              <w:jc w:val="both"/>
              <w:rPr>
                <w:rFonts w:ascii="Times New Roman" w:hAnsi="Times New Roman" w:cs="Times New Roman"/>
                <w:b/>
                <w:bCs/>
              </w:rPr>
            </w:pPr>
            <w:r w:rsidRPr="00E92D92">
              <w:rPr>
                <w:rFonts w:ascii="Times New Roman" w:hAnsi="Times New Roman" w:cs="Times New Roman"/>
                <w:b/>
                <w:bCs/>
              </w:rPr>
              <w:t>RMSE</w:t>
            </w:r>
          </w:p>
        </w:tc>
        <w:tc>
          <w:tcPr>
            <w:tcW w:w="851" w:type="dxa"/>
            <w:hideMark/>
          </w:tcPr>
          <w:p w14:paraId="56767394" w14:textId="77777777" w:rsidR="00E92D92" w:rsidRPr="00E92D92" w:rsidRDefault="00E92D92" w:rsidP="0078383F">
            <w:pPr>
              <w:spacing w:after="160" w:line="259" w:lineRule="auto"/>
              <w:jc w:val="both"/>
              <w:rPr>
                <w:rFonts w:ascii="Times New Roman" w:hAnsi="Times New Roman" w:cs="Times New Roman"/>
                <w:b/>
                <w:bCs/>
              </w:rPr>
            </w:pPr>
            <w:r w:rsidRPr="00E92D92">
              <w:rPr>
                <w:rFonts w:ascii="Times New Roman" w:hAnsi="Times New Roman" w:cs="Times New Roman"/>
                <w:b/>
                <w:bCs/>
              </w:rPr>
              <w:t>R²</w:t>
            </w:r>
          </w:p>
        </w:tc>
      </w:tr>
      <w:tr w:rsidR="00E92D92" w:rsidRPr="00E92D92" w14:paraId="6AEF855A" w14:textId="77777777" w:rsidTr="00E92D92">
        <w:tc>
          <w:tcPr>
            <w:tcW w:w="3539" w:type="dxa"/>
            <w:hideMark/>
          </w:tcPr>
          <w:p w14:paraId="4F21E736" w14:textId="69E4D96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Regresja liniowa</w:t>
            </w:r>
          </w:p>
        </w:tc>
        <w:tc>
          <w:tcPr>
            <w:tcW w:w="851" w:type="dxa"/>
            <w:hideMark/>
          </w:tcPr>
          <w:p w14:paraId="62AFD2F0" w14:textId="5F1B8087" w:rsidR="00E92D92" w:rsidRPr="00E92D92" w:rsidRDefault="002E490C" w:rsidP="0078383F">
            <w:pPr>
              <w:spacing w:after="160" w:line="259" w:lineRule="auto"/>
              <w:jc w:val="both"/>
              <w:rPr>
                <w:rFonts w:ascii="Times New Roman" w:hAnsi="Times New Roman" w:cs="Times New Roman"/>
              </w:rPr>
            </w:pPr>
            <w:r w:rsidRPr="00E92D92">
              <w:rPr>
                <w:rFonts w:ascii="Times New Roman" w:hAnsi="Times New Roman" w:cs="Times New Roman"/>
              </w:rPr>
              <w:t>4.29</w:t>
            </w:r>
          </w:p>
        </w:tc>
        <w:tc>
          <w:tcPr>
            <w:tcW w:w="931" w:type="dxa"/>
            <w:hideMark/>
          </w:tcPr>
          <w:p w14:paraId="0E3C369A" w14:textId="296078D1" w:rsidR="00E92D92" w:rsidRPr="00E92D92" w:rsidRDefault="002E490C" w:rsidP="0078383F">
            <w:pPr>
              <w:spacing w:after="160" w:line="259" w:lineRule="auto"/>
              <w:jc w:val="both"/>
              <w:rPr>
                <w:rFonts w:ascii="Times New Roman" w:hAnsi="Times New Roman" w:cs="Times New Roman"/>
              </w:rPr>
            </w:pPr>
            <w:r w:rsidRPr="00E92D92">
              <w:rPr>
                <w:rFonts w:ascii="Times New Roman" w:hAnsi="Times New Roman" w:cs="Times New Roman"/>
              </w:rPr>
              <w:t>39.52</w:t>
            </w:r>
          </w:p>
        </w:tc>
        <w:tc>
          <w:tcPr>
            <w:tcW w:w="911" w:type="dxa"/>
            <w:hideMark/>
          </w:tcPr>
          <w:p w14:paraId="37077DA0" w14:textId="4576B1F0" w:rsidR="00E92D92" w:rsidRPr="00E92D92" w:rsidRDefault="002E490C" w:rsidP="0078383F">
            <w:pPr>
              <w:spacing w:after="160" w:line="259" w:lineRule="auto"/>
              <w:jc w:val="both"/>
              <w:rPr>
                <w:rFonts w:ascii="Times New Roman" w:hAnsi="Times New Roman" w:cs="Times New Roman"/>
              </w:rPr>
            </w:pPr>
            <w:r w:rsidRPr="00E92D92">
              <w:rPr>
                <w:rFonts w:ascii="Times New Roman" w:hAnsi="Times New Roman" w:cs="Times New Roman"/>
              </w:rPr>
              <w:t>6.29</w:t>
            </w:r>
          </w:p>
        </w:tc>
        <w:tc>
          <w:tcPr>
            <w:tcW w:w="851" w:type="dxa"/>
            <w:hideMark/>
          </w:tcPr>
          <w:p w14:paraId="356B2823" w14:textId="29B57940" w:rsidR="00E92D92" w:rsidRPr="00E92D92" w:rsidRDefault="002E490C" w:rsidP="0078383F">
            <w:pPr>
              <w:spacing w:after="160" w:line="259" w:lineRule="auto"/>
              <w:jc w:val="both"/>
              <w:rPr>
                <w:rFonts w:ascii="Times New Roman" w:hAnsi="Times New Roman" w:cs="Times New Roman"/>
              </w:rPr>
            </w:pPr>
            <w:r>
              <w:rPr>
                <w:rFonts w:ascii="Times New Roman" w:hAnsi="Times New Roman" w:cs="Times New Roman"/>
              </w:rPr>
              <w:t>0.65</w:t>
            </w:r>
          </w:p>
        </w:tc>
      </w:tr>
      <w:tr w:rsidR="00E92D92" w:rsidRPr="00E92D92" w14:paraId="201871DA" w14:textId="77777777" w:rsidTr="00E92D92">
        <w:tc>
          <w:tcPr>
            <w:tcW w:w="3539" w:type="dxa"/>
            <w:hideMark/>
          </w:tcPr>
          <w:p w14:paraId="01DBC835" w14:textId="35505B01"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 xml:space="preserve">Regresja </w:t>
            </w:r>
            <w:r w:rsidR="002E490C">
              <w:rPr>
                <w:rFonts w:ascii="Times New Roman" w:hAnsi="Times New Roman" w:cs="Times New Roman"/>
              </w:rPr>
              <w:t>Ridge</w:t>
            </w:r>
          </w:p>
        </w:tc>
        <w:tc>
          <w:tcPr>
            <w:tcW w:w="851" w:type="dxa"/>
            <w:hideMark/>
          </w:tcPr>
          <w:p w14:paraId="679C4C21"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4.29</w:t>
            </w:r>
          </w:p>
        </w:tc>
        <w:tc>
          <w:tcPr>
            <w:tcW w:w="931" w:type="dxa"/>
            <w:hideMark/>
          </w:tcPr>
          <w:p w14:paraId="722174A4"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39.52</w:t>
            </w:r>
          </w:p>
        </w:tc>
        <w:tc>
          <w:tcPr>
            <w:tcW w:w="911" w:type="dxa"/>
            <w:hideMark/>
          </w:tcPr>
          <w:p w14:paraId="0884A294"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6.29</w:t>
            </w:r>
          </w:p>
        </w:tc>
        <w:tc>
          <w:tcPr>
            <w:tcW w:w="851" w:type="dxa"/>
            <w:hideMark/>
          </w:tcPr>
          <w:p w14:paraId="635DC9ED"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0.65</w:t>
            </w:r>
          </w:p>
        </w:tc>
      </w:tr>
      <w:tr w:rsidR="00E92D92" w:rsidRPr="00E92D92" w14:paraId="7269106B" w14:textId="77777777" w:rsidTr="00E92D92">
        <w:tc>
          <w:tcPr>
            <w:tcW w:w="3539" w:type="dxa"/>
            <w:hideMark/>
          </w:tcPr>
          <w:p w14:paraId="64D4691F"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Regresja Lasso</w:t>
            </w:r>
          </w:p>
        </w:tc>
        <w:tc>
          <w:tcPr>
            <w:tcW w:w="851" w:type="dxa"/>
            <w:hideMark/>
          </w:tcPr>
          <w:p w14:paraId="43D1BB8E"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4.37</w:t>
            </w:r>
          </w:p>
        </w:tc>
        <w:tc>
          <w:tcPr>
            <w:tcW w:w="931" w:type="dxa"/>
            <w:hideMark/>
          </w:tcPr>
          <w:p w14:paraId="601502A3"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40.03</w:t>
            </w:r>
          </w:p>
        </w:tc>
        <w:tc>
          <w:tcPr>
            <w:tcW w:w="911" w:type="dxa"/>
            <w:hideMark/>
          </w:tcPr>
          <w:p w14:paraId="21130F11"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6.33</w:t>
            </w:r>
          </w:p>
        </w:tc>
        <w:tc>
          <w:tcPr>
            <w:tcW w:w="851" w:type="dxa"/>
            <w:hideMark/>
          </w:tcPr>
          <w:p w14:paraId="7335CF92"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0.64</w:t>
            </w:r>
          </w:p>
        </w:tc>
      </w:tr>
      <w:tr w:rsidR="00E92D92" w:rsidRPr="00E92D92" w14:paraId="263CF1CB" w14:textId="77777777" w:rsidTr="00E92D92">
        <w:tc>
          <w:tcPr>
            <w:tcW w:w="3539" w:type="dxa"/>
            <w:hideMark/>
          </w:tcPr>
          <w:p w14:paraId="43A7C6CA" w14:textId="47343DA4"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 xml:space="preserve">Regresja </w:t>
            </w:r>
            <w:r w:rsidR="002E490C">
              <w:rPr>
                <w:rFonts w:ascii="Times New Roman" w:hAnsi="Times New Roman" w:cs="Times New Roman"/>
              </w:rPr>
              <w:t>ElasticNet</w:t>
            </w:r>
          </w:p>
        </w:tc>
        <w:tc>
          <w:tcPr>
            <w:tcW w:w="851" w:type="dxa"/>
            <w:hideMark/>
          </w:tcPr>
          <w:p w14:paraId="16821F35"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4.44</w:t>
            </w:r>
          </w:p>
        </w:tc>
        <w:tc>
          <w:tcPr>
            <w:tcW w:w="931" w:type="dxa"/>
            <w:hideMark/>
          </w:tcPr>
          <w:p w14:paraId="18F3F658"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41.06</w:t>
            </w:r>
          </w:p>
        </w:tc>
        <w:tc>
          <w:tcPr>
            <w:tcW w:w="911" w:type="dxa"/>
            <w:hideMark/>
          </w:tcPr>
          <w:p w14:paraId="623E4963"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6.41</w:t>
            </w:r>
          </w:p>
        </w:tc>
        <w:tc>
          <w:tcPr>
            <w:tcW w:w="851" w:type="dxa"/>
            <w:hideMark/>
          </w:tcPr>
          <w:p w14:paraId="0A923662"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0.63</w:t>
            </w:r>
          </w:p>
        </w:tc>
      </w:tr>
    </w:tbl>
    <w:p w14:paraId="6A17794E" w14:textId="52C3454C" w:rsidR="002E490C" w:rsidRDefault="002E490C" w:rsidP="00647327">
      <w:pPr>
        <w:pStyle w:val="Akapitzlist"/>
        <w:numPr>
          <w:ilvl w:val="0"/>
          <w:numId w:val="11"/>
        </w:numPr>
        <w:spacing w:before="240"/>
        <w:jc w:val="both"/>
        <w:rPr>
          <w:rFonts w:ascii="Times New Roman" w:hAnsi="Times New Roman" w:cs="Times New Roman"/>
        </w:rPr>
      </w:pPr>
      <w:r w:rsidRPr="00647327">
        <w:rPr>
          <w:rFonts w:ascii="Times New Roman" w:hAnsi="Times New Roman" w:cs="Times New Roman"/>
        </w:rPr>
        <w:lastRenderedPageBreak/>
        <w:t>Wyniki dopasowania modeli dla danych zredukowanych i zestandaryzowanych:</w:t>
      </w:r>
    </w:p>
    <w:tbl>
      <w:tblPr>
        <w:tblStyle w:val="Tabela-Siatka"/>
        <w:tblW w:w="0" w:type="auto"/>
        <w:tblLook w:val="04A0" w:firstRow="1" w:lastRow="0" w:firstColumn="1" w:lastColumn="0" w:noHBand="0" w:noVBand="1"/>
      </w:tblPr>
      <w:tblGrid>
        <w:gridCol w:w="3539"/>
        <w:gridCol w:w="851"/>
        <w:gridCol w:w="931"/>
        <w:gridCol w:w="911"/>
        <w:gridCol w:w="851"/>
      </w:tblGrid>
      <w:tr w:rsidR="00647327" w:rsidRPr="00E92D92" w14:paraId="3BA14E27" w14:textId="77777777">
        <w:trPr>
          <w:trHeight w:val="281"/>
        </w:trPr>
        <w:tc>
          <w:tcPr>
            <w:tcW w:w="3539" w:type="dxa"/>
            <w:hideMark/>
          </w:tcPr>
          <w:p w14:paraId="39DDED9F" w14:textId="77777777" w:rsidR="00647327" w:rsidRPr="00E92D92" w:rsidRDefault="00647327">
            <w:pPr>
              <w:spacing w:after="160" w:line="259" w:lineRule="auto"/>
              <w:jc w:val="both"/>
              <w:rPr>
                <w:rFonts w:ascii="Times New Roman" w:hAnsi="Times New Roman" w:cs="Times New Roman"/>
                <w:b/>
                <w:bCs/>
              </w:rPr>
            </w:pPr>
          </w:p>
        </w:tc>
        <w:tc>
          <w:tcPr>
            <w:tcW w:w="851" w:type="dxa"/>
            <w:hideMark/>
          </w:tcPr>
          <w:p w14:paraId="11F1BB5D"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MAE</w:t>
            </w:r>
          </w:p>
        </w:tc>
        <w:tc>
          <w:tcPr>
            <w:tcW w:w="931" w:type="dxa"/>
            <w:hideMark/>
          </w:tcPr>
          <w:p w14:paraId="01ADA705"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MSE</w:t>
            </w:r>
          </w:p>
        </w:tc>
        <w:tc>
          <w:tcPr>
            <w:tcW w:w="911" w:type="dxa"/>
            <w:hideMark/>
          </w:tcPr>
          <w:p w14:paraId="7DED222F"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RMSE</w:t>
            </w:r>
          </w:p>
        </w:tc>
        <w:tc>
          <w:tcPr>
            <w:tcW w:w="851" w:type="dxa"/>
            <w:hideMark/>
          </w:tcPr>
          <w:p w14:paraId="0D456E33"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R²</w:t>
            </w:r>
          </w:p>
        </w:tc>
      </w:tr>
      <w:tr w:rsidR="00647327" w:rsidRPr="00E92D92" w14:paraId="56A2F6A7" w14:textId="77777777">
        <w:tc>
          <w:tcPr>
            <w:tcW w:w="3539" w:type="dxa"/>
            <w:hideMark/>
          </w:tcPr>
          <w:p w14:paraId="36400DC7"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Regresja liniowa</w:t>
            </w:r>
          </w:p>
        </w:tc>
        <w:tc>
          <w:tcPr>
            <w:tcW w:w="851" w:type="dxa"/>
            <w:hideMark/>
          </w:tcPr>
          <w:p w14:paraId="525D5C71" w14:textId="4967ADF6"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4.29</w:t>
            </w:r>
          </w:p>
        </w:tc>
        <w:tc>
          <w:tcPr>
            <w:tcW w:w="931" w:type="dxa"/>
            <w:hideMark/>
          </w:tcPr>
          <w:p w14:paraId="62B02A06" w14:textId="50B1E046"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39.52</w:t>
            </w:r>
          </w:p>
        </w:tc>
        <w:tc>
          <w:tcPr>
            <w:tcW w:w="911" w:type="dxa"/>
            <w:hideMark/>
          </w:tcPr>
          <w:p w14:paraId="1B491341" w14:textId="336742C6"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6.29</w:t>
            </w:r>
          </w:p>
        </w:tc>
        <w:tc>
          <w:tcPr>
            <w:tcW w:w="851" w:type="dxa"/>
            <w:hideMark/>
          </w:tcPr>
          <w:p w14:paraId="5D746DBE" w14:textId="0335A4FF"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0.6477</w:t>
            </w:r>
          </w:p>
        </w:tc>
      </w:tr>
      <w:tr w:rsidR="00647327" w:rsidRPr="00E92D92" w14:paraId="62DF96F0" w14:textId="77777777">
        <w:tc>
          <w:tcPr>
            <w:tcW w:w="3539" w:type="dxa"/>
            <w:hideMark/>
          </w:tcPr>
          <w:p w14:paraId="44DD3C56"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 xml:space="preserve">Regresja </w:t>
            </w:r>
            <w:r>
              <w:rPr>
                <w:rFonts w:ascii="Times New Roman" w:hAnsi="Times New Roman" w:cs="Times New Roman"/>
              </w:rPr>
              <w:t>Ridge</w:t>
            </w:r>
          </w:p>
        </w:tc>
        <w:tc>
          <w:tcPr>
            <w:tcW w:w="851" w:type="dxa"/>
            <w:hideMark/>
          </w:tcPr>
          <w:p w14:paraId="766076A5" w14:textId="735E23AD"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4.29</w:t>
            </w:r>
          </w:p>
        </w:tc>
        <w:tc>
          <w:tcPr>
            <w:tcW w:w="931" w:type="dxa"/>
            <w:hideMark/>
          </w:tcPr>
          <w:p w14:paraId="6DB49C1D" w14:textId="02F7504F"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39.52</w:t>
            </w:r>
          </w:p>
        </w:tc>
        <w:tc>
          <w:tcPr>
            <w:tcW w:w="911" w:type="dxa"/>
            <w:hideMark/>
          </w:tcPr>
          <w:p w14:paraId="44D5EE42" w14:textId="3B45E9AC"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6.29</w:t>
            </w:r>
          </w:p>
        </w:tc>
        <w:tc>
          <w:tcPr>
            <w:tcW w:w="851" w:type="dxa"/>
            <w:hideMark/>
          </w:tcPr>
          <w:p w14:paraId="5E223F34" w14:textId="149F0A96"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0.6477</w:t>
            </w:r>
          </w:p>
        </w:tc>
      </w:tr>
      <w:tr w:rsidR="00647327" w:rsidRPr="00E92D92" w14:paraId="138A98DD" w14:textId="77777777">
        <w:tc>
          <w:tcPr>
            <w:tcW w:w="3539" w:type="dxa"/>
            <w:hideMark/>
          </w:tcPr>
          <w:p w14:paraId="36AE685A"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Regresja Lasso</w:t>
            </w:r>
          </w:p>
        </w:tc>
        <w:tc>
          <w:tcPr>
            <w:tcW w:w="851" w:type="dxa"/>
            <w:hideMark/>
          </w:tcPr>
          <w:p w14:paraId="5BE62580" w14:textId="41B75CC0"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4.36</w:t>
            </w:r>
          </w:p>
        </w:tc>
        <w:tc>
          <w:tcPr>
            <w:tcW w:w="931" w:type="dxa"/>
            <w:hideMark/>
          </w:tcPr>
          <w:p w14:paraId="2739936A" w14:textId="1738B6F0"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40.26</w:t>
            </w:r>
          </w:p>
        </w:tc>
        <w:tc>
          <w:tcPr>
            <w:tcW w:w="911" w:type="dxa"/>
            <w:hideMark/>
          </w:tcPr>
          <w:p w14:paraId="66D92345" w14:textId="6FB05118"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6.35</w:t>
            </w:r>
          </w:p>
        </w:tc>
        <w:tc>
          <w:tcPr>
            <w:tcW w:w="851" w:type="dxa"/>
            <w:hideMark/>
          </w:tcPr>
          <w:p w14:paraId="332AFF22" w14:textId="745B3A09"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0.6411</w:t>
            </w:r>
          </w:p>
        </w:tc>
      </w:tr>
      <w:tr w:rsidR="00647327" w:rsidRPr="00E92D92" w14:paraId="4B0131AC" w14:textId="77777777">
        <w:tc>
          <w:tcPr>
            <w:tcW w:w="3539" w:type="dxa"/>
            <w:hideMark/>
          </w:tcPr>
          <w:p w14:paraId="47172423"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 xml:space="preserve">Regresja </w:t>
            </w:r>
            <w:r>
              <w:rPr>
                <w:rFonts w:ascii="Times New Roman" w:hAnsi="Times New Roman" w:cs="Times New Roman"/>
              </w:rPr>
              <w:t>ElasticNet</w:t>
            </w:r>
          </w:p>
        </w:tc>
        <w:tc>
          <w:tcPr>
            <w:tcW w:w="851" w:type="dxa"/>
            <w:hideMark/>
          </w:tcPr>
          <w:p w14:paraId="5DD221FD" w14:textId="72CED60B"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4.44</w:t>
            </w:r>
          </w:p>
        </w:tc>
        <w:tc>
          <w:tcPr>
            <w:tcW w:w="931" w:type="dxa"/>
            <w:hideMark/>
          </w:tcPr>
          <w:p w14:paraId="616EC77E" w14:textId="6906D9A4"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41.43</w:t>
            </w:r>
          </w:p>
        </w:tc>
        <w:tc>
          <w:tcPr>
            <w:tcW w:w="911" w:type="dxa"/>
            <w:hideMark/>
          </w:tcPr>
          <w:p w14:paraId="71E80BC8" w14:textId="157312E2"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6.44</w:t>
            </w:r>
          </w:p>
        </w:tc>
        <w:tc>
          <w:tcPr>
            <w:tcW w:w="851" w:type="dxa"/>
            <w:hideMark/>
          </w:tcPr>
          <w:p w14:paraId="6E18DDC8" w14:textId="1198637D" w:rsidR="00647327" w:rsidRPr="00E92D92" w:rsidRDefault="0036669D">
            <w:pPr>
              <w:spacing w:after="160" w:line="259" w:lineRule="auto"/>
              <w:jc w:val="both"/>
              <w:rPr>
                <w:rFonts w:ascii="Times New Roman" w:hAnsi="Times New Roman" w:cs="Times New Roman"/>
              </w:rPr>
            </w:pPr>
            <w:r>
              <w:rPr>
                <w:rFonts w:ascii="Times New Roman" w:hAnsi="Times New Roman" w:cs="Times New Roman"/>
              </w:rPr>
              <w:t>0.6307</w:t>
            </w:r>
          </w:p>
        </w:tc>
      </w:tr>
    </w:tbl>
    <w:p w14:paraId="5AA1BDFF" w14:textId="12178B66" w:rsidR="002E490C" w:rsidRDefault="002E490C" w:rsidP="00647327">
      <w:pPr>
        <w:pStyle w:val="Akapitzlist"/>
        <w:numPr>
          <w:ilvl w:val="0"/>
          <w:numId w:val="11"/>
        </w:numPr>
        <w:spacing w:before="240"/>
        <w:jc w:val="both"/>
        <w:rPr>
          <w:rFonts w:ascii="Times New Roman" w:hAnsi="Times New Roman" w:cs="Times New Roman"/>
        </w:rPr>
      </w:pPr>
      <w:r w:rsidRPr="00647327">
        <w:rPr>
          <w:rFonts w:ascii="Times New Roman" w:hAnsi="Times New Roman" w:cs="Times New Roman"/>
        </w:rPr>
        <w:t>Wyniki dopasowania modeli dla zredukowanych wartości odstających dla MEDV:</w:t>
      </w:r>
    </w:p>
    <w:tbl>
      <w:tblPr>
        <w:tblStyle w:val="Tabela-Siatka"/>
        <w:tblW w:w="0" w:type="auto"/>
        <w:tblLook w:val="04A0" w:firstRow="1" w:lastRow="0" w:firstColumn="1" w:lastColumn="0" w:noHBand="0" w:noVBand="1"/>
      </w:tblPr>
      <w:tblGrid>
        <w:gridCol w:w="3539"/>
        <w:gridCol w:w="851"/>
        <w:gridCol w:w="931"/>
        <w:gridCol w:w="911"/>
        <w:gridCol w:w="851"/>
      </w:tblGrid>
      <w:tr w:rsidR="00647327" w:rsidRPr="00E92D92" w14:paraId="38D3CC2B" w14:textId="77777777">
        <w:trPr>
          <w:trHeight w:val="281"/>
        </w:trPr>
        <w:tc>
          <w:tcPr>
            <w:tcW w:w="3539" w:type="dxa"/>
            <w:hideMark/>
          </w:tcPr>
          <w:p w14:paraId="4948A1F3" w14:textId="77777777" w:rsidR="00647327" w:rsidRPr="00E92D92" w:rsidRDefault="00647327">
            <w:pPr>
              <w:spacing w:after="160" w:line="259" w:lineRule="auto"/>
              <w:jc w:val="both"/>
              <w:rPr>
                <w:rFonts w:ascii="Times New Roman" w:hAnsi="Times New Roman" w:cs="Times New Roman"/>
                <w:b/>
                <w:bCs/>
              </w:rPr>
            </w:pPr>
          </w:p>
        </w:tc>
        <w:tc>
          <w:tcPr>
            <w:tcW w:w="851" w:type="dxa"/>
            <w:hideMark/>
          </w:tcPr>
          <w:p w14:paraId="0279C88A"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MAE</w:t>
            </w:r>
          </w:p>
        </w:tc>
        <w:tc>
          <w:tcPr>
            <w:tcW w:w="931" w:type="dxa"/>
            <w:hideMark/>
          </w:tcPr>
          <w:p w14:paraId="150F00C5"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MSE</w:t>
            </w:r>
          </w:p>
        </w:tc>
        <w:tc>
          <w:tcPr>
            <w:tcW w:w="911" w:type="dxa"/>
            <w:hideMark/>
          </w:tcPr>
          <w:p w14:paraId="7B9D469A"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RMSE</w:t>
            </w:r>
          </w:p>
        </w:tc>
        <w:tc>
          <w:tcPr>
            <w:tcW w:w="851" w:type="dxa"/>
            <w:hideMark/>
          </w:tcPr>
          <w:p w14:paraId="5BAA8C43" w14:textId="77777777" w:rsidR="00647327" w:rsidRPr="00E92D92" w:rsidRDefault="00647327">
            <w:pPr>
              <w:spacing w:after="160" w:line="259" w:lineRule="auto"/>
              <w:jc w:val="both"/>
              <w:rPr>
                <w:rFonts w:ascii="Times New Roman" w:hAnsi="Times New Roman" w:cs="Times New Roman"/>
                <w:b/>
                <w:bCs/>
              </w:rPr>
            </w:pPr>
            <w:r w:rsidRPr="00E92D92">
              <w:rPr>
                <w:rFonts w:ascii="Times New Roman" w:hAnsi="Times New Roman" w:cs="Times New Roman"/>
                <w:b/>
                <w:bCs/>
              </w:rPr>
              <w:t>R²</w:t>
            </w:r>
          </w:p>
        </w:tc>
      </w:tr>
      <w:tr w:rsidR="00647327" w:rsidRPr="00E92D92" w14:paraId="31872553" w14:textId="77777777">
        <w:tc>
          <w:tcPr>
            <w:tcW w:w="3539" w:type="dxa"/>
            <w:hideMark/>
          </w:tcPr>
          <w:p w14:paraId="304C61B1"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Regresja liniowa</w:t>
            </w:r>
          </w:p>
        </w:tc>
        <w:tc>
          <w:tcPr>
            <w:tcW w:w="851" w:type="dxa"/>
            <w:hideMark/>
          </w:tcPr>
          <w:p w14:paraId="7D4C957E" w14:textId="1253313E"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4.29</w:t>
            </w:r>
          </w:p>
        </w:tc>
        <w:tc>
          <w:tcPr>
            <w:tcW w:w="931" w:type="dxa"/>
            <w:hideMark/>
          </w:tcPr>
          <w:p w14:paraId="7E100CF0" w14:textId="273EF79A"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39.52</w:t>
            </w:r>
          </w:p>
        </w:tc>
        <w:tc>
          <w:tcPr>
            <w:tcW w:w="911" w:type="dxa"/>
            <w:hideMark/>
          </w:tcPr>
          <w:p w14:paraId="48CD514B" w14:textId="6DC5FE66"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6.28</w:t>
            </w:r>
          </w:p>
        </w:tc>
        <w:tc>
          <w:tcPr>
            <w:tcW w:w="851" w:type="dxa"/>
            <w:hideMark/>
          </w:tcPr>
          <w:p w14:paraId="07B478B3" w14:textId="2B7EAFF8"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0.6477</w:t>
            </w:r>
          </w:p>
        </w:tc>
      </w:tr>
      <w:tr w:rsidR="00647327" w:rsidRPr="00E92D92" w14:paraId="1E798AF1" w14:textId="77777777">
        <w:tc>
          <w:tcPr>
            <w:tcW w:w="3539" w:type="dxa"/>
            <w:hideMark/>
          </w:tcPr>
          <w:p w14:paraId="28AFA0C5"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 xml:space="preserve">Regresja </w:t>
            </w:r>
            <w:r>
              <w:rPr>
                <w:rFonts w:ascii="Times New Roman" w:hAnsi="Times New Roman" w:cs="Times New Roman"/>
              </w:rPr>
              <w:t>Ridge</w:t>
            </w:r>
          </w:p>
        </w:tc>
        <w:tc>
          <w:tcPr>
            <w:tcW w:w="851" w:type="dxa"/>
            <w:hideMark/>
          </w:tcPr>
          <w:p w14:paraId="74B76135" w14:textId="1C94D69E"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4.29</w:t>
            </w:r>
          </w:p>
        </w:tc>
        <w:tc>
          <w:tcPr>
            <w:tcW w:w="931" w:type="dxa"/>
            <w:hideMark/>
          </w:tcPr>
          <w:p w14:paraId="3A191E92" w14:textId="35ADA6D6"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39.52</w:t>
            </w:r>
          </w:p>
        </w:tc>
        <w:tc>
          <w:tcPr>
            <w:tcW w:w="911" w:type="dxa"/>
            <w:hideMark/>
          </w:tcPr>
          <w:p w14:paraId="70B6ABAA" w14:textId="7BDBF97F"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6.28</w:t>
            </w:r>
          </w:p>
        </w:tc>
        <w:tc>
          <w:tcPr>
            <w:tcW w:w="851" w:type="dxa"/>
            <w:hideMark/>
          </w:tcPr>
          <w:p w14:paraId="2AE496CA" w14:textId="363186F9"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0.6477</w:t>
            </w:r>
          </w:p>
        </w:tc>
      </w:tr>
      <w:tr w:rsidR="00647327" w:rsidRPr="00E92D92" w14:paraId="40478D20" w14:textId="77777777">
        <w:tc>
          <w:tcPr>
            <w:tcW w:w="3539" w:type="dxa"/>
            <w:hideMark/>
          </w:tcPr>
          <w:p w14:paraId="37D404EF"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Regresja Lasso</w:t>
            </w:r>
          </w:p>
        </w:tc>
        <w:tc>
          <w:tcPr>
            <w:tcW w:w="851" w:type="dxa"/>
            <w:hideMark/>
          </w:tcPr>
          <w:p w14:paraId="5BCE264E" w14:textId="73E1C207"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4.36</w:t>
            </w:r>
          </w:p>
        </w:tc>
        <w:tc>
          <w:tcPr>
            <w:tcW w:w="931" w:type="dxa"/>
            <w:hideMark/>
          </w:tcPr>
          <w:p w14:paraId="0EA0643E" w14:textId="7E500784"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40.28</w:t>
            </w:r>
          </w:p>
        </w:tc>
        <w:tc>
          <w:tcPr>
            <w:tcW w:w="911" w:type="dxa"/>
            <w:hideMark/>
          </w:tcPr>
          <w:p w14:paraId="3A325333" w14:textId="4A8933E0"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6.34</w:t>
            </w:r>
          </w:p>
        </w:tc>
        <w:tc>
          <w:tcPr>
            <w:tcW w:w="851" w:type="dxa"/>
            <w:hideMark/>
          </w:tcPr>
          <w:p w14:paraId="37AE999A" w14:textId="3739D46E"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0.6409</w:t>
            </w:r>
          </w:p>
        </w:tc>
      </w:tr>
      <w:tr w:rsidR="00647327" w:rsidRPr="00E92D92" w14:paraId="04B19310" w14:textId="77777777">
        <w:tc>
          <w:tcPr>
            <w:tcW w:w="3539" w:type="dxa"/>
            <w:hideMark/>
          </w:tcPr>
          <w:p w14:paraId="13FDD8D9" w14:textId="77777777" w:rsidR="00647327" w:rsidRPr="00E92D92" w:rsidRDefault="00647327">
            <w:pPr>
              <w:spacing w:after="160" w:line="259" w:lineRule="auto"/>
              <w:jc w:val="both"/>
              <w:rPr>
                <w:rFonts w:ascii="Times New Roman" w:hAnsi="Times New Roman" w:cs="Times New Roman"/>
              </w:rPr>
            </w:pPr>
            <w:r w:rsidRPr="00E92D92">
              <w:rPr>
                <w:rFonts w:ascii="Times New Roman" w:hAnsi="Times New Roman" w:cs="Times New Roman"/>
              </w:rPr>
              <w:t xml:space="preserve">Regresja </w:t>
            </w:r>
            <w:r>
              <w:rPr>
                <w:rFonts w:ascii="Times New Roman" w:hAnsi="Times New Roman" w:cs="Times New Roman"/>
              </w:rPr>
              <w:t>ElasticNet</w:t>
            </w:r>
          </w:p>
        </w:tc>
        <w:tc>
          <w:tcPr>
            <w:tcW w:w="851" w:type="dxa"/>
            <w:hideMark/>
          </w:tcPr>
          <w:p w14:paraId="0C74B69B" w14:textId="6BD45B44"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4.45</w:t>
            </w:r>
          </w:p>
        </w:tc>
        <w:tc>
          <w:tcPr>
            <w:tcW w:w="931" w:type="dxa"/>
            <w:hideMark/>
          </w:tcPr>
          <w:p w14:paraId="748E0D81" w14:textId="26819653"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41.64</w:t>
            </w:r>
          </w:p>
        </w:tc>
        <w:tc>
          <w:tcPr>
            <w:tcW w:w="911" w:type="dxa"/>
            <w:hideMark/>
          </w:tcPr>
          <w:p w14:paraId="08A90CB8" w14:textId="36EEF12A"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6.45</w:t>
            </w:r>
          </w:p>
        </w:tc>
        <w:tc>
          <w:tcPr>
            <w:tcW w:w="851" w:type="dxa"/>
            <w:hideMark/>
          </w:tcPr>
          <w:p w14:paraId="5859B640" w14:textId="0DEC3BDC" w:rsidR="00647327" w:rsidRPr="00E92D92" w:rsidRDefault="00E65C60">
            <w:pPr>
              <w:spacing w:after="160" w:line="259" w:lineRule="auto"/>
              <w:jc w:val="both"/>
              <w:rPr>
                <w:rFonts w:ascii="Times New Roman" w:hAnsi="Times New Roman" w:cs="Times New Roman"/>
              </w:rPr>
            </w:pPr>
            <w:r>
              <w:rPr>
                <w:rFonts w:ascii="Times New Roman" w:hAnsi="Times New Roman" w:cs="Times New Roman"/>
              </w:rPr>
              <w:t>0.6288</w:t>
            </w:r>
          </w:p>
        </w:tc>
      </w:tr>
    </w:tbl>
    <w:p w14:paraId="445E15FF" w14:textId="77777777" w:rsidR="00CC224D" w:rsidRPr="00CC224D" w:rsidRDefault="00CC224D" w:rsidP="00CC224D">
      <w:pPr>
        <w:spacing w:before="240"/>
        <w:ind w:firstLine="360"/>
        <w:jc w:val="both"/>
        <w:rPr>
          <w:rFonts w:ascii="Times New Roman" w:hAnsi="Times New Roman" w:cs="Times New Roman"/>
        </w:rPr>
      </w:pPr>
      <w:r w:rsidRPr="00CC224D">
        <w:rPr>
          <w:rFonts w:ascii="Times New Roman" w:hAnsi="Times New Roman" w:cs="Times New Roman"/>
        </w:rPr>
        <w:t xml:space="preserve">Analiza wyników dla czterech modeli regresji (liniowa, </w:t>
      </w:r>
      <w:proofErr w:type="spellStart"/>
      <w:r w:rsidRPr="00CC224D">
        <w:rPr>
          <w:rFonts w:ascii="Times New Roman" w:hAnsi="Times New Roman" w:cs="Times New Roman"/>
        </w:rPr>
        <w:t>Ridge</w:t>
      </w:r>
      <w:proofErr w:type="spellEnd"/>
      <w:r w:rsidRPr="00CC224D">
        <w:rPr>
          <w:rFonts w:ascii="Times New Roman" w:hAnsi="Times New Roman" w:cs="Times New Roman"/>
        </w:rPr>
        <w:t xml:space="preserve">, Lasso, </w:t>
      </w:r>
      <w:proofErr w:type="spellStart"/>
      <w:r w:rsidRPr="00CC224D">
        <w:rPr>
          <w:rFonts w:ascii="Times New Roman" w:hAnsi="Times New Roman" w:cs="Times New Roman"/>
        </w:rPr>
        <w:t>ElasticNet</w:t>
      </w:r>
      <w:proofErr w:type="spellEnd"/>
      <w:r w:rsidRPr="00CC224D">
        <w:rPr>
          <w:rFonts w:ascii="Times New Roman" w:hAnsi="Times New Roman" w:cs="Times New Roman"/>
        </w:rPr>
        <w:t xml:space="preserve">) wskazuje, że najlepsze dopasowanie uzyskano przy zastosowaniu regresji liniowej na pełnym zestawie danych. Wartość współczynnika determinacji </w:t>
      </w:r>
      <w:r w:rsidRPr="00CC224D">
        <w:rPr>
          <w:rFonts w:ascii="Times New Roman" w:hAnsi="Times New Roman" w:cs="Times New Roman"/>
          <w:b/>
          <w:bCs/>
        </w:rPr>
        <w:t>R²</w:t>
      </w:r>
      <w:r w:rsidRPr="00CC224D">
        <w:rPr>
          <w:rFonts w:ascii="Times New Roman" w:hAnsi="Times New Roman" w:cs="Times New Roman"/>
        </w:rPr>
        <w:t xml:space="preserve"> wyniosła 0.70, co oznacza, że model ten w miarę dobrze przewiduje wartości na podstawie dostępnych cech. Z kolei modele z </w:t>
      </w:r>
      <w:proofErr w:type="spellStart"/>
      <w:r w:rsidRPr="00CC224D">
        <w:rPr>
          <w:rFonts w:ascii="Times New Roman" w:hAnsi="Times New Roman" w:cs="Times New Roman"/>
        </w:rPr>
        <w:t>regularyzacją</w:t>
      </w:r>
      <w:proofErr w:type="spellEnd"/>
      <w:r w:rsidRPr="00CC224D">
        <w:rPr>
          <w:rFonts w:ascii="Times New Roman" w:hAnsi="Times New Roman" w:cs="Times New Roman"/>
        </w:rPr>
        <w:t xml:space="preserve">, takie jak </w:t>
      </w:r>
      <w:proofErr w:type="spellStart"/>
      <w:r w:rsidRPr="00CC224D">
        <w:rPr>
          <w:rFonts w:ascii="Times New Roman" w:hAnsi="Times New Roman" w:cs="Times New Roman"/>
        </w:rPr>
        <w:t>Ridge</w:t>
      </w:r>
      <w:proofErr w:type="spellEnd"/>
      <w:r w:rsidRPr="00CC224D">
        <w:rPr>
          <w:rFonts w:ascii="Times New Roman" w:hAnsi="Times New Roman" w:cs="Times New Roman"/>
        </w:rPr>
        <w:t xml:space="preserve">, Lasso i </w:t>
      </w:r>
      <w:proofErr w:type="spellStart"/>
      <w:r w:rsidRPr="00CC224D">
        <w:rPr>
          <w:rFonts w:ascii="Times New Roman" w:hAnsi="Times New Roman" w:cs="Times New Roman"/>
        </w:rPr>
        <w:t>ElasticNet</w:t>
      </w:r>
      <w:proofErr w:type="spellEnd"/>
      <w:r w:rsidRPr="00CC224D">
        <w:rPr>
          <w:rFonts w:ascii="Times New Roman" w:hAnsi="Times New Roman" w:cs="Times New Roman"/>
        </w:rPr>
        <w:t xml:space="preserve">, nie przyniosły znaczącej poprawy w stosunku do prostej regresji. W niektórych przypadkach ich wyniki były nawet minimalnie gorsze, co wskazuje, że </w:t>
      </w:r>
      <w:proofErr w:type="spellStart"/>
      <w:r w:rsidRPr="00CC224D">
        <w:rPr>
          <w:rFonts w:ascii="Times New Roman" w:hAnsi="Times New Roman" w:cs="Times New Roman"/>
        </w:rPr>
        <w:t>regularyzacja</w:t>
      </w:r>
      <w:proofErr w:type="spellEnd"/>
      <w:r w:rsidRPr="00CC224D">
        <w:rPr>
          <w:rFonts w:ascii="Times New Roman" w:hAnsi="Times New Roman" w:cs="Times New Roman"/>
        </w:rPr>
        <w:t xml:space="preserve"> nie była konieczna dla tego zestawu danych.</w:t>
      </w:r>
    </w:p>
    <w:p w14:paraId="687EC03C" w14:textId="77777777" w:rsidR="00CC224D" w:rsidRPr="00CC224D" w:rsidRDefault="00CC224D" w:rsidP="00CC224D">
      <w:pPr>
        <w:spacing w:before="240"/>
        <w:ind w:firstLine="360"/>
        <w:jc w:val="both"/>
        <w:rPr>
          <w:rFonts w:ascii="Times New Roman" w:hAnsi="Times New Roman" w:cs="Times New Roman"/>
        </w:rPr>
      </w:pPr>
      <w:r w:rsidRPr="00CC224D">
        <w:rPr>
          <w:rFonts w:ascii="Times New Roman" w:hAnsi="Times New Roman" w:cs="Times New Roman"/>
        </w:rPr>
        <w:t xml:space="preserve">Po redukcji cech do trzech najważniejszych (RM, PTRATIO, LSTAT), obserwujemy pogorszenie dopasowania modeli. Wartości </w:t>
      </w:r>
      <w:r w:rsidRPr="00CC224D">
        <w:rPr>
          <w:rFonts w:ascii="Times New Roman" w:hAnsi="Times New Roman" w:cs="Times New Roman"/>
          <w:b/>
          <w:bCs/>
        </w:rPr>
        <w:t>R²</w:t>
      </w:r>
      <w:r w:rsidRPr="00CC224D">
        <w:rPr>
          <w:rFonts w:ascii="Times New Roman" w:hAnsi="Times New Roman" w:cs="Times New Roman"/>
        </w:rPr>
        <w:t xml:space="preserve"> spadły do około 0.65, co oznacza, że te trzy cechy nie są wystarczające do pełnego przewidywania cen nieruchomości. Pomimo tego, że redukcja cech ułatwia interpretację modelu, traci się dokładność w przewidywaniu wyników.</w:t>
      </w:r>
    </w:p>
    <w:p w14:paraId="61A1AD83" w14:textId="77777777" w:rsidR="00CC224D" w:rsidRPr="00CC224D" w:rsidRDefault="00CC224D" w:rsidP="00CC224D">
      <w:pPr>
        <w:spacing w:before="240"/>
        <w:ind w:firstLine="360"/>
        <w:jc w:val="both"/>
        <w:rPr>
          <w:rFonts w:ascii="Times New Roman" w:hAnsi="Times New Roman" w:cs="Times New Roman"/>
        </w:rPr>
      </w:pPr>
      <w:r w:rsidRPr="00CC224D">
        <w:rPr>
          <w:rFonts w:ascii="Times New Roman" w:hAnsi="Times New Roman" w:cs="Times New Roman"/>
        </w:rPr>
        <w:t xml:space="preserve">Standaryzacja danych nie wpłynęła znacząco na jakość dopasowania, co sugeruje, że w tym przypadku standaryzacja nie była kluczowym krokiem w procesie modelowania. Wyniki dla zredukowanych i zestandaryzowanych danych były podobne do tych uzyskanych dla danych bez przekształceń, co potwierdza, że </w:t>
      </w:r>
      <w:proofErr w:type="spellStart"/>
      <w:r w:rsidRPr="00CC224D">
        <w:rPr>
          <w:rFonts w:ascii="Times New Roman" w:hAnsi="Times New Roman" w:cs="Times New Roman"/>
        </w:rPr>
        <w:t>standardyzacja</w:t>
      </w:r>
      <w:proofErr w:type="spellEnd"/>
      <w:r w:rsidRPr="00CC224D">
        <w:rPr>
          <w:rFonts w:ascii="Times New Roman" w:hAnsi="Times New Roman" w:cs="Times New Roman"/>
        </w:rPr>
        <w:t xml:space="preserve"> nie miała istotnego wpływu na ostateczne wyniki.</w:t>
      </w:r>
    </w:p>
    <w:p w14:paraId="5D743308" w14:textId="27D9EB7F" w:rsidR="00CC224D" w:rsidRPr="0067480D" w:rsidRDefault="00CC224D" w:rsidP="00B15D33">
      <w:pPr>
        <w:spacing w:before="240"/>
        <w:ind w:firstLine="360"/>
        <w:jc w:val="both"/>
        <w:rPr>
          <w:rFonts w:ascii="Times New Roman" w:hAnsi="Times New Roman" w:cs="Times New Roman"/>
        </w:rPr>
      </w:pPr>
      <w:r w:rsidRPr="00CC224D">
        <w:rPr>
          <w:rFonts w:ascii="Times New Roman" w:hAnsi="Times New Roman" w:cs="Times New Roman"/>
        </w:rPr>
        <w:t xml:space="preserve">Podsumowując, najlepsze rezultaty osiągnięto stosując regresję liniową na pełnym zestawie danych, bez konieczności stosowania </w:t>
      </w:r>
      <w:proofErr w:type="spellStart"/>
      <w:r w:rsidRPr="00CC224D">
        <w:rPr>
          <w:rFonts w:ascii="Times New Roman" w:hAnsi="Times New Roman" w:cs="Times New Roman"/>
        </w:rPr>
        <w:t>regularyzacji</w:t>
      </w:r>
      <w:proofErr w:type="spellEnd"/>
      <w:r w:rsidRPr="00CC224D">
        <w:rPr>
          <w:rFonts w:ascii="Times New Roman" w:hAnsi="Times New Roman" w:cs="Times New Roman"/>
        </w:rPr>
        <w:t xml:space="preserve"> lub standaryzacji.</w:t>
      </w:r>
    </w:p>
    <w:p w14:paraId="6AAA1813" w14:textId="3E48FB5B" w:rsidR="00AB047B" w:rsidRPr="00B2446E" w:rsidRDefault="00D86B23" w:rsidP="0078383F">
      <w:pPr>
        <w:pStyle w:val="Nagwek1"/>
        <w:spacing w:after="240"/>
        <w:jc w:val="both"/>
        <w:rPr>
          <w:rFonts w:cs="Times New Roman"/>
        </w:rPr>
      </w:pPr>
      <w:r w:rsidRPr="00B2446E">
        <w:rPr>
          <w:rFonts w:cs="Times New Roman"/>
        </w:rPr>
        <w:t>Podsumowanie</w:t>
      </w:r>
    </w:p>
    <w:p w14:paraId="14358B45" w14:textId="77777777" w:rsidR="00CC224D" w:rsidRPr="00CC224D" w:rsidRDefault="00CC224D" w:rsidP="00CC224D">
      <w:pPr>
        <w:ind w:firstLine="360"/>
        <w:jc w:val="both"/>
        <w:rPr>
          <w:rFonts w:ascii="Times New Roman" w:hAnsi="Times New Roman" w:cs="Times New Roman"/>
        </w:rPr>
      </w:pPr>
      <w:r w:rsidRPr="00CC224D">
        <w:rPr>
          <w:rFonts w:ascii="Times New Roman" w:hAnsi="Times New Roman" w:cs="Times New Roman"/>
        </w:rPr>
        <w:t>W analizie cen nieruchomości w Bostonie zbadano cztery zestawy danych: nieprzetworzone, zredukowane, zestandaryzowane oraz zredukowane zestandaryzowane. Kluczowe wnioski obejmują:</w:t>
      </w:r>
    </w:p>
    <w:p w14:paraId="652C97ED" w14:textId="77777777" w:rsidR="00CC224D" w:rsidRPr="00CC224D" w:rsidRDefault="00CC224D" w:rsidP="00CC224D">
      <w:pPr>
        <w:numPr>
          <w:ilvl w:val="0"/>
          <w:numId w:val="13"/>
        </w:numPr>
        <w:jc w:val="both"/>
        <w:rPr>
          <w:rFonts w:ascii="Times New Roman" w:hAnsi="Times New Roman" w:cs="Times New Roman"/>
        </w:rPr>
      </w:pPr>
      <w:r w:rsidRPr="00CC224D">
        <w:rPr>
          <w:rFonts w:ascii="Times New Roman" w:hAnsi="Times New Roman" w:cs="Times New Roman"/>
          <w:b/>
          <w:bCs/>
        </w:rPr>
        <w:t xml:space="preserve">Wpływ </w:t>
      </w:r>
      <w:proofErr w:type="spellStart"/>
      <w:r w:rsidRPr="00CC224D">
        <w:rPr>
          <w:rFonts w:ascii="Times New Roman" w:hAnsi="Times New Roman" w:cs="Times New Roman"/>
          <w:b/>
          <w:bCs/>
        </w:rPr>
        <w:t>Regularyzacji</w:t>
      </w:r>
      <w:proofErr w:type="spellEnd"/>
      <w:r w:rsidRPr="00CC224D">
        <w:rPr>
          <w:rFonts w:ascii="Times New Roman" w:hAnsi="Times New Roman" w:cs="Times New Roman"/>
        </w:rPr>
        <w:t>: Regresja grzbietowa (</w:t>
      </w:r>
      <w:proofErr w:type="spellStart"/>
      <w:r w:rsidRPr="00CC224D">
        <w:rPr>
          <w:rFonts w:ascii="Times New Roman" w:hAnsi="Times New Roman" w:cs="Times New Roman"/>
        </w:rPr>
        <w:t>Ridge</w:t>
      </w:r>
      <w:proofErr w:type="spellEnd"/>
      <w:r w:rsidRPr="00CC224D">
        <w:rPr>
          <w:rFonts w:ascii="Times New Roman" w:hAnsi="Times New Roman" w:cs="Times New Roman"/>
        </w:rPr>
        <w:t xml:space="preserve">) oraz liniowa uzyskały zbliżone wyniki, wskazując, że problem nadmiernego dopasowania nie był istotny w analizowanych danych. Modele Lasso i </w:t>
      </w:r>
      <w:proofErr w:type="spellStart"/>
      <w:r w:rsidRPr="00CC224D">
        <w:rPr>
          <w:rFonts w:ascii="Times New Roman" w:hAnsi="Times New Roman" w:cs="Times New Roman"/>
        </w:rPr>
        <w:t>ElasticNet</w:t>
      </w:r>
      <w:proofErr w:type="spellEnd"/>
      <w:r w:rsidRPr="00CC224D">
        <w:rPr>
          <w:rFonts w:ascii="Times New Roman" w:hAnsi="Times New Roman" w:cs="Times New Roman"/>
        </w:rPr>
        <w:t xml:space="preserve"> wprowadziły </w:t>
      </w:r>
      <w:proofErr w:type="spellStart"/>
      <w:r w:rsidRPr="00CC224D">
        <w:rPr>
          <w:rFonts w:ascii="Times New Roman" w:hAnsi="Times New Roman" w:cs="Times New Roman"/>
        </w:rPr>
        <w:t>regularyzację</w:t>
      </w:r>
      <w:proofErr w:type="spellEnd"/>
      <w:r w:rsidRPr="00CC224D">
        <w:rPr>
          <w:rFonts w:ascii="Times New Roman" w:hAnsi="Times New Roman" w:cs="Times New Roman"/>
        </w:rPr>
        <w:t xml:space="preserve">, ale nie poprawiły wyników w stosunku do </w:t>
      </w:r>
      <w:proofErr w:type="spellStart"/>
      <w:r w:rsidRPr="00CC224D">
        <w:rPr>
          <w:rFonts w:ascii="Times New Roman" w:hAnsi="Times New Roman" w:cs="Times New Roman"/>
        </w:rPr>
        <w:t>Ridge</w:t>
      </w:r>
      <w:proofErr w:type="spellEnd"/>
      <w:r w:rsidRPr="00CC224D">
        <w:rPr>
          <w:rFonts w:ascii="Times New Roman" w:hAnsi="Times New Roman" w:cs="Times New Roman"/>
        </w:rPr>
        <w:t>.</w:t>
      </w:r>
    </w:p>
    <w:p w14:paraId="7ACD5256" w14:textId="77777777" w:rsidR="00CC224D" w:rsidRPr="00CC224D" w:rsidRDefault="00CC224D" w:rsidP="00CC224D">
      <w:pPr>
        <w:numPr>
          <w:ilvl w:val="0"/>
          <w:numId w:val="13"/>
        </w:numPr>
        <w:jc w:val="both"/>
        <w:rPr>
          <w:rFonts w:ascii="Times New Roman" w:hAnsi="Times New Roman" w:cs="Times New Roman"/>
        </w:rPr>
      </w:pPr>
      <w:r w:rsidRPr="00CC224D">
        <w:rPr>
          <w:rFonts w:ascii="Times New Roman" w:hAnsi="Times New Roman" w:cs="Times New Roman"/>
          <w:b/>
          <w:bCs/>
        </w:rPr>
        <w:lastRenderedPageBreak/>
        <w:t>Redukcja Cech</w:t>
      </w:r>
      <w:r w:rsidRPr="00CC224D">
        <w:rPr>
          <w:rFonts w:ascii="Times New Roman" w:hAnsi="Times New Roman" w:cs="Times New Roman"/>
        </w:rPr>
        <w:t>: Redukcja cech (RM, PTRATIO, LSTAT) nieznacznie pogorszyła dopasowanie modeli, szczególnie w zakresie metryki R². Niemniej jednak, modele nadal wykazywały przyzwoitą dokładność, co sugeruje, że uproszczenie modelu nie miało drastycznego wpływu na jego skuteczność.</w:t>
      </w:r>
    </w:p>
    <w:p w14:paraId="31DC9505" w14:textId="77777777" w:rsidR="00CC224D" w:rsidRPr="00CC224D" w:rsidRDefault="00CC224D" w:rsidP="00CC224D">
      <w:pPr>
        <w:numPr>
          <w:ilvl w:val="0"/>
          <w:numId w:val="13"/>
        </w:numPr>
        <w:jc w:val="both"/>
        <w:rPr>
          <w:rFonts w:ascii="Times New Roman" w:hAnsi="Times New Roman" w:cs="Times New Roman"/>
        </w:rPr>
      </w:pPr>
      <w:r w:rsidRPr="00CC224D">
        <w:rPr>
          <w:rFonts w:ascii="Times New Roman" w:hAnsi="Times New Roman" w:cs="Times New Roman"/>
          <w:b/>
          <w:bCs/>
        </w:rPr>
        <w:t>Standaryzacja Danych</w:t>
      </w:r>
      <w:r w:rsidRPr="00CC224D">
        <w:rPr>
          <w:rFonts w:ascii="Times New Roman" w:hAnsi="Times New Roman" w:cs="Times New Roman"/>
        </w:rPr>
        <w:t>: Standaryzacja cech miała niewielki wpływ na wyniki metryk oceny modeli. W niektórych przypadkach poprawiła stabilność modeli, jednak ogólne dopasowanie pozostawało zbliżone do wyników uzyskanych na danych niestandaryzowanych.</w:t>
      </w:r>
    </w:p>
    <w:p w14:paraId="764DAA51" w14:textId="77777777" w:rsidR="00CC224D" w:rsidRPr="00CC224D" w:rsidRDefault="00CC224D" w:rsidP="00CC224D">
      <w:pPr>
        <w:ind w:firstLine="360"/>
        <w:jc w:val="both"/>
        <w:rPr>
          <w:rFonts w:ascii="Times New Roman" w:hAnsi="Times New Roman" w:cs="Times New Roman"/>
        </w:rPr>
      </w:pPr>
      <w:r w:rsidRPr="00CC224D">
        <w:rPr>
          <w:rFonts w:ascii="Times New Roman" w:hAnsi="Times New Roman" w:cs="Times New Roman"/>
        </w:rPr>
        <w:t xml:space="preserve">Podsumowując, zastosowane techniki analizy danych i </w:t>
      </w:r>
      <w:proofErr w:type="spellStart"/>
      <w:r w:rsidRPr="00CC224D">
        <w:rPr>
          <w:rFonts w:ascii="Times New Roman" w:hAnsi="Times New Roman" w:cs="Times New Roman"/>
        </w:rPr>
        <w:t>regularyzacji</w:t>
      </w:r>
      <w:proofErr w:type="spellEnd"/>
      <w:r w:rsidRPr="00CC224D">
        <w:rPr>
          <w:rFonts w:ascii="Times New Roman" w:hAnsi="Times New Roman" w:cs="Times New Roman"/>
        </w:rPr>
        <w:t xml:space="preserve"> miały umiarkowany wpływ na dokładność prognoz modeli regresyjnych, z największą poprawą widoczną po usunięciu wartości odstających.</w:t>
      </w:r>
    </w:p>
    <w:p w14:paraId="11AB7B54" w14:textId="25FCA456" w:rsidR="00AB047B" w:rsidRPr="0078383F" w:rsidRDefault="00D86B23" w:rsidP="0078383F">
      <w:pPr>
        <w:pStyle w:val="Nagwek1"/>
        <w:spacing w:after="240"/>
        <w:jc w:val="both"/>
        <w:rPr>
          <w:rFonts w:cs="Times New Roman"/>
        </w:rPr>
      </w:pPr>
      <w:r w:rsidRPr="00B2446E">
        <w:rPr>
          <w:rFonts w:cs="Times New Roman"/>
        </w:rPr>
        <w:t>Bibliografia</w:t>
      </w:r>
    </w:p>
    <w:p w14:paraId="3B3B078E" w14:textId="77777777" w:rsidR="0078383F" w:rsidRPr="00096AAB" w:rsidRDefault="0078383F" w:rsidP="0078383F">
      <w:pPr>
        <w:numPr>
          <w:ilvl w:val="0"/>
          <w:numId w:val="10"/>
        </w:numPr>
        <w:jc w:val="both"/>
        <w:rPr>
          <w:rFonts w:ascii="Times New Roman" w:hAnsi="Times New Roman" w:cs="Times New Roman"/>
        </w:rPr>
      </w:pPr>
      <w:r w:rsidRPr="00096AAB">
        <w:rPr>
          <w:rFonts w:ascii="Times New Roman" w:hAnsi="Times New Roman" w:cs="Times New Roman"/>
        </w:rPr>
        <w:t>Materiały z ćwiczeń laboratoryjnych.</w:t>
      </w:r>
    </w:p>
    <w:p w14:paraId="629D9C17" w14:textId="14146F26" w:rsidR="0078383F" w:rsidRPr="00404764" w:rsidRDefault="0078383F" w:rsidP="0078383F">
      <w:pPr>
        <w:numPr>
          <w:ilvl w:val="0"/>
          <w:numId w:val="10"/>
        </w:numPr>
        <w:jc w:val="both"/>
        <w:rPr>
          <w:rFonts w:ascii="Times New Roman" w:hAnsi="Times New Roman" w:cs="Times New Roman"/>
        </w:rPr>
      </w:pPr>
      <w:r w:rsidRPr="00096AAB">
        <w:rPr>
          <w:rFonts w:ascii="Times New Roman" w:hAnsi="Times New Roman" w:cs="Times New Roman"/>
        </w:rPr>
        <w:t>Dokumentacja bibliotek Python: pandas, matplotlib</w:t>
      </w:r>
      <w:r w:rsidRPr="004E63A6">
        <w:rPr>
          <w:rFonts w:ascii="Times New Roman" w:hAnsi="Times New Roman" w:cs="Times New Roman"/>
        </w:rPr>
        <w:t xml:space="preserve">, </w:t>
      </w:r>
      <w:r>
        <w:rPr>
          <w:rFonts w:ascii="Times New Roman" w:hAnsi="Times New Roman" w:cs="Times New Roman"/>
        </w:rPr>
        <w:t>n</w:t>
      </w:r>
      <w:r w:rsidRPr="004E63A6">
        <w:rPr>
          <w:rFonts w:ascii="Times New Roman" w:hAnsi="Times New Roman" w:cs="Times New Roman"/>
        </w:rPr>
        <w:t>um</w:t>
      </w:r>
      <w:r>
        <w:rPr>
          <w:rFonts w:ascii="Times New Roman" w:hAnsi="Times New Roman" w:cs="Times New Roman"/>
        </w:rPr>
        <w:t>p</w:t>
      </w:r>
      <w:r w:rsidRPr="004E63A6">
        <w:rPr>
          <w:rFonts w:ascii="Times New Roman" w:hAnsi="Times New Roman" w:cs="Times New Roman"/>
        </w:rPr>
        <w:t>y, scikit-learn</w:t>
      </w:r>
      <w:r>
        <w:rPr>
          <w:rFonts w:ascii="Times New Roman" w:hAnsi="Times New Roman" w:cs="Times New Roman"/>
        </w:rPr>
        <w:t>, s</w:t>
      </w:r>
      <w:r w:rsidRPr="0078383F">
        <w:rPr>
          <w:rFonts w:ascii="Times New Roman" w:hAnsi="Times New Roman" w:cs="Times New Roman"/>
        </w:rPr>
        <w:t>eaborn</w:t>
      </w:r>
      <w:r>
        <w:rPr>
          <w:rFonts w:ascii="Times New Roman" w:hAnsi="Times New Roman" w:cs="Times New Roman"/>
        </w:rPr>
        <w:t>.</w:t>
      </w:r>
    </w:p>
    <w:p w14:paraId="6EC88082" w14:textId="0345175F" w:rsidR="00AB047B" w:rsidRPr="00B2446E" w:rsidRDefault="00AB047B" w:rsidP="0078383F">
      <w:pPr>
        <w:jc w:val="both"/>
        <w:rPr>
          <w:rFonts w:ascii="Times New Roman" w:hAnsi="Times New Roman" w:cs="Times New Roman"/>
        </w:rPr>
      </w:pPr>
    </w:p>
    <w:p w14:paraId="5B0558F9" w14:textId="77777777" w:rsidR="00AB047B" w:rsidRPr="00B2446E" w:rsidRDefault="00AB047B" w:rsidP="0078383F">
      <w:pPr>
        <w:jc w:val="both"/>
        <w:rPr>
          <w:rFonts w:ascii="Times New Roman" w:hAnsi="Times New Roman" w:cs="Times New Roman"/>
        </w:rPr>
      </w:pPr>
    </w:p>
    <w:p w14:paraId="01DB269C" w14:textId="77777777" w:rsidR="00AB047B" w:rsidRPr="00B2446E" w:rsidRDefault="00AB047B" w:rsidP="0078383F">
      <w:pPr>
        <w:jc w:val="both"/>
        <w:rPr>
          <w:rFonts w:ascii="Times New Roman" w:hAnsi="Times New Roman" w:cs="Times New Roman"/>
        </w:rPr>
      </w:pPr>
    </w:p>
    <w:p w14:paraId="22C4B9AC" w14:textId="018D8D6B" w:rsidR="00FC5508" w:rsidRPr="00B2446E" w:rsidRDefault="00FC5508" w:rsidP="0078383F">
      <w:pPr>
        <w:jc w:val="both"/>
        <w:rPr>
          <w:rFonts w:ascii="Times New Roman" w:hAnsi="Times New Roman" w:cs="Times New Roman"/>
          <w:b/>
          <w:bCs/>
        </w:rPr>
      </w:pPr>
    </w:p>
    <w:p w14:paraId="0448D826" w14:textId="2E76F799" w:rsidR="009F37DB" w:rsidRPr="00B2446E" w:rsidRDefault="009F37DB" w:rsidP="0078383F">
      <w:pPr>
        <w:jc w:val="both"/>
        <w:rPr>
          <w:rFonts w:ascii="Times New Roman" w:hAnsi="Times New Roman" w:cs="Times New Roman"/>
          <w:b/>
          <w:bCs/>
        </w:rPr>
      </w:pPr>
    </w:p>
    <w:sectPr w:rsidR="009F37DB" w:rsidRPr="00B2446E" w:rsidSect="00041ED9">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0738F" w14:textId="77777777" w:rsidR="005F1AC5" w:rsidRDefault="005F1AC5" w:rsidP="00B602DA">
      <w:pPr>
        <w:spacing w:after="0" w:line="240" w:lineRule="auto"/>
      </w:pPr>
      <w:r>
        <w:separator/>
      </w:r>
    </w:p>
  </w:endnote>
  <w:endnote w:type="continuationSeparator" w:id="0">
    <w:p w14:paraId="30BFECCC" w14:textId="77777777" w:rsidR="005F1AC5" w:rsidRDefault="005F1AC5" w:rsidP="00B6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5396439"/>
      <w:docPartObj>
        <w:docPartGallery w:val="Page Numbers (Bottom of Page)"/>
        <w:docPartUnique/>
      </w:docPartObj>
    </w:sdtPr>
    <w:sdtContent>
      <w:p w14:paraId="1C4F61CA" w14:textId="0DE631F8" w:rsidR="00B602DA" w:rsidRDefault="00B602DA">
        <w:pPr>
          <w:pStyle w:val="Stopka"/>
          <w:jc w:val="center"/>
        </w:pPr>
        <w:r w:rsidRPr="002714FC">
          <w:rPr>
            <w:rFonts w:ascii="Times New Roman" w:hAnsi="Times New Roman" w:cs="Times New Roman"/>
          </w:rPr>
          <w:fldChar w:fldCharType="begin"/>
        </w:r>
        <w:r w:rsidRPr="002714FC">
          <w:rPr>
            <w:rFonts w:ascii="Times New Roman" w:hAnsi="Times New Roman" w:cs="Times New Roman"/>
          </w:rPr>
          <w:instrText>PAGE   \* MERGEFORMAT</w:instrText>
        </w:r>
        <w:r w:rsidRPr="002714FC">
          <w:rPr>
            <w:rFonts w:ascii="Times New Roman" w:hAnsi="Times New Roman" w:cs="Times New Roman"/>
          </w:rPr>
          <w:fldChar w:fldCharType="separate"/>
        </w:r>
        <w:r w:rsidRPr="002714FC">
          <w:rPr>
            <w:rFonts w:ascii="Times New Roman" w:hAnsi="Times New Roman" w:cs="Times New Roman"/>
          </w:rPr>
          <w:t>2</w:t>
        </w:r>
        <w:r w:rsidRPr="002714FC">
          <w:rPr>
            <w:rFonts w:ascii="Times New Roman" w:hAnsi="Times New Roman" w:cs="Times New Roman"/>
          </w:rPr>
          <w:fldChar w:fldCharType="end"/>
        </w:r>
      </w:p>
    </w:sdtContent>
  </w:sdt>
  <w:p w14:paraId="2C4C79B7" w14:textId="77777777" w:rsidR="00B602DA" w:rsidRDefault="00B602D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BD2CD" w14:textId="77777777" w:rsidR="005F1AC5" w:rsidRDefault="005F1AC5" w:rsidP="00B602DA">
      <w:pPr>
        <w:spacing w:after="0" w:line="240" w:lineRule="auto"/>
      </w:pPr>
      <w:r>
        <w:separator/>
      </w:r>
    </w:p>
  </w:footnote>
  <w:footnote w:type="continuationSeparator" w:id="0">
    <w:p w14:paraId="638D1E39" w14:textId="77777777" w:rsidR="005F1AC5" w:rsidRDefault="005F1AC5" w:rsidP="00B60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02C5"/>
    <w:multiLevelType w:val="multilevel"/>
    <w:tmpl w:val="BC0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A31B9"/>
    <w:multiLevelType w:val="hybridMultilevel"/>
    <w:tmpl w:val="91120B56"/>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1470ACF"/>
    <w:multiLevelType w:val="hybridMultilevel"/>
    <w:tmpl w:val="9E3610D0"/>
    <w:lvl w:ilvl="0" w:tplc="74009F66">
      <w:start w:val="1"/>
      <w:numFmt w:val="decimal"/>
      <w:pStyle w:val="Nagwek2"/>
      <w:lvlText w:val="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BFF3F5A"/>
    <w:multiLevelType w:val="hybridMultilevel"/>
    <w:tmpl w:val="FFCA8A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12F3042"/>
    <w:multiLevelType w:val="multilevel"/>
    <w:tmpl w:val="2968EDF8"/>
    <w:lvl w:ilvl="0">
      <w:start w:val="1"/>
      <w:numFmt w:val="decimal"/>
      <w:pStyle w:val="Nagwek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7AD4917"/>
    <w:multiLevelType w:val="multilevel"/>
    <w:tmpl w:val="866E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A33FB"/>
    <w:multiLevelType w:val="multilevel"/>
    <w:tmpl w:val="E056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53CA6"/>
    <w:multiLevelType w:val="hybridMultilevel"/>
    <w:tmpl w:val="0BB8EE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904718"/>
    <w:multiLevelType w:val="hybridMultilevel"/>
    <w:tmpl w:val="A4132C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4E50F66"/>
    <w:multiLevelType w:val="multilevel"/>
    <w:tmpl w:val="021C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20E87"/>
    <w:multiLevelType w:val="hybridMultilevel"/>
    <w:tmpl w:val="0B1EBC74"/>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15:restartNumberingAfterBreak="0">
    <w:nsid w:val="7D6A1956"/>
    <w:multiLevelType w:val="multilevel"/>
    <w:tmpl w:val="372C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42081"/>
    <w:multiLevelType w:val="hybridMultilevel"/>
    <w:tmpl w:val="6794399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96686030">
    <w:abstractNumId w:val="7"/>
  </w:num>
  <w:num w:numId="2" w16cid:durableId="1357779164">
    <w:abstractNumId w:val="12"/>
  </w:num>
  <w:num w:numId="3" w16cid:durableId="706413433">
    <w:abstractNumId w:val="4"/>
  </w:num>
  <w:num w:numId="4" w16cid:durableId="557785440">
    <w:abstractNumId w:val="2"/>
  </w:num>
  <w:num w:numId="5" w16cid:durableId="1024667686">
    <w:abstractNumId w:val="8"/>
  </w:num>
  <w:num w:numId="6" w16cid:durableId="1054815273">
    <w:abstractNumId w:val="10"/>
  </w:num>
  <w:num w:numId="7" w16cid:durableId="1793405418">
    <w:abstractNumId w:val="1"/>
  </w:num>
  <w:num w:numId="8" w16cid:durableId="585114107">
    <w:abstractNumId w:val="6"/>
  </w:num>
  <w:num w:numId="9" w16cid:durableId="825587740">
    <w:abstractNumId w:val="0"/>
  </w:num>
  <w:num w:numId="10" w16cid:durableId="828716428">
    <w:abstractNumId w:val="9"/>
  </w:num>
  <w:num w:numId="11" w16cid:durableId="2007516137">
    <w:abstractNumId w:val="3"/>
  </w:num>
  <w:num w:numId="12" w16cid:durableId="837769311">
    <w:abstractNumId w:val="5"/>
  </w:num>
  <w:num w:numId="13" w16cid:durableId="790174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15"/>
    <w:rsid w:val="00002C53"/>
    <w:rsid w:val="00041ED9"/>
    <w:rsid w:val="000435AC"/>
    <w:rsid w:val="00071F40"/>
    <w:rsid w:val="000839DD"/>
    <w:rsid w:val="000C10A4"/>
    <w:rsid w:val="00151299"/>
    <w:rsid w:val="0018583A"/>
    <w:rsid w:val="00230F07"/>
    <w:rsid w:val="002714FC"/>
    <w:rsid w:val="00286335"/>
    <w:rsid w:val="002976BD"/>
    <w:rsid w:val="002B3EA0"/>
    <w:rsid w:val="002E490C"/>
    <w:rsid w:val="002E50F8"/>
    <w:rsid w:val="00314AD2"/>
    <w:rsid w:val="00343992"/>
    <w:rsid w:val="00353D4B"/>
    <w:rsid w:val="0036669D"/>
    <w:rsid w:val="003A5C83"/>
    <w:rsid w:val="003B090E"/>
    <w:rsid w:val="003C6FEA"/>
    <w:rsid w:val="003E3C51"/>
    <w:rsid w:val="00414861"/>
    <w:rsid w:val="00415FF3"/>
    <w:rsid w:val="004227F0"/>
    <w:rsid w:val="00426F85"/>
    <w:rsid w:val="004511FE"/>
    <w:rsid w:val="004C2329"/>
    <w:rsid w:val="004C5588"/>
    <w:rsid w:val="00507772"/>
    <w:rsid w:val="00552CCB"/>
    <w:rsid w:val="005672EC"/>
    <w:rsid w:val="005B0615"/>
    <w:rsid w:val="005B264F"/>
    <w:rsid w:val="005D6E78"/>
    <w:rsid w:val="005F1AC5"/>
    <w:rsid w:val="005F7629"/>
    <w:rsid w:val="00647327"/>
    <w:rsid w:val="006477A6"/>
    <w:rsid w:val="0067480D"/>
    <w:rsid w:val="00682C6A"/>
    <w:rsid w:val="006A1969"/>
    <w:rsid w:val="006C2344"/>
    <w:rsid w:val="00713E44"/>
    <w:rsid w:val="00754FF6"/>
    <w:rsid w:val="00762C44"/>
    <w:rsid w:val="00775738"/>
    <w:rsid w:val="0078383F"/>
    <w:rsid w:val="007A618C"/>
    <w:rsid w:val="007A6DF8"/>
    <w:rsid w:val="007F64A2"/>
    <w:rsid w:val="007F7F4F"/>
    <w:rsid w:val="008A3F3D"/>
    <w:rsid w:val="00901BF7"/>
    <w:rsid w:val="00911E46"/>
    <w:rsid w:val="00964F47"/>
    <w:rsid w:val="009F37DB"/>
    <w:rsid w:val="00A073AC"/>
    <w:rsid w:val="00A234A2"/>
    <w:rsid w:val="00AB047B"/>
    <w:rsid w:val="00AC28C7"/>
    <w:rsid w:val="00AE086A"/>
    <w:rsid w:val="00AE3151"/>
    <w:rsid w:val="00AF25A4"/>
    <w:rsid w:val="00B15D33"/>
    <w:rsid w:val="00B2446E"/>
    <w:rsid w:val="00B554E2"/>
    <w:rsid w:val="00B602DA"/>
    <w:rsid w:val="00B60BF4"/>
    <w:rsid w:val="00B60FF6"/>
    <w:rsid w:val="00B866C4"/>
    <w:rsid w:val="00B96C60"/>
    <w:rsid w:val="00BC7048"/>
    <w:rsid w:val="00C007F6"/>
    <w:rsid w:val="00C126EC"/>
    <w:rsid w:val="00C12EC6"/>
    <w:rsid w:val="00C320DE"/>
    <w:rsid w:val="00C43111"/>
    <w:rsid w:val="00C92F12"/>
    <w:rsid w:val="00CC224D"/>
    <w:rsid w:val="00CC4F02"/>
    <w:rsid w:val="00CD5D00"/>
    <w:rsid w:val="00CF4284"/>
    <w:rsid w:val="00D23529"/>
    <w:rsid w:val="00D522A4"/>
    <w:rsid w:val="00D656F4"/>
    <w:rsid w:val="00D75A7B"/>
    <w:rsid w:val="00D8540C"/>
    <w:rsid w:val="00D86B23"/>
    <w:rsid w:val="00D90BCD"/>
    <w:rsid w:val="00DC4BA9"/>
    <w:rsid w:val="00DC610E"/>
    <w:rsid w:val="00DD07B4"/>
    <w:rsid w:val="00E00515"/>
    <w:rsid w:val="00E522F1"/>
    <w:rsid w:val="00E65C60"/>
    <w:rsid w:val="00E92D92"/>
    <w:rsid w:val="00EB3625"/>
    <w:rsid w:val="00ED2493"/>
    <w:rsid w:val="00EE54DF"/>
    <w:rsid w:val="00F64C23"/>
    <w:rsid w:val="00F73499"/>
    <w:rsid w:val="00FA7CAF"/>
    <w:rsid w:val="00FC2841"/>
    <w:rsid w:val="00FC5508"/>
    <w:rsid w:val="00FE22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63AA"/>
  <w15:chartTrackingRefBased/>
  <w15:docId w15:val="{8C89902A-F97E-4376-9960-AD207F30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30F07"/>
    <w:pPr>
      <w:keepNext/>
      <w:keepLines/>
      <w:numPr>
        <w:numId w:val="3"/>
      </w:numPr>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30F07"/>
    <w:pPr>
      <w:keepNext/>
      <w:keepLines/>
      <w:numPr>
        <w:numId w:val="4"/>
      </w:numPr>
      <w:spacing w:before="40" w:after="0"/>
      <w:outlineLvl w:val="1"/>
    </w:pPr>
    <w:rPr>
      <w:rFonts w:ascii="Times New Roman" w:eastAsiaTheme="majorEastAsia" w:hAnsi="Times New Roman" w:cstheme="majorBidi"/>
      <w:color w:val="000000" w:themeColor="text1"/>
      <w:sz w:val="24"/>
      <w:szCs w:val="26"/>
    </w:rPr>
  </w:style>
  <w:style w:type="paragraph" w:styleId="Nagwek3">
    <w:name w:val="heading 3"/>
    <w:basedOn w:val="Normalny"/>
    <w:next w:val="Normalny"/>
    <w:link w:val="Nagwek3Znak"/>
    <w:uiPriority w:val="9"/>
    <w:semiHidden/>
    <w:unhideWhenUsed/>
    <w:qFormat/>
    <w:rsid w:val="00674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0F07"/>
    <w:pPr>
      <w:ind w:left="720"/>
      <w:contextualSpacing/>
    </w:pPr>
  </w:style>
  <w:style w:type="character" w:customStyle="1" w:styleId="Nagwek1Znak">
    <w:name w:val="Nagłówek 1 Znak"/>
    <w:basedOn w:val="Domylnaczcionkaakapitu"/>
    <w:link w:val="Nagwek1"/>
    <w:uiPriority w:val="9"/>
    <w:rsid w:val="00230F07"/>
    <w:rPr>
      <w:rFonts w:ascii="Times New Roman" w:eastAsiaTheme="majorEastAsia" w:hAnsi="Times New Roman" w:cstheme="majorBidi"/>
      <w:b/>
      <w:sz w:val="32"/>
      <w:szCs w:val="32"/>
    </w:rPr>
  </w:style>
  <w:style w:type="character" w:customStyle="1" w:styleId="Nagwek2Znak">
    <w:name w:val="Nagłówek 2 Znak"/>
    <w:basedOn w:val="Domylnaczcionkaakapitu"/>
    <w:link w:val="Nagwek2"/>
    <w:uiPriority w:val="9"/>
    <w:rsid w:val="00230F07"/>
    <w:rPr>
      <w:rFonts w:ascii="Times New Roman" w:eastAsiaTheme="majorEastAsia" w:hAnsi="Times New Roman" w:cstheme="majorBidi"/>
      <w:color w:val="000000" w:themeColor="text1"/>
      <w:sz w:val="24"/>
      <w:szCs w:val="26"/>
    </w:rPr>
  </w:style>
  <w:style w:type="paragraph" w:styleId="Nagwek">
    <w:name w:val="header"/>
    <w:basedOn w:val="Normalny"/>
    <w:link w:val="NagwekZnak"/>
    <w:uiPriority w:val="99"/>
    <w:unhideWhenUsed/>
    <w:rsid w:val="00B602D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602DA"/>
  </w:style>
  <w:style w:type="paragraph" w:styleId="Stopka">
    <w:name w:val="footer"/>
    <w:basedOn w:val="Normalny"/>
    <w:link w:val="StopkaZnak"/>
    <w:uiPriority w:val="99"/>
    <w:unhideWhenUsed/>
    <w:rsid w:val="00B602D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602DA"/>
  </w:style>
  <w:style w:type="paragraph" w:customStyle="1" w:styleId="Default">
    <w:name w:val="Default"/>
    <w:rsid w:val="002E50F8"/>
    <w:pPr>
      <w:autoSpaceDE w:val="0"/>
      <w:autoSpaceDN w:val="0"/>
      <w:adjustRightInd w:val="0"/>
      <w:spacing w:after="0" w:line="240" w:lineRule="auto"/>
    </w:pPr>
    <w:rPr>
      <w:rFonts w:ascii="Times New Roman" w:hAnsi="Times New Roman" w:cs="Times New Roman"/>
      <w:color w:val="000000"/>
      <w:sz w:val="24"/>
      <w:szCs w:val="24"/>
    </w:rPr>
  </w:style>
  <w:style w:type="table" w:styleId="Tabela-Siatka">
    <w:name w:val="Table Grid"/>
    <w:basedOn w:val="Standardowy"/>
    <w:uiPriority w:val="39"/>
    <w:rsid w:val="00E92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6748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45236">
      <w:bodyDiv w:val="1"/>
      <w:marLeft w:val="0"/>
      <w:marRight w:val="0"/>
      <w:marTop w:val="0"/>
      <w:marBottom w:val="0"/>
      <w:divBdr>
        <w:top w:val="none" w:sz="0" w:space="0" w:color="auto"/>
        <w:left w:val="none" w:sz="0" w:space="0" w:color="auto"/>
        <w:bottom w:val="none" w:sz="0" w:space="0" w:color="auto"/>
        <w:right w:val="none" w:sz="0" w:space="0" w:color="auto"/>
      </w:divBdr>
    </w:div>
    <w:div w:id="693648997">
      <w:bodyDiv w:val="1"/>
      <w:marLeft w:val="0"/>
      <w:marRight w:val="0"/>
      <w:marTop w:val="0"/>
      <w:marBottom w:val="0"/>
      <w:divBdr>
        <w:top w:val="none" w:sz="0" w:space="0" w:color="auto"/>
        <w:left w:val="none" w:sz="0" w:space="0" w:color="auto"/>
        <w:bottom w:val="none" w:sz="0" w:space="0" w:color="auto"/>
        <w:right w:val="none" w:sz="0" w:space="0" w:color="auto"/>
      </w:divBdr>
    </w:div>
    <w:div w:id="1154681592">
      <w:bodyDiv w:val="1"/>
      <w:marLeft w:val="0"/>
      <w:marRight w:val="0"/>
      <w:marTop w:val="0"/>
      <w:marBottom w:val="0"/>
      <w:divBdr>
        <w:top w:val="none" w:sz="0" w:space="0" w:color="auto"/>
        <w:left w:val="none" w:sz="0" w:space="0" w:color="auto"/>
        <w:bottom w:val="none" w:sz="0" w:space="0" w:color="auto"/>
        <w:right w:val="none" w:sz="0" w:space="0" w:color="auto"/>
      </w:divBdr>
    </w:div>
    <w:div w:id="1168325271">
      <w:bodyDiv w:val="1"/>
      <w:marLeft w:val="0"/>
      <w:marRight w:val="0"/>
      <w:marTop w:val="0"/>
      <w:marBottom w:val="0"/>
      <w:divBdr>
        <w:top w:val="none" w:sz="0" w:space="0" w:color="auto"/>
        <w:left w:val="none" w:sz="0" w:space="0" w:color="auto"/>
        <w:bottom w:val="none" w:sz="0" w:space="0" w:color="auto"/>
        <w:right w:val="none" w:sz="0" w:space="0" w:color="auto"/>
      </w:divBdr>
    </w:div>
    <w:div w:id="1183856354">
      <w:bodyDiv w:val="1"/>
      <w:marLeft w:val="0"/>
      <w:marRight w:val="0"/>
      <w:marTop w:val="0"/>
      <w:marBottom w:val="0"/>
      <w:divBdr>
        <w:top w:val="none" w:sz="0" w:space="0" w:color="auto"/>
        <w:left w:val="none" w:sz="0" w:space="0" w:color="auto"/>
        <w:bottom w:val="none" w:sz="0" w:space="0" w:color="auto"/>
        <w:right w:val="none" w:sz="0" w:space="0" w:color="auto"/>
      </w:divBdr>
    </w:div>
    <w:div w:id="1194222676">
      <w:bodyDiv w:val="1"/>
      <w:marLeft w:val="0"/>
      <w:marRight w:val="0"/>
      <w:marTop w:val="0"/>
      <w:marBottom w:val="0"/>
      <w:divBdr>
        <w:top w:val="none" w:sz="0" w:space="0" w:color="auto"/>
        <w:left w:val="none" w:sz="0" w:space="0" w:color="auto"/>
        <w:bottom w:val="none" w:sz="0" w:space="0" w:color="auto"/>
        <w:right w:val="none" w:sz="0" w:space="0" w:color="auto"/>
      </w:divBdr>
    </w:div>
    <w:div w:id="1360736926">
      <w:bodyDiv w:val="1"/>
      <w:marLeft w:val="0"/>
      <w:marRight w:val="0"/>
      <w:marTop w:val="0"/>
      <w:marBottom w:val="0"/>
      <w:divBdr>
        <w:top w:val="none" w:sz="0" w:space="0" w:color="auto"/>
        <w:left w:val="none" w:sz="0" w:space="0" w:color="auto"/>
        <w:bottom w:val="none" w:sz="0" w:space="0" w:color="auto"/>
        <w:right w:val="none" w:sz="0" w:space="0" w:color="auto"/>
      </w:divBdr>
    </w:div>
    <w:div w:id="1364360766">
      <w:bodyDiv w:val="1"/>
      <w:marLeft w:val="0"/>
      <w:marRight w:val="0"/>
      <w:marTop w:val="0"/>
      <w:marBottom w:val="0"/>
      <w:divBdr>
        <w:top w:val="none" w:sz="0" w:space="0" w:color="auto"/>
        <w:left w:val="none" w:sz="0" w:space="0" w:color="auto"/>
        <w:bottom w:val="none" w:sz="0" w:space="0" w:color="auto"/>
        <w:right w:val="none" w:sz="0" w:space="0" w:color="auto"/>
      </w:divBdr>
    </w:div>
    <w:div w:id="1370912558">
      <w:bodyDiv w:val="1"/>
      <w:marLeft w:val="0"/>
      <w:marRight w:val="0"/>
      <w:marTop w:val="0"/>
      <w:marBottom w:val="0"/>
      <w:divBdr>
        <w:top w:val="none" w:sz="0" w:space="0" w:color="auto"/>
        <w:left w:val="none" w:sz="0" w:space="0" w:color="auto"/>
        <w:bottom w:val="none" w:sz="0" w:space="0" w:color="auto"/>
        <w:right w:val="none" w:sz="0" w:space="0" w:color="auto"/>
      </w:divBdr>
    </w:div>
    <w:div w:id="1573000825">
      <w:bodyDiv w:val="1"/>
      <w:marLeft w:val="0"/>
      <w:marRight w:val="0"/>
      <w:marTop w:val="0"/>
      <w:marBottom w:val="0"/>
      <w:divBdr>
        <w:top w:val="none" w:sz="0" w:space="0" w:color="auto"/>
        <w:left w:val="none" w:sz="0" w:space="0" w:color="auto"/>
        <w:bottom w:val="none" w:sz="0" w:space="0" w:color="auto"/>
        <w:right w:val="none" w:sz="0" w:space="0" w:color="auto"/>
      </w:divBdr>
    </w:div>
    <w:div w:id="1574193716">
      <w:bodyDiv w:val="1"/>
      <w:marLeft w:val="0"/>
      <w:marRight w:val="0"/>
      <w:marTop w:val="0"/>
      <w:marBottom w:val="0"/>
      <w:divBdr>
        <w:top w:val="none" w:sz="0" w:space="0" w:color="auto"/>
        <w:left w:val="none" w:sz="0" w:space="0" w:color="auto"/>
        <w:bottom w:val="none" w:sz="0" w:space="0" w:color="auto"/>
        <w:right w:val="none" w:sz="0" w:space="0" w:color="auto"/>
      </w:divBdr>
    </w:div>
    <w:div w:id="1575511122">
      <w:bodyDiv w:val="1"/>
      <w:marLeft w:val="0"/>
      <w:marRight w:val="0"/>
      <w:marTop w:val="0"/>
      <w:marBottom w:val="0"/>
      <w:divBdr>
        <w:top w:val="none" w:sz="0" w:space="0" w:color="auto"/>
        <w:left w:val="none" w:sz="0" w:space="0" w:color="auto"/>
        <w:bottom w:val="none" w:sz="0" w:space="0" w:color="auto"/>
        <w:right w:val="none" w:sz="0" w:space="0" w:color="auto"/>
      </w:divBdr>
    </w:div>
    <w:div w:id="1684240298">
      <w:bodyDiv w:val="1"/>
      <w:marLeft w:val="0"/>
      <w:marRight w:val="0"/>
      <w:marTop w:val="0"/>
      <w:marBottom w:val="0"/>
      <w:divBdr>
        <w:top w:val="none" w:sz="0" w:space="0" w:color="auto"/>
        <w:left w:val="none" w:sz="0" w:space="0" w:color="auto"/>
        <w:bottom w:val="none" w:sz="0" w:space="0" w:color="auto"/>
        <w:right w:val="none" w:sz="0" w:space="0" w:color="auto"/>
      </w:divBdr>
    </w:div>
    <w:div w:id="1855531540">
      <w:bodyDiv w:val="1"/>
      <w:marLeft w:val="0"/>
      <w:marRight w:val="0"/>
      <w:marTop w:val="0"/>
      <w:marBottom w:val="0"/>
      <w:divBdr>
        <w:top w:val="none" w:sz="0" w:space="0" w:color="auto"/>
        <w:left w:val="none" w:sz="0" w:space="0" w:color="auto"/>
        <w:bottom w:val="none" w:sz="0" w:space="0" w:color="auto"/>
        <w:right w:val="none" w:sz="0" w:space="0" w:color="auto"/>
      </w:divBdr>
    </w:div>
    <w:div w:id="1975479823">
      <w:bodyDiv w:val="1"/>
      <w:marLeft w:val="0"/>
      <w:marRight w:val="0"/>
      <w:marTop w:val="0"/>
      <w:marBottom w:val="0"/>
      <w:divBdr>
        <w:top w:val="none" w:sz="0" w:space="0" w:color="auto"/>
        <w:left w:val="none" w:sz="0" w:space="0" w:color="auto"/>
        <w:bottom w:val="none" w:sz="0" w:space="0" w:color="auto"/>
        <w:right w:val="none" w:sz="0" w:space="0" w:color="auto"/>
      </w:divBdr>
    </w:div>
    <w:div w:id="205241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795</Words>
  <Characters>4775</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dc:creator>
  <cp:keywords/>
  <dc:description/>
  <cp:lastModifiedBy>Magda Jaźwińska</cp:lastModifiedBy>
  <cp:revision>2</cp:revision>
  <cp:lastPrinted>2022-05-23T19:01:00Z</cp:lastPrinted>
  <dcterms:created xsi:type="dcterms:W3CDTF">2024-10-21T19:55:00Z</dcterms:created>
  <dcterms:modified xsi:type="dcterms:W3CDTF">2024-10-21T19:55:00Z</dcterms:modified>
</cp:coreProperties>
</file>