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AD333" w14:textId="2F943A11" w:rsidR="003F43B9" w:rsidRDefault="001863E4">
      <w:r w:rsidRPr="001863E4">
        <w:drawing>
          <wp:inline distT="0" distB="0" distL="0" distR="0" wp14:anchorId="648466B4" wp14:editId="64218FB9">
            <wp:extent cx="5731510" cy="2974340"/>
            <wp:effectExtent l="0" t="0" r="2540" b="0"/>
            <wp:docPr id="4423677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6770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0E"/>
    <w:rsid w:val="001863E4"/>
    <w:rsid w:val="003F43B9"/>
    <w:rsid w:val="00D45C0E"/>
    <w:rsid w:val="00E640BE"/>
    <w:rsid w:val="00E9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2997B5-860D-4E34-A5C0-49881AF2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Saishiva Maddi(UST,IN)</dc:creator>
  <cp:keywords/>
  <dc:description/>
  <cp:lastModifiedBy>Saishiva Maddi(UST,IN)</cp:lastModifiedBy>
  <cp:revision>2</cp:revision>
  <dcterms:created xsi:type="dcterms:W3CDTF">2024-05-14T04:10:00Z</dcterms:created>
  <dcterms:modified xsi:type="dcterms:W3CDTF">2024-05-14T04:11:00Z</dcterms:modified>
</cp:coreProperties>
</file>