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Home Page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Cessione del Quinto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Calcolo Rata e Preventivo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Rinnovo Cessione del Quinto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Dipendenti Privati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Grandi Aziende (Convenzioni specifiche)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Prestiti per Neoassunti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Dipendenti Statali (NoiPA)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Scuola e MIUR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Forze Armate e Carabinieri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Anticipo TFS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Enti Locali e Sanit</w:t>
      </w:r>
      <w:r>
        <w:rPr>
          <w:rFonts w:ascii="Times Roman" w:hAnsi="Times Roman" w:hint="default"/>
          <w:b w:val="1"/>
          <w:bCs w:val="1"/>
          <w:rtl w:val="0"/>
        </w:rPr>
        <w:t>à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Dipendenti Comunali e Regionali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Infermieri e Personale Sanitario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Aziende Municipalizzate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Pensionati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Prestiti fino a 85/90 anni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Pensionati Ex-INPDAP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Altre Soluzioni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Delegazione di Pagamento (Doppio Quinto)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Consolidamento Debiti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Prestiti per Segnalati CRIF / Cattivi Pagatori</w:t>
      </w:r>
    </w:p>
    <w:p>
      <w:pPr>
        <w:pStyle w:val="Di 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L'Agenzia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Chi Siamo &amp; Consulenti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Recensioni e Casi Studio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Blog &amp; Educazione Finanziaria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Contatti e Sedi</w:t>
      </w:r>
    </w:p>
    <w:p>
      <w:pPr>
        <w:pStyle w:val="Di 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Lavora con noi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nto elenco"/>
  </w:abstractNum>
  <w:abstractNum w:abstractNumId="1">
    <w:multiLevelType w:val="hybridMultilevel"/>
    <w:styleLink w:val="Punto elenco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to elenco">
    <w:name w:val="Punto elenc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