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DC6" w:rsidRDefault="006F1156" w:rsidP="006F1156">
      <w:pPr>
        <w:spacing w:after="0"/>
      </w:pPr>
      <w:r>
        <w:t>Little children, experiencing something new to them, make up far-fetched explanations based on their limited understanding of the world around them.  A common example is the little man inside the radio speaking or playing music.</w:t>
      </w:r>
    </w:p>
    <w:p w:rsidR="006F1156" w:rsidRDefault="006F1156" w:rsidP="006F1156">
      <w:pPr>
        <w:spacing w:after="0"/>
      </w:pPr>
    </w:p>
    <w:p w:rsidR="006F1156" w:rsidRDefault="006F1156" w:rsidP="006F1156">
      <w:pPr>
        <w:spacing w:after="0"/>
      </w:pPr>
      <w:r>
        <w:t>When adults are confronted with difficult questions or uncomfortable situations, they do the same thing.  In adults, these are called “beliefs”.  And like children, adults usually don’t recognize how incorrect or self-serving their beliefs are.</w:t>
      </w:r>
    </w:p>
    <w:p w:rsidR="006F1156" w:rsidRDefault="006F1156" w:rsidP="006F1156">
      <w:pPr>
        <w:spacing w:after="0"/>
      </w:pPr>
    </w:p>
    <w:p w:rsidR="006F1156" w:rsidRDefault="006F1156" w:rsidP="006F1156">
      <w:pPr>
        <w:spacing w:after="0"/>
      </w:pPr>
      <w:r>
        <w:t>Children’s misconceptions are quaint and harmless, but adults can act on their beliefs, and when they do, all manner of damage and evil can result.</w:t>
      </w:r>
    </w:p>
    <w:sectPr w:rsidR="006F1156" w:rsidSect="005E2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2C8"/>
    <w:rsid w:val="001162C8"/>
    <w:rsid w:val="005E2DC6"/>
    <w:rsid w:val="006F11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531</Characters>
  <Application>Microsoft Office Word</Application>
  <DocSecurity>0</DocSecurity>
  <Lines>4</Lines>
  <Paragraphs>1</Paragraphs>
  <ScaleCrop>false</ScaleCrop>
  <Company>David Butts Architect</Company>
  <LinksUpToDate>false</LinksUpToDate>
  <CharactersWithSpaces>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Butts</dc:creator>
  <cp:keywords/>
  <dc:description/>
  <cp:lastModifiedBy>David Butts</cp:lastModifiedBy>
  <cp:revision>2</cp:revision>
  <dcterms:created xsi:type="dcterms:W3CDTF">2012-09-07T13:43:00Z</dcterms:created>
  <dcterms:modified xsi:type="dcterms:W3CDTF">2012-09-07T13:49:00Z</dcterms:modified>
</cp:coreProperties>
</file>