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987A" w14:textId="77777777" w:rsidR="0090262D" w:rsidRPr="004B3B28" w:rsidRDefault="00000000">
      <w:pPr>
        <w:spacing w:after="60"/>
        <w:jc w:val="center"/>
        <w:rPr>
          <w:sz w:val="24"/>
          <w:szCs w:val="24"/>
        </w:rPr>
      </w:pPr>
      <w:r w:rsidRPr="004B3B28">
        <w:rPr>
          <w:sz w:val="24"/>
          <w:szCs w:val="24"/>
        </w:rPr>
        <w:t>AZ-104: Microsoft Azure Administrator Associate</w:t>
      </w:r>
    </w:p>
    <w:p w14:paraId="34DB5777" w14:textId="1750B93C" w:rsidR="0090262D" w:rsidRPr="004B3B28" w:rsidRDefault="00000000">
      <w:pPr>
        <w:spacing w:after="60"/>
        <w:jc w:val="center"/>
        <w:rPr>
          <w:sz w:val="24"/>
          <w:szCs w:val="24"/>
        </w:rPr>
      </w:pPr>
      <w:r w:rsidRPr="004B3B28">
        <w:rPr>
          <w:sz w:val="24"/>
          <w:szCs w:val="24"/>
        </w:rPr>
        <w:t xml:space="preserve">Hands-On Lab </w:t>
      </w:r>
      <w:r w:rsidR="004B3B28">
        <w:rPr>
          <w:sz w:val="24"/>
          <w:szCs w:val="24"/>
        </w:rPr>
        <w:t>FOR TASK2</w:t>
      </w:r>
    </w:p>
    <w:p w14:paraId="5DB72D38" w14:textId="77777777" w:rsidR="0090262D" w:rsidRPr="004B3B28" w:rsidRDefault="00000000">
      <w:pPr>
        <w:spacing w:after="300"/>
        <w:jc w:val="center"/>
        <w:rPr>
          <w:sz w:val="24"/>
          <w:szCs w:val="24"/>
        </w:rPr>
      </w:pPr>
      <w:r w:rsidRPr="004B3B28">
        <w:rPr>
          <w:i/>
          <w:iCs/>
          <w:sz w:val="24"/>
          <w:szCs w:val="24"/>
        </w:rPr>
        <w:t>Module: Manage Microsoft Entra ID (Azure Active Directory) Identities</w:t>
      </w:r>
    </w:p>
    <w:p w14:paraId="0837B275" w14:textId="4944BE37" w:rsidR="0090262D" w:rsidRPr="004B3B28" w:rsidRDefault="00000000">
      <w:pPr>
        <w:pStyle w:val="Heading1"/>
        <w:spacing w:before="300" w:after="150"/>
        <w:rPr>
          <w:color w:val="auto"/>
          <w:sz w:val="24"/>
          <w:szCs w:val="24"/>
        </w:rPr>
      </w:pPr>
      <w:r w:rsidRPr="004B3B28">
        <w:rPr>
          <w:color w:val="auto"/>
          <w:sz w:val="24"/>
          <w:szCs w:val="24"/>
        </w:rPr>
        <w:t>1 — Create and Configure Azure AD (Entra ID) Users</w:t>
      </w:r>
    </w:p>
    <w:p w14:paraId="5BC5F6E9" w14:textId="77777777" w:rsidR="0090262D" w:rsidRPr="004B3B28" w:rsidRDefault="00000000">
      <w:pPr>
        <w:spacing w:after="120"/>
        <w:rPr>
          <w:sz w:val="24"/>
          <w:szCs w:val="24"/>
        </w:rPr>
      </w:pPr>
      <w:r w:rsidRPr="004B3B28">
        <w:rPr>
          <w:sz w:val="24"/>
          <w:szCs w:val="24"/>
        </w:rPr>
        <w:t>Goal: create a new user account in your tenant directly (a “cloud-only” identity) and configure its basic properties.</w:t>
      </w:r>
    </w:p>
    <w:p w14:paraId="549E42A0" w14:textId="77777777" w:rsidR="0090262D" w:rsidRPr="004B3B28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4B3B28">
        <w:rPr>
          <w:color w:val="auto"/>
          <w:sz w:val="24"/>
          <w:szCs w:val="24"/>
        </w:rPr>
        <w:t>Step-by-step</w:t>
      </w:r>
    </w:p>
    <w:p w14:paraId="566EE93D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 xml:space="preserve">Sign in to the Microsoft Entra admin </w:t>
      </w:r>
      <w:proofErr w:type="spellStart"/>
      <w:r w:rsidRPr="004B3B28">
        <w:rPr>
          <w:sz w:val="24"/>
          <w:szCs w:val="24"/>
        </w:rPr>
        <w:t>center</w:t>
      </w:r>
      <w:proofErr w:type="spellEnd"/>
      <w:r w:rsidRPr="004B3B28">
        <w:rPr>
          <w:sz w:val="24"/>
          <w:szCs w:val="24"/>
        </w:rPr>
        <w:t xml:space="preserve"> at entra.microsoft.com with your Azure administrator account.</w:t>
      </w:r>
    </w:p>
    <w:p w14:paraId="77F69F53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In the left-hand menu, expand Identity → Users, then select All users.</w:t>
      </w:r>
    </w:p>
    <w:p w14:paraId="4B4B2F02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Select + New user → Create new user.</w:t>
      </w:r>
    </w:p>
    <w:p w14:paraId="1E57434F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On the Basics tab, fill in the fields below.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90262D" w:rsidRPr="004B3B28" w14:paraId="7E1E5D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597"/>
          </w:tcPr>
          <w:p w14:paraId="14BDF08A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Field</w:t>
            </w:r>
          </w:p>
        </w:tc>
        <w:tc>
          <w:tcPr>
            <w:tcW w:w="6500" w:type="dxa"/>
            <w:shd w:val="clear" w:color="auto" w:fill="2F5597"/>
          </w:tcPr>
          <w:p w14:paraId="55C19282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Value / setting</w:t>
            </w:r>
          </w:p>
        </w:tc>
      </w:tr>
      <w:tr w:rsidR="0090262D" w:rsidRPr="004B3B28" w14:paraId="75FEEB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6E01030B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User principal name</w:t>
            </w:r>
          </w:p>
        </w:tc>
        <w:tc>
          <w:tcPr>
            <w:tcW w:w="6500" w:type="dxa"/>
            <w:shd w:val="clear" w:color="auto" w:fill="F2F2F2"/>
          </w:tcPr>
          <w:p w14:paraId="37DEB628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az104-user1@&lt;</w:t>
            </w:r>
            <w:proofErr w:type="spellStart"/>
            <w:r w:rsidRPr="004B3B28">
              <w:rPr>
                <w:sz w:val="24"/>
                <w:szCs w:val="24"/>
              </w:rPr>
              <w:t>yourtenant</w:t>
            </w:r>
            <w:proofErr w:type="spellEnd"/>
            <w:proofErr w:type="gramStart"/>
            <w:r w:rsidRPr="004B3B28">
              <w:rPr>
                <w:sz w:val="24"/>
                <w:szCs w:val="24"/>
              </w:rPr>
              <w:t>&gt;.onmicrosoft.com</w:t>
            </w:r>
            <w:proofErr w:type="gramEnd"/>
          </w:p>
        </w:tc>
      </w:tr>
      <w:tr w:rsidR="0090262D" w:rsidRPr="004B3B28" w14:paraId="776985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4F9ABF11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Display name</w:t>
            </w:r>
          </w:p>
        </w:tc>
        <w:tc>
          <w:tcPr>
            <w:tcW w:w="6500" w:type="dxa"/>
            <w:shd w:val="clear" w:color="auto" w:fill="FFFFFF"/>
          </w:tcPr>
          <w:p w14:paraId="7EA0BC6C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AZ104 User 1 (or your own naming scheme)</w:t>
            </w:r>
          </w:p>
        </w:tc>
      </w:tr>
      <w:tr w:rsidR="0090262D" w:rsidRPr="004B3B28" w14:paraId="37FB6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2640D789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Password</w:t>
            </w:r>
          </w:p>
        </w:tc>
        <w:tc>
          <w:tcPr>
            <w:tcW w:w="6500" w:type="dxa"/>
            <w:shd w:val="clear" w:color="auto" w:fill="F2F2F2"/>
          </w:tcPr>
          <w:p w14:paraId="2099666F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Let Entra ID auto-generate it, or set your own — write it down, you'll need it to sign in and prove creation</w:t>
            </w:r>
          </w:p>
        </w:tc>
      </w:tr>
      <w:tr w:rsidR="0090262D" w:rsidRPr="004B3B28" w14:paraId="564CC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42501FB9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Account enabled</w:t>
            </w:r>
          </w:p>
        </w:tc>
        <w:tc>
          <w:tcPr>
            <w:tcW w:w="6500" w:type="dxa"/>
            <w:shd w:val="clear" w:color="auto" w:fill="FFFFFF"/>
          </w:tcPr>
          <w:p w14:paraId="16DDCEA2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Yes</w:t>
            </w:r>
          </w:p>
        </w:tc>
      </w:tr>
      <w:tr w:rsidR="0090262D" w:rsidRPr="004B3B28" w14:paraId="63DB9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5AC1851E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Groups</w:t>
            </w:r>
          </w:p>
        </w:tc>
        <w:tc>
          <w:tcPr>
            <w:tcW w:w="6500" w:type="dxa"/>
            <w:shd w:val="clear" w:color="auto" w:fill="F2F2F2"/>
          </w:tcPr>
          <w:p w14:paraId="4D1CC5C3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leave empty for now — you'll add this user to a group in Task 2</w:t>
            </w:r>
          </w:p>
        </w:tc>
      </w:tr>
    </w:tbl>
    <w:p w14:paraId="7A880E60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On the Properties tab, expand Job info and fill in Job title and Department — these fields matter later because Task 2's dynamic groups can query on them.</w:t>
      </w:r>
    </w:p>
    <w:p w14:paraId="509C6020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On the Assignments tab, you can optionally assign the user to an administrative role or a group — leave this blank for now.</w:t>
      </w:r>
    </w:p>
    <w:p w14:paraId="1A209128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Select Review + create, check the summary, then select Create.</w:t>
      </w:r>
    </w:p>
    <w:p w14:paraId="6E6D63BA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 xml:space="preserve">Back on the </w:t>
      </w:r>
      <w:proofErr w:type="gramStart"/>
      <w:r w:rsidRPr="004B3B28">
        <w:rPr>
          <w:sz w:val="24"/>
          <w:szCs w:val="24"/>
        </w:rPr>
        <w:t>All users</w:t>
      </w:r>
      <w:proofErr w:type="gramEnd"/>
      <w:r w:rsidRPr="004B3B28">
        <w:rPr>
          <w:sz w:val="24"/>
          <w:szCs w:val="24"/>
        </w:rPr>
        <w:t xml:space="preserve"> list, search for the user you just created to confirm it now exists. Open it and note the Object ID — you'll reference this in your report.</w:t>
      </w:r>
    </w:p>
    <w:p w14:paraId="7597B93F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Optional but recommended: sign in as the new user in a private/incognito browser window using the password from step 4, to prove the account works and to force the first-login password reset.</w:t>
      </w:r>
    </w:p>
    <w:p w14:paraId="6BC0A7AE" w14:textId="228D631C" w:rsidR="0090262D" w:rsidRPr="004B3B28" w:rsidRDefault="00000000">
      <w:pPr>
        <w:pStyle w:val="Heading1"/>
        <w:spacing w:before="300" w:after="150"/>
        <w:rPr>
          <w:color w:val="auto"/>
          <w:sz w:val="24"/>
          <w:szCs w:val="24"/>
        </w:rPr>
      </w:pPr>
      <w:r w:rsidRPr="004B3B28">
        <w:rPr>
          <w:color w:val="auto"/>
          <w:sz w:val="24"/>
          <w:szCs w:val="24"/>
        </w:rPr>
        <w:t>2 — Create Azure AD Groups with Assigned and Dynamic Membership</w:t>
      </w:r>
    </w:p>
    <w:p w14:paraId="58EDA2C3" w14:textId="77777777" w:rsidR="0090262D" w:rsidRPr="004B3B28" w:rsidRDefault="00000000">
      <w:pPr>
        <w:spacing w:after="120"/>
        <w:rPr>
          <w:sz w:val="24"/>
          <w:szCs w:val="24"/>
        </w:rPr>
      </w:pPr>
      <w:r w:rsidRPr="004B3B28">
        <w:rPr>
          <w:sz w:val="24"/>
          <w:szCs w:val="24"/>
        </w:rPr>
        <w:t>Goal: create one Security group with Assigned membership, and one with Dynamic User membership driven by a rule.</w:t>
      </w:r>
    </w:p>
    <w:p w14:paraId="2F8A0A0D" w14:textId="77777777" w:rsidR="0090262D" w:rsidRPr="004B3B28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4B3B28">
        <w:rPr>
          <w:color w:val="auto"/>
          <w:sz w:val="24"/>
          <w:szCs w:val="24"/>
        </w:rPr>
        <w:t>Part A — Assigned membership group</w:t>
      </w:r>
    </w:p>
    <w:p w14:paraId="5DB06E30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 xml:space="preserve">In the Microsoft Entra admin </w:t>
      </w:r>
      <w:proofErr w:type="spellStart"/>
      <w:r w:rsidRPr="004B3B28">
        <w:rPr>
          <w:sz w:val="24"/>
          <w:szCs w:val="24"/>
        </w:rPr>
        <w:t>center</w:t>
      </w:r>
      <w:proofErr w:type="spellEnd"/>
      <w:r w:rsidRPr="004B3B28">
        <w:rPr>
          <w:sz w:val="24"/>
          <w:szCs w:val="24"/>
        </w:rPr>
        <w:t>, go to Identity → Groups → All groups.</w:t>
      </w:r>
    </w:p>
    <w:p w14:paraId="547FFCA1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Select + New group.</w:t>
      </w:r>
    </w:p>
    <w:p w14:paraId="4D0B9A7C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Fill in the fields below, then select Create.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90262D" w:rsidRPr="004B3B28" w14:paraId="76C4C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597"/>
          </w:tcPr>
          <w:p w14:paraId="51325366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Field</w:t>
            </w:r>
          </w:p>
        </w:tc>
        <w:tc>
          <w:tcPr>
            <w:tcW w:w="6500" w:type="dxa"/>
            <w:shd w:val="clear" w:color="auto" w:fill="2F5597"/>
          </w:tcPr>
          <w:p w14:paraId="12B64D6B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Value / setting</w:t>
            </w:r>
          </w:p>
        </w:tc>
      </w:tr>
      <w:tr w:rsidR="0090262D" w:rsidRPr="004B3B28" w14:paraId="1D8950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754B1388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Group type</w:t>
            </w:r>
          </w:p>
        </w:tc>
        <w:tc>
          <w:tcPr>
            <w:tcW w:w="6500" w:type="dxa"/>
            <w:shd w:val="clear" w:color="auto" w:fill="F2F2F2"/>
          </w:tcPr>
          <w:p w14:paraId="5C394E9A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Security</w:t>
            </w:r>
          </w:p>
        </w:tc>
      </w:tr>
      <w:tr w:rsidR="0090262D" w:rsidRPr="004B3B28" w14:paraId="0E5EF7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37D1B27C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Group name</w:t>
            </w:r>
          </w:p>
        </w:tc>
        <w:tc>
          <w:tcPr>
            <w:tcW w:w="6500" w:type="dxa"/>
            <w:shd w:val="clear" w:color="auto" w:fill="FFFFFF"/>
          </w:tcPr>
          <w:p w14:paraId="02B900C3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AZ104-Assigned-Group</w:t>
            </w:r>
          </w:p>
        </w:tc>
      </w:tr>
      <w:tr w:rsidR="0090262D" w:rsidRPr="004B3B28" w14:paraId="55788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6C547D50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Group description</w:t>
            </w:r>
          </w:p>
        </w:tc>
        <w:tc>
          <w:tcPr>
            <w:tcW w:w="6500" w:type="dxa"/>
            <w:shd w:val="clear" w:color="auto" w:fill="F2F2F2"/>
          </w:tcPr>
          <w:p w14:paraId="005845C0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Assigned-membership group for AZ-104 lab</w:t>
            </w:r>
          </w:p>
        </w:tc>
      </w:tr>
      <w:tr w:rsidR="0090262D" w:rsidRPr="004B3B28" w14:paraId="0CEC4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0C1C6798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lastRenderedPageBreak/>
              <w:t>Membership type</w:t>
            </w:r>
          </w:p>
        </w:tc>
        <w:tc>
          <w:tcPr>
            <w:tcW w:w="6500" w:type="dxa"/>
            <w:shd w:val="clear" w:color="auto" w:fill="FFFFFF"/>
          </w:tcPr>
          <w:p w14:paraId="38BEDB35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Assigned</w:t>
            </w:r>
          </w:p>
        </w:tc>
      </w:tr>
      <w:tr w:rsidR="0090262D" w:rsidRPr="004B3B28" w14:paraId="61E2AB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5E9766F0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Owners</w:t>
            </w:r>
          </w:p>
        </w:tc>
        <w:tc>
          <w:tcPr>
            <w:tcW w:w="6500" w:type="dxa"/>
            <w:shd w:val="clear" w:color="auto" w:fill="F2F2F2"/>
          </w:tcPr>
          <w:p w14:paraId="7154EBB0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add yourself</w:t>
            </w:r>
          </w:p>
        </w:tc>
      </w:tr>
      <w:tr w:rsidR="0090262D" w:rsidRPr="004B3B28" w14:paraId="272ECB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4FD4BBF7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Members</w:t>
            </w:r>
          </w:p>
        </w:tc>
        <w:tc>
          <w:tcPr>
            <w:tcW w:w="6500" w:type="dxa"/>
            <w:shd w:val="clear" w:color="auto" w:fill="FFFFFF"/>
          </w:tcPr>
          <w:p w14:paraId="2F3BE0E0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add the user you created in Task 1 (az104-user1)</w:t>
            </w:r>
          </w:p>
        </w:tc>
      </w:tr>
    </w:tbl>
    <w:p w14:paraId="49480DE0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Open the group afterward, select Members, and confirm your Task 1 user shows up.</w:t>
      </w:r>
    </w:p>
    <w:p w14:paraId="6C493166" w14:textId="77777777" w:rsidR="0090262D" w:rsidRPr="004B3B28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4B3B28">
        <w:rPr>
          <w:color w:val="auto"/>
          <w:sz w:val="24"/>
          <w:szCs w:val="24"/>
        </w:rPr>
        <w:t>Part B — Dynamic membership group</w:t>
      </w:r>
    </w:p>
    <w:p w14:paraId="4EF90CE4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Select + New group again.</w:t>
      </w:r>
    </w:p>
    <w:p w14:paraId="437063F7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This time set Group type to Security and Membership type to Dynamic User.</w:t>
      </w:r>
    </w:p>
    <w:p w14:paraId="49B7CC1A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 xml:space="preserve">Select Add dynamic query. On the rule builder, choose Property = </w:t>
      </w:r>
      <w:proofErr w:type="spellStart"/>
      <w:r w:rsidRPr="004B3B28">
        <w:rPr>
          <w:sz w:val="24"/>
          <w:szCs w:val="24"/>
        </w:rPr>
        <w:t>jobTitle</w:t>
      </w:r>
      <w:proofErr w:type="spellEnd"/>
      <w:r w:rsidRPr="004B3B28">
        <w:rPr>
          <w:sz w:val="24"/>
          <w:szCs w:val="24"/>
        </w:rPr>
        <w:t>, Operator = Equals, Value = the exact Job title you entered on your Task 1 user.</w:t>
      </w:r>
    </w:p>
    <w:p w14:paraId="34F37FDD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Select Save on the rule builder, then Create on the New Group page.</w:t>
      </w:r>
    </w:p>
    <w:p w14:paraId="7C7D0B89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Wait 1–5 minutes — dynamic evaluation is not instant. Refresh the group's Members blade until your matching user(s) appear automatically.</w:t>
      </w:r>
    </w:p>
    <w:p w14:paraId="406A9DE9" w14:textId="762E5556" w:rsidR="0090262D" w:rsidRPr="004B3B28" w:rsidRDefault="00000000">
      <w:pPr>
        <w:pStyle w:val="Heading1"/>
        <w:spacing w:before="300" w:after="150"/>
        <w:rPr>
          <w:color w:val="auto"/>
          <w:sz w:val="24"/>
          <w:szCs w:val="24"/>
        </w:rPr>
      </w:pPr>
      <w:r w:rsidRPr="004B3B28">
        <w:rPr>
          <w:color w:val="auto"/>
          <w:sz w:val="24"/>
          <w:szCs w:val="24"/>
        </w:rPr>
        <w:t xml:space="preserve"> </w:t>
      </w:r>
      <w:proofErr w:type="gramStart"/>
      <w:r w:rsidRPr="004B3B28">
        <w:rPr>
          <w:color w:val="auto"/>
          <w:sz w:val="24"/>
          <w:szCs w:val="24"/>
        </w:rPr>
        <w:t>3  Create</w:t>
      </w:r>
      <w:proofErr w:type="gramEnd"/>
      <w:r w:rsidRPr="004B3B28">
        <w:rPr>
          <w:color w:val="auto"/>
          <w:sz w:val="24"/>
          <w:szCs w:val="24"/>
        </w:rPr>
        <w:t xml:space="preserve"> an Azure AD (Entra ID) Tenant</w:t>
      </w:r>
    </w:p>
    <w:p w14:paraId="0380F696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 xml:space="preserve">In the Microsoft Entra admin </w:t>
      </w:r>
      <w:proofErr w:type="spellStart"/>
      <w:r w:rsidRPr="004B3B28">
        <w:rPr>
          <w:sz w:val="24"/>
          <w:szCs w:val="24"/>
        </w:rPr>
        <w:t>center</w:t>
      </w:r>
      <w:proofErr w:type="spellEnd"/>
      <w:r w:rsidRPr="004B3B28">
        <w:rPr>
          <w:sz w:val="24"/>
          <w:szCs w:val="24"/>
        </w:rPr>
        <w:t>, go to Identity → Overview, then select Manage tenants.</w:t>
      </w:r>
    </w:p>
    <w:p w14:paraId="05807F4F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Select + Create.</w:t>
      </w:r>
    </w:p>
    <w:p w14:paraId="2DA0B0A0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Choose tenant type: Microsoft Entra ID (for workforce/organizational identities) rather than Microsoft Entra External ID (for customer-facing apps).</w:t>
      </w:r>
    </w:p>
    <w:p w14:paraId="08A4A313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Fill in the fields below.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90262D" w:rsidRPr="004B3B28" w14:paraId="2B357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597"/>
          </w:tcPr>
          <w:p w14:paraId="2F10C52D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Field</w:t>
            </w:r>
          </w:p>
        </w:tc>
        <w:tc>
          <w:tcPr>
            <w:tcW w:w="6500" w:type="dxa"/>
            <w:shd w:val="clear" w:color="auto" w:fill="2F5597"/>
          </w:tcPr>
          <w:p w14:paraId="31692ECF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Value / setting</w:t>
            </w:r>
          </w:p>
        </w:tc>
      </w:tr>
      <w:tr w:rsidR="0090262D" w:rsidRPr="004B3B28" w14:paraId="75E057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3E3F595D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Organization name</w:t>
            </w:r>
          </w:p>
        </w:tc>
        <w:tc>
          <w:tcPr>
            <w:tcW w:w="6500" w:type="dxa"/>
            <w:shd w:val="clear" w:color="auto" w:fill="F2F2F2"/>
          </w:tcPr>
          <w:p w14:paraId="1F5408BF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e.g. AZ104LabTenant-&lt;</w:t>
            </w:r>
            <w:proofErr w:type="spellStart"/>
            <w:r w:rsidRPr="004B3B28">
              <w:rPr>
                <w:sz w:val="24"/>
                <w:szCs w:val="24"/>
              </w:rPr>
              <w:t>yourrollnumber</w:t>
            </w:r>
            <w:proofErr w:type="spellEnd"/>
            <w:r w:rsidRPr="004B3B28">
              <w:rPr>
                <w:sz w:val="24"/>
                <w:szCs w:val="24"/>
              </w:rPr>
              <w:t>&gt;</w:t>
            </w:r>
          </w:p>
        </w:tc>
      </w:tr>
      <w:tr w:rsidR="0090262D" w:rsidRPr="004B3B28" w14:paraId="20E0E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3A8BF06D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Initial domain name</w:t>
            </w:r>
          </w:p>
        </w:tc>
        <w:tc>
          <w:tcPr>
            <w:tcW w:w="6500" w:type="dxa"/>
            <w:shd w:val="clear" w:color="auto" w:fill="FFFFFF"/>
          </w:tcPr>
          <w:p w14:paraId="25935998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must be globally unique, e.g. az104lab&lt;</w:t>
            </w:r>
            <w:proofErr w:type="spellStart"/>
            <w:r w:rsidRPr="004B3B28">
              <w:rPr>
                <w:sz w:val="24"/>
                <w:szCs w:val="24"/>
              </w:rPr>
              <w:t>rollnumber</w:t>
            </w:r>
            <w:proofErr w:type="spellEnd"/>
            <w:r w:rsidRPr="004B3B28">
              <w:rPr>
                <w:sz w:val="24"/>
                <w:szCs w:val="24"/>
              </w:rPr>
              <w:t>&gt;.onmicrosoft.com</w:t>
            </w:r>
          </w:p>
        </w:tc>
      </w:tr>
      <w:tr w:rsidR="0090262D" w:rsidRPr="004B3B28" w14:paraId="3A09AA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6F1BE856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Country/Region</w:t>
            </w:r>
          </w:p>
        </w:tc>
        <w:tc>
          <w:tcPr>
            <w:tcW w:w="6500" w:type="dxa"/>
            <w:shd w:val="clear" w:color="auto" w:fill="F2F2F2"/>
          </w:tcPr>
          <w:p w14:paraId="1CAD28F9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your location — this cannot be changed later</w:t>
            </w:r>
          </w:p>
        </w:tc>
      </w:tr>
    </w:tbl>
    <w:p w14:paraId="1FDEECBC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Select Review + create, confirm the details, then select Create. Provisioning usually completes in under a minute.</w:t>
      </w:r>
    </w:p>
    <w:p w14:paraId="462CA1EB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Once created, use the Directories + subscriptions icon (top toolbar, looks like a filter/funnel) to switch your portal session into the new tenant and confirm it opens with an empty Users list.</w:t>
      </w:r>
    </w:p>
    <w:p w14:paraId="394C81FF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Switch back to your original/home tenant when you're done exploring — you'll need it for Task 4.</w:t>
      </w:r>
    </w:p>
    <w:p w14:paraId="03B0726C" w14:textId="6150CF53" w:rsidR="0090262D" w:rsidRPr="004B3B28" w:rsidRDefault="0090262D">
      <w:pPr>
        <w:rPr>
          <w:sz w:val="24"/>
          <w:szCs w:val="24"/>
        </w:rPr>
      </w:pPr>
    </w:p>
    <w:p w14:paraId="2322473E" w14:textId="631647F5" w:rsidR="0090262D" w:rsidRPr="004B3B28" w:rsidRDefault="00000000">
      <w:pPr>
        <w:pStyle w:val="Heading1"/>
        <w:spacing w:before="300" w:after="150"/>
        <w:rPr>
          <w:color w:val="auto"/>
          <w:sz w:val="24"/>
          <w:szCs w:val="24"/>
        </w:rPr>
      </w:pPr>
      <w:r w:rsidRPr="004B3B28">
        <w:rPr>
          <w:color w:val="auto"/>
          <w:sz w:val="24"/>
          <w:szCs w:val="24"/>
        </w:rPr>
        <w:t xml:space="preserve"> </w:t>
      </w:r>
      <w:proofErr w:type="gramStart"/>
      <w:r w:rsidRPr="004B3B28">
        <w:rPr>
          <w:color w:val="auto"/>
          <w:sz w:val="24"/>
          <w:szCs w:val="24"/>
        </w:rPr>
        <w:t>4  Manage</w:t>
      </w:r>
      <w:proofErr w:type="gramEnd"/>
      <w:r w:rsidRPr="004B3B28">
        <w:rPr>
          <w:color w:val="auto"/>
          <w:sz w:val="24"/>
          <w:szCs w:val="24"/>
        </w:rPr>
        <w:t xml:space="preserve"> Azure AD (Entra ID) Guest Users</w:t>
      </w:r>
    </w:p>
    <w:p w14:paraId="7513DD3A" w14:textId="77777777" w:rsidR="0090262D" w:rsidRPr="004B3B28" w:rsidRDefault="00000000">
      <w:pPr>
        <w:spacing w:after="120"/>
        <w:rPr>
          <w:sz w:val="24"/>
          <w:szCs w:val="24"/>
        </w:rPr>
      </w:pPr>
      <w:r w:rsidRPr="004B3B28">
        <w:rPr>
          <w:sz w:val="24"/>
          <w:szCs w:val="24"/>
        </w:rPr>
        <w:t>Goal: invite an external (B2B) guest user into your home tenant, and understand how their access differs from a native member account.</w:t>
      </w:r>
    </w:p>
    <w:p w14:paraId="161AF3C2" w14:textId="77777777" w:rsidR="0090262D" w:rsidRPr="004B3B28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4B3B28">
        <w:rPr>
          <w:color w:val="auto"/>
          <w:sz w:val="24"/>
          <w:szCs w:val="24"/>
        </w:rPr>
        <w:t>Step-by-step</w:t>
      </w:r>
    </w:p>
    <w:p w14:paraId="23060C5B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Switch back to your original/home tenant (not the one created in Task 3).</w:t>
      </w:r>
    </w:p>
    <w:p w14:paraId="3A14BF59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Go to Identity → Users → All users.</w:t>
      </w:r>
    </w:p>
    <w:p w14:paraId="48FD8D54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Select + New user → Invite external user.</w:t>
      </w:r>
    </w:p>
    <w:p w14:paraId="42239ABE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Fill in the fields below.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90262D" w:rsidRPr="004B3B28" w14:paraId="540E8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597"/>
          </w:tcPr>
          <w:p w14:paraId="6AF452F2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Field</w:t>
            </w:r>
          </w:p>
        </w:tc>
        <w:tc>
          <w:tcPr>
            <w:tcW w:w="6500" w:type="dxa"/>
            <w:shd w:val="clear" w:color="auto" w:fill="2F5597"/>
          </w:tcPr>
          <w:p w14:paraId="3A1F0BA5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Value / setting</w:t>
            </w:r>
          </w:p>
        </w:tc>
      </w:tr>
      <w:tr w:rsidR="0090262D" w:rsidRPr="004B3B28" w14:paraId="60F9C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4CF6E1C7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lastRenderedPageBreak/>
              <w:t>Email address</w:t>
            </w:r>
          </w:p>
        </w:tc>
        <w:tc>
          <w:tcPr>
            <w:tcW w:w="6500" w:type="dxa"/>
            <w:shd w:val="clear" w:color="auto" w:fill="F2F2F2"/>
          </w:tcPr>
          <w:p w14:paraId="36406F47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a real email address you can access that is NOT already in this tenant (a personal Outlook/Gmail account works well)</w:t>
            </w:r>
          </w:p>
        </w:tc>
      </w:tr>
      <w:tr w:rsidR="0090262D" w:rsidRPr="004B3B28" w14:paraId="59FBCD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68F11D9A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Display name</w:t>
            </w:r>
          </w:p>
        </w:tc>
        <w:tc>
          <w:tcPr>
            <w:tcW w:w="6500" w:type="dxa"/>
            <w:shd w:val="clear" w:color="auto" w:fill="FFFFFF"/>
          </w:tcPr>
          <w:p w14:paraId="050989E5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Guest – &lt;your name&gt;</w:t>
            </w:r>
          </w:p>
        </w:tc>
      </w:tr>
      <w:tr w:rsidR="0090262D" w:rsidRPr="004B3B28" w14:paraId="3BAFAE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2C0FAFD0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Personal message</w:t>
            </w:r>
          </w:p>
        </w:tc>
        <w:tc>
          <w:tcPr>
            <w:tcW w:w="6500" w:type="dxa"/>
            <w:shd w:val="clear" w:color="auto" w:fill="F2F2F2"/>
          </w:tcPr>
          <w:p w14:paraId="70D8793B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optional note to yourself for context</w:t>
            </w:r>
          </w:p>
        </w:tc>
      </w:tr>
      <w:tr w:rsidR="0090262D" w:rsidRPr="004B3B28" w14:paraId="660906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5DD52E61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Groups/Roles (optional)</w:t>
            </w:r>
          </w:p>
        </w:tc>
        <w:tc>
          <w:tcPr>
            <w:tcW w:w="6500" w:type="dxa"/>
            <w:shd w:val="clear" w:color="auto" w:fill="FFFFFF"/>
          </w:tcPr>
          <w:p w14:paraId="56611900" w14:textId="77777777" w:rsidR="0090262D" w:rsidRPr="004B3B28" w:rsidRDefault="00000000">
            <w:pPr>
              <w:rPr>
                <w:sz w:val="24"/>
                <w:szCs w:val="24"/>
              </w:rPr>
            </w:pPr>
            <w:r w:rsidRPr="004B3B28">
              <w:rPr>
                <w:sz w:val="24"/>
                <w:szCs w:val="24"/>
              </w:rPr>
              <w:t>add the guest to AZ104-Assigned-Group from Task 2 if you want to demonstrate group-based access</w:t>
            </w:r>
          </w:p>
        </w:tc>
      </w:tr>
    </w:tbl>
    <w:p w14:paraId="033A97B1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 xml:space="preserve">Select Review + invite, then </w:t>
      </w:r>
      <w:proofErr w:type="gramStart"/>
      <w:r w:rsidRPr="004B3B28">
        <w:rPr>
          <w:sz w:val="24"/>
          <w:szCs w:val="24"/>
        </w:rPr>
        <w:t>Invite</w:t>
      </w:r>
      <w:proofErr w:type="gramEnd"/>
      <w:r w:rsidRPr="004B3B28">
        <w:rPr>
          <w:sz w:val="24"/>
          <w:szCs w:val="24"/>
        </w:rPr>
        <w:t>. Entra ID sends an invitation email to the address you entered.</w:t>
      </w:r>
    </w:p>
    <w:p w14:paraId="79DA08C9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>Open that inbox, find the invitation email, and select Accept invitation — this redeems the guest account and lets you sign in with it.</w:t>
      </w:r>
    </w:p>
    <w:p w14:paraId="3C8FFCA9" w14:textId="77777777" w:rsidR="0090262D" w:rsidRPr="004B3B28" w:rsidRDefault="00000000">
      <w:pPr>
        <w:pStyle w:val="ListParagraph"/>
        <w:numPr>
          <w:ilvl w:val="0"/>
          <w:numId w:val="3"/>
        </w:numPr>
        <w:spacing w:after="90"/>
        <w:rPr>
          <w:sz w:val="24"/>
          <w:szCs w:val="24"/>
        </w:rPr>
      </w:pPr>
      <w:r w:rsidRPr="004B3B28">
        <w:rPr>
          <w:sz w:val="24"/>
          <w:szCs w:val="24"/>
        </w:rPr>
        <w:t xml:space="preserve">Back in the admin </w:t>
      </w:r>
      <w:proofErr w:type="spellStart"/>
      <w:r w:rsidRPr="004B3B28">
        <w:rPr>
          <w:sz w:val="24"/>
          <w:szCs w:val="24"/>
        </w:rPr>
        <w:t>center</w:t>
      </w:r>
      <w:proofErr w:type="spellEnd"/>
      <w:r w:rsidRPr="004B3B28">
        <w:rPr>
          <w:sz w:val="24"/>
          <w:szCs w:val="24"/>
        </w:rPr>
        <w:t>, go to All users, filter User type = Guest, and confirm the account now shows Invitation accepted status.</w:t>
      </w:r>
    </w:p>
    <w:p w14:paraId="7ADCB0B0" w14:textId="77777777" w:rsidR="0090262D" w:rsidRPr="004B3B28" w:rsidRDefault="00000000" w:rsidP="004B3B28">
      <w:pPr>
        <w:pStyle w:val="ListParagraph"/>
        <w:numPr>
          <w:ilvl w:val="0"/>
          <w:numId w:val="3"/>
        </w:numPr>
        <w:spacing w:before="260" w:after="120"/>
        <w:outlineLvl w:val="1"/>
        <w:rPr>
          <w:sz w:val="24"/>
          <w:szCs w:val="24"/>
        </w:rPr>
      </w:pPr>
      <w:r w:rsidRPr="004B3B28">
        <w:rPr>
          <w:sz w:val="24"/>
          <w:szCs w:val="24"/>
        </w:rPr>
        <w:t>Open the guest user's profile and review which properties are editable versus greyed out compared to the native user from Task 1 — this is the core learning point.</w:t>
      </w:r>
    </w:p>
    <w:sectPr w:rsidR="0090262D" w:rsidRPr="004B3B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66577"/>
    <w:multiLevelType w:val="hybridMultilevel"/>
    <w:tmpl w:val="AA121A8E"/>
    <w:lvl w:ilvl="0" w:tplc="2BC69474">
      <w:start w:val="1"/>
      <w:numFmt w:val="bullet"/>
      <w:lvlText w:val="●"/>
      <w:lvlJc w:val="left"/>
      <w:pPr>
        <w:ind w:left="720" w:hanging="360"/>
      </w:pPr>
    </w:lvl>
    <w:lvl w:ilvl="1" w:tplc="D2D4CB0A">
      <w:start w:val="1"/>
      <w:numFmt w:val="bullet"/>
      <w:lvlText w:val="○"/>
      <w:lvlJc w:val="left"/>
      <w:pPr>
        <w:ind w:left="1440" w:hanging="360"/>
      </w:pPr>
    </w:lvl>
    <w:lvl w:ilvl="2" w:tplc="E54AECC4">
      <w:start w:val="1"/>
      <w:numFmt w:val="bullet"/>
      <w:lvlText w:val="■"/>
      <w:lvlJc w:val="left"/>
      <w:pPr>
        <w:ind w:left="2160" w:hanging="360"/>
      </w:pPr>
    </w:lvl>
    <w:lvl w:ilvl="3" w:tplc="ADD670E0">
      <w:start w:val="1"/>
      <w:numFmt w:val="bullet"/>
      <w:lvlText w:val="●"/>
      <w:lvlJc w:val="left"/>
      <w:pPr>
        <w:ind w:left="2880" w:hanging="360"/>
      </w:pPr>
    </w:lvl>
    <w:lvl w:ilvl="4" w:tplc="CDB8948C">
      <w:start w:val="1"/>
      <w:numFmt w:val="bullet"/>
      <w:lvlText w:val="○"/>
      <w:lvlJc w:val="left"/>
      <w:pPr>
        <w:ind w:left="3600" w:hanging="360"/>
      </w:pPr>
    </w:lvl>
    <w:lvl w:ilvl="5" w:tplc="2452D504">
      <w:start w:val="1"/>
      <w:numFmt w:val="bullet"/>
      <w:lvlText w:val="■"/>
      <w:lvlJc w:val="left"/>
      <w:pPr>
        <w:ind w:left="4320" w:hanging="360"/>
      </w:pPr>
    </w:lvl>
    <w:lvl w:ilvl="6" w:tplc="80467A4E">
      <w:start w:val="1"/>
      <w:numFmt w:val="bullet"/>
      <w:lvlText w:val="●"/>
      <w:lvlJc w:val="left"/>
      <w:pPr>
        <w:ind w:left="5040" w:hanging="360"/>
      </w:pPr>
    </w:lvl>
    <w:lvl w:ilvl="7" w:tplc="65AA8B58">
      <w:start w:val="1"/>
      <w:numFmt w:val="bullet"/>
      <w:lvlText w:val="●"/>
      <w:lvlJc w:val="left"/>
      <w:pPr>
        <w:ind w:left="5760" w:hanging="360"/>
      </w:pPr>
    </w:lvl>
    <w:lvl w:ilvl="8" w:tplc="4498FE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F50298"/>
    <w:multiLevelType w:val="hybridMultilevel"/>
    <w:tmpl w:val="57806208"/>
    <w:lvl w:ilvl="0" w:tplc="65226396">
      <w:start w:val="1"/>
      <w:numFmt w:val="bullet"/>
      <w:lvlText w:val="•"/>
      <w:lvlJc w:val="left"/>
      <w:pPr>
        <w:ind w:left="500" w:hanging="300"/>
      </w:pPr>
    </w:lvl>
    <w:lvl w:ilvl="1" w:tplc="0644D9EE">
      <w:start w:val="1"/>
      <w:numFmt w:val="bullet"/>
      <w:lvlText w:val="◦"/>
      <w:lvlJc w:val="left"/>
      <w:pPr>
        <w:ind w:left="900" w:hanging="300"/>
      </w:pPr>
    </w:lvl>
    <w:lvl w:ilvl="2" w:tplc="2E20E178">
      <w:numFmt w:val="decimal"/>
      <w:lvlText w:val=""/>
      <w:lvlJc w:val="left"/>
    </w:lvl>
    <w:lvl w:ilvl="3" w:tplc="417EC89C">
      <w:numFmt w:val="decimal"/>
      <w:lvlText w:val=""/>
      <w:lvlJc w:val="left"/>
    </w:lvl>
    <w:lvl w:ilvl="4" w:tplc="9A88BE04">
      <w:numFmt w:val="decimal"/>
      <w:lvlText w:val=""/>
      <w:lvlJc w:val="left"/>
    </w:lvl>
    <w:lvl w:ilvl="5" w:tplc="34CE36BE">
      <w:numFmt w:val="decimal"/>
      <w:lvlText w:val=""/>
      <w:lvlJc w:val="left"/>
    </w:lvl>
    <w:lvl w:ilvl="6" w:tplc="6144085C">
      <w:numFmt w:val="decimal"/>
      <w:lvlText w:val=""/>
      <w:lvlJc w:val="left"/>
    </w:lvl>
    <w:lvl w:ilvl="7" w:tplc="297C0406">
      <w:numFmt w:val="decimal"/>
      <w:lvlText w:val=""/>
      <w:lvlJc w:val="left"/>
    </w:lvl>
    <w:lvl w:ilvl="8" w:tplc="9202EFA6">
      <w:numFmt w:val="decimal"/>
      <w:lvlText w:val=""/>
      <w:lvlJc w:val="left"/>
    </w:lvl>
  </w:abstractNum>
  <w:abstractNum w:abstractNumId="2" w15:restartNumberingAfterBreak="0">
    <w:nsid w:val="738C1B7C"/>
    <w:multiLevelType w:val="hybridMultilevel"/>
    <w:tmpl w:val="382A2CFC"/>
    <w:lvl w:ilvl="0" w:tplc="3694395C">
      <w:start w:val="1"/>
      <w:numFmt w:val="decimal"/>
      <w:lvlText w:val="%1."/>
      <w:lvlJc w:val="left"/>
      <w:pPr>
        <w:ind w:left="500" w:hanging="300"/>
      </w:pPr>
    </w:lvl>
    <w:lvl w:ilvl="1" w:tplc="D0B43AF0">
      <w:numFmt w:val="decimal"/>
      <w:lvlText w:val=""/>
      <w:lvlJc w:val="left"/>
    </w:lvl>
    <w:lvl w:ilvl="2" w:tplc="72BE6FB0">
      <w:numFmt w:val="decimal"/>
      <w:lvlText w:val=""/>
      <w:lvlJc w:val="left"/>
    </w:lvl>
    <w:lvl w:ilvl="3" w:tplc="1032B0AC">
      <w:numFmt w:val="decimal"/>
      <w:lvlText w:val=""/>
      <w:lvlJc w:val="left"/>
    </w:lvl>
    <w:lvl w:ilvl="4" w:tplc="3392F144">
      <w:numFmt w:val="decimal"/>
      <w:lvlText w:val=""/>
      <w:lvlJc w:val="left"/>
    </w:lvl>
    <w:lvl w:ilvl="5" w:tplc="4826364A">
      <w:numFmt w:val="decimal"/>
      <w:lvlText w:val=""/>
      <w:lvlJc w:val="left"/>
    </w:lvl>
    <w:lvl w:ilvl="6" w:tplc="0A00DFC6">
      <w:numFmt w:val="decimal"/>
      <w:lvlText w:val=""/>
      <w:lvlJc w:val="left"/>
    </w:lvl>
    <w:lvl w:ilvl="7" w:tplc="7402045A">
      <w:numFmt w:val="decimal"/>
      <w:lvlText w:val=""/>
      <w:lvlJc w:val="left"/>
    </w:lvl>
    <w:lvl w:ilvl="8" w:tplc="48D692EA">
      <w:numFmt w:val="decimal"/>
      <w:lvlText w:val=""/>
      <w:lvlJc w:val="left"/>
    </w:lvl>
  </w:abstractNum>
  <w:num w:numId="1" w16cid:durableId="762411123">
    <w:abstractNumId w:val="0"/>
    <w:lvlOverride w:ilvl="0">
      <w:startOverride w:val="1"/>
    </w:lvlOverride>
  </w:num>
  <w:num w:numId="2" w16cid:durableId="28379849">
    <w:abstractNumId w:val="1"/>
    <w:lvlOverride w:ilvl="0">
      <w:startOverride w:val="1"/>
    </w:lvlOverride>
  </w:num>
  <w:num w:numId="3" w16cid:durableId="20189190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62D"/>
    <w:rsid w:val="004B3B28"/>
    <w:rsid w:val="006F0D29"/>
    <w:rsid w:val="0090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0F9C"/>
  <w15:docId w15:val="{E2C5296E-B1B2-44FC-B049-C8F5169B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Raju Anitha</cp:lastModifiedBy>
  <cp:revision>2</cp:revision>
  <dcterms:created xsi:type="dcterms:W3CDTF">2026-08-03T11:01:00Z</dcterms:created>
  <dcterms:modified xsi:type="dcterms:W3CDTF">2026-08-03T11:01:00Z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57811bb4-56dc-4ff0-8c63-2779ac6bb336</vt:lpwstr>
  </property>
</Properties>
</file>