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Default="0004138B" w:rsidP="0074338C">
      <w:pPr>
        <w:pStyle w:val="FISBODYCOPY"/>
      </w:pPr>
      <w:bookmarkStart w:id="0" w:name="_GoBack"/>
      <w:bookmarkEnd w:id="0"/>
    </w:p>
    <w:p w14:paraId="0E0F3D95" w14:textId="77777777" w:rsidR="0004138B" w:rsidRDefault="0004138B" w:rsidP="0074338C">
      <w:pPr>
        <w:pStyle w:val="FISBODYCOPY"/>
      </w:pPr>
    </w:p>
    <w:p w14:paraId="06DCE1DA" w14:textId="1D5AF353" w:rsidR="00E776E2" w:rsidRDefault="00E776E2" w:rsidP="0074338C">
      <w:pPr>
        <w:pStyle w:val="FISBODYCOPY"/>
        <w:sectPr w:rsidR="00E776E2"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tbl>
      <w:tblPr>
        <w:tblStyle w:val="TableGrid"/>
        <w:tblW w:w="0" w:type="auto"/>
        <w:tblLook w:val="04A0" w:firstRow="1" w:lastRow="0" w:firstColumn="1" w:lastColumn="0" w:noHBand="0" w:noVBand="1"/>
      </w:tblPr>
      <w:tblGrid>
        <w:gridCol w:w="5035"/>
        <w:gridCol w:w="5035"/>
      </w:tblGrid>
      <w:tr w:rsidR="00A53600" w14:paraId="78D04518" w14:textId="77777777" w:rsidTr="002571EF">
        <w:tc>
          <w:tcPr>
            <w:tcW w:w="5035" w:type="dxa"/>
          </w:tcPr>
          <w:p w14:paraId="6CD0C467" w14:textId="77777777" w:rsidR="00A53600" w:rsidRPr="005B1678" w:rsidRDefault="00A53600" w:rsidP="002571EF">
            <w:pPr>
              <w:spacing w:after="0" w:line="240" w:lineRule="auto"/>
              <w:jc w:val="center"/>
              <w:rPr>
                <w:rFonts w:ascii="Calibri" w:hAnsi="Calibri" w:cs="Calibri"/>
                <w:b/>
              </w:rPr>
            </w:pPr>
            <w:r w:rsidRPr="005B1678">
              <w:rPr>
                <w:rFonts w:ascii="Calibri" w:hAnsi="Calibri" w:cs="Calibri"/>
                <w:b/>
              </w:rPr>
              <w:t>High Quality Feedback</w:t>
            </w:r>
          </w:p>
        </w:tc>
        <w:tc>
          <w:tcPr>
            <w:tcW w:w="5035" w:type="dxa"/>
          </w:tcPr>
          <w:p w14:paraId="200B9E9A" w14:textId="77777777" w:rsidR="00A53600" w:rsidRPr="005B1678" w:rsidRDefault="00A53600" w:rsidP="002571EF">
            <w:pPr>
              <w:spacing w:after="0" w:line="240" w:lineRule="auto"/>
              <w:jc w:val="center"/>
              <w:rPr>
                <w:rFonts w:ascii="Calibri" w:hAnsi="Calibri" w:cs="Calibri"/>
                <w:b/>
              </w:rPr>
            </w:pPr>
            <w:r w:rsidRPr="005B1678">
              <w:rPr>
                <w:rFonts w:ascii="Calibri" w:hAnsi="Calibri" w:cs="Calibri"/>
                <w:b/>
              </w:rPr>
              <w:t>When Not to Give Feedback</w:t>
            </w:r>
          </w:p>
        </w:tc>
      </w:tr>
      <w:tr w:rsidR="00A53600" w:rsidRPr="005B1678" w14:paraId="6F478CCA" w14:textId="77777777" w:rsidTr="002571EF">
        <w:tc>
          <w:tcPr>
            <w:tcW w:w="5035" w:type="dxa"/>
          </w:tcPr>
          <w:p w14:paraId="68F7B109" w14:textId="77777777" w:rsidR="00A53600" w:rsidRPr="005B1678" w:rsidRDefault="00A53600" w:rsidP="002571EF">
            <w:pPr>
              <w:pStyle w:val="ListParagraph"/>
              <w:numPr>
                <w:ilvl w:val="0"/>
                <w:numId w:val="46"/>
              </w:numPr>
              <w:spacing w:after="0" w:line="240" w:lineRule="auto"/>
              <w:jc w:val="both"/>
              <w:rPr>
                <w:rFonts w:ascii="Calibri" w:hAnsi="Calibri" w:cs="Calibri"/>
              </w:rPr>
            </w:pPr>
            <w:r w:rsidRPr="005B1678">
              <w:rPr>
                <w:rFonts w:ascii="Calibri" w:hAnsi="Calibri" w:cs="Calibri"/>
              </w:rPr>
              <w:t>For the Benefit of the participant</w:t>
            </w:r>
          </w:p>
          <w:p w14:paraId="014FA846" w14:textId="77777777" w:rsidR="00A53600" w:rsidRPr="005B1678" w:rsidRDefault="00A53600" w:rsidP="002571EF">
            <w:pPr>
              <w:pStyle w:val="ListParagraph"/>
              <w:numPr>
                <w:ilvl w:val="0"/>
                <w:numId w:val="46"/>
              </w:numPr>
              <w:spacing w:after="0" w:line="240" w:lineRule="auto"/>
              <w:jc w:val="both"/>
              <w:rPr>
                <w:rFonts w:ascii="Calibri" w:hAnsi="Calibri" w:cs="Calibri"/>
              </w:rPr>
            </w:pPr>
            <w:r w:rsidRPr="005B1678">
              <w:rPr>
                <w:rFonts w:ascii="Calibri" w:hAnsi="Calibri" w:cs="Calibri"/>
              </w:rPr>
              <w:t>Constructive</w:t>
            </w:r>
          </w:p>
          <w:p w14:paraId="67F73E86" w14:textId="77777777" w:rsidR="00A53600" w:rsidRPr="005B1678" w:rsidRDefault="00A53600" w:rsidP="002571EF">
            <w:pPr>
              <w:pStyle w:val="ListParagraph"/>
              <w:numPr>
                <w:ilvl w:val="0"/>
                <w:numId w:val="46"/>
              </w:numPr>
              <w:spacing w:after="0" w:line="240" w:lineRule="auto"/>
              <w:jc w:val="both"/>
              <w:rPr>
                <w:rFonts w:ascii="Calibri" w:hAnsi="Calibri" w:cs="Calibri"/>
              </w:rPr>
            </w:pPr>
            <w:r w:rsidRPr="005B1678">
              <w:rPr>
                <w:rFonts w:ascii="Calibri" w:hAnsi="Calibri" w:cs="Calibri"/>
                <w:bCs/>
                <w:lang w:val="en-GB"/>
              </w:rPr>
              <w:t>Owned by the deliverer</w:t>
            </w:r>
          </w:p>
        </w:tc>
        <w:tc>
          <w:tcPr>
            <w:tcW w:w="5035" w:type="dxa"/>
          </w:tcPr>
          <w:p w14:paraId="13268442" w14:textId="77777777" w:rsidR="00A53600" w:rsidRPr="005B1678" w:rsidRDefault="00A53600" w:rsidP="002571EF">
            <w:pPr>
              <w:pStyle w:val="ListParagraph"/>
              <w:numPr>
                <w:ilvl w:val="0"/>
                <w:numId w:val="50"/>
              </w:numPr>
              <w:spacing w:after="0" w:line="240" w:lineRule="auto"/>
              <w:jc w:val="both"/>
              <w:rPr>
                <w:rFonts w:ascii="Calibri" w:hAnsi="Calibri" w:cs="Calibri"/>
              </w:rPr>
            </w:pPr>
            <w:r w:rsidRPr="005B1678">
              <w:rPr>
                <w:rFonts w:ascii="Calibri" w:hAnsi="Calibri" w:cs="Calibri"/>
                <w:bCs/>
              </w:rPr>
              <w:t>When the emotions are heightened</w:t>
            </w:r>
          </w:p>
          <w:p w14:paraId="47AC944B" w14:textId="77777777" w:rsidR="00A53600" w:rsidRPr="005B1678" w:rsidRDefault="00A53600" w:rsidP="002571EF">
            <w:pPr>
              <w:numPr>
                <w:ilvl w:val="0"/>
                <w:numId w:val="50"/>
              </w:numPr>
              <w:spacing w:after="0" w:line="240" w:lineRule="auto"/>
              <w:jc w:val="both"/>
              <w:rPr>
                <w:rFonts w:ascii="Calibri" w:hAnsi="Calibri" w:cs="Calibri"/>
              </w:rPr>
            </w:pPr>
            <w:r w:rsidRPr="005B1678">
              <w:rPr>
                <w:rFonts w:ascii="Calibri" w:hAnsi="Calibri" w:cs="Calibri"/>
                <w:bCs/>
              </w:rPr>
              <w:t>When you don’t have enough time to really explain and discuss the feedback</w:t>
            </w:r>
          </w:p>
          <w:p w14:paraId="42C1E38D" w14:textId="77777777" w:rsidR="00A53600" w:rsidRPr="005B1678" w:rsidRDefault="00A53600" w:rsidP="002571EF">
            <w:pPr>
              <w:numPr>
                <w:ilvl w:val="0"/>
                <w:numId w:val="50"/>
              </w:numPr>
              <w:spacing w:after="0" w:line="240" w:lineRule="auto"/>
              <w:jc w:val="both"/>
              <w:rPr>
                <w:rFonts w:ascii="Calibri" w:hAnsi="Calibri" w:cs="Calibri"/>
              </w:rPr>
            </w:pPr>
            <w:r w:rsidRPr="005B1678">
              <w:rPr>
                <w:rFonts w:ascii="Calibri" w:hAnsi="Calibri" w:cs="Calibri"/>
                <w:bCs/>
              </w:rPr>
              <w:t>If your intention is anything other than helping the individual improve his/her performance</w:t>
            </w:r>
          </w:p>
          <w:p w14:paraId="23437E0D" w14:textId="77777777" w:rsidR="00A53600" w:rsidRPr="005B1678" w:rsidRDefault="00A53600" w:rsidP="002571EF">
            <w:pPr>
              <w:spacing w:after="0" w:line="240" w:lineRule="auto"/>
              <w:jc w:val="both"/>
              <w:rPr>
                <w:rFonts w:ascii="Calibri" w:hAnsi="Calibri" w:cs="Calibri"/>
              </w:rPr>
            </w:pPr>
          </w:p>
        </w:tc>
      </w:tr>
    </w:tbl>
    <w:p w14:paraId="15F7C409" w14:textId="2B212806" w:rsidR="00CF6F3B" w:rsidRPr="005B1678" w:rsidRDefault="00CF6F3B"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eastAsia="Times New Roman" w:hAnsi="Calibri" w:cs="Calibri"/>
          <w:szCs w:val="24"/>
          <w:lang w:eastAsia="en-GB"/>
        </w:rPr>
        <w:t xml:space="preserve">There are three steps that you need to follow when giving feedback. </w:t>
      </w:r>
    </w:p>
    <w:p w14:paraId="5D285905" w14:textId="6CAFF70B" w:rsidR="00CF6F3B" w:rsidRPr="005B1678" w:rsidRDefault="00CF6F3B" w:rsidP="005B1678">
      <w:pPr>
        <w:spacing w:before="100" w:beforeAutospacing="1" w:after="100" w:afterAutospacing="1" w:line="240" w:lineRule="auto"/>
        <w:jc w:val="both"/>
        <w:outlineLvl w:val="3"/>
        <w:rPr>
          <w:rFonts w:ascii="Calibri" w:eastAsia="Times New Roman" w:hAnsi="Calibri" w:cs="Calibri"/>
          <w:b/>
          <w:bCs/>
          <w:szCs w:val="24"/>
          <w:lang w:eastAsia="en-GB"/>
        </w:rPr>
      </w:pPr>
      <w:r w:rsidRPr="005B1678">
        <w:rPr>
          <w:rFonts w:ascii="Calibri" w:eastAsia="Times New Roman" w:hAnsi="Calibri" w:cs="Calibri"/>
          <w:b/>
          <w:bCs/>
          <w:szCs w:val="24"/>
          <w:lang w:eastAsia="en-GB"/>
        </w:rPr>
        <w:t xml:space="preserve">Step 1: Observe the individual's behavior </w:t>
      </w:r>
    </w:p>
    <w:p w14:paraId="6FEC0728" w14:textId="75FDB9C1" w:rsidR="00CF6F3B" w:rsidRPr="005B1678" w:rsidRDefault="00CF6F3B"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eastAsia="Times New Roman" w:hAnsi="Calibri" w:cs="Calibri"/>
          <w:szCs w:val="24"/>
          <w:lang w:eastAsia="en-GB"/>
        </w:rPr>
        <w:t xml:space="preserve">You should observe the behavior directly, but without hovering around looking for errors. When observing, withhold assumptions and don't jump to conclusions. </w:t>
      </w:r>
    </w:p>
    <w:p w14:paraId="4CDB6A6A" w14:textId="77777777" w:rsidR="00CF6F3B" w:rsidRPr="005B1678" w:rsidRDefault="00CF6F3B" w:rsidP="005B1678">
      <w:pPr>
        <w:spacing w:before="100" w:beforeAutospacing="1" w:after="100" w:afterAutospacing="1" w:line="240" w:lineRule="auto"/>
        <w:jc w:val="both"/>
        <w:outlineLvl w:val="3"/>
        <w:rPr>
          <w:rFonts w:ascii="Calibri" w:eastAsia="Times New Roman" w:hAnsi="Calibri" w:cs="Calibri"/>
          <w:b/>
          <w:bCs/>
          <w:szCs w:val="24"/>
          <w:lang w:eastAsia="en-GB"/>
        </w:rPr>
      </w:pPr>
      <w:r w:rsidRPr="005B1678">
        <w:rPr>
          <w:rFonts w:ascii="Calibri" w:eastAsia="Times New Roman" w:hAnsi="Calibri" w:cs="Calibri"/>
          <w:b/>
          <w:bCs/>
          <w:szCs w:val="24"/>
          <w:lang w:eastAsia="en-GB"/>
        </w:rPr>
        <w:t xml:space="preserve">Step 2: Plan when and where to give feedback </w:t>
      </w:r>
    </w:p>
    <w:p w14:paraId="188E391B" w14:textId="77777777" w:rsidR="00CF6F3B" w:rsidRPr="005B1678" w:rsidRDefault="00CF6F3B"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eastAsia="Times New Roman" w:hAnsi="Calibri" w:cs="Calibri"/>
          <w:szCs w:val="24"/>
          <w:lang w:eastAsia="en-GB"/>
        </w:rPr>
        <w:t xml:space="preserve">Feedback should always be given in person rather than through an intermediary. You should give feedback as soon as possible and, typically, both positive and corrective feedback should be given in private within a work setting. When giving feedback in a group setting, such as a classroom, be sensitive, don't single anyone out, and give it with the intention of helping everyone to learn. </w:t>
      </w:r>
    </w:p>
    <w:p w14:paraId="2331770F" w14:textId="77777777" w:rsidR="00CF6F3B" w:rsidRPr="005B1678" w:rsidRDefault="00CF6F3B" w:rsidP="005B1678">
      <w:pPr>
        <w:spacing w:before="100" w:beforeAutospacing="1" w:after="100" w:afterAutospacing="1" w:line="240" w:lineRule="auto"/>
        <w:jc w:val="both"/>
        <w:outlineLvl w:val="3"/>
        <w:rPr>
          <w:rFonts w:ascii="Calibri" w:eastAsia="Times New Roman" w:hAnsi="Calibri" w:cs="Calibri"/>
          <w:b/>
          <w:bCs/>
          <w:szCs w:val="24"/>
          <w:lang w:eastAsia="en-GB"/>
        </w:rPr>
      </w:pPr>
      <w:r w:rsidRPr="005B1678">
        <w:rPr>
          <w:rFonts w:ascii="Calibri" w:eastAsia="Times New Roman" w:hAnsi="Calibri" w:cs="Calibri"/>
          <w:b/>
          <w:bCs/>
          <w:szCs w:val="24"/>
          <w:lang w:eastAsia="en-GB"/>
        </w:rPr>
        <w:t xml:space="preserve">Step 3: Give feedback effectively </w:t>
      </w:r>
    </w:p>
    <w:p w14:paraId="3BB14168" w14:textId="77777777" w:rsidR="00CF6F3B" w:rsidRPr="005B1678" w:rsidRDefault="00CF6F3B"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eastAsia="Times New Roman" w:hAnsi="Calibri" w:cs="Calibri"/>
          <w:szCs w:val="24"/>
          <w:lang w:eastAsia="en-GB"/>
        </w:rPr>
        <w:t xml:space="preserve">Positive feedback should be specific, congratulatory, and should outline the impact of the </w:t>
      </w:r>
      <w:proofErr w:type="spellStart"/>
      <w:r w:rsidRPr="005B1678">
        <w:rPr>
          <w:rFonts w:ascii="Calibri" w:eastAsia="Times New Roman" w:hAnsi="Calibri" w:cs="Calibri"/>
          <w:szCs w:val="24"/>
          <w:lang w:eastAsia="en-GB"/>
        </w:rPr>
        <w:t>behaviour</w:t>
      </w:r>
      <w:proofErr w:type="spellEnd"/>
      <w:r w:rsidRPr="005B1678">
        <w:rPr>
          <w:rFonts w:ascii="Calibri" w:eastAsia="Times New Roman" w:hAnsi="Calibri" w:cs="Calibri"/>
          <w:szCs w:val="24"/>
          <w:lang w:eastAsia="en-GB"/>
        </w:rPr>
        <w:t xml:space="preserve"> and how this </w:t>
      </w:r>
      <w:proofErr w:type="spellStart"/>
      <w:r w:rsidRPr="005B1678">
        <w:rPr>
          <w:rFonts w:ascii="Calibri" w:eastAsia="Times New Roman" w:hAnsi="Calibri" w:cs="Calibri"/>
          <w:szCs w:val="24"/>
          <w:lang w:eastAsia="en-GB"/>
        </w:rPr>
        <w:t>behaviour</w:t>
      </w:r>
      <w:proofErr w:type="spellEnd"/>
      <w:r w:rsidRPr="005B1678">
        <w:rPr>
          <w:rFonts w:ascii="Calibri" w:eastAsia="Times New Roman" w:hAnsi="Calibri" w:cs="Calibri"/>
          <w:szCs w:val="24"/>
          <w:lang w:eastAsia="en-GB"/>
        </w:rPr>
        <w:t xml:space="preserve"> can be maintained or even improved on in the future. If possible, set a new goal for the recipient to aspire to. </w:t>
      </w:r>
    </w:p>
    <w:p w14:paraId="0624E8BF" w14:textId="77777777" w:rsidR="005B1678" w:rsidRDefault="00CF6F3B"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eastAsia="Times New Roman" w:hAnsi="Calibri" w:cs="Calibri"/>
          <w:szCs w:val="24"/>
          <w:lang w:eastAsia="en-GB"/>
        </w:rPr>
        <w:t xml:space="preserve">Corrective feedback should be given so that it starts with a positive, then moves into the corrective criticism itself, and ends on a positive note with a view to future </w:t>
      </w:r>
      <w:proofErr w:type="spellStart"/>
      <w:r w:rsidRPr="005B1678">
        <w:rPr>
          <w:rFonts w:ascii="Calibri" w:eastAsia="Times New Roman" w:hAnsi="Calibri" w:cs="Calibri"/>
          <w:szCs w:val="24"/>
          <w:lang w:eastAsia="en-GB"/>
        </w:rPr>
        <w:t>behaviour</w:t>
      </w:r>
      <w:proofErr w:type="spellEnd"/>
      <w:r w:rsidRPr="005B1678">
        <w:rPr>
          <w:rFonts w:ascii="Calibri" w:eastAsia="Times New Roman" w:hAnsi="Calibri" w:cs="Calibri"/>
          <w:szCs w:val="24"/>
          <w:lang w:eastAsia="en-GB"/>
        </w:rPr>
        <w:t xml:space="preserve">. You begin by providing specific and congratulatory positive feedback. Then you specify the </w:t>
      </w:r>
      <w:proofErr w:type="spellStart"/>
      <w:r w:rsidRPr="005B1678">
        <w:rPr>
          <w:rFonts w:ascii="Calibri" w:eastAsia="Times New Roman" w:hAnsi="Calibri" w:cs="Calibri"/>
          <w:szCs w:val="24"/>
          <w:lang w:eastAsia="en-GB"/>
        </w:rPr>
        <w:t>behaviour</w:t>
      </w:r>
      <w:proofErr w:type="spellEnd"/>
      <w:r w:rsidRPr="005B1678">
        <w:rPr>
          <w:rFonts w:ascii="Calibri" w:eastAsia="Times New Roman" w:hAnsi="Calibri" w:cs="Calibri"/>
          <w:szCs w:val="24"/>
          <w:lang w:eastAsia="en-GB"/>
        </w:rPr>
        <w:t xml:space="preserve"> that needs correcting in a supportive way, explaining the impact of the </w:t>
      </w:r>
      <w:proofErr w:type="spellStart"/>
      <w:r w:rsidRPr="005B1678">
        <w:rPr>
          <w:rFonts w:ascii="Calibri" w:eastAsia="Times New Roman" w:hAnsi="Calibri" w:cs="Calibri"/>
          <w:szCs w:val="24"/>
          <w:lang w:eastAsia="en-GB"/>
        </w:rPr>
        <w:t>behaviour</w:t>
      </w:r>
      <w:proofErr w:type="spellEnd"/>
      <w:r w:rsidRPr="005B1678">
        <w:rPr>
          <w:rFonts w:ascii="Calibri" w:eastAsia="Times New Roman" w:hAnsi="Calibri" w:cs="Calibri"/>
          <w:szCs w:val="24"/>
          <w:lang w:eastAsia="en-GB"/>
        </w:rPr>
        <w:t xml:space="preserve">. It's best if this is a dialog rather than you telling them what they've done wrong and why they're getting it wrong. Finally, you end with positive supportive feedback, suggesting ways to improve. Don't just find fault. Give people solutions to work toward, so they feel positive, supported, and confident about what to do in the future. </w:t>
      </w:r>
    </w:p>
    <w:p w14:paraId="61ED6184" w14:textId="5470CAE7" w:rsidR="005B1678" w:rsidRPr="005B1678" w:rsidRDefault="005B1678" w:rsidP="005B1678">
      <w:pPr>
        <w:spacing w:before="100" w:beforeAutospacing="1" w:after="100" w:afterAutospacing="1" w:line="240" w:lineRule="auto"/>
        <w:jc w:val="both"/>
        <w:rPr>
          <w:rFonts w:ascii="Calibri" w:eastAsia="Times New Roman" w:hAnsi="Calibri" w:cs="Calibri"/>
          <w:szCs w:val="24"/>
          <w:lang w:eastAsia="en-GB"/>
        </w:rPr>
      </w:pPr>
      <w:r w:rsidRPr="005B1678">
        <w:rPr>
          <w:rFonts w:ascii="Calibri" w:hAnsi="Calibri" w:cs="Calibri"/>
          <w:b/>
        </w:rPr>
        <w:t>Effect Continue or Change to help you achieve the feedback habit.</w:t>
      </w:r>
    </w:p>
    <w:p w14:paraId="3091E755" w14:textId="77777777" w:rsidR="005B1678" w:rsidRPr="005B1678" w:rsidRDefault="005B1678" w:rsidP="005B1678">
      <w:pPr>
        <w:spacing w:after="0" w:line="240" w:lineRule="auto"/>
        <w:jc w:val="both"/>
        <w:rPr>
          <w:rFonts w:ascii="Calibri" w:hAnsi="Calibri" w:cs="Calibri"/>
        </w:rPr>
      </w:pPr>
    </w:p>
    <w:p w14:paraId="6AC2E4C9" w14:textId="62BB3450" w:rsidR="005B1678" w:rsidRPr="005B1678" w:rsidRDefault="005B1678" w:rsidP="005B1678">
      <w:pPr>
        <w:spacing w:after="0" w:line="240" w:lineRule="auto"/>
        <w:jc w:val="both"/>
        <w:rPr>
          <w:rFonts w:ascii="Calibri" w:hAnsi="Calibri" w:cs="Calibri"/>
        </w:rPr>
      </w:pPr>
      <w:r w:rsidRPr="005B1678">
        <w:rPr>
          <w:rFonts w:ascii="Calibri" w:hAnsi="Calibri" w:cs="Calibri"/>
          <w:b/>
        </w:rPr>
        <w:t>Example</w:t>
      </w:r>
      <w:r w:rsidRPr="005B1678">
        <w:rPr>
          <w:rFonts w:ascii="Calibri" w:hAnsi="Calibri" w:cs="Calibri"/>
        </w:rPr>
        <w:t xml:space="preserve"> is the first part of our feedback model. Tell the individual what they did. Provide them with the facts and be specific. Generalities in feedback are not very effective. Telling me that I did a good job during a presentation is not helpful or does it add value for the next presentation that I do.</w:t>
      </w:r>
    </w:p>
    <w:p w14:paraId="51CFD912" w14:textId="4DBD90A6" w:rsidR="005B1678" w:rsidRPr="005B1678" w:rsidRDefault="005B1678" w:rsidP="005B1678">
      <w:pPr>
        <w:spacing w:after="0" w:line="240" w:lineRule="auto"/>
        <w:jc w:val="both"/>
        <w:rPr>
          <w:rFonts w:ascii="Calibri" w:hAnsi="Calibri" w:cs="Calibri"/>
        </w:rPr>
      </w:pPr>
      <w:r w:rsidRPr="005B1678">
        <w:rPr>
          <w:rFonts w:ascii="Calibri" w:hAnsi="Calibri" w:cs="Calibri"/>
          <w:b/>
        </w:rPr>
        <w:t>Effect</w:t>
      </w:r>
      <w:r w:rsidRPr="005B1678">
        <w:rPr>
          <w:rFonts w:ascii="Calibri" w:hAnsi="Calibri" w:cs="Calibri"/>
        </w:rPr>
        <w:t xml:space="preserve"> is the next </w:t>
      </w:r>
      <w:r>
        <w:rPr>
          <w:rFonts w:ascii="Calibri" w:hAnsi="Calibri" w:cs="Calibri"/>
        </w:rPr>
        <w:t>step</w:t>
      </w:r>
      <w:r w:rsidRPr="005B1678">
        <w:rPr>
          <w:rFonts w:ascii="Calibri" w:hAnsi="Calibri" w:cs="Calibri"/>
        </w:rPr>
        <w:t>. Share with the individual the effect and impact of their actions on others, the team, client. Put it into context and the big picture for the employee.</w:t>
      </w:r>
    </w:p>
    <w:p w14:paraId="2DC77084" w14:textId="4EDE8D3E" w:rsidR="005B1678" w:rsidRPr="005B1678" w:rsidRDefault="005B1678" w:rsidP="005B1678">
      <w:pPr>
        <w:spacing w:after="0" w:line="240" w:lineRule="auto"/>
        <w:jc w:val="both"/>
        <w:rPr>
          <w:rFonts w:ascii="Calibri" w:hAnsi="Calibri" w:cs="Calibri"/>
        </w:rPr>
      </w:pPr>
      <w:r w:rsidRPr="005B1678">
        <w:rPr>
          <w:rFonts w:ascii="Calibri" w:hAnsi="Calibri" w:cs="Calibri"/>
          <w:b/>
        </w:rPr>
        <w:t>Continue or Change</w:t>
      </w:r>
      <w:r>
        <w:rPr>
          <w:rFonts w:ascii="Calibri" w:hAnsi="Calibri" w:cs="Calibri"/>
          <w:b/>
        </w:rPr>
        <w:t xml:space="preserve"> is the final step.</w:t>
      </w:r>
      <w:r w:rsidRPr="005B1678">
        <w:rPr>
          <w:rFonts w:ascii="Calibri" w:hAnsi="Calibri" w:cs="Calibri"/>
        </w:rPr>
        <w:t xml:space="preserve"> Reinforce the positive behavior. State the change you suggest /expect. Ask the person to come up with ideas on how they could change their behavior.</w:t>
      </w:r>
    </w:p>
    <w:p w14:paraId="4E983EAB" w14:textId="66D4A1C7" w:rsidR="00AA5EFD" w:rsidRDefault="00AA5EFD" w:rsidP="005B1678">
      <w:pPr>
        <w:spacing w:after="0" w:line="240" w:lineRule="auto"/>
        <w:jc w:val="both"/>
        <w:rPr>
          <w:rFonts w:ascii="Calibri" w:hAnsi="Calibri" w:cs="Calibri"/>
          <w:sz w:val="16"/>
        </w:rPr>
      </w:pPr>
    </w:p>
    <w:p w14:paraId="2F427F2A" w14:textId="653DAEA3" w:rsidR="005B1678" w:rsidRPr="005B1678" w:rsidRDefault="005B1678" w:rsidP="005B1678">
      <w:pPr>
        <w:spacing w:after="0" w:line="240" w:lineRule="auto"/>
        <w:jc w:val="both"/>
        <w:rPr>
          <w:rFonts w:ascii="Calibri" w:hAnsi="Calibri" w:cs="Calibri"/>
        </w:rPr>
      </w:pPr>
      <w:r w:rsidRPr="005B1678">
        <w:rPr>
          <w:rFonts w:ascii="Calibri" w:hAnsi="Calibri" w:cs="Calibri"/>
        </w:rPr>
        <w:lastRenderedPageBreak/>
        <w:t>The BOOST model is a feedback giving model that identifies the properties and circumstances that make feedback effective while ensuring that some typically thorny issues are discussed. B.O.O.S.T simply says that constructive feedback must be:</w:t>
      </w:r>
    </w:p>
    <w:p w14:paraId="251540C1" w14:textId="5FF15884" w:rsidR="005B1678" w:rsidRPr="005B1678" w:rsidRDefault="005B1678" w:rsidP="005B1678">
      <w:pPr>
        <w:spacing w:after="0" w:line="240" w:lineRule="auto"/>
        <w:jc w:val="both"/>
        <w:rPr>
          <w:rFonts w:ascii="Calibri" w:hAnsi="Calibri" w:cs="Calibri"/>
        </w:rPr>
      </w:pPr>
      <w:r w:rsidRPr="005B1678">
        <w:rPr>
          <w:rFonts w:ascii="Calibri" w:hAnsi="Calibri" w:cs="Calibri"/>
          <w:b/>
          <w:bCs/>
        </w:rPr>
        <w:t>B</w:t>
      </w:r>
      <w:r w:rsidRPr="005B1678">
        <w:rPr>
          <w:rFonts w:ascii="Calibri" w:hAnsi="Calibri" w:cs="Calibri"/>
        </w:rPr>
        <w:t>alanced: The focus during feedback sessions should be on the areas of the receiver’s development and strengths, with a focus on how the strengths can be further leveraged. When giving “negative feedback”, be sure to include good and constructive points too.</w:t>
      </w:r>
    </w:p>
    <w:p w14:paraId="3B62056E" w14:textId="4205004D" w:rsidR="005B1678" w:rsidRPr="005B1678" w:rsidRDefault="005B1678" w:rsidP="005B1678">
      <w:pPr>
        <w:spacing w:after="0" w:line="240" w:lineRule="auto"/>
        <w:jc w:val="both"/>
        <w:rPr>
          <w:rFonts w:ascii="Calibri" w:hAnsi="Calibri" w:cs="Calibri"/>
        </w:rPr>
      </w:pPr>
      <w:r w:rsidRPr="005B1678">
        <w:rPr>
          <w:rFonts w:ascii="Calibri" w:hAnsi="Calibri" w:cs="Calibri"/>
          <w:b/>
          <w:bCs/>
        </w:rPr>
        <w:t>O</w:t>
      </w:r>
      <w:r w:rsidRPr="005B1678">
        <w:rPr>
          <w:rFonts w:ascii="Calibri" w:hAnsi="Calibri" w:cs="Calibri"/>
        </w:rPr>
        <w:t>bserved: You must always base your feedback on what you have observed, rather than on what you think about it or your feelings about an issue. It needs to be supported with evidence or examples.</w:t>
      </w:r>
    </w:p>
    <w:p w14:paraId="3A771438" w14:textId="408FC907" w:rsidR="005B1678" w:rsidRPr="005B1678" w:rsidRDefault="005B1678" w:rsidP="005B1678">
      <w:pPr>
        <w:spacing w:after="0" w:line="240" w:lineRule="auto"/>
        <w:jc w:val="both"/>
        <w:rPr>
          <w:rFonts w:ascii="Calibri" w:hAnsi="Calibri" w:cs="Calibri"/>
        </w:rPr>
      </w:pPr>
      <w:r w:rsidRPr="005B1678">
        <w:rPr>
          <w:rFonts w:ascii="Calibri" w:hAnsi="Calibri" w:cs="Calibri"/>
          <w:b/>
          <w:bCs/>
        </w:rPr>
        <w:t>O</w:t>
      </w:r>
      <w:r w:rsidRPr="005B1678">
        <w:rPr>
          <w:rFonts w:ascii="Calibri" w:hAnsi="Calibri" w:cs="Calibri"/>
        </w:rPr>
        <w:t xml:space="preserve">bjective: when giving feedback, don’t refer to the personality of the receiver but only on the actions and outcomes. Remember, it’s about the behavior and not able the person. Be descriptive, not evaluative. </w:t>
      </w:r>
    </w:p>
    <w:p w14:paraId="054F7839" w14:textId="3A6B7B2F" w:rsidR="005B1678" w:rsidRPr="005B1678" w:rsidRDefault="005B1678" w:rsidP="005B1678">
      <w:pPr>
        <w:spacing w:after="0" w:line="240" w:lineRule="auto"/>
        <w:jc w:val="both"/>
        <w:rPr>
          <w:rFonts w:ascii="Calibri" w:hAnsi="Calibri" w:cs="Calibri"/>
        </w:rPr>
      </w:pPr>
      <w:r>
        <w:rPr>
          <w:rFonts w:ascii="Calibri" w:hAnsi="Calibri" w:cs="Calibri"/>
          <w:b/>
          <w:bCs/>
        </w:rPr>
        <w:t>S</w:t>
      </w:r>
      <w:r w:rsidRPr="005B1678">
        <w:rPr>
          <w:rFonts w:ascii="Calibri" w:hAnsi="Calibri" w:cs="Calibri"/>
        </w:rPr>
        <w:t xml:space="preserve">pecific: Make sure that you back up your comments with </w:t>
      </w:r>
      <w:r w:rsidRPr="005B1678">
        <w:rPr>
          <w:rFonts w:ascii="Calibri" w:hAnsi="Calibri" w:cs="Calibri"/>
          <w:b/>
          <w:bCs/>
        </w:rPr>
        <w:t xml:space="preserve">specific and descriptive </w:t>
      </w:r>
      <w:r w:rsidRPr="005B1678">
        <w:rPr>
          <w:rFonts w:ascii="Calibri" w:hAnsi="Calibri" w:cs="Calibri"/>
        </w:rPr>
        <w:t xml:space="preserve">examples of the observed </w:t>
      </w:r>
      <w:proofErr w:type="spellStart"/>
      <w:r w:rsidRPr="005B1678">
        <w:rPr>
          <w:rFonts w:ascii="Calibri" w:hAnsi="Calibri" w:cs="Calibri"/>
        </w:rPr>
        <w:t>behaviour</w:t>
      </w:r>
      <w:proofErr w:type="spellEnd"/>
      <w:r w:rsidRPr="005B1678">
        <w:rPr>
          <w:rFonts w:ascii="Calibri" w:hAnsi="Calibri" w:cs="Calibri"/>
        </w:rPr>
        <w:t xml:space="preserve">. For example, when giving a colleague feedback on a job well done by them, explain </w:t>
      </w:r>
      <w:r w:rsidRPr="005B1678">
        <w:rPr>
          <w:rFonts w:ascii="Calibri" w:hAnsi="Calibri" w:cs="Calibri"/>
          <w:b/>
          <w:bCs/>
        </w:rPr>
        <w:t>exactly</w:t>
      </w:r>
      <w:r w:rsidRPr="005B1678">
        <w:rPr>
          <w:rFonts w:ascii="Calibri" w:hAnsi="Calibri" w:cs="Calibri"/>
        </w:rPr>
        <w:t xml:space="preserve"> what he/she did well.</w:t>
      </w:r>
    </w:p>
    <w:p w14:paraId="54C3C7F2" w14:textId="58CD03B0" w:rsidR="005B1678" w:rsidRDefault="005B1678" w:rsidP="005B1678">
      <w:pPr>
        <w:spacing w:after="0" w:line="240" w:lineRule="auto"/>
        <w:jc w:val="both"/>
        <w:rPr>
          <w:rFonts w:ascii="Calibri" w:hAnsi="Calibri" w:cs="Calibri"/>
        </w:rPr>
      </w:pPr>
      <w:r w:rsidRPr="005B1678">
        <w:rPr>
          <w:rFonts w:ascii="Calibri" w:hAnsi="Calibri" w:cs="Calibri"/>
          <w:b/>
          <w:bCs/>
        </w:rPr>
        <w:t>T</w:t>
      </w:r>
      <w:r w:rsidRPr="005B1678">
        <w:rPr>
          <w:rFonts w:ascii="Calibri" w:hAnsi="Calibri" w:cs="Calibri"/>
        </w:rPr>
        <w:t xml:space="preserve">imely: Always </w:t>
      </w:r>
      <w:proofErr w:type="spellStart"/>
      <w:r w:rsidRPr="005B1678">
        <w:rPr>
          <w:rFonts w:ascii="Calibri" w:hAnsi="Calibri" w:cs="Calibri"/>
        </w:rPr>
        <w:t>endeavour</w:t>
      </w:r>
      <w:proofErr w:type="spellEnd"/>
      <w:r w:rsidRPr="005B1678">
        <w:rPr>
          <w:rFonts w:ascii="Calibri" w:hAnsi="Calibri" w:cs="Calibri"/>
        </w:rPr>
        <w:t xml:space="preserve"> to give your feedback as soon as possible, after the activity. Doing this ensures that you capture the observed action(s) as accurately as possible.</w:t>
      </w:r>
    </w:p>
    <w:p w14:paraId="4C136B13" w14:textId="77777777" w:rsidR="005B1678" w:rsidRPr="005B1678" w:rsidRDefault="005B1678" w:rsidP="005B1678">
      <w:pPr>
        <w:spacing w:after="0" w:line="240" w:lineRule="auto"/>
        <w:jc w:val="both"/>
        <w:rPr>
          <w:rFonts w:ascii="Calibri" w:hAnsi="Calibri" w:cs="Calibri"/>
        </w:rPr>
      </w:pPr>
    </w:p>
    <w:p w14:paraId="75DA7351" w14:textId="73485525" w:rsidR="005B1678" w:rsidRDefault="005B1678" w:rsidP="005B1678">
      <w:pPr>
        <w:spacing w:after="0" w:line="240" w:lineRule="auto"/>
        <w:jc w:val="both"/>
        <w:rPr>
          <w:rFonts w:ascii="Calibri" w:hAnsi="Calibri" w:cs="Calibri"/>
        </w:rPr>
      </w:pPr>
      <w:r w:rsidRPr="005B1678">
        <w:rPr>
          <w:rFonts w:ascii="Calibri" w:hAnsi="Calibri" w:cs="Calibri"/>
        </w:rPr>
        <w:t xml:space="preserve">Begin to B.O.O.S.T up your feedback giving skills to create an environment where you and your co-workers feel comfortable </w:t>
      </w:r>
      <w:r>
        <w:rPr>
          <w:rFonts w:ascii="Calibri" w:hAnsi="Calibri" w:cs="Calibri"/>
        </w:rPr>
        <w:t>giving and receiving feedback.</w:t>
      </w:r>
    </w:p>
    <w:p w14:paraId="38F76C58" w14:textId="70628180" w:rsidR="005B1678" w:rsidRDefault="005B1678" w:rsidP="005B1678">
      <w:pPr>
        <w:spacing w:after="0" w:line="240" w:lineRule="auto"/>
        <w:jc w:val="both"/>
        <w:rPr>
          <w:rFonts w:ascii="Calibri" w:hAnsi="Calibri" w:cs="Calibri"/>
        </w:rPr>
      </w:pPr>
    </w:p>
    <w:p w14:paraId="0E0EF6BA" w14:textId="77777777" w:rsidR="005B1678" w:rsidRPr="005B1678" w:rsidRDefault="005B1678" w:rsidP="005B1678">
      <w:pPr>
        <w:spacing w:after="0" w:line="240" w:lineRule="auto"/>
        <w:jc w:val="both"/>
        <w:rPr>
          <w:rFonts w:ascii="Calibri" w:hAnsi="Calibri" w:cs="Calibri"/>
        </w:rPr>
      </w:pPr>
    </w:p>
    <w:p w14:paraId="064F49A8" w14:textId="677AF90A" w:rsidR="005B1678" w:rsidRPr="005B1678" w:rsidRDefault="005B1678" w:rsidP="005B1678">
      <w:pPr>
        <w:spacing w:after="0" w:line="240" w:lineRule="auto"/>
        <w:jc w:val="both"/>
        <w:rPr>
          <w:rFonts w:ascii="Calibri" w:hAnsi="Calibri" w:cs="Calibri"/>
        </w:rPr>
      </w:pPr>
    </w:p>
    <w:sectPr w:rsidR="005B1678" w:rsidRPr="005B1678"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C115D" w14:textId="77777777" w:rsidR="000A11BE" w:rsidRDefault="000A11BE" w:rsidP="006E023E">
      <w:r>
        <w:separator/>
      </w:r>
    </w:p>
    <w:p w14:paraId="4BC2FCB1" w14:textId="77777777" w:rsidR="000A11BE" w:rsidRDefault="000A11BE" w:rsidP="006E023E"/>
    <w:p w14:paraId="1264FF53" w14:textId="77777777" w:rsidR="000A11BE" w:rsidRDefault="000A11BE" w:rsidP="006E023E"/>
    <w:p w14:paraId="47A3D1A4" w14:textId="77777777" w:rsidR="000A11BE" w:rsidRDefault="000A11BE" w:rsidP="006E023E"/>
    <w:p w14:paraId="72AE6D25" w14:textId="77777777" w:rsidR="000A11BE" w:rsidRDefault="000A11BE" w:rsidP="006E023E"/>
    <w:p w14:paraId="289E2C37" w14:textId="77777777" w:rsidR="000A11BE" w:rsidRDefault="000A11BE" w:rsidP="006E023E"/>
  </w:endnote>
  <w:endnote w:type="continuationSeparator" w:id="0">
    <w:p w14:paraId="0CEFEA63" w14:textId="77777777" w:rsidR="000A11BE" w:rsidRDefault="000A11BE" w:rsidP="006E023E">
      <w:r>
        <w:continuationSeparator/>
      </w:r>
    </w:p>
    <w:p w14:paraId="6AFF7F4D" w14:textId="77777777" w:rsidR="000A11BE" w:rsidRDefault="000A11BE" w:rsidP="006E023E"/>
    <w:p w14:paraId="66C394AC" w14:textId="77777777" w:rsidR="000A11BE" w:rsidRDefault="000A11BE" w:rsidP="006E023E"/>
    <w:p w14:paraId="782B734E" w14:textId="77777777" w:rsidR="000A11BE" w:rsidRDefault="000A11BE" w:rsidP="006E023E"/>
    <w:p w14:paraId="35F37BF6" w14:textId="77777777" w:rsidR="000A11BE" w:rsidRDefault="000A11BE" w:rsidP="006E023E"/>
    <w:p w14:paraId="58E75353" w14:textId="77777777" w:rsidR="000A11BE" w:rsidRDefault="000A11BE"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526750"/>
      <w:docPartObj>
        <w:docPartGallery w:val="Page Numbers (Bottom of Page)"/>
        <w:docPartUnique/>
      </w:docPartObj>
    </w:sdtPr>
    <w:sdtEndPr/>
    <w:sdtContent>
      <w:sdt>
        <w:sdtPr>
          <w:id w:val="675938331"/>
          <w:docPartObj>
            <w:docPartGallery w:val="Page Numbers (Top of Page)"/>
            <w:docPartUnique/>
          </w:docPartObj>
        </w:sdtPr>
        <w:sdtEndPr/>
        <w:sdtContent>
          <w:p w14:paraId="2C68976A" w14:textId="0C55328E"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6572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65728">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66028"/>
      <w:docPartObj>
        <w:docPartGallery w:val="Page Numbers (Bottom of Page)"/>
        <w:docPartUnique/>
      </w:docPartObj>
    </w:sdtPr>
    <w:sdtEndPr/>
    <w:sdtContent>
      <w:sdt>
        <w:sdtPr>
          <w:id w:val="-1769616900"/>
          <w:docPartObj>
            <w:docPartGallery w:val="Page Numbers (Top of Page)"/>
            <w:docPartUnique/>
          </w:docPartObj>
        </w:sdtPr>
        <w:sdtEndPr/>
        <w:sdtContent>
          <w:p w14:paraId="639E0AF8" w14:textId="06C0A594"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6572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65728">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D6382" w14:textId="77777777" w:rsidR="000A11BE" w:rsidRDefault="000A11BE" w:rsidP="006E023E">
      <w:r>
        <w:separator/>
      </w:r>
    </w:p>
    <w:p w14:paraId="2BEF4C84" w14:textId="77777777" w:rsidR="000A11BE" w:rsidRDefault="000A11BE" w:rsidP="006E023E"/>
    <w:p w14:paraId="16573913" w14:textId="77777777" w:rsidR="000A11BE" w:rsidRDefault="000A11BE" w:rsidP="006E023E"/>
    <w:p w14:paraId="2B354E91" w14:textId="77777777" w:rsidR="000A11BE" w:rsidRDefault="000A11BE" w:rsidP="006E023E"/>
    <w:p w14:paraId="3713E126" w14:textId="77777777" w:rsidR="000A11BE" w:rsidRDefault="000A11BE" w:rsidP="006E023E"/>
    <w:p w14:paraId="10B14BCB" w14:textId="77777777" w:rsidR="000A11BE" w:rsidRDefault="000A11BE" w:rsidP="006E023E"/>
  </w:footnote>
  <w:footnote w:type="continuationSeparator" w:id="0">
    <w:p w14:paraId="5750C6D5" w14:textId="77777777" w:rsidR="000A11BE" w:rsidRDefault="000A11BE" w:rsidP="006E023E">
      <w:r>
        <w:continuationSeparator/>
      </w:r>
    </w:p>
    <w:p w14:paraId="50E8B76A" w14:textId="77777777" w:rsidR="000A11BE" w:rsidRDefault="000A11BE" w:rsidP="006E023E"/>
    <w:p w14:paraId="0AD135C7" w14:textId="77777777" w:rsidR="000A11BE" w:rsidRDefault="000A11BE" w:rsidP="006E023E"/>
    <w:p w14:paraId="1708C5B9" w14:textId="77777777" w:rsidR="000A11BE" w:rsidRDefault="000A11BE" w:rsidP="006E023E"/>
    <w:p w14:paraId="4696070C" w14:textId="77777777" w:rsidR="000A11BE" w:rsidRDefault="000A11BE" w:rsidP="006E023E"/>
    <w:p w14:paraId="04994416" w14:textId="77777777" w:rsidR="000A11BE" w:rsidRDefault="000A11BE"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00F5C32C" w14:textId="0D8FA9AC" w:rsidR="00EF3E7B" w:rsidRPr="003E1543" w:rsidRDefault="00AA5EFD" w:rsidP="006E023E">
                          <w:pPr>
                            <w:rPr>
                              <w:color w:val="FFFFFF" w:themeColor="background1"/>
                              <w:sz w:val="24"/>
                              <w:szCs w:val="24"/>
                            </w:rPr>
                          </w:pPr>
                          <w:r>
                            <w:rPr>
                              <w:color w:val="FFFFFF" w:themeColor="background1"/>
                              <w:sz w:val="24"/>
                              <w:szCs w:val="24"/>
                            </w:rPr>
                            <w:t>Presentation Exercise – Managing Anxiety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00F5C32C" w14:textId="0D8FA9AC" w:rsidR="00EF3E7B" w:rsidRPr="003E1543" w:rsidRDefault="00AA5EFD" w:rsidP="006E023E">
                    <w:pPr>
                      <w:rPr>
                        <w:color w:val="FFFFFF" w:themeColor="background1"/>
                        <w:sz w:val="24"/>
                        <w:szCs w:val="24"/>
                      </w:rPr>
                    </w:pPr>
                    <w:r>
                      <w:rPr>
                        <w:color w:val="FFFFFF" w:themeColor="background1"/>
                        <w:sz w:val="24"/>
                        <w:szCs w:val="24"/>
                      </w:rPr>
                      <w:t>Presentation Exercise – Managing Anxiety</w:t>
                    </w: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288ADE3" w14:textId="5CA51AEF" w:rsidR="00EF3E7B" w:rsidRDefault="00EF3E7B" w:rsidP="00AA3552">
                          <w:pPr>
                            <w:pStyle w:val="FISTITLE"/>
                            <w:spacing w:after="0" w:line="240" w:lineRule="auto"/>
                            <w:rPr>
                              <w:rFonts w:ascii="Calibri" w:hAnsi="Calibri" w:cs="Calibri"/>
                              <w:color w:val="FFFFFF" w:themeColor="background1"/>
                              <w:sz w:val="48"/>
                              <w:szCs w:val="48"/>
                            </w:rPr>
                          </w:pPr>
                          <w:r w:rsidRPr="005B1678">
                            <w:rPr>
                              <w:rFonts w:ascii="Calibri" w:hAnsi="Calibri" w:cs="Calibri"/>
                              <w:color w:val="FFFFFF" w:themeColor="background1"/>
                              <w:sz w:val="48"/>
                              <w:szCs w:val="48"/>
                            </w:rPr>
                            <w:t>The People Office</w:t>
                          </w:r>
                        </w:p>
                        <w:p w14:paraId="45073DA2" w14:textId="66A19AA9" w:rsidR="005B1678" w:rsidRPr="005B1678" w:rsidRDefault="005B1678" w:rsidP="00AA3552">
                          <w:pPr>
                            <w:pStyle w:val="FISTITLE"/>
                            <w:spacing w:after="0" w:line="240" w:lineRule="auto"/>
                            <w:rPr>
                              <w:rFonts w:ascii="Calibri" w:hAnsi="Calibri" w:cs="Calibri"/>
                              <w:color w:val="FFFFFF" w:themeColor="background1"/>
                              <w:sz w:val="32"/>
                              <w:szCs w:val="48"/>
                            </w:rPr>
                          </w:pPr>
                          <w:r w:rsidRPr="005B1678">
                            <w:rPr>
                              <w:rFonts w:ascii="Calibri" w:hAnsi="Calibri" w:cs="Calibri"/>
                              <w:color w:val="FFFFFF" w:themeColor="background1"/>
                              <w:sz w:val="32"/>
                              <w:szCs w:val="48"/>
                            </w:rPr>
                            <w:t>Giving Feedback Effectively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5CA51AEF" w:rsidR="00EF3E7B" w:rsidRDefault="00EF3E7B" w:rsidP="00AA3552">
                    <w:pPr>
                      <w:pStyle w:val="FISTITLE"/>
                      <w:spacing w:after="0" w:line="240" w:lineRule="auto"/>
                      <w:rPr>
                        <w:rFonts w:ascii="Calibri" w:hAnsi="Calibri" w:cs="Calibri"/>
                        <w:color w:val="FFFFFF" w:themeColor="background1"/>
                        <w:sz w:val="48"/>
                        <w:szCs w:val="48"/>
                      </w:rPr>
                    </w:pPr>
                    <w:r w:rsidRPr="005B1678">
                      <w:rPr>
                        <w:rFonts w:ascii="Calibri" w:hAnsi="Calibri" w:cs="Calibri"/>
                        <w:color w:val="FFFFFF" w:themeColor="background1"/>
                        <w:sz w:val="48"/>
                        <w:szCs w:val="48"/>
                      </w:rPr>
                      <w:t>The People Office</w:t>
                    </w:r>
                  </w:p>
                  <w:p w14:paraId="45073DA2" w14:textId="66A19AA9" w:rsidR="005B1678" w:rsidRPr="005B1678" w:rsidRDefault="005B1678" w:rsidP="00AA3552">
                    <w:pPr>
                      <w:pStyle w:val="FISTITLE"/>
                      <w:spacing w:after="0" w:line="240" w:lineRule="auto"/>
                      <w:rPr>
                        <w:rFonts w:ascii="Calibri" w:hAnsi="Calibri" w:cs="Calibri"/>
                        <w:color w:val="FFFFFF" w:themeColor="background1"/>
                        <w:sz w:val="32"/>
                        <w:szCs w:val="48"/>
                      </w:rPr>
                    </w:pPr>
                    <w:r w:rsidRPr="005B1678">
                      <w:rPr>
                        <w:rFonts w:ascii="Calibri" w:hAnsi="Calibri" w:cs="Calibri"/>
                        <w:color w:val="FFFFFF" w:themeColor="background1"/>
                        <w:sz w:val="32"/>
                        <w:szCs w:val="48"/>
                      </w:rPr>
                      <w:t>Giving Feedback Effectively</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74CB7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CCCC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8BF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9366A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7B23B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2C8E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132B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A838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BE2B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1A6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15187"/>
    <w:multiLevelType w:val="multilevel"/>
    <w:tmpl w:val="74426FF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1" w15:restartNumberingAfterBreak="0">
    <w:nsid w:val="0CF71B58"/>
    <w:multiLevelType w:val="hybridMultilevel"/>
    <w:tmpl w:val="4B86E4E0"/>
    <w:lvl w:ilvl="0" w:tplc="2924D24E">
      <w:start w:val="1"/>
      <w:numFmt w:val="bullet"/>
      <w:lvlText w:val=""/>
      <w:lvlJc w:val="left"/>
      <w:pPr>
        <w:tabs>
          <w:tab w:val="num" w:pos="720"/>
        </w:tabs>
        <w:ind w:left="720" w:hanging="360"/>
      </w:pPr>
      <w:rPr>
        <w:rFonts w:ascii="Wingdings" w:hAnsi="Wingdings" w:hint="default"/>
      </w:rPr>
    </w:lvl>
    <w:lvl w:ilvl="1" w:tplc="B0568202" w:tentative="1">
      <w:start w:val="1"/>
      <w:numFmt w:val="bullet"/>
      <w:lvlText w:val=""/>
      <w:lvlJc w:val="left"/>
      <w:pPr>
        <w:tabs>
          <w:tab w:val="num" w:pos="1440"/>
        </w:tabs>
        <w:ind w:left="1440" w:hanging="360"/>
      </w:pPr>
      <w:rPr>
        <w:rFonts w:ascii="Wingdings" w:hAnsi="Wingdings" w:hint="default"/>
      </w:rPr>
    </w:lvl>
    <w:lvl w:ilvl="2" w:tplc="F6ACD28E" w:tentative="1">
      <w:start w:val="1"/>
      <w:numFmt w:val="bullet"/>
      <w:lvlText w:val=""/>
      <w:lvlJc w:val="left"/>
      <w:pPr>
        <w:tabs>
          <w:tab w:val="num" w:pos="2160"/>
        </w:tabs>
        <w:ind w:left="2160" w:hanging="360"/>
      </w:pPr>
      <w:rPr>
        <w:rFonts w:ascii="Wingdings" w:hAnsi="Wingdings" w:hint="default"/>
      </w:rPr>
    </w:lvl>
    <w:lvl w:ilvl="3" w:tplc="3C46AE0C" w:tentative="1">
      <w:start w:val="1"/>
      <w:numFmt w:val="bullet"/>
      <w:lvlText w:val=""/>
      <w:lvlJc w:val="left"/>
      <w:pPr>
        <w:tabs>
          <w:tab w:val="num" w:pos="2880"/>
        </w:tabs>
        <w:ind w:left="2880" w:hanging="360"/>
      </w:pPr>
      <w:rPr>
        <w:rFonts w:ascii="Wingdings" w:hAnsi="Wingdings" w:hint="default"/>
      </w:rPr>
    </w:lvl>
    <w:lvl w:ilvl="4" w:tplc="881C395E" w:tentative="1">
      <w:start w:val="1"/>
      <w:numFmt w:val="bullet"/>
      <w:lvlText w:val=""/>
      <w:lvlJc w:val="left"/>
      <w:pPr>
        <w:tabs>
          <w:tab w:val="num" w:pos="3600"/>
        </w:tabs>
        <w:ind w:left="3600" w:hanging="360"/>
      </w:pPr>
      <w:rPr>
        <w:rFonts w:ascii="Wingdings" w:hAnsi="Wingdings" w:hint="default"/>
      </w:rPr>
    </w:lvl>
    <w:lvl w:ilvl="5" w:tplc="4C280764" w:tentative="1">
      <w:start w:val="1"/>
      <w:numFmt w:val="bullet"/>
      <w:lvlText w:val=""/>
      <w:lvlJc w:val="left"/>
      <w:pPr>
        <w:tabs>
          <w:tab w:val="num" w:pos="4320"/>
        </w:tabs>
        <w:ind w:left="4320" w:hanging="360"/>
      </w:pPr>
      <w:rPr>
        <w:rFonts w:ascii="Wingdings" w:hAnsi="Wingdings" w:hint="default"/>
      </w:rPr>
    </w:lvl>
    <w:lvl w:ilvl="6" w:tplc="E6B0AEC6" w:tentative="1">
      <w:start w:val="1"/>
      <w:numFmt w:val="bullet"/>
      <w:lvlText w:val=""/>
      <w:lvlJc w:val="left"/>
      <w:pPr>
        <w:tabs>
          <w:tab w:val="num" w:pos="5040"/>
        </w:tabs>
        <w:ind w:left="5040" w:hanging="360"/>
      </w:pPr>
      <w:rPr>
        <w:rFonts w:ascii="Wingdings" w:hAnsi="Wingdings" w:hint="default"/>
      </w:rPr>
    </w:lvl>
    <w:lvl w:ilvl="7" w:tplc="78BE7430" w:tentative="1">
      <w:start w:val="1"/>
      <w:numFmt w:val="bullet"/>
      <w:lvlText w:val=""/>
      <w:lvlJc w:val="left"/>
      <w:pPr>
        <w:tabs>
          <w:tab w:val="num" w:pos="5760"/>
        </w:tabs>
        <w:ind w:left="5760" w:hanging="360"/>
      </w:pPr>
      <w:rPr>
        <w:rFonts w:ascii="Wingdings" w:hAnsi="Wingdings" w:hint="default"/>
      </w:rPr>
    </w:lvl>
    <w:lvl w:ilvl="8" w:tplc="D87CB39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FD2702"/>
    <w:multiLevelType w:val="multilevel"/>
    <w:tmpl w:val="4468D24A"/>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15EE7ED0"/>
    <w:multiLevelType w:val="hybridMultilevel"/>
    <w:tmpl w:val="AAA04DB2"/>
    <w:lvl w:ilvl="0" w:tplc="04090001">
      <w:start w:val="1"/>
      <w:numFmt w:val="bullet"/>
      <w:lvlText w:val=""/>
      <w:lvlJc w:val="left"/>
      <w:pPr>
        <w:ind w:left="720" w:hanging="360"/>
      </w:pPr>
      <w:rPr>
        <w:rFonts w:ascii="Symbol" w:hAnsi="Symbol" w:hint="default"/>
      </w:rPr>
    </w:lvl>
    <w:lvl w:ilvl="1" w:tplc="3626993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FC1AF7"/>
    <w:multiLevelType w:val="hybridMultilevel"/>
    <w:tmpl w:val="C64CEEA4"/>
    <w:lvl w:ilvl="0" w:tplc="89C25E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D4A0C"/>
    <w:multiLevelType w:val="hybridMultilevel"/>
    <w:tmpl w:val="477E2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3E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8" w15:restartNumberingAfterBreak="0">
    <w:nsid w:val="3A161CF1"/>
    <w:multiLevelType w:val="hybridMultilevel"/>
    <w:tmpl w:val="0E621C80"/>
    <w:lvl w:ilvl="0" w:tplc="390A8C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261370"/>
    <w:multiLevelType w:val="multilevel"/>
    <w:tmpl w:val="E11C6E10"/>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0733057"/>
    <w:multiLevelType w:val="hybridMultilevel"/>
    <w:tmpl w:val="4942DBF8"/>
    <w:lvl w:ilvl="0" w:tplc="18F00BB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1E4EA9"/>
    <w:multiLevelType w:val="multilevel"/>
    <w:tmpl w:val="00AC0BCC"/>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6E57620"/>
    <w:multiLevelType w:val="multilevel"/>
    <w:tmpl w:val="7B9ECA5E"/>
    <w:numStyleLink w:val="FISBullets"/>
  </w:abstractNum>
  <w:abstractNum w:abstractNumId="23" w15:restartNumberingAfterBreak="0">
    <w:nsid w:val="47F95B03"/>
    <w:multiLevelType w:val="multilevel"/>
    <w:tmpl w:val="BC9AD9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F5F4057"/>
    <w:multiLevelType w:val="hybridMultilevel"/>
    <w:tmpl w:val="477E2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247E59"/>
    <w:multiLevelType w:val="hybridMultilevel"/>
    <w:tmpl w:val="E1BEBC5C"/>
    <w:lvl w:ilvl="0" w:tplc="C51EC506">
      <w:start w:val="1"/>
      <w:numFmt w:val="bullet"/>
      <w:lvlText w:val=""/>
      <w:lvlJc w:val="left"/>
      <w:pPr>
        <w:tabs>
          <w:tab w:val="num" w:pos="720"/>
        </w:tabs>
        <w:ind w:left="720" w:hanging="360"/>
      </w:pPr>
      <w:rPr>
        <w:rFonts w:ascii="Wingdings" w:hAnsi="Wingdings" w:hint="default"/>
      </w:rPr>
    </w:lvl>
    <w:lvl w:ilvl="1" w:tplc="291ED316" w:tentative="1">
      <w:start w:val="1"/>
      <w:numFmt w:val="bullet"/>
      <w:lvlText w:val=""/>
      <w:lvlJc w:val="left"/>
      <w:pPr>
        <w:tabs>
          <w:tab w:val="num" w:pos="1440"/>
        </w:tabs>
        <w:ind w:left="1440" w:hanging="360"/>
      </w:pPr>
      <w:rPr>
        <w:rFonts w:ascii="Wingdings" w:hAnsi="Wingdings" w:hint="default"/>
      </w:rPr>
    </w:lvl>
    <w:lvl w:ilvl="2" w:tplc="A210A938" w:tentative="1">
      <w:start w:val="1"/>
      <w:numFmt w:val="bullet"/>
      <w:lvlText w:val=""/>
      <w:lvlJc w:val="left"/>
      <w:pPr>
        <w:tabs>
          <w:tab w:val="num" w:pos="2160"/>
        </w:tabs>
        <w:ind w:left="2160" w:hanging="360"/>
      </w:pPr>
      <w:rPr>
        <w:rFonts w:ascii="Wingdings" w:hAnsi="Wingdings" w:hint="default"/>
      </w:rPr>
    </w:lvl>
    <w:lvl w:ilvl="3" w:tplc="4446A712" w:tentative="1">
      <w:start w:val="1"/>
      <w:numFmt w:val="bullet"/>
      <w:lvlText w:val=""/>
      <w:lvlJc w:val="left"/>
      <w:pPr>
        <w:tabs>
          <w:tab w:val="num" w:pos="2880"/>
        </w:tabs>
        <w:ind w:left="2880" w:hanging="360"/>
      </w:pPr>
      <w:rPr>
        <w:rFonts w:ascii="Wingdings" w:hAnsi="Wingdings" w:hint="default"/>
      </w:rPr>
    </w:lvl>
    <w:lvl w:ilvl="4" w:tplc="C6A2BD18" w:tentative="1">
      <w:start w:val="1"/>
      <w:numFmt w:val="bullet"/>
      <w:lvlText w:val=""/>
      <w:lvlJc w:val="left"/>
      <w:pPr>
        <w:tabs>
          <w:tab w:val="num" w:pos="3600"/>
        </w:tabs>
        <w:ind w:left="3600" w:hanging="360"/>
      </w:pPr>
      <w:rPr>
        <w:rFonts w:ascii="Wingdings" w:hAnsi="Wingdings" w:hint="default"/>
      </w:rPr>
    </w:lvl>
    <w:lvl w:ilvl="5" w:tplc="E68E9C10" w:tentative="1">
      <w:start w:val="1"/>
      <w:numFmt w:val="bullet"/>
      <w:lvlText w:val=""/>
      <w:lvlJc w:val="left"/>
      <w:pPr>
        <w:tabs>
          <w:tab w:val="num" w:pos="4320"/>
        </w:tabs>
        <w:ind w:left="4320" w:hanging="360"/>
      </w:pPr>
      <w:rPr>
        <w:rFonts w:ascii="Wingdings" w:hAnsi="Wingdings" w:hint="default"/>
      </w:rPr>
    </w:lvl>
    <w:lvl w:ilvl="6" w:tplc="9CDE6E64" w:tentative="1">
      <w:start w:val="1"/>
      <w:numFmt w:val="bullet"/>
      <w:lvlText w:val=""/>
      <w:lvlJc w:val="left"/>
      <w:pPr>
        <w:tabs>
          <w:tab w:val="num" w:pos="5040"/>
        </w:tabs>
        <w:ind w:left="5040" w:hanging="360"/>
      </w:pPr>
      <w:rPr>
        <w:rFonts w:ascii="Wingdings" w:hAnsi="Wingdings" w:hint="default"/>
      </w:rPr>
    </w:lvl>
    <w:lvl w:ilvl="7" w:tplc="774E4E6C" w:tentative="1">
      <w:start w:val="1"/>
      <w:numFmt w:val="bullet"/>
      <w:lvlText w:val=""/>
      <w:lvlJc w:val="left"/>
      <w:pPr>
        <w:tabs>
          <w:tab w:val="num" w:pos="5760"/>
        </w:tabs>
        <w:ind w:left="5760" w:hanging="360"/>
      </w:pPr>
      <w:rPr>
        <w:rFonts w:ascii="Wingdings" w:hAnsi="Wingdings" w:hint="default"/>
      </w:rPr>
    </w:lvl>
    <w:lvl w:ilvl="8" w:tplc="17902F8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844C23"/>
    <w:multiLevelType w:val="hybridMultilevel"/>
    <w:tmpl w:val="2F1E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B507D2"/>
    <w:multiLevelType w:val="hybridMultilevel"/>
    <w:tmpl w:val="1210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E5D70"/>
    <w:multiLevelType w:val="hybridMultilevel"/>
    <w:tmpl w:val="A0541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20A56B7"/>
    <w:multiLevelType w:val="multilevel"/>
    <w:tmpl w:val="FCDAD1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9177E"/>
    <w:multiLevelType w:val="hybridMultilevel"/>
    <w:tmpl w:val="D05E3786"/>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8090001">
      <w:start w:val="1"/>
      <w:numFmt w:val="bullet"/>
      <w:lvlText w:val=""/>
      <w:lvlJc w:val="left"/>
      <w:pPr>
        <w:tabs>
          <w:tab w:val="num" w:pos="1800"/>
        </w:tabs>
        <w:ind w:left="1800" w:hanging="360"/>
      </w:pPr>
      <w:rPr>
        <w:rFonts w:ascii="Symbol" w:hAnsi="Symbol"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F9E2AD5"/>
    <w:multiLevelType w:val="hybridMultilevel"/>
    <w:tmpl w:val="B18E3D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4"/>
  </w:num>
  <w:num w:numId="2">
    <w:abstractNumId w:val="3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32"/>
  </w:num>
  <w:num w:numId="15">
    <w:abstractNumId w:val="23"/>
  </w:num>
  <w:num w:numId="16">
    <w:abstractNumId w:val="19"/>
  </w:num>
  <w:num w:numId="17">
    <w:abstractNumId w:val="30"/>
  </w:num>
  <w:num w:numId="18">
    <w:abstractNumId w:val="13"/>
  </w:num>
  <w:num w:numId="19">
    <w:abstractNumId w:val="14"/>
  </w:num>
  <w:num w:numId="20">
    <w:abstractNumId w:val="20"/>
  </w:num>
  <w:num w:numId="21">
    <w:abstractNumId w:val="10"/>
  </w:num>
  <w:num w:numId="22">
    <w:abstractNumId w:val="21"/>
  </w:num>
  <w:num w:numId="23">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864"/>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4">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5">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864"/>
          </w:tabs>
          <w:ind w:left="547" w:firstLine="173"/>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6">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1080"/>
          </w:tabs>
          <w:ind w:left="72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7">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8">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880" w:hanging="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9">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160" w:hanging="360"/>
        </w:pPr>
        <w:rPr>
          <w:rFonts w:ascii="Arial" w:hAnsi="Arial" w:hint="default"/>
        </w:rPr>
      </w:lvl>
    </w:lvlOverride>
    <w:lvlOverride w:ilvl="4">
      <w:lvl w:ilvl="4">
        <w:start w:val="1"/>
        <w:numFmt w:val="bullet"/>
        <w:lvlText w:val=""/>
        <w:lvlJc w:val="left"/>
        <w:pPr>
          <w:ind w:left="2520" w:hanging="360"/>
        </w:pPr>
        <w:rPr>
          <w:rFonts w:ascii="Symbol" w:hAnsi="Symbol" w:hint="default"/>
        </w:rPr>
      </w:lvl>
    </w:lvlOverride>
    <w:lvlOverride w:ilvl="5">
      <w:lvl w:ilvl="5">
        <w:start w:val="1"/>
        <w:numFmt w:val="bullet"/>
        <w:lvlText w:val=""/>
        <w:lvlJc w:val="left"/>
        <w:pPr>
          <w:ind w:left="288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0">
    <w:abstractNumId w:val="31"/>
  </w:num>
  <w:num w:numId="31">
    <w:abstractNumId w:val="22"/>
  </w:num>
  <w:num w:numId="32">
    <w:abstractNumId w:val="10"/>
  </w:num>
  <w:num w:numId="33">
    <w:abstractNumId w:val="16"/>
  </w:num>
  <w:num w:numId="34">
    <w:abstractNumId w:val="24"/>
  </w:num>
  <w:num w:numId="35">
    <w:abstractNumId w:val="33"/>
  </w:num>
  <w:num w:numId="36">
    <w:abstractNumId w:val="17"/>
  </w:num>
  <w:num w:numId="37">
    <w:abstractNumId w:val="34"/>
  </w:num>
  <w:num w:numId="38">
    <w:abstractNumId w:val="25"/>
  </w:num>
  <w:num w:numId="39">
    <w:abstractNumId w:val="25"/>
  </w:num>
  <w:num w:numId="40">
    <w:abstractNumId w:val="25"/>
  </w:num>
  <w:num w:numId="41">
    <w:abstractNumId w:val="25"/>
  </w:num>
  <w:num w:numId="42">
    <w:abstractNumId w:val="29"/>
  </w:num>
  <w:num w:numId="43">
    <w:abstractNumId w:val="28"/>
  </w:num>
  <w:num w:numId="44">
    <w:abstractNumId w:val="35"/>
  </w:num>
  <w:num w:numId="45">
    <w:abstractNumId w:val="36"/>
  </w:num>
  <w:num w:numId="46">
    <w:abstractNumId w:val="26"/>
  </w:num>
  <w:num w:numId="47">
    <w:abstractNumId w:val="27"/>
  </w:num>
  <w:num w:numId="48">
    <w:abstractNumId w:val="15"/>
  </w:num>
  <w:num w:numId="49">
    <w:abstractNumId w:val="11"/>
  </w:num>
  <w:num w:numId="5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6404"/>
    <w:rsid w:val="00046A4F"/>
    <w:rsid w:val="0005247B"/>
    <w:rsid w:val="000544BE"/>
    <w:rsid w:val="00062499"/>
    <w:rsid w:val="00067C6C"/>
    <w:rsid w:val="00070C4B"/>
    <w:rsid w:val="00084C8B"/>
    <w:rsid w:val="00086C1B"/>
    <w:rsid w:val="000944A5"/>
    <w:rsid w:val="00097125"/>
    <w:rsid w:val="000A0308"/>
    <w:rsid w:val="000A11BE"/>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B50D0"/>
    <w:rsid w:val="001C0B01"/>
    <w:rsid w:val="001D78A6"/>
    <w:rsid w:val="001F399A"/>
    <w:rsid w:val="00200E01"/>
    <w:rsid w:val="0020616C"/>
    <w:rsid w:val="00217143"/>
    <w:rsid w:val="00217BEA"/>
    <w:rsid w:val="00223852"/>
    <w:rsid w:val="00240DF6"/>
    <w:rsid w:val="00262ED0"/>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698B"/>
    <w:rsid w:val="003314FC"/>
    <w:rsid w:val="003368D1"/>
    <w:rsid w:val="00344542"/>
    <w:rsid w:val="003515CB"/>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607C8"/>
    <w:rsid w:val="00565405"/>
    <w:rsid w:val="00572A60"/>
    <w:rsid w:val="00572D02"/>
    <w:rsid w:val="00573A7D"/>
    <w:rsid w:val="00595103"/>
    <w:rsid w:val="0059606A"/>
    <w:rsid w:val="0059687D"/>
    <w:rsid w:val="005B1678"/>
    <w:rsid w:val="005C6419"/>
    <w:rsid w:val="005D6260"/>
    <w:rsid w:val="005E19BA"/>
    <w:rsid w:val="005F11E4"/>
    <w:rsid w:val="005F2571"/>
    <w:rsid w:val="006116BB"/>
    <w:rsid w:val="006140F0"/>
    <w:rsid w:val="0065122E"/>
    <w:rsid w:val="0065374F"/>
    <w:rsid w:val="006572B6"/>
    <w:rsid w:val="00657E07"/>
    <w:rsid w:val="00663423"/>
    <w:rsid w:val="0066718D"/>
    <w:rsid w:val="0067240B"/>
    <w:rsid w:val="00674131"/>
    <w:rsid w:val="006879C9"/>
    <w:rsid w:val="00694F0B"/>
    <w:rsid w:val="006A6E9A"/>
    <w:rsid w:val="006B0D91"/>
    <w:rsid w:val="006B387B"/>
    <w:rsid w:val="006B4172"/>
    <w:rsid w:val="006C1203"/>
    <w:rsid w:val="006D3D10"/>
    <w:rsid w:val="006E023E"/>
    <w:rsid w:val="006F3AFD"/>
    <w:rsid w:val="00716A85"/>
    <w:rsid w:val="00721C67"/>
    <w:rsid w:val="00723F87"/>
    <w:rsid w:val="00723FA1"/>
    <w:rsid w:val="00724D0D"/>
    <w:rsid w:val="00726D8D"/>
    <w:rsid w:val="007300FA"/>
    <w:rsid w:val="0073222F"/>
    <w:rsid w:val="007331EE"/>
    <w:rsid w:val="0074338C"/>
    <w:rsid w:val="00752A92"/>
    <w:rsid w:val="00753904"/>
    <w:rsid w:val="0077001F"/>
    <w:rsid w:val="00785102"/>
    <w:rsid w:val="0078709B"/>
    <w:rsid w:val="007972C5"/>
    <w:rsid w:val="007C1AB0"/>
    <w:rsid w:val="007C1DD1"/>
    <w:rsid w:val="007C7B9F"/>
    <w:rsid w:val="007C7FFD"/>
    <w:rsid w:val="007E4799"/>
    <w:rsid w:val="007F0158"/>
    <w:rsid w:val="007F4A37"/>
    <w:rsid w:val="008045BF"/>
    <w:rsid w:val="008158EC"/>
    <w:rsid w:val="00816D7F"/>
    <w:rsid w:val="00823793"/>
    <w:rsid w:val="00825971"/>
    <w:rsid w:val="008334E6"/>
    <w:rsid w:val="008355BE"/>
    <w:rsid w:val="00837D54"/>
    <w:rsid w:val="0084357F"/>
    <w:rsid w:val="008459DE"/>
    <w:rsid w:val="008523A9"/>
    <w:rsid w:val="00870E47"/>
    <w:rsid w:val="00873A88"/>
    <w:rsid w:val="00876947"/>
    <w:rsid w:val="0087797E"/>
    <w:rsid w:val="00883F6A"/>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35610"/>
    <w:rsid w:val="00945F8C"/>
    <w:rsid w:val="00951BE5"/>
    <w:rsid w:val="0095308C"/>
    <w:rsid w:val="00963213"/>
    <w:rsid w:val="00973D04"/>
    <w:rsid w:val="00985F23"/>
    <w:rsid w:val="0099146F"/>
    <w:rsid w:val="009937C1"/>
    <w:rsid w:val="00997C06"/>
    <w:rsid w:val="009B5011"/>
    <w:rsid w:val="009B5A31"/>
    <w:rsid w:val="009E195F"/>
    <w:rsid w:val="009E3A05"/>
    <w:rsid w:val="009E6BEC"/>
    <w:rsid w:val="009E73C1"/>
    <w:rsid w:val="009F068E"/>
    <w:rsid w:val="009F73F4"/>
    <w:rsid w:val="009F79CF"/>
    <w:rsid w:val="00A11487"/>
    <w:rsid w:val="00A13962"/>
    <w:rsid w:val="00A151B1"/>
    <w:rsid w:val="00A270F5"/>
    <w:rsid w:val="00A31879"/>
    <w:rsid w:val="00A41DE7"/>
    <w:rsid w:val="00A53162"/>
    <w:rsid w:val="00A53600"/>
    <w:rsid w:val="00A54631"/>
    <w:rsid w:val="00A62EB7"/>
    <w:rsid w:val="00A65EDE"/>
    <w:rsid w:val="00A6777E"/>
    <w:rsid w:val="00A81F66"/>
    <w:rsid w:val="00A829F6"/>
    <w:rsid w:val="00A92090"/>
    <w:rsid w:val="00A94312"/>
    <w:rsid w:val="00A95623"/>
    <w:rsid w:val="00A96390"/>
    <w:rsid w:val="00A979D9"/>
    <w:rsid w:val="00AA3552"/>
    <w:rsid w:val="00AA5EFD"/>
    <w:rsid w:val="00AA767C"/>
    <w:rsid w:val="00AB0F16"/>
    <w:rsid w:val="00AB1455"/>
    <w:rsid w:val="00AB2881"/>
    <w:rsid w:val="00AC073C"/>
    <w:rsid w:val="00AC69A3"/>
    <w:rsid w:val="00AD3151"/>
    <w:rsid w:val="00AE4E52"/>
    <w:rsid w:val="00AE64DE"/>
    <w:rsid w:val="00AF13EA"/>
    <w:rsid w:val="00B028ED"/>
    <w:rsid w:val="00B153B1"/>
    <w:rsid w:val="00B43044"/>
    <w:rsid w:val="00B50559"/>
    <w:rsid w:val="00B50BA2"/>
    <w:rsid w:val="00B5331E"/>
    <w:rsid w:val="00B7630D"/>
    <w:rsid w:val="00B8270C"/>
    <w:rsid w:val="00BB46AC"/>
    <w:rsid w:val="00BB6318"/>
    <w:rsid w:val="00BC3A28"/>
    <w:rsid w:val="00BD24E1"/>
    <w:rsid w:val="00BF668F"/>
    <w:rsid w:val="00C13146"/>
    <w:rsid w:val="00C1400F"/>
    <w:rsid w:val="00C14144"/>
    <w:rsid w:val="00C21FF6"/>
    <w:rsid w:val="00C2397D"/>
    <w:rsid w:val="00C25398"/>
    <w:rsid w:val="00C30807"/>
    <w:rsid w:val="00C30D22"/>
    <w:rsid w:val="00C33AE0"/>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CF6F3B"/>
    <w:rsid w:val="00D02544"/>
    <w:rsid w:val="00D025B5"/>
    <w:rsid w:val="00D15DA4"/>
    <w:rsid w:val="00D17A85"/>
    <w:rsid w:val="00D25434"/>
    <w:rsid w:val="00D26645"/>
    <w:rsid w:val="00D375D6"/>
    <w:rsid w:val="00D424D4"/>
    <w:rsid w:val="00D42E36"/>
    <w:rsid w:val="00D713A3"/>
    <w:rsid w:val="00D801EB"/>
    <w:rsid w:val="00D80E4E"/>
    <w:rsid w:val="00DC6CE3"/>
    <w:rsid w:val="00DD2765"/>
    <w:rsid w:val="00E23F2D"/>
    <w:rsid w:val="00E2463C"/>
    <w:rsid w:val="00E273BF"/>
    <w:rsid w:val="00E277C5"/>
    <w:rsid w:val="00E278C8"/>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20218"/>
    <w:rsid w:val="00F32DB7"/>
    <w:rsid w:val="00F4376B"/>
    <w:rsid w:val="00F47085"/>
    <w:rsid w:val="00F52BEB"/>
    <w:rsid w:val="00F5331E"/>
    <w:rsid w:val="00F646D5"/>
    <w:rsid w:val="00F65728"/>
    <w:rsid w:val="00F66982"/>
    <w:rsid w:val="00F66D53"/>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34"/>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37"/>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36"/>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30"/>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5"/>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41"/>
      </w:numPr>
      <w:tabs>
        <w:tab w:val="left" w:pos="720"/>
      </w:tabs>
    </w:pPr>
  </w:style>
  <w:style w:type="paragraph" w:customStyle="1" w:styleId="Heading2Number">
    <w:name w:val="Heading 2 Number"/>
    <w:basedOn w:val="Heading2"/>
    <w:rsid w:val="003700A6"/>
    <w:pPr>
      <w:numPr>
        <w:ilvl w:val="1"/>
        <w:numId w:val="41"/>
      </w:numPr>
      <w:tabs>
        <w:tab w:val="left" w:pos="720"/>
      </w:tabs>
    </w:pPr>
  </w:style>
  <w:style w:type="paragraph" w:customStyle="1" w:styleId="Heading3Number">
    <w:name w:val="Heading 3 Number"/>
    <w:basedOn w:val="Heading3"/>
    <w:rsid w:val="003700A6"/>
    <w:pPr>
      <w:numPr>
        <w:ilvl w:val="2"/>
        <w:numId w:val="41"/>
      </w:numPr>
    </w:pPr>
  </w:style>
  <w:style w:type="paragraph" w:customStyle="1" w:styleId="Heading4Number">
    <w:name w:val="Heading 4 Number"/>
    <w:basedOn w:val="Heading4"/>
    <w:rsid w:val="003700A6"/>
    <w:pPr>
      <w:numPr>
        <w:ilvl w:val="3"/>
        <w:numId w:val="41"/>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6519">
      <w:bodyDiv w:val="1"/>
      <w:marLeft w:val="0"/>
      <w:marRight w:val="0"/>
      <w:marTop w:val="0"/>
      <w:marBottom w:val="0"/>
      <w:divBdr>
        <w:top w:val="none" w:sz="0" w:space="0" w:color="auto"/>
        <w:left w:val="none" w:sz="0" w:space="0" w:color="auto"/>
        <w:bottom w:val="none" w:sz="0" w:space="0" w:color="auto"/>
        <w:right w:val="none" w:sz="0" w:space="0" w:color="auto"/>
      </w:divBdr>
      <w:divsChild>
        <w:div w:id="1651441714">
          <w:marLeft w:val="288"/>
          <w:marRight w:val="0"/>
          <w:marTop w:val="240"/>
          <w:marBottom w:val="0"/>
          <w:divBdr>
            <w:top w:val="none" w:sz="0" w:space="0" w:color="auto"/>
            <w:left w:val="none" w:sz="0" w:space="0" w:color="auto"/>
            <w:bottom w:val="none" w:sz="0" w:space="0" w:color="auto"/>
            <w:right w:val="none" w:sz="0" w:space="0" w:color="auto"/>
          </w:divBdr>
        </w:div>
      </w:divsChild>
    </w:div>
    <w:div w:id="263416024">
      <w:bodyDiv w:val="1"/>
      <w:marLeft w:val="0"/>
      <w:marRight w:val="0"/>
      <w:marTop w:val="0"/>
      <w:marBottom w:val="0"/>
      <w:divBdr>
        <w:top w:val="none" w:sz="0" w:space="0" w:color="auto"/>
        <w:left w:val="none" w:sz="0" w:space="0" w:color="auto"/>
        <w:bottom w:val="none" w:sz="0" w:space="0" w:color="auto"/>
        <w:right w:val="none" w:sz="0" w:space="0" w:color="auto"/>
      </w:divBdr>
    </w:div>
    <w:div w:id="473180606">
      <w:bodyDiv w:val="1"/>
      <w:marLeft w:val="0"/>
      <w:marRight w:val="0"/>
      <w:marTop w:val="0"/>
      <w:marBottom w:val="0"/>
      <w:divBdr>
        <w:top w:val="none" w:sz="0" w:space="0" w:color="auto"/>
        <w:left w:val="none" w:sz="0" w:space="0" w:color="auto"/>
        <w:bottom w:val="none" w:sz="0" w:space="0" w:color="auto"/>
        <w:right w:val="none" w:sz="0" w:space="0" w:color="auto"/>
      </w:divBdr>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374115942">
      <w:bodyDiv w:val="1"/>
      <w:marLeft w:val="0"/>
      <w:marRight w:val="0"/>
      <w:marTop w:val="0"/>
      <w:marBottom w:val="0"/>
      <w:divBdr>
        <w:top w:val="none" w:sz="0" w:space="0" w:color="auto"/>
        <w:left w:val="none" w:sz="0" w:space="0" w:color="auto"/>
        <w:bottom w:val="none" w:sz="0" w:space="0" w:color="auto"/>
        <w:right w:val="none" w:sz="0" w:space="0" w:color="auto"/>
      </w:divBdr>
    </w:div>
    <w:div w:id="1535850196">
      <w:bodyDiv w:val="1"/>
      <w:marLeft w:val="0"/>
      <w:marRight w:val="0"/>
      <w:marTop w:val="0"/>
      <w:marBottom w:val="0"/>
      <w:divBdr>
        <w:top w:val="none" w:sz="0" w:space="0" w:color="auto"/>
        <w:left w:val="none" w:sz="0" w:space="0" w:color="auto"/>
        <w:bottom w:val="none" w:sz="0" w:space="0" w:color="auto"/>
        <w:right w:val="none" w:sz="0" w:space="0" w:color="auto"/>
      </w:divBdr>
      <w:divsChild>
        <w:div w:id="1305350231">
          <w:marLeft w:val="288"/>
          <w:marRight w:val="0"/>
          <w:marTop w:val="240"/>
          <w:marBottom w:val="0"/>
          <w:divBdr>
            <w:top w:val="none" w:sz="0" w:space="0" w:color="auto"/>
            <w:left w:val="none" w:sz="0" w:space="0" w:color="auto"/>
            <w:bottom w:val="none" w:sz="0" w:space="0" w:color="auto"/>
            <w:right w:val="none" w:sz="0" w:space="0" w:color="auto"/>
          </w:divBdr>
        </w:div>
        <w:div w:id="431555661">
          <w:marLeft w:val="288"/>
          <w:marRight w:val="0"/>
          <w:marTop w:val="240"/>
          <w:marBottom w:val="0"/>
          <w:divBdr>
            <w:top w:val="none" w:sz="0" w:space="0" w:color="auto"/>
            <w:left w:val="none" w:sz="0" w:space="0" w:color="auto"/>
            <w:bottom w:val="none" w:sz="0" w:space="0" w:color="auto"/>
            <w:right w:val="none" w:sz="0" w:space="0" w:color="auto"/>
          </w:divBdr>
        </w:div>
        <w:div w:id="1712731656">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E8810-87E8-4C7A-9BAB-43B0DFE42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A0FC1718-FECD-4DF5-BC38-D59B9BEF0FEF}">
  <ds:schemaRefs>
    <ds:schemaRef ds:uri="http://schemas.openxmlformats.org/package/2006/metadata/core-properties"/>
    <ds:schemaRef ds:uri="http://schemas.microsoft.com/office/2006/documentManagement/types"/>
    <ds:schemaRef ds:uri="http://purl.org/dc/dcmitype/"/>
    <ds:schemaRef ds:uri="http://purl.org/dc/elements/1.1/"/>
    <ds:schemaRef ds:uri="http://schemas.microsoft.com/office/infopath/2007/PartnerControls"/>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DA708E14-983F-465F-B35D-452C5237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2018-04-20T08:36:00Z</dcterms:created>
  <dcterms:modified xsi:type="dcterms:W3CDTF">2018-04-20T08:36:00Z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