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Default="0004138B" w:rsidP="0074338C">
      <w:pPr>
        <w:pStyle w:val="FISBODYCOPY"/>
      </w:pPr>
      <w:bookmarkStart w:id="0" w:name="_GoBack"/>
      <w:bookmarkEnd w:id="0"/>
    </w:p>
    <w:p w14:paraId="0E0F3D95" w14:textId="77777777" w:rsidR="0004138B" w:rsidRDefault="0004138B" w:rsidP="0074338C">
      <w:pPr>
        <w:pStyle w:val="FISBODYCOPY"/>
      </w:pPr>
    </w:p>
    <w:p w14:paraId="45301896" w14:textId="77777777" w:rsidR="00E776E2" w:rsidRDefault="00E776E2" w:rsidP="0074338C">
      <w:pPr>
        <w:pStyle w:val="FISBODYCOPY"/>
      </w:pPr>
    </w:p>
    <w:p w14:paraId="06DCE1DA" w14:textId="77777777" w:rsidR="00E776E2" w:rsidRDefault="00E776E2" w:rsidP="0074338C">
      <w:pPr>
        <w:pStyle w:val="FISBODYCOPY"/>
        <w:sectPr w:rsidR="00E776E2" w:rsidSect="00E776E2">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pPr>
    </w:p>
    <w:p w14:paraId="05B11668" w14:textId="7CABA0E9" w:rsidR="00E776E2" w:rsidRDefault="00726C5F" w:rsidP="00E776E2">
      <w:pPr>
        <w:pStyle w:val="Title"/>
      </w:pPr>
      <w:r>
        <w:t>Training</w:t>
      </w:r>
      <w:r w:rsidR="00694F0B">
        <w:t xml:space="preserve"> Exercise - Body Language</w:t>
      </w:r>
    </w:p>
    <w:p w14:paraId="1913B7BB" w14:textId="77777777" w:rsidR="006214FF" w:rsidRDefault="006214FF" w:rsidP="00AC2B9B">
      <w:pPr>
        <w:rPr>
          <w:b/>
          <w:color w:val="006D55" w:themeColor="accent3" w:themeShade="BF"/>
          <w:sz w:val="28"/>
          <w:szCs w:val="28"/>
          <w:u w:val="single"/>
        </w:rPr>
      </w:pPr>
    </w:p>
    <w:p w14:paraId="0B65A88F" w14:textId="12351282" w:rsidR="00AC2B9B" w:rsidRDefault="00AC2B9B" w:rsidP="00AC2B9B">
      <w:pPr>
        <w:rPr>
          <w:b/>
          <w:color w:val="006D55" w:themeColor="accent3" w:themeShade="BF"/>
          <w:sz w:val="28"/>
          <w:szCs w:val="28"/>
        </w:rPr>
      </w:pPr>
      <w:r w:rsidRPr="006214FF">
        <w:rPr>
          <w:b/>
          <w:color w:val="006D55" w:themeColor="accent3" w:themeShade="BF"/>
          <w:sz w:val="28"/>
          <w:szCs w:val="28"/>
          <w:u w:val="single"/>
        </w:rPr>
        <w:t>Introduction:</w:t>
      </w:r>
      <w:r w:rsidRPr="00AC2B9B">
        <w:rPr>
          <w:b/>
          <w:color w:val="006D55" w:themeColor="accent3" w:themeShade="BF"/>
          <w:sz w:val="28"/>
          <w:szCs w:val="28"/>
        </w:rPr>
        <w:t xml:space="preserve"> Write </w:t>
      </w:r>
      <w:r w:rsidR="0099757A">
        <w:rPr>
          <w:b/>
          <w:color w:val="006D55" w:themeColor="accent3" w:themeShade="BF"/>
          <w:sz w:val="28"/>
          <w:szCs w:val="28"/>
        </w:rPr>
        <w:t>Y</w:t>
      </w:r>
      <w:r w:rsidRPr="00AC2B9B">
        <w:rPr>
          <w:b/>
          <w:color w:val="006D55" w:themeColor="accent3" w:themeShade="BF"/>
          <w:sz w:val="28"/>
          <w:szCs w:val="28"/>
        </w:rPr>
        <w:t xml:space="preserve">our </w:t>
      </w:r>
      <w:r w:rsidR="0099757A">
        <w:rPr>
          <w:b/>
          <w:color w:val="006D55" w:themeColor="accent3" w:themeShade="BF"/>
          <w:sz w:val="28"/>
          <w:szCs w:val="28"/>
        </w:rPr>
        <w:t>O</w:t>
      </w:r>
      <w:r w:rsidRPr="00AC2B9B">
        <w:rPr>
          <w:b/>
          <w:color w:val="006D55" w:themeColor="accent3" w:themeShade="BF"/>
          <w:sz w:val="28"/>
          <w:szCs w:val="28"/>
        </w:rPr>
        <w:t xml:space="preserve">wn </w:t>
      </w:r>
      <w:r w:rsidR="0099757A">
        <w:rPr>
          <w:b/>
          <w:color w:val="006D55" w:themeColor="accent3" w:themeShade="BF"/>
          <w:sz w:val="28"/>
          <w:szCs w:val="28"/>
        </w:rPr>
        <w:t>I</w:t>
      </w:r>
      <w:r w:rsidRPr="00AC2B9B">
        <w:rPr>
          <w:b/>
          <w:color w:val="006D55" w:themeColor="accent3" w:themeShade="BF"/>
          <w:sz w:val="28"/>
          <w:szCs w:val="28"/>
        </w:rPr>
        <w:t xml:space="preserve">ntroduction </w:t>
      </w:r>
    </w:p>
    <w:p w14:paraId="16C4877E" w14:textId="77777777" w:rsidR="006214FF" w:rsidRDefault="006214FF" w:rsidP="00AC2B9B">
      <w:pPr>
        <w:rPr>
          <w:b/>
          <w:color w:val="006D55" w:themeColor="accent3" w:themeShade="BF"/>
          <w:sz w:val="28"/>
          <w:szCs w:val="28"/>
          <w:u w:val="single"/>
        </w:rPr>
      </w:pPr>
    </w:p>
    <w:p w14:paraId="78518B18" w14:textId="722BD62E" w:rsidR="006214FF" w:rsidRPr="006214FF" w:rsidRDefault="006214FF" w:rsidP="00AC2B9B">
      <w:pPr>
        <w:rPr>
          <w:b/>
          <w:color w:val="006D55" w:themeColor="accent3" w:themeShade="BF"/>
          <w:sz w:val="28"/>
          <w:szCs w:val="28"/>
        </w:rPr>
      </w:pPr>
      <w:r w:rsidRPr="006214FF">
        <w:rPr>
          <w:b/>
          <w:color w:val="006D55" w:themeColor="accent3" w:themeShade="BF"/>
          <w:sz w:val="28"/>
          <w:szCs w:val="28"/>
          <w:u w:val="single"/>
        </w:rPr>
        <w:t>Body:</w:t>
      </w:r>
      <w:r w:rsidRPr="006214FF">
        <w:rPr>
          <w:b/>
          <w:color w:val="006D55" w:themeColor="accent3" w:themeShade="BF"/>
          <w:sz w:val="28"/>
          <w:szCs w:val="28"/>
        </w:rPr>
        <w:t xml:space="preserve"> </w:t>
      </w:r>
      <w:r>
        <w:rPr>
          <w:b/>
          <w:color w:val="006D55" w:themeColor="accent3" w:themeShade="BF"/>
          <w:sz w:val="28"/>
          <w:szCs w:val="28"/>
        </w:rPr>
        <w:t>Use the content below</w:t>
      </w:r>
    </w:p>
    <w:p w14:paraId="39790E67" w14:textId="77777777" w:rsidR="00AC2B9B" w:rsidRDefault="00AC2B9B" w:rsidP="00AC2B9B">
      <w:r>
        <w:t>While vocal delivery is important, how you use the rest of your body is also important.</w:t>
      </w:r>
    </w:p>
    <w:p w14:paraId="14E66312" w14:textId="7737325D" w:rsidR="00AC2B9B" w:rsidRDefault="00AC2B9B" w:rsidP="00AC2B9B">
      <w:pPr>
        <w:rPr>
          <w:b/>
          <w:bCs/>
        </w:rPr>
      </w:pPr>
      <w:r>
        <w:rPr>
          <w:b/>
          <w:bCs/>
        </w:rPr>
        <w:t>Your body communicates 55% of your message as a presenter.  Use it to engage and hold audience interest and to emphasize key points.</w:t>
      </w:r>
    </w:p>
    <w:p w14:paraId="216BF954" w14:textId="1C238054" w:rsidR="00C8134F" w:rsidRPr="006214FF" w:rsidRDefault="00C8134F" w:rsidP="00C8134F">
      <w:pPr>
        <w:spacing w:after="0" w:line="240" w:lineRule="auto"/>
        <w:rPr>
          <w:b/>
          <w:sz w:val="24"/>
          <w:szCs w:val="24"/>
        </w:rPr>
      </w:pPr>
      <w:r w:rsidRPr="006214FF">
        <w:rPr>
          <w:b/>
          <w:sz w:val="24"/>
          <w:szCs w:val="24"/>
        </w:rPr>
        <w:t>Maintaining Eye Contact</w:t>
      </w:r>
    </w:p>
    <w:p w14:paraId="5879CB05" w14:textId="77777777" w:rsidR="00C8134F" w:rsidRPr="00C8134F" w:rsidRDefault="00C8134F" w:rsidP="00C8134F">
      <w:pPr>
        <w:spacing w:after="0" w:line="240" w:lineRule="auto"/>
        <w:rPr>
          <w:b/>
          <w:color w:val="006D55" w:themeColor="accent3" w:themeShade="BF"/>
          <w:sz w:val="26"/>
          <w:szCs w:val="26"/>
        </w:rPr>
      </w:pPr>
    </w:p>
    <w:p w14:paraId="59091754" w14:textId="77777777" w:rsidR="00C8134F" w:rsidRPr="00404B4B" w:rsidRDefault="00C8134F" w:rsidP="00322E0C">
      <w:pPr>
        <w:numPr>
          <w:ilvl w:val="0"/>
          <w:numId w:val="7"/>
        </w:numPr>
        <w:spacing w:after="0" w:line="240" w:lineRule="auto"/>
      </w:pPr>
      <w:r>
        <w:t>Leonardo da Vinci stated, “The eyes are the mirror of the soul.”  They are also one of the most accurate reflections of a presenter’s professionalism.</w:t>
      </w:r>
    </w:p>
    <w:p w14:paraId="4CD0E7FA" w14:textId="77777777" w:rsidR="00C8134F" w:rsidRDefault="00C8134F" w:rsidP="00322E0C">
      <w:pPr>
        <w:numPr>
          <w:ilvl w:val="0"/>
          <w:numId w:val="7"/>
        </w:numPr>
        <w:spacing w:after="0" w:line="240" w:lineRule="auto"/>
      </w:pPr>
      <w:r>
        <w:t>Establish and maintain audience rapport.</w:t>
      </w:r>
    </w:p>
    <w:p w14:paraId="05604255" w14:textId="77777777" w:rsidR="00C8134F" w:rsidRDefault="00C8134F" w:rsidP="00322E0C">
      <w:pPr>
        <w:numPr>
          <w:ilvl w:val="1"/>
          <w:numId w:val="8"/>
        </w:numPr>
        <w:spacing w:after="0" w:line="240" w:lineRule="auto"/>
      </w:pPr>
      <w:r>
        <w:t>Direct eye contact builds feelings of trust and creates an aura of credibility for you as a presenter.</w:t>
      </w:r>
    </w:p>
    <w:p w14:paraId="58DD688E" w14:textId="77777777" w:rsidR="00C8134F" w:rsidRDefault="00C8134F" w:rsidP="00322E0C">
      <w:pPr>
        <w:numPr>
          <w:ilvl w:val="1"/>
          <w:numId w:val="8"/>
        </w:numPr>
        <w:spacing w:after="0" w:line="240" w:lineRule="auto"/>
      </w:pPr>
      <w:r>
        <w:t>Take a few moments to look around the room to establish eye contact with people in various sections of the audience.</w:t>
      </w:r>
    </w:p>
    <w:p w14:paraId="4100F9D6" w14:textId="77777777" w:rsidR="00C8134F" w:rsidRDefault="00C8134F" w:rsidP="00322E0C">
      <w:pPr>
        <w:numPr>
          <w:ilvl w:val="1"/>
          <w:numId w:val="8"/>
        </w:numPr>
        <w:spacing w:after="0" w:line="240" w:lineRule="auto"/>
      </w:pPr>
      <w:r>
        <w:t>If there are key members in the audience, such as top management or potential clients, be sure to establish eye contact with them early and maintain it throughout the presentation.  This helps build your credibility.</w:t>
      </w:r>
    </w:p>
    <w:p w14:paraId="5D7D4FF2" w14:textId="77777777" w:rsidR="00C8134F" w:rsidRDefault="00C8134F" w:rsidP="00322E0C">
      <w:pPr>
        <w:numPr>
          <w:ilvl w:val="1"/>
          <w:numId w:val="8"/>
        </w:numPr>
        <w:spacing w:after="0" w:line="240" w:lineRule="auto"/>
      </w:pPr>
      <w:r>
        <w:t>Shift your gaze from one group of people to another throughout the presentation.  Don’t focus too much on the first few rows.  If you don’t include people on the sides and in the back, you’ll lose them.</w:t>
      </w:r>
    </w:p>
    <w:p w14:paraId="21215A87" w14:textId="3583A10B" w:rsidR="00AC2B9B" w:rsidRDefault="00AC2B9B" w:rsidP="00AC2B9B"/>
    <w:p w14:paraId="306D83BD" w14:textId="5C92585E" w:rsidR="00C8134F" w:rsidRPr="006214FF" w:rsidRDefault="00C8134F" w:rsidP="00C8134F">
      <w:pPr>
        <w:rPr>
          <w:sz w:val="24"/>
          <w:szCs w:val="24"/>
        </w:rPr>
      </w:pPr>
      <w:r w:rsidRPr="006214FF">
        <w:rPr>
          <w:b/>
          <w:sz w:val="24"/>
          <w:szCs w:val="24"/>
        </w:rPr>
        <w:t xml:space="preserve">Establish and </w:t>
      </w:r>
      <w:r w:rsidR="00857144" w:rsidRPr="006214FF">
        <w:rPr>
          <w:b/>
          <w:sz w:val="24"/>
          <w:szCs w:val="24"/>
        </w:rPr>
        <w:t>M</w:t>
      </w:r>
      <w:r w:rsidRPr="006214FF">
        <w:rPr>
          <w:b/>
          <w:sz w:val="24"/>
          <w:szCs w:val="24"/>
        </w:rPr>
        <w:t xml:space="preserve">aintain </w:t>
      </w:r>
      <w:r w:rsidR="00857144" w:rsidRPr="006214FF">
        <w:rPr>
          <w:b/>
          <w:sz w:val="24"/>
          <w:szCs w:val="24"/>
        </w:rPr>
        <w:t>C</w:t>
      </w:r>
      <w:r w:rsidRPr="006214FF">
        <w:rPr>
          <w:b/>
          <w:sz w:val="24"/>
          <w:szCs w:val="24"/>
        </w:rPr>
        <w:t>onfidence</w:t>
      </w:r>
    </w:p>
    <w:p w14:paraId="7463BB08" w14:textId="77777777" w:rsidR="00C8134F" w:rsidRDefault="00C8134F" w:rsidP="00322E0C">
      <w:pPr>
        <w:pStyle w:val="ListParagraph"/>
        <w:numPr>
          <w:ilvl w:val="0"/>
          <w:numId w:val="9"/>
        </w:numPr>
        <w:spacing w:after="0" w:line="240" w:lineRule="auto"/>
      </w:pPr>
      <w:r>
        <w:t>People with little speaking experience may find eye contact scary.  However, with experience, most find it to be a great confidence builder.</w:t>
      </w:r>
    </w:p>
    <w:p w14:paraId="310B05C9" w14:textId="77777777" w:rsidR="00C8134F" w:rsidRDefault="00C8134F" w:rsidP="00322E0C">
      <w:pPr>
        <w:pStyle w:val="ListParagraph"/>
        <w:numPr>
          <w:ilvl w:val="1"/>
          <w:numId w:val="10"/>
        </w:numPr>
        <w:spacing w:after="0" w:line="240" w:lineRule="auto"/>
      </w:pPr>
      <w:r>
        <w:t xml:space="preserve">If it’s too hard at first, try looking at the foreheads or chins of audience members.  It can give the same impression as direct contact. </w:t>
      </w:r>
    </w:p>
    <w:p w14:paraId="0EE9CECF" w14:textId="77777777" w:rsidR="00C8134F" w:rsidRDefault="00C8134F" w:rsidP="00322E0C">
      <w:pPr>
        <w:pStyle w:val="ListParagraph"/>
        <w:numPr>
          <w:ilvl w:val="1"/>
          <w:numId w:val="10"/>
        </w:numPr>
        <w:spacing w:after="0" w:line="240" w:lineRule="auto"/>
      </w:pPr>
      <w:r>
        <w:t>If that’s still too hard, try concentrating on the friendly faces in the audience.</w:t>
      </w:r>
    </w:p>
    <w:p w14:paraId="3AAF860F" w14:textId="77777777" w:rsidR="00C8134F" w:rsidRDefault="00C8134F" w:rsidP="00322E0C">
      <w:pPr>
        <w:pStyle w:val="ListParagraph"/>
        <w:numPr>
          <w:ilvl w:val="1"/>
          <w:numId w:val="10"/>
        </w:numPr>
        <w:spacing w:after="0" w:line="240" w:lineRule="auto"/>
      </w:pPr>
      <w:r>
        <w:t>Eye contact builds your audience’s confidence too – in you.  It establishes a feeling of trust.  Speakers who don’t maintain eye contact are often perceived as insincere of dishonest.</w:t>
      </w:r>
    </w:p>
    <w:p w14:paraId="7AB6C364" w14:textId="77777777" w:rsidR="00C8134F" w:rsidRDefault="00C8134F" w:rsidP="00322E0C">
      <w:pPr>
        <w:pStyle w:val="ListParagraph"/>
        <w:numPr>
          <w:ilvl w:val="1"/>
          <w:numId w:val="10"/>
        </w:numPr>
      </w:pPr>
      <w:r w:rsidRPr="00C8134F">
        <w:rPr>
          <w:b/>
          <w:bCs/>
        </w:rPr>
        <w:t>[Illustrate by speaking with head down.]</w:t>
      </w:r>
    </w:p>
    <w:p w14:paraId="5072BA47" w14:textId="77777777" w:rsidR="00C8134F" w:rsidRDefault="00C8134F" w:rsidP="00322E0C">
      <w:pPr>
        <w:pStyle w:val="ListParagraph"/>
        <w:numPr>
          <w:ilvl w:val="1"/>
          <w:numId w:val="10"/>
        </w:numPr>
        <w:spacing w:after="0" w:line="240" w:lineRule="auto"/>
      </w:pPr>
      <w:r>
        <w:t>Gauge and enhance effectiveness.</w:t>
      </w:r>
    </w:p>
    <w:p w14:paraId="5C6125CF" w14:textId="77777777" w:rsidR="00C8134F" w:rsidRDefault="00C8134F" w:rsidP="00322E0C">
      <w:pPr>
        <w:numPr>
          <w:ilvl w:val="1"/>
          <w:numId w:val="11"/>
        </w:numPr>
        <w:spacing w:after="0" w:line="240" w:lineRule="auto"/>
      </w:pPr>
      <w:r>
        <w:lastRenderedPageBreak/>
        <w:t>Another advantage of eye contact is that it allows you to gauge your audience’s reaction to you.  Their eyes will tell you if they’re with you or you’ve lost them.</w:t>
      </w:r>
    </w:p>
    <w:p w14:paraId="15F4653F" w14:textId="23754557" w:rsidR="00C8134F" w:rsidRDefault="00C8134F" w:rsidP="00322E0C">
      <w:pPr>
        <w:numPr>
          <w:ilvl w:val="1"/>
          <w:numId w:val="11"/>
        </w:numPr>
        <w:spacing w:after="0" w:line="240" w:lineRule="auto"/>
      </w:pPr>
      <w:r>
        <w:t>Learn to read their language – If they’re not looking at you, you’ve probably lost their attention.</w:t>
      </w:r>
    </w:p>
    <w:p w14:paraId="64F1D5F2" w14:textId="6011B64A" w:rsidR="00857144" w:rsidRDefault="00857144" w:rsidP="00857144">
      <w:pPr>
        <w:spacing w:after="0" w:line="240" w:lineRule="auto"/>
      </w:pPr>
    </w:p>
    <w:p w14:paraId="228B29B3" w14:textId="485D3E18" w:rsidR="00857144" w:rsidRDefault="00857144" w:rsidP="00857144">
      <w:pPr>
        <w:spacing w:after="0" w:line="240" w:lineRule="auto"/>
      </w:pPr>
    </w:p>
    <w:p w14:paraId="3C2407B2" w14:textId="0C55A041" w:rsidR="00857144" w:rsidRDefault="00857144" w:rsidP="00857144">
      <w:pPr>
        <w:spacing w:after="0" w:line="240" w:lineRule="auto"/>
      </w:pPr>
    </w:p>
    <w:p w14:paraId="1A302B07" w14:textId="0933E6A3" w:rsidR="00857144" w:rsidRPr="006214FF" w:rsidRDefault="00857144" w:rsidP="00857144">
      <w:pPr>
        <w:spacing w:after="0" w:line="240" w:lineRule="auto"/>
        <w:rPr>
          <w:b/>
          <w:sz w:val="24"/>
          <w:szCs w:val="24"/>
        </w:rPr>
      </w:pPr>
      <w:r w:rsidRPr="006214FF">
        <w:rPr>
          <w:b/>
          <w:sz w:val="24"/>
          <w:szCs w:val="24"/>
        </w:rPr>
        <w:t>Using Effective Body Language</w:t>
      </w:r>
    </w:p>
    <w:p w14:paraId="60B4690D" w14:textId="77777777" w:rsidR="00857144" w:rsidRPr="00857144" w:rsidRDefault="00857144" w:rsidP="00857144">
      <w:pPr>
        <w:spacing w:after="0" w:line="240" w:lineRule="auto"/>
        <w:rPr>
          <w:b/>
          <w:sz w:val="26"/>
          <w:szCs w:val="26"/>
        </w:rPr>
      </w:pPr>
    </w:p>
    <w:p w14:paraId="44EF72CD" w14:textId="77777777" w:rsidR="00857144" w:rsidRDefault="00857144" w:rsidP="00322E0C">
      <w:pPr>
        <w:numPr>
          <w:ilvl w:val="0"/>
          <w:numId w:val="11"/>
        </w:numPr>
        <w:spacing w:after="0" w:line="240" w:lineRule="auto"/>
      </w:pPr>
      <w:r>
        <w:t>Did you know the body does most of the talking in presentations?  Make sure the messages your body is sending are the ones you want to deliver.</w:t>
      </w:r>
    </w:p>
    <w:p w14:paraId="3113F259" w14:textId="77777777" w:rsidR="00857144" w:rsidRDefault="00857144" w:rsidP="00322E0C">
      <w:pPr>
        <w:pStyle w:val="ListParagraph"/>
        <w:numPr>
          <w:ilvl w:val="1"/>
          <w:numId w:val="11"/>
        </w:numPr>
        <w:spacing w:after="0" w:line="240" w:lineRule="auto"/>
      </w:pPr>
      <w:r>
        <w:t>Posture</w:t>
      </w:r>
    </w:p>
    <w:p w14:paraId="65450BEF" w14:textId="77777777" w:rsidR="00857144" w:rsidRDefault="00857144" w:rsidP="00322E0C">
      <w:pPr>
        <w:pStyle w:val="ListParagraph"/>
        <w:numPr>
          <w:ilvl w:val="1"/>
          <w:numId w:val="11"/>
        </w:numPr>
        <w:spacing w:after="0" w:line="240" w:lineRule="auto"/>
      </w:pPr>
      <w:r>
        <w:t>Stand tall.</w:t>
      </w:r>
    </w:p>
    <w:p w14:paraId="24E7B43B" w14:textId="77777777" w:rsidR="00857144" w:rsidRDefault="00857144" w:rsidP="00322E0C">
      <w:pPr>
        <w:pStyle w:val="ListParagraph"/>
        <w:numPr>
          <w:ilvl w:val="1"/>
          <w:numId w:val="11"/>
        </w:numPr>
        <w:spacing w:after="0" w:line="240" w:lineRule="auto"/>
      </w:pPr>
      <w:r>
        <w:t>Up straight! Stomach in! Chest out! Shoulders back!</w:t>
      </w:r>
    </w:p>
    <w:p w14:paraId="67F9FE31" w14:textId="77777777" w:rsidR="00857144" w:rsidRDefault="00857144" w:rsidP="00322E0C">
      <w:pPr>
        <w:pStyle w:val="ListParagraph"/>
        <w:numPr>
          <w:ilvl w:val="1"/>
          <w:numId w:val="11"/>
        </w:numPr>
        <w:spacing w:after="0" w:line="240" w:lineRule="auto"/>
      </w:pPr>
      <w:r>
        <w:t>Military-sounding, but even though things are a little more relaxed today, for a presenter, posture is still a big part of your message.</w:t>
      </w:r>
    </w:p>
    <w:p w14:paraId="7C9997EE" w14:textId="77777777" w:rsidR="00857144" w:rsidRDefault="00857144" w:rsidP="00322E0C">
      <w:pPr>
        <w:pStyle w:val="ListParagraph"/>
        <w:numPr>
          <w:ilvl w:val="1"/>
          <w:numId w:val="11"/>
        </w:numPr>
        <w:spacing w:after="0" w:line="240" w:lineRule="auto"/>
      </w:pPr>
      <w:r w:rsidRPr="00404B4B">
        <w:t>You communicate numerous messages by the way you talk and move. Standing erect and leaning forward communicates that you are approac</w:t>
      </w:r>
      <w:r>
        <w:t>hable, receptive, and friendly.</w:t>
      </w:r>
    </w:p>
    <w:p w14:paraId="2B668883" w14:textId="77777777" w:rsidR="00857144" w:rsidRDefault="00857144" w:rsidP="00322E0C">
      <w:pPr>
        <w:pStyle w:val="ListParagraph"/>
        <w:numPr>
          <w:ilvl w:val="1"/>
          <w:numId w:val="11"/>
        </w:numPr>
        <w:spacing w:after="0" w:line="240" w:lineRule="auto"/>
      </w:pPr>
      <w:r w:rsidRPr="00404B4B">
        <w:t>Interpersonal closeness results when you and your audience face each other. Speaking with your back turned or looking at the floor or ceiling should be avoided as it communicates disinterest.</w:t>
      </w:r>
    </w:p>
    <w:p w14:paraId="044E9912" w14:textId="77777777" w:rsidR="00857144" w:rsidRDefault="00857144" w:rsidP="00322E0C">
      <w:pPr>
        <w:numPr>
          <w:ilvl w:val="1"/>
          <w:numId w:val="11"/>
        </w:numPr>
        <w:spacing w:after="0" w:line="240" w:lineRule="auto"/>
      </w:pPr>
      <w:r>
        <w:t>Keep your feet on the ground – about shoulder width apart.  This stance enhances the image of self-confidence and makes you look like you are comfortable, even if you’re not.</w:t>
      </w:r>
    </w:p>
    <w:p w14:paraId="5652F984" w14:textId="77777777" w:rsidR="00857144" w:rsidRDefault="00857144" w:rsidP="00322E0C">
      <w:pPr>
        <w:numPr>
          <w:ilvl w:val="1"/>
          <w:numId w:val="11"/>
        </w:numPr>
        <w:spacing w:after="0" w:line="240" w:lineRule="auto"/>
      </w:pPr>
      <w:r>
        <w:t>Hold your head up high.</w:t>
      </w:r>
    </w:p>
    <w:p w14:paraId="483B1CB6" w14:textId="67D83EAD" w:rsidR="00857144" w:rsidRDefault="00857144" w:rsidP="00322E0C">
      <w:pPr>
        <w:numPr>
          <w:ilvl w:val="1"/>
          <w:numId w:val="11"/>
        </w:numPr>
        <w:spacing w:after="0" w:line="240" w:lineRule="auto"/>
      </w:pPr>
      <w:r>
        <w:t>It’s okay to use your head to communicate, but for the most part, hold your head erect.</w:t>
      </w:r>
    </w:p>
    <w:p w14:paraId="6DE96C9B" w14:textId="77777777" w:rsidR="00857144" w:rsidRDefault="00857144" w:rsidP="00857144">
      <w:pPr>
        <w:spacing w:after="0" w:line="240" w:lineRule="auto"/>
      </w:pPr>
    </w:p>
    <w:p w14:paraId="4EA5F09F" w14:textId="0D8D66CC" w:rsidR="00857144" w:rsidRPr="006214FF" w:rsidRDefault="00857144" w:rsidP="00857144">
      <w:pPr>
        <w:spacing w:after="0" w:line="240" w:lineRule="auto"/>
        <w:rPr>
          <w:b/>
          <w:sz w:val="24"/>
          <w:szCs w:val="24"/>
        </w:rPr>
      </w:pPr>
      <w:r w:rsidRPr="006214FF">
        <w:rPr>
          <w:b/>
          <w:sz w:val="24"/>
          <w:szCs w:val="24"/>
        </w:rPr>
        <w:t>Poise</w:t>
      </w:r>
    </w:p>
    <w:p w14:paraId="04AD5490" w14:textId="77777777" w:rsidR="0004191E" w:rsidRPr="00857144" w:rsidRDefault="0004191E" w:rsidP="00857144">
      <w:pPr>
        <w:spacing w:after="0" w:line="240" w:lineRule="auto"/>
        <w:rPr>
          <w:b/>
          <w:color w:val="006D55" w:themeColor="accent3" w:themeShade="BF"/>
          <w:sz w:val="24"/>
          <w:szCs w:val="24"/>
        </w:rPr>
      </w:pPr>
    </w:p>
    <w:p w14:paraId="4F0CD0B6" w14:textId="77777777" w:rsidR="00857144" w:rsidRDefault="00857144" w:rsidP="00322E0C">
      <w:pPr>
        <w:numPr>
          <w:ilvl w:val="0"/>
          <w:numId w:val="11"/>
        </w:numPr>
        <w:spacing w:after="0" w:line="240" w:lineRule="auto"/>
      </w:pPr>
      <w:r>
        <w:t>This refers to the self-assured manner you want to project.  It goes along with posture, but includes other things as well.</w:t>
      </w:r>
    </w:p>
    <w:p w14:paraId="39AFC4DD" w14:textId="2B968715" w:rsidR="00857144" w:rsidRDefault="00857144" w:rsidP="00322E0C">
      <w:pPr>
        <w:numPr>
          <w:ilvl w:val="0"/>
          <w:numId w:val="11"/>
        </w:numPr>
        <w:spacing w:after="0" w:line="240" w:lineRule="auto"/>
      </w:pPr>
      <w:r>
        <w:t>Avoid distracting mannerisms such as clicking a pen cap on and off; rocking back and forth; taking your glasses on and off; scratching, etc.</w:t>
      </w:r>
    </w:p>
    <w:p w14:paraId="48C8FF9A" w14:textId="77777777" w:rsidR="00857144" w:rsidRDefault="00857144" w:rsidP="00857144">
      <w:pPr>
        <w:spacing w:after="0" w:line="240" w:lineRule="auto"/>
      </w:pPr>
    </w:p>
    <w:p w14:paraId="27201798" w14:textId="7D3C1936" w:rsidR="00857144" w:rsidRPr="006214FF" w:rsidRDefault="00857144" w:rsidP="00857144">
      <w:pPr>
        <w:spacing w:after="0" w:line="240" w:lineRule="auto"/>
        <w:rPr>
          <w:b/>
          <w:sz w:val="24"/>
          <w:szCs w:val="24"/>
        </w:rPr>
      </w:pPr>
      <w:r w:rsidRPr="006214FF">
        <w:rPr>
          <w:b/>
          <w:sz w:val="24"/>
          <w:szCs w:val="24"/>
        </w:rPr>
        <w:t>Movement</w:t>
      </w:r>
    </w:p>
    <w:p w14:paraId="05A01F7C" w14:textId="77777777" w:rsidR="0004191E" w:rsidRPr="00857144" w:rsidRDefault="0004191E" w:rsidP="00857144">
      <w:pPr>
        <w:spacing w:after="0" w:line="240" w:lineRule="auto"/>
        <w:rPr>
          <w:b/>
          <w:color w:val="006D55" w:themeColor="accent3" w:themeShade="BF"/>
          <w:sz w:val="24"/>
          <w:szCs w:val="24"/>
        </w:rPr>
      </w:pPr>
    </w:p>
    <w:p w14:paraId="1535FCBC" w14:textId="4EE9B610" w:rsidR="00857144" w:rsidRDefault="00857144" w:rsidP="00322E0C">
      <w:pPr>
        <w:numPr>
          <w:ilvl w:val="0"/>
          <w:numId w:val="11"/>
        </w:numPr>
        <w:spacing w:after="0" w:line="240" w:lineRule="auto"/>
      </w:pPr>
      <w:r>
        <w:t>Balance standing still and moving.  Generally, in a presentation, stand in one place unless there’s a good reason to move around.  For example, to add a little action and excitement to your speech.</w:t>
      </w:r>
    </w:p>
    <w:p w14:paraId="532D7BF5" w14:textId="587087C2" w:rsidR="00857144" w:rsidRDefault="00857144" w:rsidP="00322E0C">
      <w:pPr>
        <w:numPr>
          <w:ilvl w:val="0"/>
          <w:numId w:val="11"/>
        </w:numPr>
        <w:spacing w:after="0" w:line="240" w:lineRule="auto"/>
      </w:pPr>
      <w:r>
        <w:t>Moving out into the audience – opportunities for more eye contact, personal contact can help you regain attention you may have lost.</w:t>
      </w:r>
    </w:p>
    <w:p w14:paraId="7014F0DF" w14:textId="77777777" w:rsidR="00857144" w:rsidRDefault="00857144" w:rsidP="00857144">
      <w:pPr>
        <w:spacing w:after="0" w:line="240" w:lineRule="auto"/>
      </w:pPr>
    </w:p>
    <w:p w14:paraId="12F940AC" w14:textId="5343F2A9" w:rsidR="00857144" w:rsidRPr="006214FF" w:rsidRDefault="00857144" w:rsidP="00857144">
      <w:pPr>
        <w:spacing w:after="0" w:line="240" w:lineRule="auto"/>
        <w:rPr>
          <w:b/>
          <w:sz w:val="24"/>
          <w:szCs w:val="24"/>
        </w:rPr>
      </w:pPr>
      <w:r w:rsidRPr="006214FF">
        <w:rPr>
          <w:b/>
          <w:sz w:val="24"/>
          <w:szCs w:val="24"/>
        </w:rPr>
        <w:t>Gestures</w:t>
      </w:r>
    </w:p>
    <w:p w14:paraId="70C12C83" w14:textId="77777777" w:rsidR="0004191E" w:rsidRPr="00857144" w:rsidRDefault="0004191E" w:rsidP="00857144">
      <w:pPr>
        <w:spacing w:after="0" w:line="240" w:lineRule="auto"/>
        <w:rPr>
          <w:b/>
          <w:color w:val="006D55" w:themeColor="accent3" w:themeShade="BF"/>
          <w:sz w:val="24"/>
          <w:szCs w:val="24"/>
        </w:rPr>
      </w:pPr>
    </w:p>
    <w:p w14:paraId="7F32B1B7" w14:textId="77777777" w:rsidR="00857144" w:rsidRDefault="00857144" w:rsidP="00322E0C">
      <w:pPr>
        <w:numPr>
          <w:ilvl w:val="0"/>
          <w:numId w:val="11"/>
        </w:numPr>
        <w:spacing w:after="0" w:line="240" w:lineRule="auto"/>
      </w:pPr>
      <w:r>
        <w:t>The way you move your hands, arms, and fingers.</w:t>
      </w:r>
    </w:p>
    <w:p w14:paraId="56D8B244" w14:textId="77777777" w:rsidR="00857144" w:rsidRDefault="00857144" w:rsidP="00322E0C">
      <w:pPr>
        <w:numPr>
          <w:ilvl w:val="0"/>
          <w:numId w:val="11"/>
        </w:numPr>
        <w:spacing w:after="0" w:line="240" w:lineRule="auto"/>
      </w:pPr>
      <w:r w:rsidRPr="00071553">
        <w:t>If you fail to gesture while speaking, you may be perceived as boring and stiff. A lively speaking style captures attention, makes the material more interesting, and facilitates understanding.</w:t>
      </w:r>
    </w:p>
    <w:p w14:paraId="523BAD0C" w14:textId="77777777" w:rsidR="00857144" w:rsidRDefault="00857144" w:rsidP="00322E0C">
      <w:pPr>
        <w:numPr>
          <w:ilvl w:val="0"/>
          <w:numId w:val="11"/>
        </w:numPr>
        <w:spacing w:after="0" w:line="240" w:lineRule="auto"/>
      </w:pPr>
      <w:r>
        <w:t>Use to describe or emphasize.  “It was about this big” creates an expectation of an associated hand gesture.</w:t>
      </w:r>
    </w:p>
    <w:p w14:paraId="566A9719" w14:textId="77777777" w:rsidR="00857144" w:rsidRDefault="00857144" w:rsidP="00322E0C">
      <w:pPr>
        <w:numPr>
          <w:ilvl w:val="0"/>
          <w:numId w:val="11"/>
        </w:numPr>
        <w:spacing w:after="0" w:line="240" w:lineRule="auto"/>
      </w:pPr>
      <w:r>
        <w:t>It needs to be natural – if you don’t normally use gestures, just let your hands hang freely at your sides, maybe with one elbow slightly bent.</w:t>
      </w:r>
    </w:p>
    <w:p w14:paraId="52338FF2" w14:textId="2FD74190" w:rsidR="00857144" w:rsidRDefault="00857144" w:rsidP="00322E0C">
      <w:pPr>
        <w:numPr>
          <w:ilvl w:val="0"/>
          <w:numId w:val="11"/>
        </w:numPr>
        <w:spacing w:after="0" w:line="240" w:lineRule="auto"/>
      </w:pPr>
      <w:r>
        <w:t>Never put your hands in your pockets.</w:t>
      </w:r>
    </w:p>
    <w:p w14:paraId="6FFAEC94" w14:textId="0C1E79E2" w:rsidR="0004191E" w:rsidRDefault="0004191E" w:rsidP="0004191E">
      <w:pPr>
        <w:spacing w:after="0" w:line="240" w:lineRule="auto"/>
      </w:pPr>
    </w:p>
    <w:p w14:paraId="083692DF" w14:textId="44506362" w:rsidR="0004191E" w:rsidRDefault="0004191E" w:rsidP="0004191E">
      <w:pPr>
        <w:spacing w:after="0" w:line="240" w:lineRule="auto"/>
      </w:pPr>
    </w:p>
    <w:p w14:paraId="5B017A5F" w14:textId="1A86C69E" w:rsidR="0004191E" w:rsidRDefault="0004191E" w:rsidP="0004191E">
      <w:pPr>
        <w:spacing w:after="0" w:line="240" w:lineRule="auto"/>
      </w:pPr>
    </w:p>
    <w:p w14:paraId="3F7E65CD" w14:textId="191285A2" w:rsidR="0004191E" w:rsidRDefault="0004191E" w:rsidP="0004191E">
      <w:pPr>
        <w:spacing w:after="0" w:line="240" w:lineRule="auto"/>
      </w:pPr>
    </w:p>
    <w:p w14:paraId="769D5B82" w14:textId="4E8328D1" w:rsidR="0004191E" w:rsidRDefault="0004191E" w:rsidP="0004191E">
      <w:pPr>
        <w:spacing w:after="0" w:line="240" w:lineRule="auto"/>
      </w:pPr>
    </w:p>
    <w:p w14:paraId="4EE73449" w14:textId="4EC296FB" w:rsidR="0004191E" w:rsidRDefault="0004191E" w:rsidP="0004191E">
      <w:pPr>
        <w:spacing w:after="0" w:line="240" w:lineRule="auto"/>
        <w:rPr>
          <w:b/>
          <w:color w:val="006D55" w:themeColor="accent3" w:themeShade="BF"/>
          <w:sz w:val="24"/>
          <w:szCs w:val="24"/>
        </w:rPr>
      </w:pPr>
      <w:r w:rsidRPr="006214FF">
        <w:rPr>
          <w:b/>
          <w:sz w:val="24"/>
          <w:szCs w:val="24"/>
        </w:rPr>
        <w:t>Using Effective Facial Expressions</w:t>
      </w:r>
    </w:p>
    <w:p w14:paraId="0F101E39" w14:textId="77777777" w:rsidR="0004191E" w:rsidRPr="0004191E" w:rsidRDefault="0004191E" w:rsidP="0004191E">
      <w:pPr>
        <w:spacing w:after="0" w:line="240" w:lineRule="auto"/>
        <w:rPr>
          <w:b/>
          <w:color w:val="006D55" w:themeColor="accent3" w:themeShade="BF"/>
          <w:sz w:val="24"/>
          <w:szCs w:val="24"/>
        </w:rPr>
      </w:pPr>
    </w:p>
    <w:p w14:paraId="16CDB5C7" w14:textId="77777777" w:rsidR="0004191E" w:rsidRDefault="0004191E" w:rsidP="00322E0C">
      <w:pPr>
        <w:numPr>
          <w:ilvl w:val="0"/>
          <w:numId w:val="7"/>
        </w:numPr>
        <w:spacing w:after="0" w:line="240" w:lineRule="auto"/>
      </w:pPr>
      <w:r>
        <w:t>Your face has the power to express your innermost feelings and emotions as well as your ideas and to emphasize and underscore your main ideas.</w:t>
      </w:r>
    </w:p>
    <w:p w14:paraId="6CC3644A" w14:textId="77777777" w:rsidR="0004191E" w:rsidRDefault="0004191E" w:rsidP="00322E0C">
      <w:pPr>
        <w:numPr>
          <w:ilvl w:val="1"/>
          <w:numId w:val="12"/>
        </w:numPr>
        <w:spacing w:after="0" w:line="240" w:lineRule="auto"/>
      </w:pPr>
      <w:r>
        <w:t>Example: How are you feeling today?  Fine [have sad or pained face]</w:t>
      </w:r>
    </w:p>
    <w:p w14:paraId="1EEB5249" w14:textId="77777777" w:rsidR="0004191E" w:rsidRDefault="0004191E" w:rsidP="00322E0C">
      <w:pPr>
        <w:numPr>
          <w:ilvl w:val="0"/>
          <w:numId w:val="7"/>
        </w:numPr>
        <w:spacing w:after="0" w:line="240" w:lineRule="auto"/>
      </w:pPr>
      <w:r>
        <w:t>In a presentation, your face should be an open book.</w:t>
      </w:r>
    </w:p>
    <w:p w14:paraId="44C08779" w14:textId="77777777" w:rsidR="0004191E" w:rsidRDefault="0004191E" w:rsidP="00322E0C">
      <w:pPr>
        <w:numPr>
          <w:ilvl w:val="0"/>
          <w:numId w:val="7"/>
        </w:numPr>
        <w:spacing w:after="0" w:line="240" w:lineRule="auto"/>
      </w:pPr>
      <w:r>
        <w:t>Use facial expressions to communicate your ideas.</w:t>
      </w:r>
    </w:p>
    <w:p w14:paraId="2919F557" w14:textId="77777777" w:rsidR="0004191E" w:rsidRDefault="0004191E" w:rsidP="00322E0C">
      <w:pPr>
        <w:numPr>
          <w:ilvl w:val="1"/>
          <w:numId w:val="13"/>
        </w:numPr>
        <w:spacing w:after="0" w:line="240" w:lineRule="auto"/>
      </w:pPr>
      <w:r>
        <w:t xml:space="preserve">[Say this statement two times, varying facial expressions.] “This is absolutely the most exciting development in the history of our industry.  I can’t tell you how pleased I am that our company is on its cutting edge.”  </w:t>
      </w:r>
    </w:p>
    <w:p w14:paraId="63E5CFEA" w14:textId="77777777" w:rsidR="0004191E" w:rsidRDefault="0004191E" w:rsidP="00322E0C">
      <w:pPr>
        <w:numPr>
          <w:ilvl w:val="0"/>
          <w:numId w:val="7"/>
        </w:numPr>
        <w:spacing w:after="0" w:line="240" w:lineRule="auto"/>
      </w:pPr>
      <w:r>
        <w:t>Animate your face.</w:t>
      </w:r>
    </w:p>
    <w:p w14:paraId="02661E86" w14:textId="77777777" w:rsidR="0004191E" w:rsidRDefault="0004191E" w:rsidP="00322E0C">
      <w:pPr>
        <w:numPr>
          <w:ilvl w:val="0"/>
          <w:numId w:val="7"/>
        </w:numPr>
        <w:spacing w:after="0" w:line="240" w:lineRule="auto"/>
      </w:pPr>
      <w:r>
        <w:t xml:space="preserve">Expressions have to be real – don’t force them.  </w:t>
      </w:r>
    </w:p>
    <w:p w14:paraId="22ADBE58" w14:textId="77777777" w:rsidR="0004191E" w:rsidRDefault="0004191E" w:rsidP="00322E0C">
      <w:pPr>
        <w:numPr>
          <w:ilvl w:val="0"/>
          <w:numId w:val="7"/>
        </w:numPr>
        <w:spacing w:after="0" w:line="240" w:lineRule="auto"/>
      </w:pPr>
      <w:r>
        <w:t>Practice in front of a mirror or try videotaping yourself.  Try different expressions until you find the one that most clearly communicates your ideas.</w:t>
      </w:r>
    </w:p>
    <w:p w14:paraId="7E6BEA44" w14:textId="77777777" w:rsidR="0004191E" w:rsidRDefault="0004191E" w:rsidP="00322E0C">
      <w:pPr>
        <w:numPr>
          <w:ilvl w:val="0"/>
          <w:numId w:val="7"/>
        </w:numPr>
        <w:spacing w:after="0" w:line="240" w:lineRule="auto"/>
      </w:pPr>
      <w:r>
        <w:t xml:space="preserve">Change it up – eyebrows, eyes, cheeks, mouth, lips, nose, neck, teeth – all of them can help communicate emotions and attitudes. </w:t>
      </w:r>
    </w:p>
    <w:p w14:paraId="0D0741AB" w14:textId="77777777" w:rsidR="0004191E" w:rsidRDefault="0004191E" w:rsidP="00322E0C">
      <w:pPr>
        <w:numPr>
          <w:ilvl w:val="0"/>
          <w:numId w:val="7"/>
        </w:numPr>
        <w:spacing w:after="0" w:line="240" w:lineRule="auto"/>
      </w:pPr>
      <w:r>
        <w:t>Smile</w:t>
      </w:r>
    </w:p>
    <w:p w14:paraId="6A6F0679" w14:textId="77777777" w:rsidR="0004191E" w:rsidRDefault="0004191E" w:rsidP="00322E0C">
      <w:pPr>
        <w:numPr>
          <w:ilvl w:val="0"/>
          <w:numId w:val="7"/>
        </w:numPr>
        <w:spacing w:after="0" w:line="240" w:lineRule="auto"/>
      </w:pPr>
      <w:r>
        <w:t>It’s your smile you want your audience members to take home with them.</w:t>
      </w:r>
    </w:p>
    <w:p w14:paraId="4058497E" w14:textId="77777777" w:rsidR="0004191E" w:rsidRDefault="0004191E" w:rsidP="00322E0C">
      <w:pPr>
        <w:numPr>
          <w:ilvl w:val="0"/>
          <w:numId w:val="7"/>
        </w:numPr>
        <w:spacing w:after="0" w:line="240" w:lineRule="auto"/>
      </w:pPr>
      <w:r>
        <w:t>Don’t fake it!</w:t>
      </w:r>
    </w:p>
    <w:p w14:paraId="16083214" w14:textId="77777777" w:rsidR="0004191E" w:rsidRDefault="0004191E" w:rsidP="00322E0C">
      <w:pPr>
        <w:numPr>
          <w:ilvl w:val="0"/>
          <w:numId w:val="7"/>
        </w:numPr>
        <w:spacing w:after="0" w:line="240" w:lineRule="auto"/>
      </w:pPr>
      <w:r>
        <w:t>Even if the material’s not funny, a smile conveys that you’re a friendly person, that you enjoy being with them, and that you care about the information you’re giving them.</w:t>
      </w:r>
    </w:p>
    <w:p w14:paraId="5375F1CC" w14:textId="77777777" w:rsidR="0004191E" w:rsidRDefault="0004191E" w:rsidP="00322E0C">
      <w:pPr>
        <w:numPr>
          <w:ilvl w:val="0"/>
          <w:numId w:val="7"/>
        </w:numPr>
        <w:spacing w:after="0" w:line="240" w:lineRule="auto"/>
      </w:pPr>
      <w:r>
        <w:t>It’s good for you, too.  Helps you relax, feel more confident.</w:t>
      </w:r>
    </w:p>
    <w:p w14:paraId="6EC9F25A" w14:textId="77777777" w:rsidR="0004191E" w:rsidRDefault="0004191E" w:rsidP="00322E0C">
      <w:pPr>
        <w:numPr>
          <w:ilvl w:val="0"/>
          <w:numId w:val="7"/>
        </w:numPr>
        <w:spacing w:after="0" w:line="240" w:lineRule="auto"/>
      </w:pPr>
      <w:r>
        <w:t>If it’s not your nature to smile, try putting happy face stickers on your note cards as a reminder.</w:t>
      </w:r>
    </w:p>
    <w:p w14:paraId="54635F54" w14:textId="77777777" w:rsidR="0004191E" w:rsidRDefault="0004191E" w:rsidP="0004191E"/>
    <w:p w14:paraId="034D0471" w14:textId="77777777" w:rsidR="0004191E" w:rsidRPr="0004191E" w:rsidRDefault="0004191E" w:rsidP="0004191E">
      <w:pPr>
        <w:rPr>
          <w:color w:val="8DC63F" w:themeColor="accent1"/>
          <w:sz w:val="26"/>
          <w:szCs w:val="26"/>
        </w:rPr>
      </w:pPr>
    </w:p>
    <w:p w14:paraId="3CB01E3F" w14:textId="6F7F1730" w:rsidR="0004191E" w:rsidRPr="006214FF" w:rsidRDefault="0004191E" w:rsidP="006214FF">
      <w:pPr>
        <w:rPr>
          <w:b/>
          <w:color w:val="006D55" w:themeColor="accent3" w:themeShade="BF"/>
          <w:sz w:val="28"/>
          <w:szCs w:val="28"/>
        </w:rPr>
      </w:pPr>
      <w:r w:rsidRPr="006214FF">
        <w:rPr>
          <w:b/>
          <w:color w:val="006D55" w:themeColor="accent3" w:themeShade="BF"/>
          <w:sz w:val="28"/>
          <w:szCs w:val="28"/>
          <w:u w:val="single"/>
        </w:rPr>
        <w:t>Conclusion:</w:t>
      </w:r>
      <w:r w:rsidRPr="006214FF">
        <w:rPr>
          <w:b/>
          <w:color w:val="006D55" w:themeColor="accent3" w:themeShade="BF"/>
          <w:sz w:val="28"/>
          <w:szCs w:val="28"/>
        </w:rPr>
        <w:t xml:space="preserve"> Write Your Own Conclusion</w:t>
      </w:r>
    </w:p>
    <w:p w14:paraId="4B851D65" w14:textId="77777777" w:rsidR="0004191E" w:rsidRDefault="0004191E" w:rsidP="0004191E"/>
    <w:p w14:paraId="5CA67895" w14:textId="12BAAB2F" w:rsidR="00857144" w:rsidRDefault="00857144" w:rsidP="00AC2B9B"/>
    <w:p w14:paraId="1E45D4C7" w14:textId="5251BA6D" w:rsidR="00857144" w:rsidRDefault="00857144" w:rsidP="00AC2B9B"/>
    <w:p w14:paraId="2469C902" w14:textId="766D8F2A" w:rsidR="00857144" w:rsidRDefault="00857144" w:rsidP="00AC2B9B"/>
    <w:p w14:paraId="641A2C40" w14:textId="69D664AA" w:rsidR="00857144" w:rsidRDefault="00857144" w:rsidP="00AC2B9B"/>
    <w:p w14:paraId="60E0BD2D" w14:textId="278D6FDB" w:rsidR="00857144" w:rsidRDefault="00857144" w:rsidP="00AC2B9B"/>
    <w:p w14:paraId="7808EE5C" w14:textId="5BF357DD" w:rsidR="00857144" w:rsidRDefault="00857144" w:rsidP="00AC2B9B"/>
    <w:p w14:paraId="217EAD47" w14:textId="77777777" w:rsidR="00857144" w:rsidRPr="00AC2B9B" w:rsidRDefault="00857144" w:rsidP="00AC2B9B"/>
    <w:sectPr w:rsidR="00857144" w:rsidRPr="00AC2B9B"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10FC8" w14:textId="77777777" w:rsidR="008F26C1" w:rsidRDefault="008F26C1" w:rsidP="006E023E">
      <w:r>
        <w:separator/>
      </w:r>
    </w:p>
    <w:p w14:paraId="7EF72952" w14:textId="77777777" w:rsidR="008F26C1" w:rsidRDefault="008F26C1" w:rsidP="006E023E"/>
    <w:p w14:paraId="6AF91B6F" w14:textId="77777777" w:rsidR="008F26C1" w:rsidRDefault="008F26C1" w:rsidP="006E023E"/>
    <w:p w14:paraId="719E59D9" w14:textId="77777777" w:rsidR="008F26C1" w:rsidRDefault="008F26C1" w:rsidP="006E023E"/>
    <w:p w14:paraId="62E9C2A8" w14:textId="77777777" w:rsidR="008F26C1" w:rsidRDefault="008F26C1" w:rsidP="006E023E"/>
    <w:p w14:paraId="3CDD855E" w14:textId="77777777" w:rsidR="008F26C1" w:rsidRDefault="008F26C1" w:rsidP="006E023E"/>
  </w:endnote>
  <w:endnote w:type="continuationSeparator" w:id="0">
    <w:p w14:paraId="01C53068" w14:textId="77777777" w:rsidR="008F26C1" w:rsidRDefault="008F26C1" w:rsidP="006E023E">
      <w:r>
        <w:continuationSeparator/>
      </w:r>
    </w:p>
    <w:p w14:paraId="04DEC420" w14:textId="77777777" w:rsidR="008F26C1" w:rsidRDefault="008F26C1" w:rsidP="006E023E"/>
    <w:p w14:paraId="7116B7E5" w14:textId="77777777" w:rsidR="008F26C1" w:rsidRDefault="008F26C1" w:rsidP="006E023E"/>
    <w:p w14:paraId="0F99CCD6" w14:textId="77777777" w:rsidR="008F26C1" w:rsidRDefault="008F26C1" w:rsidP="006E023E"/>
    <w:p w14:paraId="1A53F3A7" w14:textId="77777777" w:rsidR="008F26C1" w:rsidRDefault="008F26C1" w:rsidP="006E023E"/>
    <w:p w14:paraId="21B71334" w14:textId="77777777" w:rsidR="008F26C1" w:rsidRDefault="008F26C1"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084704"/>
      <w:docPartObj>
        <w:docPartGallery w:val="Page Numbers (Bottom of Page)"/>
        <w:docPartUnique/>
      </w:docPartObj>
    </w:sdtPr>
    <w:sdtEndPr/>
    <w:sdtContent>
      <w:sdt>
        <w:sdtPr>
          <w:id w:val="286331171"/>
          <w:docPartObj>
            <w:docPartGallery w:val="Page Numbers (Top of Page)"/>
            <w:docPartUnique/>
          </w:docPartObj>
        </w:sdtPr>
        <w:sdtEndPr/>
        <w:sdtContent>
          <w:p w14:paraId="54DB98B5" w14:textId="7978A447"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F262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2620">
              <w:rPr>
                <w:b/>
                <w:bCs/>
                <w:noProof/>
              </w:rPr>
              <w:t>3</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362467"/>
      <w:docPartObj>
        <w:docPartGallery w:val="Page Numbers (Bottom of Page)"/>
        <w:docPartUnique/>
      </w:docPartObj>
    </w:sdtPr>
    <w:sdtEndPr/>
    <w:sdtContent>
      <w:sdt>
        <w:sdtPr>
          <w:id w:val="-1769616900"/>
          <w:docPartObj>
            <w:docPartGallery w:val="Page Numbers (Top of Page)"/>
            <w:docPartUnique/>
          </w:docPartObj>
        </w:sdtPr>
        <w:sdtEndPr/>
        <w:sdtContent>
          <w:p w14:paraId="57BDBB2F" w14:textId="75626C42"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F2620">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F2620">
              <w:rPr>
                <w:b/>
                <w:bCs/>
                <w:noProof/>
              </w:rPr>
              <w:t>3</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2FD64" w14:textId="77777777" w:rsidR="008F26C1" w:rsidRDefault="008F26C1" w:rsidP="006E023E">
      <w:r>
        <w:separator/>
      </w:r>
    </w:p>
    <w:p w14:paraId="7D9FD079" w14:textId="77777777" w:rsidR="008F26C1" w:rsidRDefault="008F26C1" w:rsidP="006E023E"/>
    <w:p w14:paraId="770DA891" w14:textId="77777777" w:rsidR="008F26C1" w:rsidRDefault="008F26C1" w:rsidP="006E023E"/>
    <w:p w14:paraId="6208B131" w14:textId="77777777" w:rsidR="008F26C1" w:rsidRDefault="008F26C1" w:rsidP="006E023E"/>
    <w:p w14:paraId="0282A203" w14:textId="77777777" w:rsidR="008F26C1" w:rsidRDefault="008F26C1" w:rsidP="006E023E"/>
    <w:p w14:paraId="688DEE35" w14:textId="77777777" w:rsidR="008F26C1" w:rsidRDefault="008F26C1" w:rsidP="006E023E"/>
  </w:footnote>
  <w:footnote w:type="continuationSeparator" w:id="0">
    <w:p w14:paraId="7B89CB82" w14:textId="77777777" w:rsidR="008F26C1" w:rsidRDefault="008F26C1" w:rsidP="006E023E">
      <w:r>
        <w:continuationSeparator/>
      </w:r>
    </w:p>
    <w:p w14:paraId="70513D0C" w14:textId="77777777" w:rsidR="008F26C1" w:rsidRDefault="008F26C1" w:rsidP="006E023E"/>
    <w:p w14:paraId="779FFB41" w14:textId="77777777" w:rsidR="008F26C1" w:rsidRDefault="008F26C1" w:rsidP="006E023E"/>
    <w:p w14:paraId="4F76DD3B" w14:textId="77777777" w:rsidR="008F26C1" w:rsidRDefault="008F26C1" w:rsidP="006E023E"/>
    <w:p w14:paraId="1E11FA93" w14:textId="77777777" w:rsidR="008F26C1" w:rsidRDefault="008F26C1" w:rsidP="006E023E"/>
    <w:p w14:paraId="32C6A096" w14:textId="77777777" w:rsidR="008F26C1" w:rsidRDefault="008F26C1"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2494F4D2">
              <wp:simplePos x="0" y="0"/>
              <wp:positionH relativeFrom="column">
                <wp:posOffset>6350</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00F5C32C" w14:textId="29C31EE2" w:rsidR="00EF3E7B" w:rsidRPr="003E1543" w:rsidRDefault="00726C5F" w:rsidP="006E023E">
                          <w:pPr>
                            <w:rPr>
                              <w:color w:val="FFFFFF" w:themeColor="background1"/>
                              <w:sz w:val="24"/>
                              <w:szCs w:val="24"/>
                            </w:rPr>
                          </w:pPr>
                          <w:r>
                            <w:rPr>
                              <w:color w:val="FFFFFF" w:themeColor="background1"/>
                              <w:sz w:val="24"/>
                              <w:szCs w:val="24"/>
                            </w:rPr>
                            <w:t>Training</w:t>
                          </w:r>
                          <w:r w:rsidR="00AC2B9B">
                            <w:rPr>
                              <w:color w:val="FFFFFF" w:themeColor="background1"/>
                              <w:sz w:val="24"/>
                              <w:szCs w:val="24"/>
                            </w:rPr>
                            <w:t xml:space="preserve"> Exercise – Body Language</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00F5C32C" w14:textId="29C31EE2" w:rsidR="00EF3E7B" w:rsidRPr="003E1543" w:rsidRDefault="00726C5F" w:rsidP="006E023E">
                    <w:pPr>
                      <w:rPr>
                        <w:color w:val="FFFFFF" w:themeColor="background1"/>
                        <w:sz w:val="24"/>
                        <w:szCs w:val="24"/>
                      </w:rPr>
                    </w:pPr>
                    <w:r>
                      <w:rPr>
                        <w:color w:val="FFFFFF" w:themeColor="background1"/>
                        <w:sz w:val="24"/>
                        <w:szCs w:val="24"/>
                      </w:rPr>
                      <w:t>Training</w:t>
                    </w:r>
                    <w:r w:rsidR="00AC2B9B">
                      <w:rPr>
                        <w:color w:val="FFFFFF" w:themeColor="background1"/>
                        <w:sz w:val="24"/>
                        <w:szCs w:val="24"/>
                      </w:rPr>
                      <w:t xml:space="preserve"> Exercise – Body Language</w:t>
                    </w: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288ADE3" w14:textId="77777777" w:rsidR="00EF3E7B" w:rsidRPr="00134212" w:rsidRDefault="00EF3E7B" w:rsidP="00AA3552">
                          <w:pPr>
                            <w:pStyle w:val="FISTITLE"/>
                            <w:spacing w:after="0" w:line="240" w:lineRule="auto"/>
                            <w:rPr>
                              <w:color w:val="FFFFFF" w:themeColor="background1"/>
                              <w:sz w:val="48"/>
                              <w:szCs w:val="48"/>
                            </w:rPr>
                          </w:pPr>
                          <w:r w:rsidRPr="00134212">
                            <w:rPr>
                              <w:color w:val="FFFFFF" w:themeColor="background1"/>
                              <w:sz w:val="48"/>
                              <w:szCs w:val="48"/>
                            </w:rPr>
                            <w:t>The People Office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77777777" w:rsidR="00EF3E7B" w:rsidRPr="00134212" w:rsidRDefault="00EF3E7B" w:rsidP="00AA3552">
                    <w:pPr>
                      <w:pStyle w:val="FISTITLE"/>
                      <w:spacing w:after="0" w:line="240" w:lineRule="auto"/>
                      <w:rPr>
                        <w:color w:val="FFFFFF" w:themeColor="background1"/>
                        <w:sz w:val="48"/>
                        <w:szCs w:val="48"/>
                      </w:rPr>
                    </w:pPr>
                    <w:r w:rsidRPr="00134212">
                      <w:rPr>
                        <w:color w:val="FFFFFF" w:themeColor="background1"/>
                        <w:sz w:val="48"/>
                        <w:szCs w:val="48"/>
                      </w:rPr>
                      <w:t>The People Office</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31132"/>
    <w:multiLevelType w:val="hybridMultilevel"/>
    <w:tmpl w:val="1BC018E8"/>
    <w:lvl w:ilvl="0" w:tplc="F392CB34">
      <w:start w:val="1"/>
      <w:numFmt w:val="bullet"/>
      <w:lvlText w:val=""/>
      <w:lvlJc w:val="left"/>
      <w:pPr>
        <w:ind w:left="360" w:hanging="360"/>
      </w:pPr>
      <w:rPr>
        <w:rFonts w:ascii="Symbol" w:hAnsi="Symbol" w:hint="default"/>
        <w:sz w:val="20"/>
        <w:szCs w:val="20"/>
      </w:rPr>
    </w:lvl>
    <w:lvl w:ilvl="1" w:tplc="F392CB34">
      <w:start w:val="1"/>
      <w:numFmt w:val="bullet"/>
      <w:lvlText w:val=""/>
      <w:lvlJc w:val="left"/>
      <w:pPr>
        <w:ind w:left="1080" w:hanging="360"/>
      </w:pPr>
      <w:rPr>
        <w:rFonts w:ascii="Symbol" w:hAnsi="Symbol" w:hint="default"/>
        <w:sz w:val="20"/>
        <w:szCs w:val="20"/>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87A2EBE"/>
    <w:multiLevelType w:val="hybridMultilevel"/>
    <w:tmpl w:val="E020AA0E"/>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DE351AA"/>
    <w:multiLevelType w:val="hybridMultilevel"/>
    <w:tmpl w:val="688C2F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4" w15:restartNumberingAfterBreak="0">
    <w:nsid w:val="3E004ED9"/>
    <w:multiLevelType w:val="hybridMultilevel"/>
    <w:tmpl w:val="3ED00850"/>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B547BD5"/>
    <w:multiLevelType w:val="hybridMultilevel"/>
    <w:tmpl w:val="C76C0EAA"/>
    <w:lvl w:ilvl="0" w:tplc="F392CB34">
      <w:start w:val="1"/>
      <w:numFmt w:val="bullet"/>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33D586C"/>
    <w:multiLevelType w:val="hybridMultilevel"/>
    <w:tmpl w:val="0DC6D4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D9177E"/>
    <w:multiLevelType w:val="hybridMultilevel"/>
    <w:tmpl w:val="4308E9C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5"/>
  </w:num>
  <w:num w:numId="3">
    <w:abstractNumId w:val="10"/>
  </w:num>
  <w:num w:numId="4">
    <w:abstractNumId w:val="3"/>
  </w:num>
  <w:num w:numId="5">
    <w:abstractNumId w:val="11"/>
  </w:num>
  <w:num w:numId="6">
    <w:abstractNumId w:val="6"/>
  </w:num>
  <w:num w:numId="7">
    <w:abstractNumId w:val="12"/>
  </w:num>
  <w:num w:numId="8">
    <w:abstractNumId w:val="2"/>
  </w:num>
  <w:num w:numId="9">
    <w:abstractNumId w:val="8"/>
  </w:num>
  <w:num w:numId="10">
    <w:abstractNumId w:val="0"/>
  </w:num>
  <w:num w:numId="11">
    <w:abstractNumId w:val="9"/>
  </w:num>
  <w:num w:numId="12">
    <w:abstractNumId w:val="4"/>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191E"/>
    <w:rsid w:val="00046404"/>
    <w:rsid w:val="00046A4F"/>
    <w:rsid w:val="0005247B"/>
    <w:rsid w:val="000544BE"/>
    <w:rsid w:val="00062499"/>
    <w:rsid w:val="00067C6C"/>
    <w:rsid w:val="00070C4B"/>
    <w:rsid w:val="000743A3"/>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A0FAE"/>
    <w:rsid w:val="001A2815"/>
    <w:rsid w:val="001C0B01"/>
    <w:rsid w:val="001D78A6"/>
    <w:rsid w:val="001F399A"/>
    <w:rsid w:val="00200E01"/>
    <w:rsid w:val="0020616C"/>
    <w:rsid w:val="00217143"/>
    <w:rsid w:val="00217BEA"/>
    <w:rsid w:val="00223852"/>
    <w:rsid w:val="00240DF6"/>
    <w:rsid w:val="00262ED0"/>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2E0C"/>
    <w:rsid w:val="0032698B"/>
    <w:rsid w:val="003314FC"/>
    <w:rsid w:val="003368D1"/>
    <w:rsid w:val="00344542"/>
    <w:rsid w:val="00362A8A"/>
    <w:rsid w:val="003632D2"/>
    <w:rsid w:val="003700A6"/>
    <w:rsid w:val="00371727"/>
    <w:rsid w:val="0038629D"/>
    <w:rsid w:val="00396A5E"/>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117E"/>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607C8"/>
    <w:rsid w:val="00565405"/>
    <w:rsid w:val="00572A60"/>
    <w:rsid w:val="00572D02"/>
    <w:rsid w:val="00573A7D"/>
    <w:rsid w:val="00595103"/>
    <w:rsid w:val="0059606A"/>
    <w:rsid w:val="0059687D"/>
    <w:rsid w:val="005C6419"/>
    <w:rsid w:val="005D6260"/>
    <w:rsid w:val="005E19BA"/>
    <w:rsid w:val="005F11E4"/>
    <w:rsid w:val="005F2571"/>
    <w:rsid w:val="006116BB"/>
    <w:rsid w:val="006140F0"/>
    <w:rsid w:val="006214FF"/>
    <w:rsid w:val="0065122E"/>
    <w:rsid w:val="0065374F"/>
    <w:rsid w:val="006572B6"/>
    <w:rsid w:val="00657E07"/>
    <w:rsid w:val="00663423"/>
    <w:rsid w:val="0066718D"/>
    <w:rsid w:val="0067240B"/>
    <w:rsid w:val="00674131"/>
    <w:rsid w:val="006879C9"/>
    <w:rsid w:val="00694F0B"/>
    <w:rsid w:val="006A6E9A"/>
    <w:rsid w:val="006B0D91"/>
    <w:rsid w:val="006B387B"/>
    <w:rsid w:val="006B4172"/>
    <w:rsid w:val="006C1203"/>
    <w:rsid w:val="006E023E"/>
    <w:rsid w:val="006F3AFD"/>
    <w:rsid w:val="00716A85"/>
    <w:rsid w:val="00721C67"/>
    <w:rsid w:val="00723F87"/>
    <w:rsid w:val="00723FA1"/>
    <w:rsid w:val="00724D0D"/>
    <w:rsid w:val="00726C5F"/>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45BF"/>
    <w:rsid w:val="008158EC"/>
    <w:rsid w:val="00816D7F"/>
    <w:rsid w:val="00823793"/>
    <w:rsid w:val="00825971"/>
    <w:rsid w:val="008334E6"/>
    <w:rsid w:val="008355BE"/>
    <w:rsid w:val="00837D54"/>
    <w:rsid w:val="008459DE"/>
    <w:rsid w:val="008523A9"/>
    <w:rsid w:val="00857144"/>
    <w:rsid w:val="00870E47"/>
    <w:rsid w:val="00873A88"/>
    <w:rsid w:val="00876947"/>
    <w:rsid w:val="0087797E"/>
    <w:rsid w:val="00883F6A"/>
    <w:rsid w:val="00897A2B"/>
    <w:rsid w:val="008A1188"/>
    <w:rsid w:val="008B331F"/>
    <w:rsid w:val="008C39CB"/>
    <w:rsid w:val="008D20C7"/>
    <w:rsid w:val="008D4316"/>
    <w:rsid w:val="008D51B1"/>
    <w:rsid w:val="008D5832"/>
    <w:rsid w:val="008E4E02"/>
    <w:rsid w:val="008F0BCE"/>
    <w:rsid w:val="008F26C1"/>
    <w:rsid w:val="00902616"/>
    <w:rsid w:val="00902738"/>
    <w:rsid w:val="00903488"/>
    <w:rsid w:val="00905F4D"/>
    <w:rsid w:val="009169AE"/>
    <w:rsid w:val="009338CD"/>
    <w:rsid w:val="00945F8C"/>
    <w:rsid w:val="00951BE5"/>
    <w:rsid w:val="0095308C"/>
    <w:rsid w:val="00963213"/>
    <w:rsid w:val="00973D04"/>
    <w:rsid w:val="00985F23"/>
    <w:rsid w:val="0099146F"/>
    <w:rsid w:val="009937C1"/>
    <w:rsid w:val="0099757A"/>
    <w:rsid w:val="00997C06"/>
    <w:rsid w:val="009B5011"/>
    <w:rsid w:val="009E195F"/>
    <w:rsid w:val="009E29AB"/>
    <w:rsid w:val="009E3A05"/>
    <w:rsid w:val="009F068E"/>
    <w:rsid w:val="009F73F4"/>
    <w:rsid w:val="009F79CF"/>
    <w:rsid w:val="00A11487"/>
    <w:rsid w:val="00A13962"/>
    <w:rsid w:val="00A151B1"/>
    <w:rsid w:val="00A270F5"/>
    <w:rsid w:val="00A31879"/>
    <w:rsid w:val="00A53162"/>
    <w:rsid w:val="00A54631"/>
    <w:rsid w:val="00A62EB7"/>
    <w:rsid w:val="00A65EDE"/>
    <w:rsid w:val="00A6777E"/>
    <w:rsid w:val="00A81F66"/>
    <w:rsid w:val="00A829F6"/>
    <w:rsid w:val="00A92090"/>
    <w:rsid w:val="00A94312"/>
    <w:rsid w:val="00A96390"/>
    <w:rsid w:val="00A979D9"/>
    <w:rsid w:val="00AA3552"/>
    <w:rsid w:val="00AA767C"/>
    <w:rsid w:val="00AB0F16"/>
    <w:rsid w:val="00AB1455"/>
    <w:rsid w:val="00AB2881"/>
    <w:rsid w:val="00AC073C"/>
    <w:rsid w:val="00AC2B9B"/>
    <w:rsid w:val="00AC69A3"/>
    <w:rsid w:val="00AD3151"/>
    <w:rsid w:val="00AE4E52"/>
    <w:rsid w:val="00AE64DE"/>
    <w:rsid w:val="00AF13EA"/>
    <w:rsid w:val="00AF2620"/>
    <w:rsid w:val="00B028ED"/>
    <w:rsid w:val="00B153B1"/>
    <w:rsid w:val="00B35A6A"/>
    <w:rsid w:val="00B43044"/>
    <w:rsid w:val="00B50BA2"/>
    <w:rsid w:val="00B5331E"/>
    <w:rsid w:val="00B7630D"/>
    <w:rsid w:val="00B8270C"/>
    <w:rsid w:val="00BB46AC"/>
    <w:rsid w:val="00BB6318"/>
    <w:rsid w:val="00BC3A28"/>
    <w:rsid w:val="00BF668F"/>
    <w:rsid w:val="00C12140"/>
    <w:rsid w:val="00C13146"/>
    <w:rsid w:val="00C1400F"/>
    <w:rsid w:val="00C14144"/>
    <w:rsid w:val="00C21FF6"/>
    <w:rsid w:val="00C2397D"/>
    <w:rsid w:val="00C25398"/>
    <w:rsid w:val="00C30807"/>
    <w:rsid w:val="00C30D22"/>
    <w:rsid w:val="00C42838"/>
    <w:rsid w:val="00C43BDB"/>
    <w:rsid w:val="00C50D55"/>
    <w:rsid w:val="00C52C08"/>
    <w:rsid w:val="00C54963"/>
    <w:rsid w:val="00C63530"/>
    <w:rsid w:val="00C65888"/>
    <w:rsid w:val="00C65AD0"/>
    <w:rsid w:val="00C8134F"/>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375D6"/>
    <w:rsid w:val="00D424D4"/>
    <w:rsid w:val="00D42E36"/>
    <w:rsid w:val="00D713A3"/>
    <w:rsid w:val="00D801EB"/>
    <w:rsid w:val="00D80E4E"/>
    <w:rsid w:val="00DC6CE3"/>
    <w:rsid w:val="00DD2765"/>
    <w:rsid w:val="00E23F2D"/>
    <w:rsid w:val="00E273BF"/>
    <w:rsid w:val="00E277C5"/>
    <w:rsid w:val="00E278C8"/>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20218"/>
    <w:rsid w:val="00F30E6B"/>
    <w:rsid w:val="00F32DB7"/>
    <w:rsid w:val="00F4376B"/>
    <w:rsid w:val="00F47085"/>
    <w:rsid w:val="00F52BEB"/>
    <w:rsid w:val="00F5331E"/>
    <w:rsid w:val="00F646D5"/>
    <w:rsid w:val="00F66982"/>
    <w:rsid w:val="00F7006B"/>
    <w:rsid w:val="00F71005"/>
    <w:rsid w:val="00F75F5A"/>
    <w:rsid w:val="00F81487"/>
    <w:rsid w:val="00F870C3"/>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schemas.microsoft.com/office/infopath/2007/PartnerControls"/>
    <ds:schemaRef ds:uri="http://purl.org/dc/terms/"/>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9CAEB026-255D-425B-9955-8D7F26B22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4.xml><?xml version="1.0" encoding="utf-8"?>
<ds:datastoreItem xmlns:ds="http://schemas.openxmlformats.org/officeDocument/2006/customXml" ds:itemID="{960F63F6-CFED-4D92-944E-67D9E644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2018-04-16T14:24:00Z</dcterms:created>
  <dcterms:modified xsi:type="dcterms:W3CDTF">2018-04-16T14:24:00Z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