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93566" w14:textId="77777777" w:rsidR="003B1415" w:rsidRPr="00FA0B07" w:rsidRDefault="003B1415" w:rsidP="003B1415">
      <w:pPr>
        <w:pStyle w:val="Heading1"/>
        <w:jc w:val="center"/>
        <w:rPr>
          <w:rFonts w:ascii="Open Sans" w:hAnsi="Open Sans" w:cs="Open Sans"/>
          <w:sz w:val="28"/>
          <w:szCs w:val="28"/>
        </w:rPr>
      </w:pPr>
      <w:r w:rsidRPr="00FA0B07">
        <w:rPr>
          <w:rFonts w:ascii="Open Sans" w:hAnsi="Open Sans" w:cs="Open Sans"/>
          <w:sz w:val="28"/>
          <w:szCs w:val="28"/>
        </w:rPr>
        <w:t>UNIVERSITY OF NORTHAMPTON</w:t>
      </w:r>
    </w:p>
    <w:p w14:paraId="36124C24" w14:textId="77777777" w:rsidR="003B1415" w:rsidRPr="00FA0B07" w:rsidRDefault="003B1415" w:rsidP="003B1415">
      <w:pPr>
        <w:pStyle w:val="Heading1"/>
        <w:jc w:val="center"/>
        <w:rPr>
          <w:rFonts w:ascii="Open Sans" w:hAnsi="Open Sans" w:cs="Open Sans"/>
          <w:sz w:val="28"/>
          <w:szCs w:val="28"/>
        </w:rPr>
      </w:pPr>
      <w:r w:rsidRPr="00FA0B07">
        <w:rPr>
          <w:rFonts w:ascii="Open Sans" w:hAnsi="Open Sans" w:cs="Open Sans"/>
          <w:sz w:val="28"/>
          <w:szCs w:val="28"/>
        </w:rPr>
        <w:t>MODULE SPECIFICATION</w:t>
      </w:r>
    </w:p>
    <w:p w14:paraId="76FFE2DB" w14:textId="77777777" w:rsidR="003B1415" w:rsidRPr="00FA0B07" w:rsidRDefault="003B1415" w:rsidP="003B1415">
      <w:pPr>
        <w:ind w:firstLine="720"/>
        <w:rPr>
          <w:rFonts w:ascii="Open Sans" w:hAnsi="Open Sans" w:cs="Open Sans"/>
        </w:rPr>
      </w:pPr>
    </w:p>
    <w:p w14:paraId="51AEED55" w14:textId="77777777" w:rsidR="003B1415" w:rsidRPr="00FA0B07" w:rsidRDefault="003B1415" w:rsidP="003B1415">
      <w:pPr>
        <w:ind w:left="720"/>
        <w:jc w:val="center"/>
        <w:rPr>
          <w:rFonts w:ascii="Open Sans" w:hAnsi="Open Sans" w:cs="Open Sans"/>
        </w:rPr>
      </w:pPr>
      <w:r w:rsidRPr="00FA0B07">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3ED3C6CC" w14:textId="77777777" w:rsidR="003B1415" w:rsidRPr="00FA0B07" w:rsidRDefault="003B1415" w:rsidP="003B1415">
      <w:pPr>
        <w:rPr>
          <w:rFonts w:ascii="Open Sans" w:hAnsi="Open Sans" w:cs="Open Sans"/>
        </w:rPr>
      </w:pPr>
    </w:p>
    <w:p w14:paraId="5D7E4FAF" w14:textId="77777777" w:rsidR="003B1415" w:rsidRPr="00FA0B07" w:rsidRDefault="00C9003F" w:rsidP="003B1415">
      <w:pPr>
        <w:rPr>
          <w:rFonts w:ascii="Open Sans" w:hAnsi="Open Sans" w:cs="Open Sans"/>
        </w:rPr>
      </w:pPr>
      <w:hyperlink r:id="rId12" w:history="1">
        <w:r w:rsidR="003B1415" w:rsidRPr="00FA0B07">
          <w:rPr>
            <w:rStyle w:val="Hyperlink"/>
            <w:rFonts w:ascii="Open Sans" w:hAnsi="Open Sans" w:cs="Open Sans"/>
          </w:rPr>
          <w:t>A glossary of key terms is available.</w:t>
        </w:r>
      </w:hyperlink>
    </w:p>
    <w:p w14:paraId="51C3C2AB" w14:textId="77777777" w:rsidR="003B1415" w:rsidRPr="00FA0B07" w:rsidRDefault="003B1415" w:rsidP="003B1415">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3B1415" w:rsidRPr="009557A2" w14:paraId="3E794188"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E0FE8A5" w14:textId="77777777" w:rsidR="003B1415" w:rsidRPr="009557A2" w:rsidRDefault="003B1415" w:rsidP="00532A70">
            <w:pPr>
              <w:pStyle w:val="NormalWeb"/>
              <w:rPr>
                <w:rFonts w:ascii="Open Sans" w:hAnsi="Open Sans" w:cs="Open Sans"/>
                <w:b/>
                <w:sz w:val="22"/>
                <w:szCs w:val="22"/>
              </w:rPr>
            </w:pPr>
            <w:r w:rsidRPr="009557A2">
              <w:rPr>
                <w:rFonts w:ascii="Open Sans" w:hAnsi="Open Sans" w:cs="Open Sans"/>
                <w:b/>
                <w:sz w:val="22"/>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235CE992" w14:textId="77777777" w:rsidR="003B1415" w:rsidRPr="009557A2" w:rsidRDefault="003B1415" w:rsidP="00532A70">
            <w:pPr>
              <w:rPr>
                <w:rFonts w:ascii="Open Sans" w:hAnsi="Open Sans" w:cs="Open Sans"/>
              </w:rPr>
            </w:pPr>
            <w:r w:rsidRPr="009557A2">
              <w:rPr>
                <w:rFonts w:ascii="Open Sans" w:hAnsi="Open Sans" w:cs="Open Sans"/>
              </w:rPr>
              <w:t>Faculty of Art, Science &amp; Technology</w:t>
            </w:r>
          </w:p>
        </w:tc>
      </w:tr>
      <w:tr w:rsidR="003B1415" w:rsidRPr="009557A2" w14:paraId="3C2C00E0"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CD3E0C9" w14:textId="77777777" w:rsidR="003B1415" w:rsidRPr="009557A2" w:rsidRDefault="003B1415" w:rsidP="00532A70">
            <w:pPr>
              <w:rPr>
                <w:rFonts w:ascii="Open Sans" w:hAnsi="Open Sans" w:cs="Open Sans"/>
                <w:b/>
                <w:highlight w:val="yellow"/>
              </w:rPr>
            </w:pPr>
            <w:r w:rsidRPr="009557A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77636BD0" w14:textId="77777777" w:rsidR="003B1415" w:rsidRPr="009557A2" w:rsidRDefault="003B1415" w:rsidP="00532A70">
            <w:pPr>
              <w:rPr>
                <w:rFonts w:ascii="Open Sans" w:hAnsi="Open Sans" w:cs="Open Sans"/>
              </w:rPr>
            </w:pPr>
            <w:r w:rsidRPr="009557A2">
              <w:rPr>
                <w:rFonts w:ascii="Open Sans" w:hAnsi="Open Sans" w:cs="Open Sans"/>
              </w:rPr>
              <w:t>Technology</w:t>
            </w:r>
          </w:p>
        </w:tc>
      </w:tr>
      <w:tr w:rsidR="003B1415" w:rsidRPr="009557A2" w14:paraId="35EBA0B4"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F2A6404" w14:textId="77777777" w:rsidR="003B1415" w:rsidRPr="009557A2" w:rsidRDefault="003B1415" w:rsidP="00532A70">
            <w:pPr>
              <w:rPr>
                <w:rFonts w:ascii="Open Sans" w:hAnsi="Open Sans" w:cs="Open Sans"/>
                <w:b/>
              </w:rPr>
            </w:pPr>
            <w:r w:rsidRPr="009557A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184BFB12" w14:textId="77777777" w:rsidR="003B1415" w:rsidRPr="009557A2" w:rsidRDefault="003B1415" w:rsidP="00532A70">
            <w:pPr>
              <w:rPr>
                <w:rFonts w:ascii="Open Sans" w:hAnsi="Open Sans" w:cs="Open Sans"/>
              </w:rPr>
            </w:pPr>
            <w:r w:rsidRPr="009557A2">
              <w:rPr>
                <w:rFonts w:ascii="Open Sans" w:hAnsi="Open Sans" w:cs="Open Sans"/>
              </w:rPr>
              <w:t>Computing</w:t>
            </w:r>
          </w:p>
        </w:tc>
      </w:tr>
      <w:tr w:rsidR="003B1415" w:rsidRPr="009557A2" w14:paraId="74FF244F" w14:textId="77777777" w:rsidTr="00532A70">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B80F7F4" w14:textId="77777777" w:rsidR="003B1415" w:rsidRPr="009557A2" w:rsidRDefault="003B1415" w:rsidP="00532A70">
            <w:pPr>
              <w:rPr>
                <w:rFonts w:ascii="Open Sans" w:hAnsi="Open Sans" w:cs="Open Sans"/>
                <w:b/>
              </w:rPr>
            </w:pPr>
            <w:r w:rsidRPr="009557A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0DB507F6" w14:textId="61788E62" w:rsidR="003B1415" w:rsidRPr="009557A2" w:rsidRDefault="003B1415" w:rsidP="00532A70">
            <w:pPr>
              <w:rPr>
                <w:rFonts w:ascii="Open Sans" w:hAnsi="Open Sans" w:cs="Open Sans"/>
              </w:rPr>
            </w:pPr>
            <w:r>
              <w:rPr>
                <w:rFonts w:ascii="Open Sans" w:hAnsi="Open Sans" w:cs="Open Sans"/>
                <w:noProof/>
              </w:rPr>
              <w:t>Computer Communications</w:t>
            </w:r>
          </w:p>
        </w:tc>
      </w:tr>
    </w:tbl>
    <w:p w14:paraId="7B20D086" w14:textId="77777777" w:rsidR="003B1415" w:rsidRPr="009557A2" w:rsidRDefault="003B1415" w:rsidP="003B1415">
      <w:pPr>
        <w:pStyle w:val="NormalWeb"/>
        <w:spacing w:before="0" w:beforeAutospacing="0" w:after="0" w:afterAutospacing="0"/>
        <w:rPr>
          <w:rFonts w:ascii="Open Sans" w:hAnsi="Open Sans" w:cs="Open Sans"/>
          <w:sz w:val="22"/>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3B1415" w:rsidRPr="009557A2" w14:paraId="4B164C80"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4EC9F30" w14:textId="77777777" w:rsidR="003B1415" w:rsidRPr="009557A2" w:rsidRDefault="003B1415" w:rsidP="00532A70">
            <w:pPr>
              <w:pStyle w:val="NormalWeb"/>
              <w:spacing w:before="0" w:beforeAutospacing="0" w:after="0" w:afterAutospacing="0"/>
              <w:rPr>
                <w:rFonts w:ascii="Open Sans" w:hAnsi="Open Sans" w:cs="Open Sans"/>
                <w:b/>
                <w:sz w:val="22"/>
                <w:szCs w:val="22"/>
              </w:rPr>
            </w:pPr>
            <w:r w:rsidRPr="009557A2">
              <w:rPr>
                <w:rFonts w:ascii="Open Sans" w:hAnsi="Open Sans" w:cs="Open Sans"/>
                <w:b/>
                <w:sz w:val="22"/>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74A3CDAD" w14:textId="2E387D4D" w:rsidR="003B1415" w:rsidRPr="009557A2" w:rsidRDefault="003B1415" w:rsidP="00532A70">
            <w:pPr>
              <w:rPr>
                <w:rFonts w:ascii="Open Sans" w:hAnsi="Open Sans" w:cs="Open Sans"/>
                <w:bCs/>
              </w:rPr>
            </w:pPr>
            <w:r w:rsidRPr="009557A2">
              <w:rPr>
                <w:rFonts w:ascii="Open Sans" w:hAnsi="Open Sans" w:cs="Open Sans"/>
                <w:bCs/>
              </w:rPr>
              <w:t>CSY106</w:t>
            </w:r>
            <w:r>
              <w:rPr>
                <w:rFonts w:ascii="Open Sans" w:hAnsi="Open Sans" w:cs="Open Sans"/>
                <w:bCs/>
              </w:rPr>
              <w:t>2</w:t>
            </w:r>
          </w:p>
        </w:tc>
      </w:tr>
      <w:tr w:rsidR="003B1415" w:rsidRPr="009557A2" w14:paraId="7DF4607D"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1819EA5" w14:textId="77777777" w:rsidR="003B1415" w:rsidRPr="009557A2" w:rsidRDefault="003B1415" w:rsidP="00532A70">
            <w:pPr>
              <w:rPr>
                <w:rFonts w:ascii="Open Sans" w:hAnsi="Open Sans" w:cs="Open Sans"/>
              </w:rPr>
            </w:pPr>
            <w:r w:rsidRPr="009557A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54AFF91B" w14:textId="77777777" w:rsidR="003B1415" w:rsidRPr="009557A2" w:rsidRDefault="003B1415" w:rsidP="00532A70">
            <w:pPr>
              <w:rPr>
                <w:rFonts w:ascii="Open Sans" w:hAnsi="Open Sans" w:cs="Open Sans"/>
              </w:rPr>
            </w:pPr>
            <w:r w:rsidRPr="009557A2">
              <w:rPr>
                <w:rFonts w:ascii="Open Sans" w:hAnsi="Open Sans" w:cs="Open Sans"/>
              </w:rPr>
              <w:t>4</w:t>
            </w:r>
          </w:p>
        </w:tc>
      </w:tr>
      <w:tr w:rsidR="003B1415" w:rsidRPr="009557A2" w14:paraId="32D720A9"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32699E4" w14:textId="77777777" w:rsidR="003B1415" w:rsidRPr="009557A2" w:rsidRDefault="003B1415" w:rsidP="00532A70">
            <w:pPr>
              <w:rPr>
                <w:rFonts w:ascii="Open Sans" w:hAnsi="Open Sans" w:cs="Open Sans"/>
              </w:rPr>
            </w:pPr>
            <w:r w:rsidRPr="009557A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1AEA8AAF" w14:textId="77777777" w:rsidR="003B1415" w:rsidRPr="009557A2" w:rsidRDefault="003B1415" w:rsidP="00532A70">
            <w:pPr>
              <w:rPr>
                <w:rFonts w:ascii="Open Sans" w:hAnsi="Open Sans" w:cs="Open Sans"/>
              </w:rPr>
            </w:pPr>
            <w:r w:rsidRPr="009557A2">
              <w:rPr>
                <w:rFonts w:ascii="Open Sans" w:hAnsi="Open Sans" w:cs="Open Sans"/>
              </w:rPr>
              <w:t>20</w:t>
            </w:r>
          </w:p>
        </w:tc>
      </w:tr>
      <w:tr w:rsidR="003B1415" w:rsidRPr="009557A2" w14:paraId="62E74E81" w14:textId="77777777" w:rsidTr="00532A70">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20CB902" w14:textId="77777777" w:rsidR="003B1415" w:rsidRPr="009557A2" w:rsidRDefault="003B1415" w:rsidP="00532A70">
            <w:pPr>
              <w:rPr>
                <w:rFonts w:ascii="Open Sans" w:hAnsi="Open Sans" w:cs="Open Sans"/>
              </w:rPr>
            </w:pPr>
            <w:r w:rsidRPr="009557A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3D222B63" w14:textId="4F3B6D0A" w:rsidR="003B1415" w:rsidRPr="009557A2" w:rsidRDefault="003B1415" w:rsidP="00532A70">
            <w:pPr>
              <w:rPr>
                <w:rFonts w:ascii="Open Sans" w:hAnsi="Open Sans" w:cs="Open Sans"/>
              </w:rPr>
            </w:pPr>
            <w:r w:rsidRPr="00C0742C">
              <w:t>Dr Triantafyllos Kanakis</w:t>
            </w:r>
          </w:p>
        </w:tc>
      </w:tr>
    </w:tbl>
    <w:p w14:paraId="5EBB9E07" w14:textId="77777777" w:rsidR="003B1415" w:rsidRPr="009557A2" w:rsidRDefault="003B1415" w:rsidP="003B1415">
      <w:pPr>
        <w:pStyle w:val="NormalWeb"/>
        <w:spacing w:before="0" w:beforeAutospacing="0" w:after="0" w:afterAutospacing="0"/>
        <w:rPr>
          <w:rFonts w:ascii="Open Sans" w:hAnsi="Open Sans" w:cs="Open Sans"/>
          <w:b/>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3B1415" w:rsidRPr="009557A2" w14:paraId="5AA157A6" w14:textId="77777777" w:rsidTr="00532A70">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EAA5359" w14:textId="77777777" w:rsidR="003B1415" w:rsidRPr="009557A2" w:rsidRDefault="003B1415" w:rsidP="00532A70">
            <w:pPr>
              <w:rPr>
                <w:rFonts w:ascii="Open Sans" w:hAnsi="Open Sans" w:cs="Open Sans"/>
                <w:b/>
              </w:rPr>
            </w:pPr>
            <w:bookmarkStart w:id="0" w:name="_Hlk519773312"/>
            <w:r w:rsidRPr="009557A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474C713F" w14:textId="77777777" w:rsidR="003B1415" w:rsidRPr="009557A2" w:rsidRDefault="003B1415" w:rsidP="00532A70">
            <w:pPr>
              <w:rPr>
                <w:rFonts w:ascii="Open Sans" w:hAnsi="Open Sans" w:cs="Open Sans"/>
              </w:rPr>
            </w:pPr>
            <w:r w:rsidRPr="009557A2">
              <w:rPr>
                <w:rFonts w:ascii="Open Sans" w:hAnsi="Open Sans" w:cs="Open Sans"/>
              </w:rPr>
              <w:t>Standard</w:t>
            </w:r>
          </w:p>
        </w:tc>
      </w:tr>
      <w:tr w:rsidR="003B1415" w:rsidRPr="009557A2" w14:paraId="2ADEF208" w14:textId="77777777" w:rsidTr="00532A70">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AAC6C5E" w14:textId="77777777" w:rsidR="003B1415" w:rsidRPr="009557A2" w:rsidRDefault="003B1415" w:rsidP="00532A70">
            <w:pPr>
              <w:rPr>
                <w:rFonts w:ascii="Open Sans" w:hAnsi="Open Sans" w:cs="Open Sans"/>
                <w:b/>
              </w:rPr>
            </w:pPr>
            <w:r w:rsidRPr="009557A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43C65606" w14:textId="77777777" w:rsidR="003B1415" w:rsidRPr="009557A2" w:rsidRDefault="003B1415" w:rsidP="00532A70">
            <w:pPr>
              <w:rPr>
                <w:rFonts w:ascii="Open Sans" w:hAnsi="Open Sans" w:cs="Open Sans"/>
              </w:rPr>
            </w:pPr>
            <w:r w:rsidRPr="009557A2">
              <w:rPr>
                <w:rFonts w:ascii="Open Sans" w:hAnsi="Open Sans" w:cs="Open Sans"/>
              </w:rPr>
              <w:t>UON</w:t>
            </w:r>
          </w:p>
        </w:tc>
      </w:tr>
    </w:tbl>
    <w:bookmarkEnd w:id="0"/>
    <w:p w14:paraId="1DC6645E" w14:textId="77777777" w:rsidR="005D635A" w:rsidRPr="003B1415" w:rsidRDefault="002C75A9" w:rsidP="00C85620">
      <w:pPr>
        <w:pStyle w:val="NormalWeb"/>
        <w:rPr>
          <w:rFonts w:ascii="Open Sans" w:hAnsi="Open Sans" w:cs="Open Sans"/>
          <w:sz w:val="22"/>
          <w:szCs w:val="22"/>
        </w:rPr>
      </w:pPr>
      <w:r w:rsidRPr="003B1415">
        <w:rPr>
          <w:rFonts w:ascii="Open Sans" w:hAnsi="Open Sans" w:cs="Open Sans"/>
          <w:b/>
          <w:sz w:val="22"/>
          <w:szCs w:val="22"/>
          <w:u w:val="single"/>
        </w:rPr>
        <w:t>PRE-REQUISITES</w:t>
      </w:r>
      <w:r w:rsidR="00452021" w:rsidRPr="003B1415">
        <w:rPr>
          <w:rFonts w:ascii="Open Sans" w:hAnsi="Open Sans" w:cs="Open Sans"/>
          <w:b/>
          <w:sz w:val="22"/>
          <w:szCs w:val="22"/>
          <w:u w:val="single"/>
        </w:rPr>
        <w:t>:</w:t>
      </w:r>
      <w:r w:rsidR="00452021" w:rsidRPr="003B1415">
        <w:rPr>
          <w:rFonts w:ascii="Open Sans" w:hAnsi="Open Sans" w:cs="Open Sans"/>
          <w:sz w:val="22"/>
          <w:szCs w:val="22"/>
        </w:rPr>
        <w:t xml:space="preserve"> </w:t>
      </w:r>
    </w:p>
    <w:p w14:paraId="48C9DA01" w14:textId="77777777" w:rsidR="005567B8" w:rsidRPr="003B1415" w:rsidRDefault="00452021" w:rsidP="00C85620">
      <w:pPr>
        <w:pStyle w:val="NormalWeb"/>
        <w:rPr>
          <w:rFonts w:ascii="Open Sans" w:hAnsi="Open Sans" w:cs="Open Sans"/>
          <w:b/>
          <w:sz w:val="22"/>
          <w:szCs w:val="22"/>
          <w:u w:val="single"/>
        </w:rPr>
      </w:pPr>
      <w:r w:rsidRPr="003B1415">
        <w:rPr>
          <w:rFonts w:ascii="Open Sans" w:hAnsi="Open Sans" w:cs="Open Sans"/>
          <w:sz w:val="22"/>
          <w:szCs w:val="22"/>
        </w:rPr>
        <w:t>None</w:t>
      </w:r>
    </w:p>
    <w:p w14:paraId="23E943B2" w14:textId="77777777" w:rsidR="005D635A" w:rsidRPr="003B1415" w:rsidRDefault="002C75A9" w:rsidP="00C85620">
      <w:pPr>
        <w:pStyle w:val="NormalWeb"/>
        <w:rPr>
          <w:rFonts w:ascii="Open Sans" w:hAnsi="Open Sans" w:cs="Open Sans"/>
          <w:sz w:val="22"/>
          <w:szCs w:val="22"/>
        </w:rPr>
      </w:pPr>
      <w:r w:rsidRPr="003B1415">
        <w:rPr>
          <w:rFonts w:ascii="Open Sans" w:hAnsi="Open Sans" w:cs="Open Sans"/>
          <w:b/>
          <w:sz w:val="22"/>
          <w:szCs w:val="22"/>
          <w:u w:val="single"/>
        </w:rPr>
        <w:t>CO-REQUISITES</w:t>
      </w:r>
      <w:r w:rsidR="00C85620" w:rsidRPr="003B1415">
        <w:rPr>
          <w:rFonts w:ascii="Open Sans" w:hAnsi="Open Sans" w:cs="Open Sans"/>
          <w:b/>
          <w:sz w:val="22"/>
          <w:szCs w:val="22"/>
          <w:u w:val="single"/>
        </w:rPr>
        <w:t>:</w:t>
      </w:r>
      <w:r w:rsidR="00C85620" w:rsidRPr="003B1415">
        <w:rPr>
          <w:rFonts w:ascii="Open Sans" w:hAnsi="Open Sans" w:cs="Open Sans"/>
          <w:sz w:val="22"/>
          <w:szCs w:val="22"/>
        </w:rPr>
        <w:t xml:space="preserve"> </w:t>
      </w:r>
    </w:p>
    <w:p w14:paraId="3161A9A1" w14:textId="77777777" w:rsidR="005567B8" w:rsidRPr="003B1415" w:rsidRDefault="00452021" w:rsidP="00C85620">
      <w:pPr>
        <w:pStyle w:val="NormalWeb"/>
        <w:rPr>
          <w:rFonts w:ascii="Open Sans" w:hAnsi="Open Sans" w:cs="Open Sans"/>
          <w:b/>
          <w:sz w:val="22"/>
          <w:szCs w:val="22"/>
          <w:u w:val="single"/>
        </w:rPr>
      </w:pPr>
      <w:r w:rsidRPr="003B1415">
        <w:rPr>
          <w:rFonts w:ascii="Open Sans" w:hAnsi="Open Sans" w:cs="Open Sans"/>
          <w:sz w:val="22"/>
          <w:szCs w:val="22"/>
        </w:rPr>
        <w:t>None</w:t>
      </w:r>
    </w:p>
    <w:p w14:paraId="1576A0F8" w14:textId="77777777" w:rsidR="005D635A" w:rsidRPr="003B1415" w:rsidRDefault="002C75A9" w:rsidP="00452021">
      <w:pPr>
        <w:rPr>
          <w:rFonts w:ascii="Open Sans" w:hAnsi="Open Sans" w:cs="Open Sans"/>
        </w:rPr>
      </w:pPr>
      <w:r w:rsidRPr="003B1415">
        <w:rPr>
          <w:rFonts w:ascii="Open Sans" w:hAnsi="Open Sans" w:cs="Open Sans"/>
          <w:b/>
          <w:u w:val="single"/>
        </w:rPr>
        <w:t>RESTRICTIONS</w:t>
      </w:r>
      <w:r w:rsidR="00C85620" w:rsidRPr="003B1415">
        <w:rPr>
          <w:rFonts w:ascii="Open Sans" w:hAnsi="Open Sans" w:cs="Open Sans"/>
          <w:b/>
          <w:u w:val="single"/>
        </w:rPr>
        <w:t>:</w:t>
      </w:r>
      <w:r w:rsidR="00452021" w:rsidRPr="003B1415">
        <w:rPr>
          <w:rFonts w:ascii="Open Sans" w:hAnsi="Open Sans" w:cs="Open Sans"/>
        </w:rPr>
        <w:t xml:space="preserve"> </w:t>
      </w:r>
    </w:p>
    <w:p w14:paraId="6F56215E" w14:textId="77777777" w:rsidR="00C0742C" w:rsidRPr="003B1415" w:rsidRDefault="00C0742C" w:rsidP="00452021">
      <w:pPr>
        <w:rPr>
          <w:rFonts w:ascii="Open Sans" w:hAnsi="Open Sans" w:cs="Open Sans"/>
          <w:color w:val="000000" w:themeColor="text1"/>
        </w:rPr>
      </w:pPr>
    </w:p>
    <w:p w14:paraId="41C8F396" w14:textId="0C172794" w:rsidR="005D635A" w:rsidRPr="003B1415" w:rsidRDefault="0EF9D724" w:rsidP="00452021">
      <w:pPr>
        <w:rPr>
          <w:rFonts w:ascii="Open Sans" w:hAnsi="Open Sans" w:cs="Open Sans"/>
          <w:color w:val="000000"/>
        </w:rPr>
      </w:pPr>
      <w:r w:rsidRPr="003B1415">
        <w:rPr>
          <w:rFonts w:ascii="Open Sans" w:hAnsi="Open Sans" w:cs="Open Sans"/>
          <w:color w:val="000000" w:themeColor="text1"/>
        </w:rPr>
        <w:t>None</w:t>
      </w:r>
    </w:p>
    <w:p w14:paraId="40954DB0" w14:textId="77777777" w:rsidR="003B1415" w:rsidRDefault="003B1415" w:rsidP="00C85620">
      <w:pPr>
        <w:pStyle w:val="NormalWeb"/>
        <w:rPr>
          <w:rFonts w:ascii="Open Sans" w:hAnsi="Open Sans" w:cs="Open Sans"/>
          <w:b/>
          <w:bCs/>
          <w:sz w:val="22"/>
          <w:szCs w:val="22"/>
          <w:u w:val="single"/>
        </w:rPr>
      </w:pPr>
    </w:p>
    <w:p w14:paraId="2A3DD742" w14:textId="77777777" w:rsidR="00EC0C75" w:rsidRDefault="00EC0C75" w:rsidP="00C85620">
      <w:pPr>
        <w:pStyle w:val="NormalWeb"/>
        <w:rPr>
          <w:rFonts w:ascii="Open Sans" w:hAnsi="Open Sans" w:cs="Open Sans"/>
          <w:b/>
          <w:bCs/>
          <w:sz w:val="22"/>
          <w:szCs w:val="22"/>
          <w:u w:val="single"/>
        </w:rPr>
      </w:pPr>
    </w:p>
    <w:p w14:paraId="2B09C05B" w14:textId="181CF709" w:rsidR="005567B8" w:rsidRPr="003B1415" w:rsidRDefault="00C85620" w:rsidP="00C85620">
      <w:pPr>
        <w:pStyle w:val="NormalWeb"/>
        <w:rPr>
          <w:rFonts w:ascii="Open Sans" w:hAnsi="Open Sans" w:cs="Open Sans"/>
          <w:sz w:val="22"/>
          <w:szCs w:val="22"/>
        </w:rPr>
      </w:pPr>
      <w:r w:rsidRPr="003B1415">
        <w:rPr>
          <w:rFonts w:ascii="Open Sans" w:hAnsi="Open Sans" w:cs="Open Sans"/>
          <w:b/>
          <w:bCs/>
          <w:sz w:val="22"/>
          <w:szCs w:val="22"/>
          <w:u w:val="single"/>
        </w:rPr>
        <w:lastRenderedPageBreak/>
        <w:t>SUPPLEMENTARY REGULATIONS</w:t>
      </w:r>
      <w:r w:rsidRPr="003B1415">
        <w:rPr>
          <w:rFonts w:ascii="Open Sans" w:hAnsi="Open Sans" w:cs="Open Sans"/>
          <w:sz w:val="22"/>
          <w:szCs w:val="22"/>
        </w:rPr>
        <w:t xml:space="preserve">: </w:t>
      </w:r>
    </w:p>
    <w:p w14:paraId="686E7D5F" w14:textId="059CDCE3" w:rsidR="00C0742C" w:rsidRPr="003B1415" w:rsidRDefault="006F72E7" w:rsidP="003B1415">
      <w:pPr>
        <w:pStyle w:val="NormalWeb"/>
        <w:rPr>
          <w:rFonts w:ascii="Open Sans" w:hAnsi="Open Sans" w:cs="Open Sans"/>
          <w:b/>
          <w:sz w:val="22"/>
          <w:szCs w:val="22"/>
          <w:u w:val="single"/>
        </w:rPr>
      </w:pPr>
      <w:r w:rsidRPr="003B1415">
        <w:rPr>
          <w:rFonts w:ascii="Open Sans" w:hAnsi="Open Sans" w:cs="Open Sans"/>
          <w:bCs/>
          <w:sz w:val="22"/>
          <w:szCs w:val="22"/>
        </w:rPr>
        <w:t xml:space="preserve">This module has </w:t>
      </w:r>
      <w:r w:rsidR="005D635A" w:rsidRPr="003B1415">
        <w:rPr>
          <w:rFonts w:ascii="Open Sans" w:hAnsi="Open Sans" w:cs="Open Sans"/>
          <w:bCs/>
          <w:sz w:val="22"/>
          <w:szCs w:val="22"/>
        </w:rPr>
        <w:t xml:space="preserve">no </w:t>
      </w:r>
      <w:r w:rsidRPr="003B1415">
        <w:rPr>
          <w:rFonts w:ascii="Open Sans" w:hAnsi="Open Sans" w:cs="Open Sans"/>
          <w:bCs/>
          <w:sz w:val="22"/>
          <w:szCs w:val="22"/>
        </w:rPr>
        <w:t>supplementary regulations</w:t>
      </w:r>
      <w:r w:rsidRPr="003B1415">
        <w:rPr>
          <w:rFonts w:ascii="Open Sans" w:hAnsi="Open Sans" w:cs="Open Sans"/>
          <w:bCs/>
          <w:sz w:val="22"/>
          <w:szCs w:val="22"/>
        </w:rPr>
        <w:tab/>
      </w:r>
    </w:p>
    <w:p w14:paraId="7834D87D" w14:textId="5D9641FD" w:rsidR="002C75A9" w:rsidRPr="003B1415" w:rsidRDefault="0080192D" w:rsidP="005D635A">
      <w:pPr>
        <w:pStyle w:val="NormalWeb"/>
        <w:rPr>
          <w:rFonts w:ascii="Open Sans" w:hAnsi="Open Sans" w:cs="Open Sans"/>
          <w:b/>
          <w:sz w:val="22"/>
          <w:szCs w:val="22"/>
        </w:rPr>
      </w:pPr>
      <w:r w:rsidRPr="003B1415">
        <w:rPr>
          <w:rFonts w:ascii="Open Sans" w:hAnsi="Open Sans" w:cs="Open Sans"/>
          <w:b/>
          <w:sz w:val="22"/>
          <w:szCs w:val="22"/>
          <w:u w:val="single"/>
        </w:rPr>
        <w:t>M</w:t>
      </w:r>
      <w:r w:rsidR="002C75A9" w:rsidRPr="003B1415">
        <w:rPr>
          <w:rFonts w:ascii="Open Sans" w:hAnsi="Open Sans" w:cs="Open Sans"/>
          <w:b/>
          <w:sz w:val="22"/>
          <w:szCs w:val="22"/>
          <w:u w:val="single"/>
        </w:rPr>
        <w:t xml:space="preserve">ODULE </w:t>
      </w:r>
      <w:r w:rsidR="003C73BC" w:rsidRPr="003B1415">
        <w:rPr>
          <w:rFonts w:ascii="Open Sans" w:hAnsi="Open Sans" w:cs="Open Sans"/>
          <w:b/>
          <w:sz w:val="22"/>
          <w:szCs w:val="22"/>
          <w:u w:val="single"/>
        </w:rPr>
        <w:t>OVERVIEW</w:t>
      </w:r>
      <w:r w:rsidR="009E5F75" w:rsidRPr="003B1415">
        <w:rPr>
          <w:rFonts w:ascii="Open Sans" w:hAnsi="Open Sans" w:cs="Open Sans"/>
          <w:b/>
          <w:sz w:val="22"/>
          <w:szCs w:val="22"/>
          <w:u w:val="single"/>
        </w:rPr>
        <w:t>:</w:t>
      </w:r>
      <w:r w:rsidR="002C75A9" w:rsidRPr="003B1415">
        <w:rPr>
          <w:rFonts w:ascii="Open Sans" w:hAnsi="Open Sans" w:cs="Open Sans"/>
          <w:b/>
          <w:sz w:val="22"/>
          <w:szCs w:val="22"/>
          <w:u w:val="single"/>
        </w:rPr>
        <w:t xml:space="preserve"> </w:t>
      </w:r>
    </w:p>
    <w:p w14:paraId="3BAA7C79" w14:textId="729F1527" w:rsidR="1DD364B3" w:rsidRPr="003B1415" w:rsidRDefault="003B1415" w:rsidP="1DD364B3">
      <w:pPr>
        <w:tabs>
          <w:tab w:val="left" w:pos="5240"/>
        </w:tabs>
        <w:rPr>
          <w:rFonts w:ascii="Open Sans" w:hAnsi="Open Sans" w:cs="Open Sans"/>
          <w:b/>
          <w:bCs/>
          <w:highlight w:val="yellow"/>
          <w:u w:val="single"/>
          <w:lang w:val="en-GB"/>
        </w:rPr>
      </w:pPr>
      <w:r>
        <w:rPr>
          <w:noProof/>
        </w:rPr>
        <mc:AlternateContent>
          <mc:Choice Requires="wps">
            <w:drawing>
              <wp:anchor distT="0" distB="0" distL="114300" distR="114300" simplePos="0" relativeHeight="251659264" behindDoc="0" locked="0" layoutInCell="1" allowOverlap="1" wp14:anchorId="78C9B3B0" wp14:editId="6CFF68DC">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059E106" w14:textId="77777777" w:rsidR="003B1415" w:rsidRPr="0059097E" w:rsidRDefault="003B1415" w:rsidP="0059097E">
                            <w:pPr>
                              <w:rPr>
                                <w:rFonts w:ascii="Open Sans" w:hAnsi="Open Sans" w:cs="Open Sans"/>
                                <w:color w:val="000000" w:themeColor="text1"/>
                                <w:lang w:eastAsia="zh-CN"/>
                              </w:rPr>
                            </w:pPr>
                            <w:r w:rsidRPr="003B1415">
                              <w:rPr>
                                <w:rFonts w:ascii="Open Sans" w:hAnsi="Open Sans" w:cs="Open Sans"/>
                                <w:color w:val="000000" w:themeColor="text1"/>
                                <w:lang w:val="en-GB" w:eastAsia="zh-CN"/>
                              </w:rPr>
                              <w:t>This module develops student’s understanding of the principles of communication networks and how to classify the various network devices in the appropriate layer of the protocol stack. Students will learn how to manage IP addresses in a small network and will develop confidence in using network simulation software.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C9B3B0"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1059E106" w14:textId="77777777" w:rsidR="003B1415" w:rsidRPr="0059097E" w:rsidRDefault="003B1415" w:rsidP="0059097E">
                      <w:pPr>
                        <w:rPr>
                          <w:rFonts w:ascii="Open Sans" w:hAnsi="Open Sans" w:cs="Open Sans"/>
                          <w:color w:val="000000" w:themeColor="text1"/>
                          <w:lang w:eastAsia="zh-CN"/>
                        </w:rPr>
                      </w:pPr>
                      <w:r w:rsidRPr="003B1415">
                        <w:rPr>
                          <w:rFonts w:ascii="Open Sans" w:hAnsi="Open Sans" w:cs="Open Sans"/>
                          <w:color w:val="000000" w:themeColor="text1"/>
                          <w:lang w:val="en-GB" w:eastAsia="zh-CN"/>
                        </w:rPr>
                        <w:t>This module develops student’s understanding of the principles of communication networks and how to classify the various network devices in the appropriate layer of the protocol stack. Students will learn how to manage IP addresses in a small network and will develop confidence in using network simulation software.</w:t>
                      </w:r>
                    </w:p>
                  </w:txbxContent>
                </v:textbox>
                <w10:wrap type="square"/>
              </v:shape>
            </w:pict>
          </mc:Fallback>
        </mc:AlternateContent>
      </w:r>
    </w:p>
    <w:p w14:paraId="17FB379B" w14:textId="77777777" w:rsidR="0026000C" w:rsidRPr="003B1415" w:rsidRDefault="0026000C" w:rsidP="002C75A9">
      <w:pPr>
        <w:tabs>
          <w:tab w:val="left" w:pos="5240"/>
        </w:tabs>
        <w:rPr>
          <w:rFonts w:ascii="Open Sans" w:hAnsi="Open Sans" w:cs="Open Sans"/>
          <w:b/>
          <w:u w:val="single"/>
        </w:rPr>
      </w:pPr>
      <w:r w:rsidRPr="003B1415">
        <w:rPr>
          <w:rFonts w:ascii="Open Sans" w:hAnsi="Open Sans" w:cs="Open Sans"/>
          <w:b/>
          <w:u w:val="single"/>
        </w:rPr>
        <w:t>INDICATIVE CONTENT:</w:t>
      </w:r>
    </w:p>
    <w:p w14:paraId="0D0B940D" w14:textId="77777777" w:rsidR="0026000C" w:rsidRPr="003B1415" w:rsidRDefault="0026000C" w:rsidP="6F6F4BE3">
      <w:pPr>
        <w:tabs>
          <w:tab w:val="left" w:pos="5240"/>
        </w:tabs>
        <w:rPr>
          <w:rFonts w:ascii="Open Sans" w:hAnsi="Open Sans" w:cs="Open Sans"/>
          <w:b/>
          <w:bCs/>
          <w:u w:val="single"/>
        </w:rPr>
      </w:pPr>
    </w:p>
    <w:p w14:paraId="60061E4C" w14:textId="0422A5B8" w:rsidR="0026000C" w:rsidRPr="003B1415" w:rsidRDefault="003B1415" w:rsidP="002C75A9">
      <w:pPr>
        <w:tabs>
          <w:tab w:val="left" w:pos="5240"/>
        </w:tabs>
        <w:rPr>
          <w:rFonts w:ascii="Open Sans" w:hAnsi="Open Sans" w:cs="Open Sans"/>
          <w:b/>
          <w:u w:val="single"/>
        </w:rPr>
      </w:pPr>
      <w:r>
        <w:rPr>
          <w:noProof/>
        </w:rPr>
        <mc:AlternateContent>
          <mc:Choice Requires="wps">
            <w:drawing>
              <wp:anchor distT="0" distB="0" distL="114300" distR="114300" simplePos="0" relativeHeight="251661312" behindDoc="0" locked="0" layoutInCell="1" allowOverlap="1" wp14:anchorId="403C3D8A" wp14:editId="6211ABBA">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477CAF6"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principles of layering </w:t>
                            </w:r>
                          </w:p>
                          <w:p w14:paraId="62B22F9C"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underlying physical medium </w:t>
                            </w:r>
                          </w:p>
                          <w:p w14:paraId="68D95141"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physical layer, sending 0 and 1 bits, synchronous v. asynchronous communication. </w:t>
                            </w:r>
                          </w:p>
                          <w:p w14:paraId="740F25CB"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data link layer, sending data across a local area network, frames. </w:t>
                            </w:r>
                          </w:p>
                          <w:p w14:paraId="0429CE44"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The medium access sub layer, sharing the underlying medium, topologies.</w:t>
                            </w:r>
                          </w:p>
                          <w:p w14:paraId="52DAC15F"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Network layer, connecting heterogeneous networks, encapsulation. </w:t>
                            </w:r>
                          </w:p>
                          <w:p w14:paraId="2D393BF8"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Using the telephone network to carry computer data  </w:t>
                            </w:r>
                          </w:p>
                          <w:p w14:paraId="07BE6680"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Transport Layer, offering reliability, connection-oriented v. connectionless transport. </w:t>
                            </w:r>
                          </w:p>
                          <w:p w14:paraId="2E6EE1F7"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Session layer and Presentation layers.  </w:t>
                            </w:r>
                          </w:p>
                          <w:p w14:paraId="6EDF93AC" w14:textId="77777777" w:rsidR="003B1415" w:rsidRPr="00C2408F" w:rsidRDefault="003B1415" w:rsidP="00C2408F">
                            <w:pPr>
                              <w:pStyle w:val="ListParagraph"/>
                              <w:numPr>
                                <w:ilvl w:val="0"/>
                                <w:numId w:val="3"/>
                              </w:numPr>
                              <w:tabs>
                                <w:tab w:val="left" w:pos="5240"/>
                              </w:tabs>
                              <w:rPr>
                                <w:rFonts w:ascii="Open Sans" w:hAnsi="Open Sans" w:cs="Open Sans"/>
                              </w:rPr>
                            </w:pPr>
                            <w:r w:rsidRPr="003B1415">
                              <w:rPr>
                                <w:rFonts w:ascii="Open Sans" w:hAnsi="Open Sans" w:cs="Open Sans"/>
                              </w:rPr>
                              <w:t>Network applications, client/server interaction.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3C3D8A"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ghnQATwCAAB/BAAADgAAAAAAAAAAAAAA&#10;AAAuAgAAZHJzL2Uyb0RvYy54bWxQSwECLQAUAAYACAAAACEAtwwDCNcAAAAFAQAADwAAAAAAAAAA&#10;AAAAAACWBAAAZHJzL2Rvd25yZXYueG1sUEsFBgAAAAAEAAQA8wAAAJoFAAAAAA==&#10;" filled="f" strokeweight=".5pt">
                <v:textbox style="mso-fit-shape-to-text:t">
                  <w:txbxContent>
                    <w:p w14:paraId="6477CAF6"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principles of layering </w:t>
                      </w:r>
                    </w:p>
                    <w:p w14:paraId="62B22F9C"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underlying physical medium </w:t>
                      </w:r>
                    </w:p>
                    <w:p w14:paraId="68D95141"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physical layer, sending 0 and 1 bits, synchronous v. asynchronous communication. </w:t>
                      </w:r>
                    </w:p>
                    <w:p w14:paraId="740F25CB"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data link layer, sending data across a local area network, frames. </w:t>
                      </w:r>
                    </w:p>
                    <w:p w14:paraId="0429CE44"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The medium access sub layer, sharing the underlying medium, topologies.</w:t>
                      </w:r>
                    </w:p>
                    <w:p w14:paraId="52DAC15F"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Network layer, connecting heterogeneous networks, encapsulation. </w:t>
                      </w:r>
                    </w:p>
                    <w:p w14:paraId="2D393BF8"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Using the telephone network to carry computer data  </w:t>
                      </w:r>
                    </w:p>
                    <w:p w14:paraId="07BE6680"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Transport Layer, offering reliability, connection-oriented v. connectionless transport. </w:t>
                      </w:r>
                    </w:p>
                    <w:p w14:paraId="2E6EE1F7" w14:textId="77777777" w:rsidR="003B1415" w:rsidRPr="003B1415" w:rsidRDefault="003B1415" w:rsidP="00C0742C">
                      <w:pPr>
                        <w:pStyle w:val="ListParagraph"/>
                        <w:numPr>
                          <w:ilvl w:val="0"/>
                          <w:numId w:val="3"/>
                        </w:numPr>
                        <w:tabs>
                          <w:tab w:val="left" w:pos="5240"/>
                        </w:tabs>
                        <w:rPr>
                          <w:rFonts w:ascii="Open Sans" w:eastAsia="Verdana" w:hAnsi="Open Sans" w:cs="Open Sans"/>
                          <w:b/>
                          <w:bCs/>
                        </w:rPr>
                      </w:pPr>
                      <w:r w:rsidRPr="003B1415">
                        <w:rPr>
                          <w:rFonts w:ascii="Open Sans" w:hAnsi="Open Sans" w:cs="Open Sans"/>
                        </w:rPr>
                        <w:t xml:space="preserve">The Session layer and Presentation layers.  </w:t>
                      </w:r>
                    </w:p>
                    <w:p w14:paraId="6EDF93AC" w14:textId="77777777" w:rsidR="003B1415" w:rsidRPr="00C2408F" w:rsidRDefault="003B1415" w:rsidP="00C2408F">
                      <w:pPr>
                        <w:pStyle w:val="ListParagraph"/>
                        <w:numPr>
                          <w:ilvl w:val="0"/>
                          <w:numId w:val="3"/>
                        </w:numPr>
                        <w:tabs>
                          <w:tab w:val="left" w:pos="5240"/>
                        </w:tabs>
                        <w:rPr>
                          <w:rFonts w:ascii="Open Sans" w:hAnsi="Open Sans" w:cs="Open Sans"/>
                        </w:rPr>
                      </w:pPr>
                      <w:r w:rsidRPr="003B1415">
                        <w:rPr>
                          <w:rFonts w:ascii="Open Sans" w:hAnsi="Open Sans" w:cs="Open Sans"/>
                        </w:rPr>
                        <w:t>Network applications, client/server interaction.</w:t>
                      </w:r>
                    </w:p>
                  </w:txbxContent>
                </v:textbox>
                <w10:wrap type="square"/>
              </v:shape>
            </w:pict>
          </mc:Fallback>
        </mc:AlternateContent>
      </w:r>
    </w:p>
    <w:p w14:paraId="44EAFD9C" w14:textId="5AF5DB2E" w:rsidR="00E41B93" w:rsidRPr="003B1415" w:rsidRDefault="00E41B93" w:rsidP="003B1415">
      <w:pPr>
        <w:tabs>
          <w:tab w:val="left" w:pos="5240"/>
        </w:tabs>
        <w:rPr>
          <w:rFonts w:ascii="Open Sans" w:hAnsi="Open Sans" w:cs="Open Sans"/>
          <w:noProof/>
        </w:rPr>
      </w:pPr>
      <w:r w:rsidRPr="003B1415">
        <w:rPr>
          <w:rFonts w:ascii="Open Sans" w:hAnsi="Open Sans" w:cs="Open Sans"/>
          <w:b/>
          <w:u w:val="single"/>
        </w:rPr>
        <w:t>LEARNING OUTCOMES:</w:t>
      </w:r>
    </w:p>
    <w:p w14:paraId="4B94D5A5" w14:textId="77777777" w:rsidR="00E41B93" w:rsidRPr="003B1415" w:rsidRDefault="00E41B93" w:rsidP="0026000C">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7424713C" w:rsidRPr="003B1415" w14:paraId="2B9BC448" w14:textId="77777777" w:rsidTr="003B1415">
        <w:tc>
          <w:tcPr>
            <w:tcW w:w="9054" w:type="dxa"/>
            <w:shd w:val="clear" w:color="auto" w:fill="99CCFF"/>
            <w:vAlign w:val="center"/>
          </w:tcPr>
          <w:p w14:paraId="29A4DF79" w14:textId="77777777" w:rsidR="7424713C" w:rsidRPr="003B1415" w:rsidRDefault="2AB7FB15" w:rsidP="1004AE96">
            <w:pPr>
              <w:pStyle w:val="NormalWeb"/>
              <w:rPr>
                <w:rFonts w:ascii="Open Sans" w:hAnsi="Open Sans" w:cs="Open Sans"/>
                <w:color w:val="000000"/>
                <w:sz w:val="22"/>
                <w:szCs w:val="22"/>
                <w:lang w:val="en-GB" w:eastAsia="zh-CN"/>
              </w:rPr>
            </w:pPr>
            <w:r w:rsidRPr="003B1415">
              <w:rPr>
                <w:rFonts w:ascii="Open Sans" w:hAnsi="Open Sans" w:cs="Open Sans"/>
                <w:b/>
                <w:bCs/>
                <w:sz w:val="22"/>
                <w:szCs w:val="22"/>
              </w:rPr>
              <w:t>Module Learning Outcome</w:t>
            </w:r>
          </w:p>
        </w:tc>
      </w:tr>
      <w:tr w:rsidR="001064CD" w:rsidRPr="003B1415" w14:paraId="357089B2" w14:textId="77777777" w:rsidTr="003B1415">
        <w:tc>
          <w:tcPr>
            <w:tcW w:w="9054" w:type="dxa"/>
            <w:shd w:val="clear" w:color="auto" w:fill="99CCFF"/>
            <w:vAlign w:val="center"/>
          </w:tcPr>
          <w:p w14:paraId="6A01CA47" w14:textId="77777777" w:rsidR="00AE197E" w:rsidRPr="003B1415" w:rsidRDefault="7424713C" w:rsidP="7424713C">
            <w:pPr>
              <w:ind w:left="709" w:hanging="709"/>
              <w:rPr>
                <w:rFonts w:ascii="Open Sans" w:hAnsi="Open Sans" w:cs="Open Sans"/>
                <w:noProof/>
              </w:rPr>
            </w:pPr>
            <w:r w:rsidRPr="003B1415">
              <w:rPr>
                <w:rFonts w:ascii="Open Sans" w:hAnsi="Open Sans" w:cs="Open Sans"/>
                <w:b/>
                <w:bCs/>
                <w:noProof/>
              </w:rPr>
              <w:t>On successful completion of the module with detailed guidance students will be able to:</w:t>
            </w:r>
            <w:r w:rsidRPr="003B1415">
              <w:rPr>
                <w:rFonts w:ascii="Open Sans" w:hAnsi="Open Sans" w:cs="Open Sans"/>
                <w:color w:val="000000" w:themeColor="text1"/>
                <w:lang w:val="en-GB" w:eastAsia="zh-CN"/>
              </w:rPr>
              <w:t xml:space="preserve"> </w:t>
            </w:r>
          </w:p>
        </w:tc>
      </w:tr>
      <w:tr w:rsidR="001064CD" w:rsidRPr="003B1415" w14:paraId="0B519D65" w14:textId="77777777" w:rsidTr="003B1415">
        <w:trPr>
          <w:trHeight w:val="533"/>
        </w:trPr>
        <w:tc>
          <w:tcPr>
            <w:tcW w:w="9054" w:type="dxa"/>
            <w:shd w:val="clear" w:color="auto" w:fill="auto"/>
            <w:vAlign w:val="center"/>
          </w:tcPr>
          <w:p w14:paraId="6CF44CB1" w14:textId="77777777" w:rsidR="00E41B93" w:rsidRPr="003B1415" w:rsidRDefault="00E41B93" w:rsidP="00C0742C">
            <w:pPr>
              <w:rPr>
                <w:rFonts w:ascii="Open Sans" w:hAnsi="Open Sans" w:cs="Open Sans"/>
                <w:b/>
                <w:bCs/>
                <w:noProof/>
              </w:rPr>
            </w:pPr>
            <w:r w:rsidRPr="003B1415">
              <w:rPr>
                <w:rFonts w:ascii="Open Sans" w:hAnsi="Open Sans" w:cs="Open Sans"/>
                <w:b/>
                <w:bCs/>
                <w:noProof/>
              </w:rPr>
              <w:t>Subject</w:t>
            </w:r>
            <w:r w:rsidR="00615659" w:rsidRPr="003B1415">
              <w:rPr>
                <w:rFonts w:ascii="Open Sans" w:hAnsi="Open Sans" w:cs="Open Sans"/>
                <w:b/>
                <w:bCs/>
                <w:noProof/>
              </w:rPr>
              <w:t>-Specific</w:t>
            </w:r>
            <w:r w:rsidRPr="003B1415">
              <w:rPr>
                <w:rFonts w:ascii="Open Sans" w:hAnsi="Open Sans" w:cs="Open Sans"/>
                <w:b/>
                <w:bCs/>
                <w:noProof/>
              </w:rPr>
              <w:t xml:space="preserve"> Knowledge, Understanding &amp; </w:t>
            </w:r>
            <w:r w:rsidR="00A263DF" w:rsidRPr="003B1415">
              <w:rPr>
                <w:rFonts w:ascii="Open Sans" w:hAnsi="Open Sans" w:cs="Open Sans"/>
                <w:b/>
                <w:bCs/>
                <w:noProof/>
              </w:rPr>
              <w:t>Application</w:t>
            </w:r>
          </w:p>
        </w:tc>
      </w:tr>
      <w:tr w:rsidR="28BEE8D6" w:rsidRPr="003B1415" w14:paraId="2B725E7D" w14:textId="77777777" w:rsidTr="345C16D8">
        <w:trPr>
          <w:trHeight w:val="529"/>
        </w:trPr>
        <w:tc>
          <w:tcPr>
            <w:tcW w:w="9054" w:type="dxa"/>
            <w:shd w:val="clear" w:color="auto" w:fill="auto"/>
            <w:vAlign w:val="center"/>
          </w:tcPr>
          <w:p w14:paraId="3DEEC669" w14:textId="2AC8500F" w:rsidR="28BEE8D6" w:rsidRPr="003B1415" w:rsidRDefault="4F0EB8E5" w:rsidP="00C0742C">
            <w:pPr>
              <w:pStyle w:val="ListParagraph"/>
              <w:numPr>
                <w:ilvl w:val="0"/>
                <w:numId w:val="20"/>
              </w:numPr>
              <w:jc w:val="both"/>
              <w:rPr>
                <w:rFonts w:ascii="Open Sans" w:hAnsi="Open Sans" w:cs="Open Sans"/>
                <w:noProof/>
              </w:rPr>
            </w:pPr>
            <w:r w:rsidRPr="003B1415">
              <w:rPr>
                <w:rFonts w:ascii="Open Sans" w:hAnsi="Open Sans" w:cs="Open Sans"/>
                <w:noProof/>
              </w:rPr>
              <w:t>Explain fundamental concepts and principles of the communication networks protocol st</w:t>
            </w:r>
            <w:r w:rsidR="060B62C4" w:rsidRPr="003B1415">
              <w:rPr>
                <w:rFonts w:ascii="Open Sans" w:hAnsi="Open Sans" w:cs="Open Sans"/>
                <w:noProof/>
              </w:rPr>
              <w:t>ack</w:t>
            </w:r>
            <w:r w:rsidRPr="003B1415">
              <w:rPr>
                <w:rFonts w:ascii="Open Sans" w:hAnsi="Open Sans" w:cs="Open Sans"/>
                <w:noProof/>
              </w:rPr>
              <w:t>.</w:t>
            </w:r>
          </w:p>
        </w:tc>
      </w:tr>
      <w:tr w:rsidR="001064CD" w:rsidRPr="003B1415" w14:paraId="7207F3B7" w14:textId="77777777" w:rsidTr="003B1415">
        <w:trPr>
          <w:trHeight w:val="529"/>
        </w:trPr>
        <w:tc>
          <w:tcPr>
            <w:tcW w:w="9054" w:type="dxa"/>
            <w:shd w:val="clear" w:color="auto" w:fill="auto"/>
            <w:vAlign w:val="center"/>
          </w:tcPr>
          <w:p w14:paraId="04EB4F0D" w14:textId="36669602" w:rsidR="00012E57" w:rsidRPr="003B1415" w:rsidRDefault="68B344DA" w:rsidP="00C0742C">
            <w:pPr>
              <w:pStyle w:val="ListParagraph"/>
              <w:numPr>
                <w:ilvl w:val="0"/>
                <w:numId w:val="20"/>
              </w:numPr>
              <w:jc w:val="both"/>
              <w:rPr>
                <w:rFonts w:ascii="Open Sans" w:hAnsi="Open Sans" w:cs="Open Sans"/>
                <w:noProof/>
              </w:rPr>
            </w:pPr>
            <w:r w:rsidRPr="003B1415">
              <w:rPr>
                <w:rFonts w:ascii="Open Sans" w:hAnsi="Open Sans" w:cs="Open Sans"/>
                <w:noProof/>
              </w:rPr>
              <w:t xml:space="preserve">Recognise network devices and their </w:t>
            </w:r>
            <w:r w:rsidR="2EB42FBB" w:rsidRPr="003B1415">
              <w:rPr>
                <w:rFonts w:ascii="Open Sans" w:hAnsi="Open Sans" w:cs="Open Sans"/>
                <w:noProof/>
              </w:rPr>
              <w:t xml:space="preserve">use in </w:t>
            </w:r>
            <w:r w:rsidR="28BEE8D6" w:rsidRPr="003B1415">
              <w:rPr>
                <w:rFonts w:ascii="Open Sans" w:hAnsi="Open Sans" w:cs="Open Sans"/>
                <w:noProof/>
              </w:rPr>
              <w:t>network structures</w:t>
            </w:r>
          </w:p>
        </w:tc>
      </w:tr>
      <w:tr w:rsidR="28BEE8D6" w:rsidRPr="003B1415" w14:paraId="537151D7" w14:textId="77777777" w:rsidTr="345C16D8">
        <w:trPr>
          <w:trHeight w:val="529"/>
        </w:trPr>
        <w:tc>
          <w:tcPr>
            <w:tcW w:w="9054" w:type="dxa"/>
            <w:shd w:val="clear" w:color="auto" w:fill="auto"/>
            <w:vAlign w:val="center"/>
          </w:tcPr>
          <w:p w14:paraId="2360D880" w14:textId="20B4724E" w:rsidR="28BEE8D6" w:rsidRPr="003B1415" w:rsidRDefault="11732E51" w:rsidP="00C0742C">
            <w:pPr>
              <w:pStyle w:val="ListParagraph"/>
              <w:numPr>
                <w:ilvl w:val="0"/>
                <w:numId w:val="20"/>
              </w:numPr>
              <w:rPr>
                <w:rFonts w:ascii="Open Sans" w:hAnsi="Open Sans" w:cs="Open Sans"/>
                <w:noProof/>
              </w:rPr>
            </w:pPr>
            <w:r w:rsidRPr="003B1415">
              <w:rPr>
                <w:rFonts w:ascii="Open Sans" w:hAnsi="Open Sans" w:cs="Open Sans"/>
                <w:noProof/>
              </w:rPr>
              <w:t xml:space="preserve">Work with IP addressing and </w:t>
            </w:r>
            <w:r w:rsidR="46D4B528" w:rsidRPr="003B1415">
              <w:rPr>
                <w:rFonts w:ascii="Open Sans" w:hAnsi="Open Sans" w:cs="Open Sans"/>
                <w:noProof/>
              </w:rPr>
              <w:t>apply on</w:t>
            </w:r>
            <w:r w:rsidRPr="003B1415">
              <w:rPr>
                <w:rFonts w:ascii="Open Sans" w:hAnsi="Open Sans" w:cs="Open Sans"/>
                <w:noProof/>
              </w:rPr>
              <w:t xml:space="preserve"> basic communication </w:t>
            </w:r>
            <w:r w:rsidR="3EDD5722" w:rsidRPr="003B1415">
              <w:rPr>
                <w:rFonts w:ascii="Open Sans" w:hAnsi="Open Sans" w:cs="Open Sans"/>
                <w:noProof/>
              </w:rPr>
              <w:t>networks</w:t>
            </w:r>
            <w:r w:rsidR="4D389250" w:rsidRPr="003B1415">
              <w:rPr>
                <w:rFonts w:ascii="Open Sans" w:hAnsi="Open Sans" w:cs="Open Sans"/>
                <w:noProof/>
              </w:rPr>
              <w:t>.</w:t>
            </w:r>
            <w:r w:rsidR="058E9E9D" w:rsidRPr="003B1415">
              <w:rPr>
                <w:rFonts w:ascii="Open Sans" w:hAnsi="Open Sans" w:cs="Open Sans"/>
                <w:noProof/>
              </w:rPr>
              <w:t xml:space="preserve"> considering </w:t>
            </w:r>
            <w:r w:rsidR="124661ED" w:rsidRPr="003B1415">
              <w:rPr>
                <w:rFonts w:ascii="Open Sans" w:hAnsi="Open Sans" w:cs="Open Sans"/>
                <w:noProof/>
              </w:rPr>
              <w:t>compliance with standards</w:t>
            </w:r>
            <w:r w:rsidR="058E9E9D" w:rsidRPr="003B1415">
              <w:rPr>
                <w:rFonts w:ascii="Open Sans" w:hAnsi="Open Sans" w:cs="Open Sans"/>
                <w:noProof/>
              </w:rPr>
              <w:t xml:space="preserve"> and business needs.</w:t>
            </w:r>
          </w:p>
        </w:tc>
      </w:tr>
      <w:tr w:rsidR="28BEE8D6" w:rsidRPr="003B1415" w14:paraId="5F0335E4" w14:textId="77777777" w:rsidTr="345C16D8">
        <w:trPr>
          <w:trHeight w:val="529"/>
        </w:trPr>
        <w:tc>
          <w:tcPr>
            <w:tcW w:w="9054" w:type="dxa"/>
            <w:shd w:val="clear" w:color="auto" w:fill="auto"/>
            <w:vAlign w:val="center"/>
          </w:tcPr>
          <w:p w14:paraId="1BD862C6" w14:textId="6E20BD8C" w:rsidR="28BEE8D6" w:rsidRPr="003B1415" w:rsidRDefault="795BCBDE" w:rsidP="00C0742C">
            <w:pPr>
              <w:pStyle w:val="ListParagraph"/>
              <w:numPr>
                <w:ilvl w:val="0"/>
                <w:numId w:val="20"/>
              </w:numPr>
              <w:jc w:val="both"/>
              <w:rPr>
                <w:rFonts w:ascii="Open Sans" w:hAnsi="Open Sans" w:cs="Open Sans"/>
                <w:noProof/>
              </w:rPr>
            </w:pPr>
            <w:r w:rsidRPr="003B1415">
              <w:rPr>
                <w:rFonts w:ascii="Open Sans" w:hAnsi="Open Sans" w:cs="Open Sans"/>
                <w:noProof/>
              </w:rPr>
              <w:t>Use  simulator</w:t>
            </w:r>
            <w:r w:rsidR="3DD5786B" w:rsidRPr="003B1415">
              <w:rPr>
                <w:rFonts w:ascii="Open Sans" w:hAnsi="Open Sans" w:cs="Open Sans"/>
                <w:noProof/>
              </w:rPr>
              <w:t xml:space="preserve"> software</w:t>
            </w:r>
            <w:r w:rsidRPr="003B1415">
              <w:rPr>
                <w:rFonts w:ascii="Open Sans" w:hAnsi="Open Sans" w:cs="Open Sans"/>
                <w:noProof/>
              </w:rPr>
              <w:t xml:space="preserve"> to optimise </w:t>
            </w:r>
            <w:r w:rsidR="4DC12446" w:rsidRPr="003B1415">
              <w:rPr>
                <w:rFonts w:ascii="Open Sans" w:hAnsi="Open Sans" w:cs="Open Sans"/>
                <w:noProof/>
              </w:rPr>
              <w:t>flow control</w:t>
            </w:r>
            <w:r w:rsidR="110FAF9F" w:rsidRPr="003B1415">
              <w:rPr>
                <w:rFonts w:ascii="Open Sans" w:hAnsi="Open Sans" w:cs="Open Sans"/>
                <w:noProof/>
              </w:rPr>
              <w:t xml:space="preserve"> and identify</w:t>
            </w:r>
            <w:r w:rsidR="4DC12446" w:rsidRPr="003B1415">
              <w:rPr>
                <w:rFonts w:ascii="Open Sans" w:hAnsi="Open Sans" w:cs="Open Sans"/>
                <w:noProof/>
              </w:rPr>
              <w:t xml:space="preserve"> end-to-end error </w:t>
            </w:r>
            <w:r w:rsidR="1C8CD2F5" w:rsidRPr="003B1415">
              <w:rPr>
                <w:rFonts w:ascii="Open Sans" w:hAnsi="Open Sans" w:cs="Open Sans"/>
                <w:noProof/>
              </w:rPr>
              <w:t>in a communication network.</w:t>
            </w:r>
          </w:p>
        </w:tc>
      </w:tr>
    </w:tbl>
    <w:p w14:paraId="35254A45" w14:textId="77777777" w:rsidR="003B1415" w:rsidRDefault="003B1415">
      <w:r>
        <w:br w:type="page"/>
      </w: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1064CD" w:rsidRPr="003B1415" w14:paraId="6629D795" w14:textId="77777777" w:rsidTr="00C9003F">
        <w:trPr>
          <w:trHeight w:val="530"/>
        </w:trPr>
        <w:tc>
          <w:tcPr>
            <w:tcW w:w="9054" w:type="dxa"/>
            <w:shd w:val="clear" w:color="auto" w:fill="auto"/>
            <w:vAlign w:val="center"/>
          </w:tcPr>
          <w:p w14:paraId="565B48AF" w14:textId="24E66109" w:rsidR="00E41B93" w:rsidRPr="003B1415" w:rsidRDefault="00E41B93" w:rsidP="00C0742C">
            <w:pPr>
              <w:rPr>
                <w:rFonts w:ascii="Open Sans" w:hAnsi="Open Sans" w:cs="Open Sans"/>
                <w:noProof/>
              </w:rPr>
            </w:pPr>
            <w:r w:rsidRPr="003B1415">
              <w:rPr>
                <w:rFonts w:ascii="Open Sans" w:hAnsi="Open Sans" w:cs="Open Sans"/>
                <w:b/>
                <w:bCs/>
                <w:noProof/>
              </w:rPr>
              <w:lastRenderedPageBreak/>
              <w:t>Changemaker &amp; Employability Skills</w:t>
            </w:r>
            <w:bookmarkStart w:id="1" w:name="_GoBack"/>
            <w:bookmarkEnd w:id="1"/>
          </w:p>
        </w:tc>
      </w:tr>
      <w:tr w:rsidR="001064CD" w:rsidRPr="003B1415" w14:paraId="3753EC9D" w14:textId="77777777" w:rsidTr="003B1415">
        <w:trPr>
          <w:trHeight w:val="529"/>
        </w:trPr>
        <w:tc>
          <w:tcPr>
            <w:tcW w:w="9054" w:type="dxa"/>
            <w:shd w:val="clear" w:color="auto" w:fill="auto"/>
            <w:vAlign w:val="center"/>
          </w:tcPr>
          <w:p w14:paraId="6A9A91A4" w14:textId="5A8AD702" w:rsidR="00DF6BF4" w:rsidRPr="003B1415" w:rsidRDefault="52D1176A" w:rsidP="00C0742C">
            <w:pPr>
              <w:pStyle w:val="ListParagraph"/>
              <w:numPr>
                <w:ilvl w:val="0"/>
                <w:numId w:val="20"/>
              </w:numPr>
              <w:jc w:val="both"/>
              <w:rPr>
                <w:rFonts w:ascii="Open Sans" w:hAnsi="Open Sans" w:cs="Open Sans"/>
                <w:noProof/>
              </w:rPr>
            </w:pPr>
            <w:r w:rsidRPr="003B1415">
              <w:rPr>
                <w:rFonts w:ascii="Open Sans" w:hAnsi="Open Sans" w:cs="Open Sans"/>
                <w:noProof/>
              </w:rPr>
              <w:t>Effectively communicate information using appropriate terminology for the purpose and context.</w:t>
            </w:r>
          </w:p>
        </w:tc>
      </w:tr>
      <w:tr w:rsidR="28BEE8D6" w:rsidRPr="003B1415" w14:paraId="74F1F270" w14:textId="77777777" w:rsidTr="345C16D8">
        <w:trPr>
          <w:trHeight w:val="529"/>
        </w:trPr>
        <w:tc>
          <w:tcPr>
            <w:tcW w:w="9054" w:type="dxa"/>
            <w:shd w:val="clear" w:color="auto" w:fill="auto"/>
            <w:vAlign w:val="center"/>
          </w:tcPr>
          <w:p w14:paraId="5A672C5B" w14:textId="61B420BF" w:rsidR="28BEE8D6" w:rsidRPr="003B1415" w:rsidRDefault="40EC8AE1" w:rsidP="00C0742C">
            <w:pPr>
              <w:pStyle w:val="ListParagraph"/>
              <w:numPr>
                <w:ilvl w:val="0"/>
                <w:numId w:val="20"/>
              </w:numPr>
              <w:jc w:val="both"/>
              <w:rPr>
                <w:rFonts w:ascii="Open Sans" w:eastAsia="Verdana" w:hAnsi="Open Sans" w:cs="Open Sans"/>
                <w:noProof/>
                <w:color w:val="000000" w:themeColor="text1"/>
              </w:rPr>
            </w:pPr>
            <w:r w:rsidRPr="003B1415">
              <w:rPr>
                <w:rFonts w:ascii="Open Sans" w:hAnsi="Open Sans" w:cs="Open Sans"/>
                <w:noProof/>
              </w:rPr>
              <w:t>Use suggested approaches to plan and complete set tasks within given deadlines.</w:t>
            </w:r>
          </w:p>
        </w:tc>
      </w:tr>
    </w:tbl>
    <w:p w14:paraId="3656B9AB" w14:textId="77777777" w:rsidR="00953D26" w:rsidRPr="003B1415" w:rsidRDefault="00953D26" w:rsidP="00C85620">
      <w:pPr>
        <w:ind w:left="709" w:hanging="709"/>
        <w:jc w:val="both"/>
        <w:rPr>
          <w:rFonts w:ascii="Open Sans" w:hAnsi="Open Sans" w:cs="Open Sans"/>
          <w:noProof/>
        </w:rPr>
      </w:pPr>
    </w:p>
    <w:p w14:paraId="45FB0818" w14:textId="77777777" w:rsidR="009E5F75" w:rsidRPr="003B1415" w:rsidRDefault="009E5F75" w:rsidP="00CA71D5">
      <w:pPr>
        <w:rPr>
          <w:rFonts w:ascii="Open Sans" w:hAnsi="Open Sans" w:cs="Open Sans"/>
          <w:b/>
          <w:noProof/>
        </w:rPr>
      </w:pPr>
    </w:p>
    <w:p w14:paraId="64457899" w14:textId="77777777" w:rsidR="009E5F75" w:rsidRPr="003B1415" w:rsidRDefault="00F223BA" w:rsidP="006157EE">
      <w:pPr>
        <w:pBdr>
          <w:top w:val="single" w:sz="4" w:space="1" w:color="auto"/>
          <w:left w:val="single" w:sz="4" w:space="4" w:color="auto"/>
          <w:bottom w:val="single" w:sz="4" w:space="1" w:color="auto"/>
          <w:right w:val="single" w:sz="4" w:space="4" w:color="auto"/>
        </w:pBdr>
        <w:rPr>
          <w:rFonts w:ascii="Open Sans" w:hAnsi="Open Sans" w:cs="Open Sans"/>
          <w:b/>
          <w:noProof/>
        </w:rPr>
      </w:pPr>
      <w:r w:rsidRPr="003B1415">
        <w:rPr>
          <w:rFonts w:ascii="Open Sans" w:hAnsi="Open Sans" w:cs="Open Sans"/>
          <w:b/>
          <w:noProof/>
        </w:rPr>
        <w:t>Readers are referred to the Programme Specification document for the list of PSRB requirements met by this module.</w:t>
      </w:r>
    </w:p>
    <w:p w14:paraId="049F31CB" w14:textId="77777777" w:rsidR="009E5F75" w:rsidRPr="003B1415" w:rsidRDefault="009E5F75" w:rsidP="00CA71D5">
      <w:pPr>
        <w:rPr>
          <w:rFonts w:ascii="Open Sans" w:hAnsi="Open Sans" w:cs="Open Sans"/>
          <w:b/>
          <w:noProof/>
        </w:rPr>
      </w:pPr>
    </w:p>
    <w:p w14:paraId="56D3660A" w14:textId="77777777" w:rsidR="00640364" w:rsidRPr="003B1415" w:rsidRDefault="00AD4303" w:rsidP="00640364">
      <w:pPr>
        <w:pStyle w:val="NormalWeb"/>
        <w:rPr>
          <w:rFonts w:ascii="Open Sans" w:hAnsi="Open Sans" w:cs="Open Sans"/>
          <w:b/>
          <w:sz w:val="22"/>
          <w:szCs w:val="22"/>
          <w:u w:val="single"/>
        </w:rPr>
      </w:pPr>
      <w:r w:rsidRPr="003B1415">
        <w:rPr>
          <w:rFonts w:ascii="Open Sans" w:hAnsi="Open Sans" w:cs="Open Sans"/>
          <w:b/>
          <w:sz w:val="22"/>
          <w:szCs w:val="22"/>
          <w:u w:val="single"/>
        </w:rPr>
        <w:t>TYPICAL</w:t>
      </w:r>
      <w:r w:rsidR="002C75A9" w:rsidRPr="003B1415">
        <w:rPr>
          <w:rFonts w:ascii="Open Sans" w:hAnsi="Open Sans" w:cs="Open Sans"/>
          <w:b/>
          <w:sz w:val="22"/>
          <w:szCs w:val="22"/>
          <w:u w:val="single"/>
        </w:rPr>
        <w:t xml:space="preserve"> </w:t>
      </w:r>
      <w:r w:rsidR="00640364" w:rsidRPr="003B1415">
        <w:rPr>
          <w:rFonts w:ascii="Open Sans" w:hAnsi="Open Sans" w:cs="Open Sans"/>
          <w:b/>
          <w:sz w:val="22"/>
          <w:szCs w:val="22"/>
          <w:u w:val="single"/>
        </w:rPr>
        <w:t>LEARNING, TEACHING AND ASSESSMENT</w:t>
      </w:r>
      <w:r w:rsidR="003511B0" w:rsidRPr="003B1415">
        <w:rPr>
          <w:rFonts w:ascii="Open Sans" w:hAnsi="Open Sans" w:cs="Open Sans"/>
          <w:b/>
          <w:sz w:val="22"/>
          <w:szCs w:val="22"/>
          <w:u w:val="single"/>
        </w:rPr>
        <w:t xml:space="preserve"> HOURS</w:t>
      </w:r>
      <w:r w:rsidR="00640364" w:rsidRPr="003B1415">
        <w:rPr>
          <w:rFonts w:ascii="Open Sans" w:hAnsi="Open Sans" w:cs="Open Sans"/>
          <w:b/>
          <w:sz w:val="22"/>
          <w:szCs w:val="22"/>
        </w:rPr>
        <w:t xml:space="preserve"> </w:t>
      </w:r>
      <w:r w:rsidR="007E5249" w:rsidRPr="003B1415">
        <w:rPr>
          <w:rFonts w:ascii="Open Sans" w:hAnsi="Open Sans" w:cs="Open Sans"/>
          <w:b/>
          <w:sz w:val="22"/>
          <w:szCs w:val="22"/>
        </w:rPr>
        <w:t>(</w:t>
      </w:r>
      <w:r w:rsidR="00DD21CB" w:rsidRPr="003B1415">
        <w:rPr>
          <w:rFonts w:ascii="Open Sans" w:hAnsi="Open Sans" w:cs="Open Sans"/>
          <w:b/>
          <w:sz w:val="22"/>
          <w:szCs w:val="22"/>
        </w:rPr>
        <w:t xml:space="preserve">for the module as </w:t>
      </w:r>
      <w:r w:rsidR="00DD21CB" w:rsidRPr="003B1415">
        <w:rPr>
          <w:rFonts w:ascii="Open Sans" w:hAnsi="Open Sans" w:cs="Open Sans"/>
          <w:b/>
          <w:sz w:val="22"/>
          <w:szCs w:val="22"/>
          <w:u w:val="single"/>
        </w:rPr>
        <w:t xml:space="preserve">delivered </w:t>
      </w:r>
      <w:r w:rsidR="007A7E53" w:rsidRPr="003B1415">
        <w:rPr>
          <w:rFonts w:ascii="Open Sans" w:hAnsi="Open Sans" w:cs="Open Sans"/>
          <w:b/>
          <w:sz w:val="22"/>
          <w:szCs w:val="22"/>
          <w:u w:val="single"/>
        </w:rPr>
        <w:t>on-site at the</w:t>
      </w:r>
      <w:r w:rsidR="00DD21CB" w:rsidRPr="003B1415">
        <w:rPr>
          <w:rFonts w:ascii="Open Sans" w:hAnsi="Open Sans" w:cs="Open Sans"/>
          <w:b/>
          <w:sz w:val="22"/>
          <w:szCs w:val="22"/>
          <w:u w:val="single"/>
        </w:rPr>
        <w:t xml:space="preserve"> University of Northampton</w:t>
      </w:r>
      <w:r w:rsidR="007E5249" w:rsidRPr="003B1415">
        <w:rPr>
          <w:rFonts w:ascii="Open Sans" w:hAnsi="Open Sans" w:cs="Open Sans"/>
          <w:b/>
          <w:sz w:val="22"/>
          <w:szCs w:val="22"/>
        </w:rPr>
        <w:t>):</w:t>
      </w:r>
    </w:p>
    <w:p w14:paraId="573037FB" w14:textId="77777777" w:rsidR="00371265" w:rsidRPr="003B1415" w:rsidRDefault="00C9003F" w:rsidP="00C85620">
      <w:pPr>
        <w:pStyle w:val="NormalWeb"/>
        <w:rPr>
          <w:rFonts w:ascii="Open Sans" w:hAnsi="Open Sans" w:cs="Open Sans"/>
          <w:sz w:val="22"/>
          <w:szCs w:val="22"/>
        </w:rPr>
      </w:pPr>
      <w:hyperlink r:id="rId13" w:history="1">
        <w:r w:rsidR="00AE3325" w:rsidRPr="003B1415">
          <w:rPr>
            <w:rStyle w:val="Hyperlink"/>
            <w:rFonts w:ascii="Open Sans" w:hAnsi="Open Sans" w:cs="Open Sans"/>
            <w:color w:val="auto"/>
            <w:sz w:val="22"/>
            <w:szCs w:val="22"/>
          </w:rPr>
          <w:t>View this table on how learning, teaching and assessment hours map to the KIS Categories.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511B0" w:rsidRPr="003B1415" w14:paraId="1755E33A" w14:textId="77777777" w:rsidTr="009D0C00">
        <w:tc>
          <w:tcPr>
            <w:tcW w:w="9242" w:type="dxa"/>
            <w:shd w:val="clear" w:color="auto" w:fill="auto"/>
          </w:tcPr>
          <w:p w14:paraId="221842C5" w14:textId="77777777" w:rsidR="003511B0" w:rsidRPr="003B1415" w:rsidRDefault="002C75A9" w:rsidP="00C0742C">
            <w:pPr>
              <w:pStyle w:val="NormalWeb"/>
              <w:spacing w:before="0" w:beforeAutospacing="0" w:after="0" w:afterAutospacing="0"/>
              <w:rPr>
                <w:rFonts w:ascii="Open Sans" w:hAnsi="Open Sans" w:cs="Open Sans"/>
                <w:b/>
                <w:sz w:val="22"/>
                <w:szCs w:val="22"/>
              </w:rPr>
            </w:pPr>
            <w:r w:rsidRPr="003B1415">
              <w:rPr>
                <w:rFonts w:ascii="Open Sans" w:hAnsi="Open Sans" w:cs="Open Sans"/>
                <w:b/>
                <w:sz w:val="22"/>
                <w:szCs w:val="22"/>
              </w:rPr>
              <w:t>Learning and teaching information</w:t>
            </w:r>
            <w:r w:rsidR="00A11AC8" w:rsidRPr="003B1415">
              <w:rPr>
                <w:rFonts w:ascii="Open Sans" w:hAnsi="Open Sans" w:cs="Open Sans"/>
                <w:b/>
                <w:sz w:val="22"/>
                <w:szCs w:val="22"/>
              </w:rPr>
              <w:t xml:space="preserve"> for </w:t>
            </w:r>
            <w:r w:rsidR="005B26F0" w:rsidRPr="003B1415">
              <w:rPr>
                <w:rFonts w:ascii="Open Sans" w:hAnsi="Open Sans" w:cs="Open Sans"/>
                <w:b/>
                <w:sz w:val="22"/>
                <w:szCs w:val="22"/>
              </w:rPr>
              <w:t xml:space="preserve">this </w:t>
            </w:r>
            <w:r w:rsidR="00A11AC8" w:rsidRPr="003B1415">
              <w:rPr>
                <w:rFonts w:ascii="Open Sans" w:hAnsi="Open Sans" w:cs="Open Sans"/>
                <w:b/>
                <w:sz w:val="22"/>
                <w:szCs w:val="22"/>
              </w:rPr>
              <w:t xml:space="preserve">module </w:t>
            </w:r>
            <w:r w:rsidR="00DD21CB" w:rsidRPr="003B1415">
              <w:rPr>
                <w:rFonts w:ascii="Open Sans" w:hAnsi="Open Sans" w:cs="Open Sans"/>
                <w:b/>
                <w:sz w:val="22"/>
                <w:szCs w:val="22"/>
              </w:rPr>
              <w:t xml:space="preserve">when delivered off-site by UN partners </w:t>
            </w:r>
            <w:r w:rsidR="005B26F0" w:rsidRPr="003B1415">
              <w:rPr>
                <w:rFonts w:ascii="Open Sans" w:hAnsi="Open Sans" w:cs="Open Sans"/>
                <w:b/>
                <w:sz w:val="22"/>
                <w:szCs w:val="22"/>
              </w:rPr>
              <w:t xml:space="preserve">is available </w:t>
            </w:r>
            <w:r w:rsidRPr="003B1415">
              <w:rPr>
                <w:rFonts w:ascii="Open Sans" w:hAnsi="Open Sans" w:cs="Open Sans"/>
                <w:b/>
                <w:sz w:val="22"/>
                <w:szCs w:val="22"/>
              </w:rPr>
              <w:t>from the partner institution</w:t>
            </w:r>
            <w:r w:rsidR="003853EE" w:rsidRPr="003B1415">
              <w:rPr>
                <w:rFonts w:ascii="Open Sans" w:hAnsi="Open Sans" w:cs="Open Sans"/>
                <w:b/>
                <w:sz w:val="22"/>
                <w:szCs w:val="22"/>
              </w:rPr>
              <w:t>’s NI</w:t>
            </w:r>
            <w:r w:rsidRPr="003B1415">
              <w:rPr>
                <w:rFonts w:ascii="Open Sans" w:hAnsi="Open Sans" w:cs="Open Sans"/>
                <w:b/>
                <w:sz w:val="22"/>
                <w:szCs w:val="22"/>
              </w:rPr>
              <w:t>LE site (or equivalent)</w:t>
            </w:r>
            <w:r w:rsidR="00A11AC8" w:rsidRPr="003B1415">
              <w:rPr>
                <w:rFonts w:ascii="Open Sans" w:hAnsi="Open Sans" w:cs="Open Sans"/>
                <w:b/>
                <w:sz w:val="22"/>
                <w:szCs w:val="22"/>
              </w:rPr>
              <w:t xml:space="preserve">. </w:t>
            </w:r>
            <w:r w:rsidR="005B26F0" w:rsidRPr="003B1415">
              <w:rPr>
                <w:rFonts w:ascii="Open Sans" w:hAnsi="Open Sans" w:cs="Open Sans"/>
                <w:b/>
                <w:sz w:val="22"/>
                <w:szCs w:val="22"/>
              </w:rPr>
              <w:t>Any v</w:t>
            </w:r>
            <w:r w:rsidR="006C77C0" w:rsidRPr="003B1415">
              <w:rPr>
                <w:rFonts w:ascii="Open Sans" w:hAnsi="Open Sans" w:cs="Open Sans"/>
                <w:b/>
                <w:sz w:val="22"/>
                <w:szCs w:val="22"/>
              </w:rPr>
              <w:t xml:space="preserve">ariation </w:t>
            </w:r>
            <w:r w:rsidR="005B26F0" w:rsidRPr="003B1415">
              <w:rPr>
                <w:rFonts w:ascii="Open Sans" w:hAnsi="Open Sans" w:cs="Open Sans"/>
                <w:b/>
                <w:sz w:val="22"/>
                <w:szCs w:val="22"/>
              </w:rPr>
              <w:t xml:space="preserve">in study hours </w:t>
            </w:r>
            <w:r w:rsidR="00F56216" w:rsidRPr="003B1415">
              <w:rPr>
                <w:rFonts w:ascii="Open Sans" w:hAnsi="Open Sans" w:cs="Open Sans"/>
                <w:b/>
                <w:sz w:val="22"/>
                <w:szCs w:val="22"/>
              </w:rPr>
              <w:t>must be</w:t>
            </w:r>
            <w:r w:rsidR="00A11AC8" w:rsidRPr="003B1415">
              <w:rPr>
                <w:rFonts w:ascii="Open Sans" w:hAnsi="Open Sans" w:cs="Open Sans"/>
                <w:b/>
                <w:sz w:val="22"/>
                <w:szCs w:val="22"/>
              </w:rPr>
              <w:t xml:space="preserve"> approved </w:t>
            </w:r>
            <w:r w:rsidR="005B26F0" w:rsidRPr="003B1415">
              <w:rPr>
                <w:rFonts w:ascii="Open Sans" w:hAnsi="Open Sans" w:cs="Open Sans"/>
                <w:b/>
                <w:sz w:val="22"/>
                <w:szCs w:val="22"/>
              </w:rPr>
              <w:t>by the University of Northampton</w:t>
            </w:r>
            <w:r w:rsidR="00A11AC8" w:rsidRPr="003B1415">
              <w:rPr>
                <w:rFonts w:ascii="Open Sans" w:hAnsi="Open Sans" w:cs="Open Sans"/>
                <w:b/>
                <w:sz w:val="22"/>
                <w:szCs w:val="22"/>
              </w:rPr>
              <w:t xml:space="preserve"> before students are enrolled</w:t>
            </w:r>
            <w:r w:rsidR="00DD21CB" w:rsidRPr="003B1415">
              <w:rPr>
                <w:rFonts w:ascii="Open Sans" w:hAnsi="Open Sans" w:cs="Open Sans"/>
                <w:b/>
                <w:sz w:val="22"/>
                <w:szCs w:val="22"/>
              </w:rPr>
              <w:t>,</w:t>
            </w:r>
            <w:r w:rsidR="00053F1C" w:rsidRPr="003B1415">
              <w:rPr>
                <w:rFonts w:ascii="Open Sans" w:hAnsi="Open Sans" w:cs="Open Sans"/>
                <w:b/>
                <w:sz w:val="22"/>
                <w:szCs w:val="22"/>
              </w:rPr>
              <w:t xml:space="preserve"> ensuring that study hours </w:t>
            </w:r>
            <w:r w:rsidR="005B26F0" w:rsidRPr="003B1415">
              <w:rPr>
                <w:rFonts w:ascii="Open Sans" w:hAnsi="Open Sans" w:cs="Open Sans"/>
                <w:b/>
                <w:sz w:val="22"/>
                <w:szCs w:val="22"/>
              </w:rPr>
              <w:t xml:space="preserve">provision </w:t>
            </w:r>
            <w:r w:rsidR="00053F1C" w:rsidRPr="003B1415">
              <w:rPr>
                <w:rFonts w:ascii="Open Sans" w:hAnsi="Open Sans" w:cs="Open Sans"/>
                <w:b/>
                <w:sz w:val="22"/>
                <w:szCs w:val="22"/>
              </w:rPr>
              <w:t xml:space="preserve">is </w:t>
            </w:r>
            <w:r w:rsidR="00DD21CB" w:rsidRPr="003B1415">
              <w:rPr>
                <w:rFonts w:ascii="Open Sans" w:hAnsi="Open Sans" w:cs="Open Sans"/>
                <w:b/>
                <w:sz w:val="22"/>
                <w:szCs w:val="22"/>
              </w:rPr>
              <w:t xml:space="preserve">always </w:t>
            </w:r>
            <w:r w:rsidR="00053F1C" w:rsidRPr="003B1415">
              <w:rPr>
                <w:rFonts w:ascii="Open Sans" w:hAnsi="Open Sans" w:cs="Open Sans"/>
                <w:b/>
                <w:sz w:val="22"/>
                <w:szCs w:val="22"/>
              </w:rPr>
              <w:t xml:space="preserve">appropriate to support student </w:t>
            </w:r>
            <w:r w:rsidR="005B26F0" w:rsidRPr="003B1415">
              <w:rPr>
                <w:rFonts w:ascii="Open Sans" w:hAnsi="Open Sans" w:cs="Open Sans"/>
                <w:b/>
                <w:sz w:val="22"/>
                <w:szCs w:val="22"/>
              </w:rPr>
              <w:t>achieve</w:t>
            </w:r>
            <w:r w:rsidR="00053F1C" w:rsidRPr="003B1415">
              <w:rPr>
                <w:rFonts w:ascii="Open Sans" w:hAnsi="Open Sans" w:cs="Open Sans"/>
                <w:b/>
                <w:sz w:val="22"/>
                <w:szCs w:val="22"/>
              </w:rPr>
              <w:t>ment of</w:t>
            </w:r>
            <w:r w:rsidR="005B26F0" w:rsidRPr="003B1415">
              <w:rPr>
                <w:rFonts w:ascii="Open Sans" w:hAnsi="Open Sans" w:cs="Open Sans"/>
                <w:b/>
                <w:sz w:val="22"/>
                <w:szCs w:val="22"/>
              </w:rPr>
              <w:t xml:space="preserve"> the module learning outcomes.</w:t>
            </w:r>
          </w:p>
        </w:tc>
      </w:tr>
    </w:tbl>
    <w:p w14:paraId="53128261" w14:textId="77777777" w:rsidR="00E41B93" w:rsidRPr="003B1415" w:rsidRDefault="00E41B93" w:rsidP="00C0742C">
      <w:pPr>
        <w:pStyle w:val="NormalWeb"/>
        <w:spacing w:before="0" w:beforeAutospacing="0" w:after="0" w:afterAutospacing="0"/>
        <w:rPr>
          <w:rFonts w:ascii="Open Sans" w:hAnsi="Open Sans" w:cs="Open Sans"/>
          <w:b/>
          <w:sz w:val="22"/>
          <w:szCs w:val="22"/>
          <w:u w:val="single"/>
        </w:rPr>
      </w:pPr>
    </w:p>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1064CD" w:rsidRPr="003B1415" w14:paraId="2B004A78" w14:textId="77777777" w:rsidTr="1DD364B3">
        <w:trPr>
          <w:trHeight w:val="401"/>
          <w:tblCellSpacing w:w="0" w:type="dxa"/>
          <w:jc w:val="center"/>
        </w:trPr>
        <w:tc>
          <w:tcPr>
            <w:tcW w:w="4127" w:type="pct"/>
            <w:tcBorders>
              <w:top w:val="single" w:sz="4" w:space="0" w:color="auto"/>
            </w:tcBorders>
            <w:shd w:val="clear" w:color="auto" w:fill="99CCFF"/>
            <w:vAlign w:val="center"/>
          </w:tcPr>
          <w:p w14:paraId="7D5D9E3D" w14:textId="77777777" w:rsidR="00461D16" w:rsidRPr="003B1415" w:rsidRDefault="00461D16" w:rsidP="00C0742C">
            <w:pPr>
              <w:pStyle w:val="NormalWeb"/>
              <w:spacing w:before="0" w:beforeAutospacing="0" w:after="0" w:afterAutospacing="0"/>
              <w:rPr>
                <w:rFonts w:ascii="Open Sans" w:hAnsi="Open Sans" w:cs="Open Sans"/>
                <w:b/>
                <w:sz w:val="22"/>
                <w:szCs w:val="22"/>
              </w:rPr>
            </w:pPr>
            <w:r w:rsidRPr="003B1415">
              <w:rPr>
                <w:rFonts w:ascii="Open Sans" w:hAnsi="Open Sans" w:cs="Open Sans"/>
                <w:b/>
                <w:sz w:val="22"/>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461D16" w:rsidRPr="003B1415" w:rsidRDefault="00461D16" w:rsidP="00C0742C">
            <w:pPr>
              <w:jc w:val="center"/>
              <w:rPr>
                <w:rFonts w:ascii="Open Sans" w:hAnsi="Open Sans" w:cs="Open Sans"/>
                <w:b/>
              </w:rPr>
            </w:pPr>
            <w:r w:rsidRPr="003B1415">
              <w:rPr>
                <w:rFonts w:ascii="Open Sans" w:hAnsi="Open Sans" w:cs="Open Sans"/>
                <w:b/>
              </w:rPr>
              <w:t>Study hours</w:t>
            </w:r>
          </w:p>
        </w:tc>
      </w:tr>
      <w:tr w:rsidR="000D6670" w:rsidRPr="003B1415" w14:paraId="43A3223D" w14:textId="77777777" w:rsidTr="1DD364B3">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0D6670" w:rsidRPr="003B1415" w:rsidRDefault="000D6670" w:rsidP="000D6670">
            <w:pPr>
              <w:rPr>
                <w:rFonts w:ascii="Open Sans" w:hAnsi="Open Sans" w:cs="Open Sans"/>
                <w:b/>
              </w:rPr>
            </w:pPr>
            <w:r w:rsidRPr="003B1415">
              <w:rPr>
                <w:rFonts w:ascii="Open Sans" w:hAnsi="Open Sans" w:cs="Open Sans"/>
                <w:b/>
              </w:rPr>
              <w:t xml:space="preserve">Contact hours: (total) </w:t>
            </w:r>
          </w:p>
          <w:p w14:paraId="147C7CA5" w14:textId="77777777" w:rsidR="000D6670" w:rsidRPr="003B1415" w:rsidRDefault="000D6670" w:rsidP="000D6670">
            <w:pPr>
              <w:rPr>
                <w:rFonts w:ascii="Open Sans" w:hAnsi="Open Sans" w:cs="Open Sans"/>
              </w:rPr>
            </w:pPr>
            <w:r w:rsidRPr="003B1415">
              <w:rPr>
                <w:rFonts w:ascii="Open Sans" w:hAnsi="Open Sans" w:cs="Open Sans"/>
              </w:rPr>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68861898" w14:textId="01D15A71" w:rsidR="000D6670" w:rsidRPr="003B1415" w:rsidRDefault="72F8AC0A" w:rsidP="00C0742C">
            <w:pPr>
              <w:spacing w:line="259" w:lineRule="auto"/>
              <w:jc w:val="center"/>
              <w:rPr>
                <w:rFonts w:ascii="Open Sans" w:hAnsi="Open Sans" w:cs="Open Sans"/>
              </w:rPr>
            </w:pPr>
            <w:r w:rsidRPr="003B1415">
              <w:rPr>
                <w:rFonts w:ascii="Open Sans" w:hAnsi="Open Sans" w:cs="Open Sans"/>
                <w:b/>
                <w:bCs/>
              </w:rPr>
              <w:t>48</w:t>
            </w:r>
          </w:p>
        </w:tc>
      </w:tr>
      <w:tr w:rsidR="000D6670" w:rsidRPr="003B1415" w14:paraId="54FD321B" w14:textId="77777777" w:rsidTr="1DD364B3">
        <w:trPr>
          <w:trHeight w:val="1665"/>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0D6670" w:rsidRPr="003B1415" w:rsidRDefault="000D6670" w:rsidP="000D6670">
            <w:pPr>
              <w:numPr>
                <w:ilvl w:val="0"/>
                <w:numId w:val="13"/>
              </w:numPr>
              <w:rPr>
                <w:rFonts w:ascii="Open Sans" w:hAnsi="Open Sans" w:cs="Open Sans"/>
                <w:b/>
                <w:bCs/>
              </w:rPr>
            </w:pPr>
            <w:r w:rsidRPr="003B1415">
              <w:rPr>
                <w:rFonts w:ascii="Open Sans" w:hAnsi="Open Sans" w:cs="Open Sans"/>
                <w:b/>
                <w:bCs/>
              </w:rPr>
              <w:t xml:space="preserve">Face-to-face (total) - </w:t>
            </w:r>
            <w:r w:rsidRPr="003B1415">
              <w:rPr>
                <w:rFonts w:ascii="Open Sans" w:hAnsi="Open Sans" w:cs="Open Sans"/>
              </w:rPr>
              <w:t xml:space="preserve">this may include the following: </w:t>
            </w:r>
            <w:r w:rsidRPr="003B1415">
              <w:rPr>
                <w:rFonts w:ascii="Open Sans" w:hAnsi="Open Sans" w:cs="Open Sans"/>
              </w:rPr>
              <w:br/>
            </w:r>
          </w:p>
          <w:p w14:paraId="69E69C3C" w14:textId="57875B0B" w:rsidR="000D6670" w:rsidRPr="003B1415" w:rsidRDefault="7A1615A0" w:rsidP="6F6F4BE3">
            <w:pPr>
              <w:numPr>
                <w:ilvl w:val="0"/>
                <w:numId w:val="5"/>
              </w:numPr>
              <w:rPr>
                <w:rFonts w:ascii="Open Sans" w:eastAsia="Open Sans" w:hAnsi="Open Sans" w:cs="Open Sans"/>
                <w:noProof/>
                <w:color w:val="000000" w:themeColor="text1"/>
              </w:rPr>
            </w:pPr>
            <w:r w:rsidRPr="003B1415">
              <w:rPr>
                <w:rFonts w:ascii="Open Sans" w:eastAsia="Open Sans" w:hAnsi="Open Sans" w:cs="Open Sans"/>
                <w:noProof/>
                <w:color w:val="000000" w:themeColor="text1"/>
                <w:lang w:val="en-GB"/>
              </w:rPr>
              <w:t xml:space="preserve"> Face to face interactive small group session (generic space in groups of approx. 30 e.g. seminars/workshops/tutorials)</w:t>
            </w:r>
          </w:p>
          <w:p w14:paraId="78B6EF19" w14:textId="7DB132F2" w:rsidR="000D6670" w:rsidRPr="003B1415" w:rsidRDefault="7A1615A0" w:rsidP="00C0742C">
            <w:pPr>
              <w:pStyle w:val="ListParagraph"/>
              <w:numPr>
                <w:ilvl w:val="0"/>
                <w:numId w:val="5"/>
              </w:numPr>
              <w:rPr>
                <w:rFonts w:ascii="Open Sans" w:eastAsia="Open Sans" w:hAnsi="Open Sans" w:cs="Open Sans"/>
                <w:noProof/>
                <w:color w:val="000000" w:themeColor="text1"/>
              </w:rPr>
            </w:pPr>
            <w:r w:rsidRPr="003B1415">
              <w:rPr>
                <w:rFonts w:ascii="Open Sans" w:eastAsia="Open Sans" w:hAnsi="Open Sans" w:cs="Open Sans"/>
                <w:noProof/>
                <w:color w:val="000000" w:themeColor="text1"/>
                <w:lang w:val="en-GB"/>
              </w:rPr>
              <w:t>Specialist space (e.g. laboratories, studio space)</w:t>
            </w:r>
          </w:p>
          <w:p w14:paraId="0B469825" w14:textId="0125C606" w:rsidR="000D6670" w:rsidRPr="003B1415" w:rsidRDefault="7A1615A0" w:rsidP="00C0742C">
            <w:pPr>
              <w:pStyle w:val="ListParagraph"/>
              <w:numPr>
                <w:ilvl w:val="0"/>
                <w:numId w:val="5"/>
              </w:numPr>
              <w:rPr>
                <w:rFonts w:ascii="Open Sans" w:eastAsia="Open Sans" w:hAnsi="Open Sans" w:cs="Open Sans"/>
                <w:noProof/>
                <w:color w:val="000000" w:themeColor="text1"/>
              </w:rPr>
            </w:pPr>
            <w:r w:rsidRPr="003B1415">
              <w:rPr>
                <w:rFonts w:ascii="Open Sans" w:eastAsia="Open Sans" w:hAnsi="Open Sans" w:cs="Open Sans"/>
                <w:noProof/>
                <w:color w:val="000000" w:themeColor="text1"/>
                <w:lang w:val="en-GB"/>
              </w:rPr>
              <w:t xml:space="preserve">F2F (broadcast) Lectures </w:t>
            </w:r>
            <w:r w:rsidR="604BDDF1" w:rsidRPr="003B1415">
              <w:rPr>
                <w:rFonts w:ascii="Open Sans" w:hAnsi="Open Sans" w:cs="Open Sans"/>
              </w:rPr>
              <w:br/>
            </w:r>
            <w:r w:rsidRPr="003B1415">
              <w:rPr>
                <w:rFonts w:ascii="Open Sans" w:eastAsia="Open Sans" w:hAnsi="Open Sans" w:cs="Open Sans"/>
                <w:noProof/>
                <w:color w:val="000000" w:themeColor="text1"/>
                <w:lang w:val="en-GB"/>
              </w:rPr>
              <w:t>(e.g. guest speaker, cohort induction)</w:t>
            </w:r>
          </w:p>
          <w:p w14:paraId="121631FE" w14:textId="1D9EF5D2" w:rsidR="000D6670" w:rsidRPr="003B1415" w:rsidRDefault="000D6670" w:rsidP="6F6F4BE3">
            <w:pPr>
              <w:numPr>
                <w:ilvl w:val="0"/>
                <w:numId w:val="5"/>
              </w:numPr>
              <w:rPr>
                <w:rFonts w:ascii="Open Sans" w:hAnsi="Open Sans" w:cs="Open Sans"/>
                <w:noProof/>
              </w:rPr>
            </w:pPr>
          </w:p>
        </w:tc>
        <w:tc>
          <w:tcPr>
            <w:tcW w:w="873" w:type="pct"/>
            <w:tcBorders>
              <w:top w:val="single" w:sz="4" w:space="0" w:color="auto"/>
              <w:left w:val="single" w:sz="4" w:space="0" w:color="auto"/>
              <w:bottom w:val="single" w:sz="4" w:space="0" w:color="auto"/>
              <w:right w:val="single" w:sz="4" w:space="0" w:color="auto"/>
            </w:tcBorders>
            <w:vAlign w:val="center"/>
          </w:tcPr>
          <w:p w14:paraId="2EC8893D" w14:textId="7EBCA576" w:rsidR="000D6670" w:rsidRPr="003B1415" w:rsidRDefault="174BA1AC" w:rsidP="00C0742C">
            <w:pPr>
              <w:spacing w:line="259" w:lineRule="auto"/>
              <w:jc w:val="center"/>
              <w:rPr>
                <w:rFonts w:ascii="Open Sans" w:hAnsi="Open Sans" w:cs="Open Sans"/>
              </w:rPr>
            </w:pPr>
            <w:r w:rsidRPr="003B1415">
              <w:rPr>
                <w:rFonts w:ascii="Open Sans" w:hAnsi="Open Sans" w:cs="Open Sans"/>
              </w:rPr>
              <w:t>36</w:t>
            </w:r>
          </w:p>
        </w:tc>
      </w:tr>
      <w:tr w:rsidR="000D6670" w:rsidRPr="003B1415" w14:paraId="5B0DCB13" w14:textId="77777777" w:rsidTr="1DD364B3">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0D6670" w:rsidRPr="003B1415" w:rsidRDefault="000D6670" w:rsidP="000D6670">
            <w:pPr>
              <w:numPr>
                <w:ilvl w:val="0"/>
                <w:numId w:val="13"/>
              </w:numPr>
              <w:rPr>
                <w:rFonts w:ascii="Open Sans" w:hAnsi="Open Sans" w:cs="Open Sans"/>
                <w:noProof/>
              </w:rPr>
            </w:pPr>
            <w:r w:rsidRPr="003B1415">
              <w:rPr>
                <w:rFonts w:ascii="Open Sans" w:hAnsi="Open Sans" w:cs="Open Sans"/>
                <w:b/>
                <w:noProof/>
              </w:rPr>
              <w:t>Online contact hours</w:t>
            </w:r>
            <w:r w:rsidRPr="003B1415">
              <w:rPr>
                <w:rFonts w:ascii="Open Sans" w:hAnsi="Open Sans" w:cs="Open Sans"/>
                <w:noProof/>
              </w:rPr>
              <w:t xml:space="preserve"> </w:t>
            </w:r>
            <w:r w:rsidRPr="003B1415">
              <w:rPr>
                <w:rFonts w:ascii="Open Sans" w:hAnsi="Open Sans" w:cs="Open Sans"/>
                <w:b/>
                <w:noProof/>
              </w:rPr>
              <w:t>(total)</w:t>
            </w:r>
            <w:r w:rsidRPr="003B1415">
              <w:rPr>
                <w:rFonts w:ascii="Open Sans" w:hAnsi="Open Sans" w:cs="Open Sans"/>
                <w:noProof/>
              </w:rPr>
              <w:t xml:space="preserve"> </w:t>
            </w:r>
            <w:r w:rsidRPr="003B1415">
              <w:rPr>
                <w:rFonts w:ascii="Open Sans" w:hAnsi="Open Sans" w:cs="Open Sans"/>
                <w:noProof/>
              </w:rPr>
              <w:br/>
              <w:t>(comprising online activities with mediated tutor input)</w:t>
            </w:r>
          </w:p>
        </w:tc>
        <w:tc>
          <w:tcPr>
            <w:tcW w:w="873" w:type="pct"/>
            <w:tcBorders>
              <w:top w:val="single" w:sz="4" w:space="0" w:color="auto"/>
              <w:left w:val="single" w:sz="4" w:space="0" w:color="auto"/>
              <w:bottom w:val="single" w:sz="4" w:space="0" w:color="auto"/>
              <w:right w:val="single" w:sz="4" w:space="0" w:color="auto"/>
            </w:tcBorders>
          </w:tcPr>
          <w:p w14:paraId="62486C05" w14:textId="77777777" w:rsidR="000D6670" w:rsidRPr="003B1415" w:rsidRDefault="000D6670" w:rsidP="000D6670">
            <w:pPr>
              <w:rPr>
                <w:rFonts w:ascii="Open Sans" w:hAnsi="Open Sans" w:cs="Open Sans"/>
                <w:noProof/>
              </w:rPr>
            </w:pPr>
          </w:p>
          <w:p w14:paraId="4101652C" w14:textId="6782143F" w:rsidR="000D6670" w:rsidRPr="003B1415" w:rsidRDefault="7153A0B4" w:rsidP="000D6670">
            <w:pPr>
              <w:jc w:val="center"/>
              <w:rPr>
                <w:rFonts w:ascii="Open Sans" w:hAnsi="Open Sans" w:cs="Open Sans"/>
                <w:noProof/>
              </w:rPr>
            </w:pPr>
            <w:r w:rsidRPr="003B1415">
              <w:rPr>
                <w:rFonts w:ascii="Open Sans" w:hAnsi="Open Sans" w:cs="Open Sans"/>
                <w:noProof/>
              </w:rPr>
              <w:t>12</w:t>
            </w:r>
          </w:p>
        </w:tc>
      </w:tr>
      <w:tr w:rsidR="000D6670" w:rsidRPr="003B1415" w14:paraId="16A1BEE6" w14:textId="77777777" w:rsidTr="1DD364B3">
        <w:trPr>
          <w:trHeight w:val="278"/>
          <w:tblCellSpacing w:w="0" w:type="dxa"/>
          <w:jc w:val="center"/>
        </w:trPr>
        <w:tc>
          <w:tcPr>
            <w:tcW w:w="4127" w:type="pct"/>
            <w:tcBorders>
              <w:top w:val="single" w:sz="4" w:space="0" w:color="auto"/>
              <w:bottom w:val="single" w:sz="4" w:space="0" w:color="auto"/>
            </w:tcBorders>
          </w:tcPr>
          <w:p w14:paraId="2F66945E" w14:textId="77777777" w:rsidR="000D6670" w:rsidRPr="003B1415" w:rsidRDefault="000D6670" w:rsidP="000D6670">
            <w:pPr>
              <w:rPr>
                <w:rFonts w:ascii="Open Sans" w:hAnsi="Open Sans" w:cs="Open Sans"/>
              </w:rPr>
            </w:pPr>
            <w:r w:rsidRPr="003B1415">
              <w:rPr>
                <w:rFonts w:ascii="Open Sans" w:hAnsi="Open Sans" w:cs="Open Sans"/>
                <w:b/>
              </w:rPr>
              <w:t xml:space="preserve">Guided independent study hours </w:t>
            </w:r>
            <w:r w:rsidRPr="003B1415">
              <w:rPr>
                <w:rFonts w:ascii="Open Sans" w:hAnsi="Open Sans" w:cs="Open Sans"/>
                <w:b/>
              </w:rPr>
              <w:br/>
              <w:t xml:space="preserve">(including hours for assessment preparation) </w:t>
            </w:r>
          </w:p>
        </w:tc>
        <w:tc>
          <w:tcPr>
            <w:tcW w:w="873" w:type="pct"/>
            <w:tcBorders>
              <w:top w:val="single" w:sz="4" w:space="0" w:color="auto"/>
              <w:bottom w:val="single" w:sz="4" w:space="0" w:color="auto"/>
            </w:tcBorders>
            <w:vAlign w:val="center"/>
          </w:tcPr>
          <w:p w14:paraId="6A89157D" w14:textId="0005AEFD" w:rsidR="000D6670" w:rsidRPr="003B1415" w:rsidRDefault="5B86D9CA" w:rsidP="776EA1B1">
            <w:pPr>
              <w:spacing w:line="259" w:lineRule="auto"/>
              <w:jc w:val="center"/>
              <w:rPr>
                <w:rFonts w:ascii="Open Sans" w:hAnsi="Open Sans" w:cs="Open Sans"/>
              </w:rPr>
            </w:pPr>
            <w:r w:rsidRPr="003B1415">
              <w:rPr>
                <w:rFonts w:ascii="Open Sans" w:hAnsi="Open Sans" w:cs="Open Sans"/>
                <w:b/>
                <w:bCs/>
              </w:rPr>
              <w:t>152</w:t>
            </w:r>
          </w:p>
        </w:tc>
      </w:tr>
      <w:tr w:rsidR="001064CD" w:rsidRPr="003B1415" w14:paraId="00BBA255" w14:textId="77777777" w:rsidTr="1DD364B3">
        <w:trPr>
          <w:tblCellSpacing w:w="0" w:type="dxa"/>
          <w:jc w:val="center"/>
        </w:trPr>
        <w:tc>
          <w:tcPr>
            <w:tcW w:w="4127" w:type="pct"/>
            <w:tcBorders>
              <w:top w:val="single" w:sz="4" w:space="0" w:color="auto"/>
              <w:bottom w:val="single" w:sz="4" w:space="0" w:color="auto"/>
            </w:tcBorders>
            <w:vAlign w:val="center"/>
          </w:tcPr>
          <w:p w14:paraId="1D16F892" w14:textId="77777777" w:rsidR="00461D16" w:rsidRPr="003B1415" w:rsidRDefault="00461D16" w:rsidP="008504C5">
            <w:pPr>
              <w:jc w:val="right"/>
              <w:rPr>
                <w:rFonts w:ascii="Open Sans" w:hAnsi="Open Sans" w:cs="Open Sans"/>
                <w:b/>
              </w:rPr>
            </w:pPr>
            <w:r w:rsidRPr="003B1415">
              <w:rPr>
                <w:rFonts w:ascii="Open Sans" w:hAnsi="Open Sans" w:cs="Open Sans"/>
                <w:b/>
              </w:rPr>
              <w:t>Module Total</w:t>
            </w:r>
          </w:p>
        </w:tc>
        <w:tc>
          <w:tcPr>
            <w:tcW w:w="873" w:type="pct"/>
            <w:tcBorders>
              <w:top w:val="single" w:sz="4" w:space="0" w:color="auto"/>
              <w:bottom w:val="single" w:sz="4" w:space="0" w:color="auto"/>
            </w:tcBorders>
            <w:vAlign w:val="center"/>
          </w:tcPr>
          <w:p w14:paraId="3A96B3F4" w14:textId="77777777" w:rsidR="00461D16" w:rsidRPr="003B1415" w:rsidRDefault="00F203E7" w:rsidP="00F673B5">
            <w:pPr>
              <w:jc w:val="center"/>
              <w:rPr>
                <w:rFonts w:ascii="Open Sans" w:hAnsi="Open Sans" w:cs="Open Sans"/>
                <w:b/>
              </w:rPr>
            </w:pPr>
            <w:r w:rsidRPr="003B1415">
              <w:rPr>
                <w:rFonts w:ascii="Open Sans" w:hAnsi="Open Sans" w:cs="Open Sans"/>
                <w:b/>
              </w:rPr>
              <w:t>200</w:t>
            </w:r>
          </w:p>
        </w:tc>
      </w:tr>
    </w:tbl>
    <w:p w14:paraId="4B99056E" w14:textId="77777777" w:rsidR="00A064AF" w:rsidRPr="003B1415" w:rsidRDefault="00A064AF" w:rsidP="00A064AF">
      <w:pPr>
        <w:jc w:val="both"/>
        <w:rPr>
          <w:rFonts w:ascii="Open Sans" w:hAnsi="Open Sans" w:cs="Open Sans"/>
        </w:rPr>
      </w:pPr>
    </w:p>
    <w:p w14:paraId="0A3F0436" w14:textId="77777777" w:rsidR="00EC0C75" w:rsidRDefault="00EC0C75" w:rsidP="003C73BC">
      <w:pPr>
        <w:rPr>
          <w:rFonts w:ascii="Open Sans" w:hAnsi="Open Sans" w:cs="Open Sans"/>
          <w:b/>
          <w:u w:val="single"/>
        </w:rPr>
      </w:pPr>
    </w:p>
    <w:p w14:paraId="13906004" w14:textId="77777777" w:rsidR="00EC0C75" w:rsidRDefault="00EC0C75" w:rsidP="003C73BC">
      <w:pPr>
        <w:rPr>
          <w:rFonts w:ascii="Open Sans" w:hAnsi="Open Sans" w:cs="Open Sans"/>
          <w:b/>
          <w:u w:val="single"/>
        </w:rPr>
      </w:pPr>
    </w:p>
    <w:p w14:paraId="7E2919DE" w14:textId="77777777" w:rsidR="00EC0C75" w:rsidRDefault="00EC0C75" w:rsidP="003C73BC">
      <w:pPr>
        <w:rPr>
          <w:rFonts w:ascii="Open Sans" w:hAnsi="Open Sans" w:cs="Open Sans"/>
          <w:b/>
          <w:u w:val="single"/>
        </w:rPr>
      </w:pPr>
    </w:p>
    <w:p w14:paraId="64F35BC5" w14:textId="77777777" w:rsidR="00EC0C75" w:rsidRDefault="00EC0C75" w:rsidP="003C73BC">
      <w:pPr>
        <w:rPr>
          <w:rFonts w:ascii="Open Sans" w:hAnsi="Open Sans" w:cs="Open Sans"/>
          <w:b/>
          <w:u w:val="single"/>
        </w:rPr>
      </w:pPr>
    </w:p>
    <w:p w14:paraId="5B68BC7F" w14:textId="09D25429" w:rsidR="003C73BC" w:rsidRPr="003B1415" w:rsidRDefault="003C73BC" w:rsidP="003C73BC">
      <w:pPr>
        <w:rPr>
          <w:rFonts w:ascii="Open Sans" w:hAnsi="Open Sans" w:cs="Open Sans"/>
          <w:b/>
          <w:u w:val="single"/>
        </w:rPr>
      </w:pPr>
      <w:r w:rsidRPr="003B1415">
        <w:rPr>
          <w:rFonts w:ascii="Open Sans" w:hAnsi="Open Sans" w:cs="Open Sans"/>
          <w:b/>
          <w:u w:val="single"/>
        </w:rPr>
        <w:t>ALIGNMENT O</w:t>
      </w:r>
      <w:r w:rsidR="00F673B5" w:rsidRPr="003B1415">
        <w:rPr>
          <w:rFonts w:ascii="Open Sans" w:hAnsi="Open Sans" w:cs="Open Sans"/>
          <w:b/>
          <w:u w:val="single"/>
        </w:rPr>
        <w:t xml:space="preserve">F LEARNING OUTCOMES </w:t>
      </w:r>
      <w:r w:rsidRPr="003B1415">
        <w:rPr>
          <w:rFonts w:ascii="Open Sans" w:hAnsi="Open Sans" w:cs="Open Sans"/>
          <w:b/>
          <w:u w:val="single"/>
        </w:rPr>
        <w:t>AND ASSESSMENTS:</w:t>
      </w:r>
    </w:p>
    <w:p w14:paraId="3461D779" w14:textId="77777777" w:rsidR="003C73BC" w:rsidRPr="003B1415" w:rsidRDefault="003C73BC" w:rsidP="003C73BC">
      <w:pPr>
        <w:rPr>
          <w:rFonts w:ascii="Open Sans" w:hAnsi="Open Sans" w:cs="Open Sans"/>
        </w:rPr>
      </w:pPr>
    </w:p>
    <w:p w14:paraId="11E156CC" w14:textId="77777777" w:rsidR="003C73BC" w:rsidRPr="003B1415" w:rsidRDefault="003C73BC" w:rsidP="003C73BC">
      <w:pPr>
        <w:rPr>
          <w:rFonts w:ascii="Open Sans" w:hAnsi="Open Sans" w:cs="Open Sans"/>
          <w:b/>
          <w:u w:val="single"/>
        </w:rPr>
      </w:pPr>
      <w:r w:rsidRPr="003B1415">
        <w:rPr>
          <w:rFonts w:ascii="Open Sans" w:hAnsi="Open Sans" w:cs="Open Sans"/>
          <w:b/>
          <w:u w:val="single"/>
        </w:rPr>
        <w:t>University of Northampton:</w:t>
      </w:r>
    </w:p>
    <w:p w14:paraId="3CF2D8B6" w14:textId="77777777" w:rsidR="003C73BC" w:rsidRPr="003B1415" w:rsidRDefault="003C73BC" w:rsidP="003C73BC">
      <w:pPr>
        <w:rPr>
          <w:rFonts w:ascii="Open Sans" w:hAnsi="Open Sans" w:cs="Open Sans"/>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704"/>
        <w:gridCol w:w="3170"/>
        <w:gridCol w:w="1450"/>
        <w:gridCol w:w="1483"/>
      </w:tblGrid>
      <w:tr w:rsidR="001064CD" w:rsidRPr="003B1415" w14:paraId="633939EC" w14:textId="77777777" w:rsidTr="1DD364B3">
        <w:tc>
          <w:tcPr>
            <w:tcW w:w="6350" w:type="dxa"/>
            <w:gridSpan w:val="3"/>
            <w:shd w:val="clear" w:color="auto" w:fill="99CCFF"/>
            <w:vAlign w:val="center"/>
          </w:tcPr>
          <w:p w14:paraId="66295E5F" w14:textId="77777777" w:rsidR="00E41B93" w:rsidRPr="003B1415" w:rsidRDefault="00E41B93" w:rsidP="0026000C">
            <w:pPr>
              <w:rPr>
                <w:rFonts w:ascii="Open Sans" w:hAnsi="Open Sans" w:cs="Open Sans"/>
                <w:b/>
                <w:u w:val="single"/>
              </w:rPr>
            </w:pPr>
            <w:r w:rsidRPr="003B1415">
              <w:rPr>
                <w:rFonts w:ascii="Open Sans" w:hAnsi="Open Sans" w:cs="Open Sans"/>
                <w:b/>
                <w:u w:val="single"/>
              </w:rPr>
              <w:t xml:space="preserve">Assessment Activity </w:t>
            </w:r>
            <w:r w:rsidRPr="003B1415">
              <w:rPr>
                <w:rFonts w:ascii="Open Sans" w:hAnsi="Open Sans" w:cs="Open Sans"/>
                <w:b/>
                <w:u w:val="single"/>
              </w:rPr>
              <w:br/>
            </w:r>
          </w:p>
        </w:tc>
        <w:tc>
          <w:tcPr>
            <w:tcW w:w="1450" w:type="dxa"/>
            <w:shd w:val="clear" w:color="auto" w:fill="99CCFF"/>
            <w:vAlign w:val="center"/>
          </w:tcPr>
          <w:p w14:paraId="0799489B" w14:textId="77777777" w:rsidR="00E41B93" w:rsidRPr="003B1415" w:rsidRDefault="00E41B93" w:rsidP="008504C5">
            <w:pPr>
              <w:jc w:val="center"/>
              <w:rPr>
                <w:rFonts w:ascii="Open Sans" w:hAnsi="Open Sans" w:cs="Open Sans"/>
                <w:b/>
                <w:u w:val="single"/>
              </w:rPr>
            </w:pPr>
            <w:r w:rsidRPr="003B1415">
              <w:rPr>
                <w:rFonts w:ascii="Open Sans" w:hAnsi="Open Sans" w:cs="Open Sans"/>
                <w:b/>
                <w:u w:val="single"/>
              </w:rPr>
              <w:t>Learning Outcomes</w:t>
            </w:r>
          </w:p>
        </w:tc>
        <w:tc>
          <w:tcPr>
            <w:tcW w:w="1483" w:type="dxa"/>
            <w:shd w:val="clear" w:color="auto" w:fill="99CCFF"/>
            <w:vAlign w:val="center"/>
          </w:tcPr>
          <w:p w14:paraId="5B32550A" w14:textId="77777777" w:rsidR="00E41B93" w:rsidRPr="003B1415" w:rsidRDefault="00E41B93" w:rsidP="008504C5">
            <w:pPr>
              <w:jc w:val="center"/>
              <w:rPr>
                <w:rFonts w:ascii="Open Sans" w:hAnsi="Open Sans" w:cs="Open Sans"/>
                <w:b/>
                <w:u w:val="single"/>
              </w:rPr>
            </w:pPr>
            <w:r w:rsidRPr="003B1415">
              <w:rPr>
                <w:rFonts w:ascii="Open Sans" w:hAnsi="Open Sans" w:cs="Open Sans"/>
                <w:b/>
                <w:u w:val="single"/>
              </w:rPr>
              <w:t>Weighting (%)</w:t>
            </w:r>
          </w:p>
        </w:tc>
      </w:tr>
      <w:tr w:rsidR="001064CD" w:rsidRPr="003B1415" w14:paraId="7535247F" w14:textId="77777777" w:rsidTr="1DD364B3">
        <w:tc>
          <w:tcPr>
            <w:tcW w:w="1476" w:type="dxa"/>
            <w:shd w:val="clear" w:color="auto" w:fill="99CCFF"/>
            <w:vAlign w:val="center"/>
          </w:tcPr>
          <w:p w14:paraId="2DAB5A84" w14:textId="77777777" w:rsidR="0026000C" w:rsidRPr="003B1415" w:rsidRDefault="0026000C" w:rsidP="00015D59">
            <w:pPr>
              <w:rPr>
                <w:rFonts w:ascii="Open Sans" w:hAnsi="Open Sans" w:cs="Open Sans"/>
                <w:b/>
              </w:rPr>
            </w:pPr>
            <w:r w:rsidRPr="003B1415">
              <w:rPr>
                <w:rFonts w:ascii="Open Sans" w:hAnsi="Open Sans" w:cs="Open Sans"/>
                <w:b/>
              </w:rPr>
              <w:t>Code</w:t>
            </w:r>
          </w:p>
        </w:tc>
        <w:tc>
          <w:tcPr>
            <w:tcW w:w="1704" w:type="dxa"/>
            <w:shd w:val="clear" w:color="auto" w:fill="99CCFF"/>
            <w:vAlign w:val="center"/>
          </w:tcPr>
          <w:p w14:paraId="011EFD20" w14:textId="77777777" w:rsidR="0026000C" w:rsidRPr="003B1415" w:rsidRDefault="0026000C" w:rsidP="00015D59">
            <w:pPr>
              <w:rPr>
                <w:rFonts w:ascii="Open Sans" w:hAnsi="Open Sans" w:cs="Open Sans"/>
              </w:rPr>
            </w:pPr>
            <w:r w:rsidRPr="003B1415">
              <w:rPr>
                <w:rFonts w:ascii="Open Sans" w:hAnsi="Open Sans" w:cs="Open Sans"/>
                <w:b/>
              </w:rPr>
              <w:t>Assessment Type</w:t>
            </w:r>
          </w:p>
        </w:tc>
        <w:tc>
          <w:tcPr>
            <w:tcW w:w="3170" w:type="dxa"/>
            <w:shd w:val="clear" w:color="auto" w:fill="99CCFF"/>
            <w:vAlign w:val="center"/>
          </w:tcPr>
          <w:p w14:paraId="01BFFECC" w14:textId="77777777" w:rsidR="0026000C" w:rsidRPr="003B1415" w:rsidRDefault="0026000C" w:rsidP="00015D59">
            <w:pPr>
              <w:rPr>
                <w:rFonts w:ascii="Open Sans" w:hAnsi="Open Sans" w:cs="Open Sans"/>
                <w:b/>
              </w:rPr>
            </w:pPr>
            <w:r w:rsidRPr="003B1415">
              <w:rPr>
                <w:rFonts w:ascii="Open Sans" w:hAnsi="Open Sans" w:cs="Open Sans"/>
                <w:b/>
              </w:rPr>
              <w:t>Assessment Deliverables</w:t>
            </w:r>
          </w:p>
        </w:tc>
        <w:tc>
          <w:tcPr>
            <w:tcW w:w="1450" w:type="dxa"/>
            <w:shd w:val="clear" w:color="auto" w:fill="99CCFF"/>
            <w:vAlign w:val="center"/>
          </w:tcPr>
          <w:p w14:paraId="0FB78278" w14:textId="77777777" w:rsidR="0026000C" w:rsidRPr="003B1415" w:rsidRDefault="0026000C" w:rsidP="1DD364B3">
            <w:pPr>
              <w:jc w:val="center"/>
              <w:rPr>
                <w:rFonts w:ascii="Open Sans" w:hAnsi="Open Sans" w:cs="Open Sans"/>
                <w:b/>
                <w:bCs/>
                <w:u w:val="single"/>
              </w:rPr>
            </w:pPr>
          </w:p>
        </w:tc>
        <w:tc>
          <w:tcPr>
            <w:tcW w:w="1483" w:type="dxa"/>
            <w:shd w:val="clear" w:color="auto" w:fill="99CCFF"/>
            <w:vAlign w:val="center"/>
          </w:tcPr>
          <w:p w14:paraId="1FC39945" w14:textId="77777777" w:rsidR="0026000C" w:rsidRPr="003B1415" w:rsidRDefault="0026000C" w:rsidP="008504C5">
            <w:pPr>
              <w:jc w:val="center"/>
              <w:rPr>
                <w:rFonts w:ascii="Open Sans" w:hAnsi="Open Sans" w:cs="Open Sans"/>
                <w:b/>
                <w:u w:val="single"/>
              </w:rPr>
            </w:pPr>
          </w:p>
        </w:tc>
      </w:tr>
      <w:tr w:rsidR="001064CD" w:rsidRPr="003B1415" w14:paraId="73E1A085" w14:textId="77777777" w:rsidTr="1DD364B3">
        <w:tc>
          <w:tcPr>
            <w:tcW w:w="1476" w:type="dxa"/>
            <w:shd w:val="clear" w:color="auto" w:fill="auto"/>
          </w:tcPr>
          <w:p w14:paraId="2DD891C3" w14:textId="77777777" w:rsidR="0026000C" w:rsidRPr="003B1415" w:rsidRDefault="002D6214" w:rsidP="00C54218">
            <w:pPr>
              <w:spacing w:before="60" w:after="60"/>
              <w:jc w:val="center"/>
              <w:rPr>
                <w:rFonts w:ascii="Open Sans" w:hAnsi="Open Sans" w:cs="Open Sans"/>
              </w:rPr>
            </w:pPr>
            <w:r w:rsidRPr="003B1415">
              <w:rPr>
                <w:rFonts w:ascii="Open Sans" w:hAnsi="Open Sans" w:cs="Open Sans"/>
              </w:rPr>
              <w:t>TC</w:t>
            </w:r>
            <w:r w:rsidR="00C54218" w:rsidRPr="003B1415">
              <w:rPr>
                <w:rFonts w:ascii="Open Sans" w:hAnsi="Open Sans" w:cs="Open Sans"/>
              </w:rPr>
              <w:t>1</w:t>
            </w:r>
          </w:p>
        </w:tc>
        <w:tc>
          <w:tcPr>
            <w:tcW w:w="1704" w:type="dxa"/>
            <w:shd w:val="clear" w:color="auto" w:fill="auto"/>
          </w:tcPr>
          <w:p w14:paraId="155CA7F9" w14:textId="77777777" w:rsidR="0026000C" w:rsidRPr="003B1415" w:rsidRDefault="005F21AC" w:rsidP="00C54218">
            <w:pPr>
              <w:spacing w:before="60" w:after="60"/>
              <w:jc w:val="center"/>
              <w:rPr>
                <w:rFonts w:ascii="Open Sans" w:hAnsi="Open Sans" w:cs="Open Sans"/>
              </w:rPr>
            </w:pPr>
            <w:r w:rsidRPr="003B1415">
              <w:rPr>
                <w:rFonts w:ascii="Open Sans" w:hAnsi="Open Sans" w:cs="Open Sans"/>
              </w:rPr>
              <w:t>Time Constraint Assessment</w:t>
            </w:r>
          </w:p>
        </w:tc>
        <w:tc>
          <w:tcPr>
            <w:tcW w:w="3170" w:type="dxa"/>
            <w:shd w:val="clear" w:color="auto" w:fill="auto"/>
          </w:tcPr>
          <w:p w14:paraId="01FCD0D0" w14:textId="77777777" w:rsidR="0026000C" w:rsidRPr="003B1415" w:rsidRDefault="29EB4382" w:rsidP="1DD364B3">
            <w:pPr>
              <w:spacing w:before="60" w:after="60"/>
              <w:jc w:val="center"/>
              <w:rPr>
                <w:rFonts w:ascii="Open Sans" w:hAnsi="Open Sans" w:cs="Open Sans"/>
              </w:rPr>
            </w:pPr>
            <w:r w:rsidRPr="003B1415">
              <w:rPr>
                <w:rFonts w:ascii="Open Sans" w:hAnsi="Open Sans" w:cs="Open Sans"/>
              </w:rPr>
              <w:t>Online Tests</w:t>
            </w:r>
          </w:p>
          <w:p w14:paraId="6C020F21" w14:textId="77777777" w:rsidR="000D6670" w:rsidRPr="003B1415" w:rsidRDefault="5CA67157" w:rsidP="1DD364B3">
            <w:pPr>
              <w:spacing w:before="60" w:after="60"/>
              <w:jc w:val="center"/>
              <w:rPr>
                <w:rFonts w:ascii="Open Sans" w:hAnsi="Open Sans" w:cs="Open Sans"/>
              </w:rPr>
            </w:pPr>
            <w:r w:rsidRPr="003B1415">
              <w:rPr>
                <w:rFonts w:ascii="Open Sans" w:hAnsi="Open Sans" w:cs="Open Sans"/>
              </w:rPr>
              <w:t>2 hours (50%)</w:t>
            </w:r>
          </w:p>
        </w:tc>
        <w:tc>
          <w:tcPr>
            <w:tcW w:w="1450" w:type="dxa"/>
          </w:tcPr>
          <w:p w14:paraId="2B2EB19D" w14:textId="32374037" w:rsidR="0026000C" w:rsidRPr="003B1415" w:rsidRDefault="4E0A24D2" w:rsidP="1DD364B3">
            <w:pPr>
              <w:spacing w:before="60" w:after="60"/>
              <w:jc w:val="center"/>
              <w:rPr>
                <w:rFonts w:ascii="Open Sans" w:hAnsi="Open Sans" w:cs="Open Sans"/>
              </w:rPr>
            </w:pPr>
            <w:r w:rsidRPr="003B1415">
              <w:rPr>
                <w:rFonts w:ascii="Open Sans" w:hAnsi="Open Sans" w:cs="Open Sans"/>
              </w:rPr>
              <w:t>a,</w:t>
            </w:r>
            <w:r w:rsidR="003B1415">
              <w:rPr>
                <w:rFonts w:ascii="Open Sans" w:hAnsi="Open Sans" w:cs="Open Sans"/>
              </w:rPr>
              <w:t xml:space="preserve"> </w:t>
            </w:r>
            <w:r w:rsidR="29EB4382" w:rsidRPr="003B1415">
              <w:rPr>
                <w:rFonts w:ascii="Open Sans" w:hAnsi="Open Sans" w:cs="Open Sans"/>
              </w:rPr>
              <w:t>b</w:t>
            </w:r>
            <w:r w:rsidRPr="003B1415">
              <w:rPr>
                <w:rFonts w:ascii="Open Sans" w:hAnsi="Open Sans" w:cs="Open Sans"/>
              </w:rPr>
              <w:t>,</w:t>
            </w:r>
            <w:r w:rsidR="003B1415">
              <w:rPr>
                <w:rFonts w:ascii="Open Sans" w:hAnsi="Open Sans" w:cs="Open Sans"/>
              </w:rPr>
              <w:t xml:space="preserve"> </w:t>
            </w:r>
            <w:r w:rsidR="02E73DDC" w:rsidRPr="003B1415">
              <w:rPr>
                <w:rFonts w:ascii="Open Sans" w:hAnsi="Open Sans" w:cs="Open Sans"/>
              </w:rPr>
              <w:t>e</w:t>
            </w:r>
          </w:p>
        </w:tc>
        <w:tc>
          <w:tcPr>
            <w:tcW w:w="1483" w:type="dxa"/>
            <w:shd w:val="clear" w:color="auto" w:fill="auto"/>
          </w:tcPr>
          <w:p w14:paraId="5AE91C80" w14:textId="77777777" w:rsidR="0026000C" w:rsidRPr="003B1415" w:rsidRDefault="00C54218" w:rsidP="00C54218">
            <w:pPr>
              <w:spacing w:before="60" w:after="60"/>
              <w:jc w:val="center"/>
              <w:rPr>
                <w:rFonts w:ascii="Open Sans" w:hAnsi="Open Sans" w:cs="Open Sans"/>
              </w:rPr>
            </w:pPr>
            <w:r w:rsidRPr="003B1415">
              <w:rPr>
                <w:rFonts w:ascii="Open Sans" w:hAnsi="Open Sans" w:cs="Open Sans"/>
              </w:rPr>
              <w:t>50</w:t>
            </w:r>
          </w:p>
        </w:tc>
      </w:tr>
      <w:tr w:rsidR="00C54218" w:rsidRPr="003B1415" w14:paraId="6C4C4220" w14:textId="77777777" w:rsidTr="1DD364B3">
        <w:tc>
          <w:tcPr>
            <w:tcW w:w="1476" w:type="dxa"/>
            <w:shd w:val="clear" w:color="auto" w:fill="auto"/>
          </w:tcPr>
          <w:p w14:paraId="5E0744FC" w14:textId="77777777" w:rsidR="0026000C" w:rsidRPr="003B1415" w:rsidRDefault="005F21AC" w:rsidP="00C54218">
            <w:pPr>
              <w:spacing w:before="60" w:after="60"/>
              <w:jc w:val="center"/>
              <w:rPr>
                <w:rFonts w:ascii="Open Sans" w:hAnsi="Open Sans" w:cs="Open Sans"/>
              </w:rPr>
            </w:pPr>
            <w:r w:rsidRPr="003B1415">
              <w:rPr>
                <w:rFonts w:ascii="Open Sans" w:hAnsi="Open Sans" w:cs="Open Sans"/>
              </w:rPr>
              <w:t>TC</w:t>
            </w:r>
            <w:r w:rsidR="00C54218" w:rsidRPr="003B1415">
              <w:rPr>
                <w:rFonts w:ascii="Open Sans" w:hAnsi="Open Sans" w:cs="Open Sans"/>
              </w:rPr>
              <w:t>2</w:t>
            </w:r>
          </w:p>
        </w:tc>
        <w:tc>
          <w:tcPr>
            <w:tcW w:w="1704" w:type="dxa"/>
            <w:shd w:val="clear" w:color="auto" w:fill="auto"/>
          </w:tcPr>
          <w:p w14:paraId="376FB397" w14:textId="77777777" w:rsidR="0026000C" w:rsidRPr="003B1415" w:rsidRDefault="00372807" w:rsidP="00372807">
            <w:pPr>
              <w:spacing w:before="60" w:after="60"/>
              <w:jc w:val="center"/>
              <w:rPr>
                <w:rFonts w:ascii="Open Sans" w:hAnsi="Open Sans" w:cs="Open Sans"/>
              </w:rPr>
            </w:pPr>
            <w:r w:rsidRPr="003B1415">
              <w:rPr>
                <w:rFonts w:ascii="Open Sans" w:hAnsi="Open Sans" w:cs="Open Sans"/>
              </w:rPr>
              <w:t>Time Constraint Assessment</w:t>
            </w:r>
          </w:p>
        </w:tc>
        <w:tc>
          <w:tcPr>
            <w:tcW w:w="3170" w:type="dxa"/>
            <w:shd w:val="clear" w:color="auto" w:fill="auto"/>
          </w:tcPr>
          <w:p w14:paraId="62F83C41" w14:textId="77777777" w:rsidR="0026000C" w:rsidRPr="003B1415" w:rsidRDefault="5A6D1162" w:rsidP="1DD364B3">
            <w:pPr>
              <w:spacing w:before="60" w:after="60"/>
              <w:jc w:val="center"/>
              <w:rPr>
                <w:rFonts w:ascii="Open Sans" w:hAnsi="Open Sans" w:cs="Open Sans"/>
              </w:rPr>
            </w:pPr>
            <w:r w:rsidRPr="003B1415">
              <w:rPr>
                <w:rFonts w:ascii="Open Sans" w:hAnsi="Open Sans" w:cs="Open Sans"/>
              </w:rPr>
              <w:t>Online Tests</w:t>
            </w:r>
          </w:p>
          <w:p w14:paraId="45AE5732" w14:textId="77777777" w:rsidR="000D6670" w:rsidRPr="003B1415" w:rsidRDefault="3BF5E21C" w:rsidP="1DD364B3">
            <w:pPr>
              <w:spacing w:before="60" w:after="60"/>
              <w:jc w:val="center"/>
              <w:rPr>
                <w:rFonts w:ascii="Open Sans" w:hAnsi="Open Sans" w:cs="Open Sans"/>
              </w:rPr>
            </w:pPr>
            <w:r w:rsidRPr="003B1415">
              <w:rPr>
                <w:rFonts w:ascii="Open Sans" w:hAnsi="Open Sans" w:cs="Open Sans"/>
              </w:rPr>
              <w:t>2 hours (50%)</w:t>
            </w:r>
          </w:p>
        </w:tc>
        <w:tc>
          <w:tcPr>
            <w:tcW w:w="1450" w:type="dxa"/>
          </w:tcPr>
          <w:p w14:paraId="14293152" w14:textId="09369D71" w:rsidR="0026000C" w:rsidRPr="003B1415" w:rsidRDefault="13377F2E" w:rsidP="6F6F4BE3">
            <w:pPr>
              <w:spacing w:before="60" w:after="60" w:line="259" w:lineRule="auto"/>
              <w:jc w:val="center"/>
              <w:rPr>
                <w:rFonts w:ascii="Open Sans" w:hAnsi="Open Sans" w:cs="Open Sans"/>
              </w:rPr>
            </w:pPr>
            <w:r w:rsidRPr="003B1415">
              <w:rPr>
                <w:rFonts w:ascii="Open Sans" w:hAnsi="Open Sans" w:cs="Open Sans"/>
              </w:rPr>
              <w:t>c, d, f</w:t>
            </w:r>
          </w:p>
        </w:tc>
        <w:tc>
          <w:tcPr>
            <w:tcW w:w="1483" w:type="dxa"/>
            <w:shd w:val="clear" w:color="auto" w:fill="auto"/>
          </w:tcPr>
          <w:p w14:paraId="7514DE9C" w14:textId="77777777" w:rsidR="0026000C" w:rsidRPr="003B1415" w:rsidRDefault="005B7C63" w:rsidP="00C54218">
            <w:pPr>
              <w:spacing w:before="60" w:after="60"/>
              <w:jc w:val="center"/>
              <w:rPr>
                <w:rFonts w:ascii="Open Sans" w:hAnsi="Open Sans" w:cs="Open Sans"/>
              </w:rPr>
            </w:pPr>
            <w:r w:rsidRPr="003B1415">
              <w:rPr>
                <w:rFonts w:ascii="Open Sans" w:hAnsi="Open Sans" w:cs="Open Sans"/>
              </w:rPr>
              <w:t>50</w:t>
            </w:r>
          </w:p>
        </w:tc>
      </w:tr>
    </w:tbl>
    <w:p w14:paraId="0562CB0E" w14:textId="77777777" w:rsidR="003C73BC" w:rsidRPr="003B1415" w:rsidRDefault="003C73BC" w:rsidP="00C85620">
      <w:pPr>
        <w:rPr>
          <w:rFonts w:ascii="Open Sans" w:hAnsi="Open Sans" w:cs="Open Sans"/>
          <w:b/>
          <w:u w:val="single"/>
        </w:rPr>
      </w:pPr>
    </w:p>
    <w:p w14:paraId="07AC5B68" w14:textId="77777777" w:rsidR="004465D4" w:rsidRPr="003B1415" w:rsidRDefault="28BEE8D6" w:rsidP="00C85620">
      <w:pPr>
        <w:rPr>
          <w:rFonts w:ascii="Open Sans" w:hAnsi="Open Sans" w:cs="Open Sans"/>
        </w:rPr>
      </w:pPr>
      <w:r w:rsidRPr="003B1415">
        <w:rPr>
          <w:rFonts w:ascii="Open Sans" w:hAnsi="Open Sans" w:cs="Open Sans"/>
        </w:rPr>
        <w:t xml:space="preserve">The assessment items listed above are graded and contribute to the overall module grade (assessment </w:t>
      </w:r>
      <w:r w:rsidRPr="003B1415">
        <w:rPr>
          <w:rFonts w:ascii="Open Sans" w:hAnsi="Open Sans" w:cs="Open Sans"/>
          <w:i/>
          <w:iCs/>
        </w:rPr>
        <w:t>of</w:t>
      </w:r>
      <w:r w:rsidRPr="003B1415">
        <w:rPr>
          <w:rFonts w:ascii="Open Sans" w:hAnsi="Open Sans" w:cs="Open Sans"/>
        </w:rPr>
        <w:t xml:space="preserve"> learning). In addition, there are opportunities for formative assessment (assessment </w:t>
      </w:r>
      <w:r w:rsidRPr="003B1415">
        <w:rPr>
          <w:rFonts w:ascii="Open Sans" w:hAnsi="Open Sans" w:cs="Open Sans"/>
          <w:i/>
          <w:iCs/>
        </w:rPr>
        <w:t>for</w:t>
      </w:r>
      <w:r w:rsidRPr="003B1415">
        <w:rPr>
          <w:rFonts w:ascii="Open Sans" w:hAnsi="Open Sans" w:cs="Open Sans"/>
        </w:rPr>
        <w:t xml:space="preserve"> learning), which are ungraded, to support students in achieving the module learning outcomes. These are NOT listed.</w:t>
      </w:r>
    </w:p>
    <w:p w14:paraId="34CE0A41" w14:textId="77777777" w:rsidR="28BEE8D6" w:rsidRPr="003B1415" w:rsidRDefault="28BEE8D6" w:rsidP="28BEE8D6">
      <w:pPr>
        <w:spacing w:beforeAutospacing="1" w:afterAutospacing="1"/>
        <w:rPr>
          <w:rFonts w:ascii="Open Sans" w:hAnsi="Open Sans" w:cs="Open Sans"/>
          <w:b/>
          <w:bCs/>
          <w:u w:val="single"/>
        </w:rPr>
      </w:pPr>
    </w:p>
    <w:p w14:paraId="6476F235" w14:textId="77777777" w:rsidR="003853EE" w:rsidRPr="003B1415" w:rsidRDefault="28BEE8D6" w:rsidP="003853EE">
      <w:pPr>
        <w:spacing w:before="100" w:beforeAutospacing="1" w:after="100" w:afterAutospacing="1"/>
        <w:rPr>
          <w:rFonts w:ascii="Open Sans" w:hAnsi="Open Sans" w:cs="Open Sans"/>
          <w:b/>
        </w:rPr>
      </w:pPr>
      <w:r w:rsidRPr="003B1415">
        <w:rPr>
          <w:rFonts w:ascii="Open Sans" w:hAnsi="Open Sans" w:cs="Open Sans"/>
          <w:b/>
          <w:bCs/>
          <w:u w:val="single"/>
        </w:rPr>
        <w:t xml:space="preserve">APPROVAL/ REVIEW DATES: </w:t>
      </w:r>
    </w:p>
    <w:p w14:paraId="5AD468EA" w14:textId="009B9C0F" w:rsidR="00C85620" w:rsidRPr="003B1415" w:rsidRDefault="28BEE8D6" w:rsidP="003853EE">
      <w:pPr>
        <w:spacing w:before="100" w:beforeAutospacing="1" w:after="100" w:afterAutospacing="1"/>
        <w:rPr>
          <w:rFonts w:ascii="Open Sans" w:hAnsi="Open Sans" w:cs="Open Sans"/>
          <w:b/>
        </w:rPr>
      </w:pPr>
      <w:r w:rsidRPr="003B1415">
        <w:rPr>
          <w:rFonts w:ascii="Open Sans" w:hAnsi="Open Sans" w:cs="Open Sans"/>
          <w:b/>
          <w:bCs/>
        </w:rPr>
        <w:t xml:space="preserve">Version: </w:t>
      </w:r>
      <w:r w:rsidR="005D635A" w:rsidRPr="003B1415">
        <w:rPr>
          <w:rFonts w:ascii="Open Sans" w:hAnsi="Open Sans" w:cs="Open Sans"/>
          <w:b/>
          <w:bCs/>
          <w:noProof/>
        </w:rPr>
        <w:t>1</w:t>
      </w:r>
      <w:r w:rsidR="00C0742C" w:rsidRPr="003B1415">
        <w:rPr>
          <w:rFonts w:ascii="Open Sans" w:hAnsi="Open Sans" w:cs="Open Sans"/>
          <w:b/>
          <w:bCs/>
          <w:noProof/>
        </w:rPr>
        <w:t xml:space="preserve"> (was CSY1017)</w:t>
      </w:r>
    </w:p>
    <w:p w14:paraId="62EBF3C5" w14:textId="77777777" w:rsidR="28BEE8D6" w:rsidRPr="003B1415" w:rsidRDefault="28BEE8D6" w:rsidP="28BEE8D6">
      <w:pPr>
        <w:pStyle w:val="NormalWeb"/>
        <w:spacing w:before="0" w:beforeAutospacing="0" w:after="0" w:afterAutospacing="0"/>
        <w:rPr>
          <w:rFonts w:ascii="Open Sans" w:hAnsi="Open Sans" w:cs="Open Sans"/>
          <w:noProof/>
          <w:sz w:val="22"/>
          <w:szCs w:val="22"/>
        </w:rPr>
      </w:pPr>
    </w:p>
    <w:p w14:paraId="1DC08BB8" w14:textId="1370A041" w:rsidR="00DF2575" w:rsidRPr="003B1415" w:rsidRDefault="28BEE8D6" w:rsidP="28BEE8D6">
      <w:pPr>
        <w:pStyle w:val="NormalWeb"/>
        <w:spacing w:before="0" w:beforeAutospacing="0" w:after="0" w:afterAutospacing="0"/>
        <w:rPr>
          <w:rFonts w:ascii="Open Sans" w:hAnsi="Open Sans" w:cs="Open Sans"/>
          <w:noProof/>
          <w:sz w:val="22"/>
          <w:szCs w:val="22"/>
        </w:rPr>
      </w:pPr>
      <w:r w:rsidRPr="003B1415">
        <w:rPr>
          <w:rFonts w:ascii="Open Sans" w:hAnsi="Open Sans" w:cs="Open Sans"/>
          <w:noProof/>
          <w:sz w:val="22"/>
          <w:szCs w:val="22"/>
        </w:rPr>
        <w:t xml:space="preserve">Date of approval: </w:t>
      </w:r>
      <w:r w:rsidR="005D635A" w:rsidRPr="003B1415">
        <w:rPr>
          <w:rFonts w:ascii="Open Sans" w:hAnsi="Open Sans" w:cs="Open Sans"/>
          <w:noProof/>
          <w:sz w:val="22"/>
          <w:szCs w:val="22"/>
        </w:rPr>
        <w:t xml:space="preserve"> </w:t>
      </w:r>
    </w:p>
    <w:p w14:paraId="6D98A12B" w14:textId="77777777" w:rsidR="00C54218" w:rsidRPr="003B1415" w:rsidRDefault="00C54218" w:rsidP="0005051C">
      <w:pPr>
        <w:pStyle w:val="NormalWeb"/>
        <w:spacing w:before="0" w:beforeAutospacing="0" w:after="0" w:afterAutospacing="0"/>
        <w:rPr>
          <w:rFonts w:ascii="Open Sans" w:hAnsi="Open Sans" w:cs="Open Sans"/>
          <w:noProof/>
          <w:sz w:val="22"/>
          <w:szCs w:val="22"/>
        </w:rPr>
      </w:pPr>
    </w:p>
    <w:sectPr w:rsidR="00C54218" w:rsidRPr="003B1415" w:rsidSect="008504C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F5819" w14:textId="77777777" w:rsidR="009372BD" w:rsidRDefault="009372BD" w:rsidP="00AA5A06">
      <w:r>
        <w:separator/>
      </w:r>
    </w:p>
  </w:endnote>
  <w:endnote w:type="continuationSeparator" w:id="0">
    <w:p w14:paraId="1CC532BC" w14:textId="77777777" w:rsidR="009372BD" w:rsidRDefault="009372BD" w:rsidP="00AA5A06">
      <w:r>
        <w:continuationSeparator/>
      </w:r>
    </w:p>
  </w:endnote>
  <w:endnote w:type="continuationNotice" w:id="1">
    <w:p w14:paraId="07822416" w14:textId="77777777" w:rsidR="009372BD" w:rsidRDefault="00937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 &quot;Times New R">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8B22E" w14:textId="77777777" w:rsidR="009372BD" w:rsidRDefault="009372BD" w:rsidP="00AA5A06">
      <w:r>
        <w:separator/>
      </w:r>
    </w:p>
  </w:footnote>
  <w:footnote w:type="continuationSeparator" w:id="0">
    <w:p w14:paraId="24E767E7" w14:textId="77777777" w:rsidR="009372BD" w:rsidRDefault="009372BD" w:rsidP="00AA5A06">
      <w:r>
        <w:continuationSeparator/>
      </w:r>
    </w:p>
  </w:footnote>
  <w:footnote w:type="continuationNotice" w:id="1">
    <w:p w14:paraId="2D2F67CB" w14:textId="77777777" w:rsidR="009372BD" w:rsidRDefault="009372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7157E"/>
    <w:multiLevelType w:val="hybridMultilevel"/>
    <w:tmpl w:val="77A2E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07CC3"/>
    <w:multiLevelType w:val="hybridMultilevel"/>
    <w:tmpl w:val="44D4EC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7317E"/>
    <w:multiLevelType w:val="hybridMultilevel"/>
    <w:tmpl w:val="FD80A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F231E"/>
    <w:multiLevelType w:val="hybridMultilevel"/>
    <w:tmpl w:val="D4404952"/>
    <w:lvl w:ilvl="0" w:tplc="3E5E1A0A">
      <w:start w:val="1"/>
      <w:numFmt w:val="bullet"/>
      <w:lvlText w:val="•"/>
      <w:lvlJc w:val="left"/>
      <w:pPr>
        <w:ind w:left="720" w:hanging="360"/>
      </w:pPr>
      <w:rPr>
        <w:rFonts w:ascii="&quot;Times New Roman&quot;, &quot;Times New R" w:hAnsi="&quot;Times New Roman&quot;, &quot;Times New R" w:hint="default"/>
      </w:rPr>
    </w:lvl>
    <w:lvl w:ilvl="1" w:tplc="4C34B97C">
      <w:start w:val="1"/>
      <w:numFmt w:val="bullet"/>
      <w:lvlText w:val="o"/>
      <w:lvlJc w:val="left"/>
      <w:pPr>
        <w:ind w:left="1440" w:hanging="360"/>
      </w:pPr>
      <w:rPr>
        <w:rFonts w:ascii="Courier New" w:hAnsi="Courier New" w:hint="default"/>
      </w:rPr>
    </w:lvl>
    <w:lvl w:ilvl="2" w:tplc="6B9A750C">
      <w:start w:val="1"/>
      <w:numFmt w:val="bullet"/>
      <w:lvlText w:val=""/>
      <w:lvlJc w:val="left"/>
      <w:pPr>
        <w:ind w:left="2160" w:hanging="360"/>
      </w:pPr>
      <w:rPr>
        <w:rFonts w:ascii="Wingdings" w:hAnsi="Wingdings" w:hint="default"/>
      </w:rPr>
    </w:lvl>
    <w:lvl w:ilvl="3" w:tplc="B84833B6">
      <w:start w:val="1"/>
      <w:numFmt w:val="bullet"/>
      <w:lvlText w:val=""/>
      <w:lvlJc w:val="left"/>
      <w:pPr>
        <w:ind w:left="2880" w:hanging="360"/>
      </w:pPr>
      <w:rPr>
        <w:rFonts w:ascii="Symbol" w:hAnsi="Symbol" w:hint="default"/>
      </w:rPr>
    </w:lvl>
    <w:lvl w:ilvl="4" w:tplc="4E1CDF06">
      <w:start w:val="1"/>
      <w:numFmt w:val="bullet"/>
      <w:lvlText w:val="o"/>
      <w:lvlJc w:val="left"/>
      <w:pPr>
        <w:ind w:left="3600" w:hanging="360"/>
      </w:pPr>
      <w:rPr>
        <w:rFonts w:ascii="Courier New" w:hAnsi="Courier New" w:hint="default"/>
      </w:rPr>
    </w:lvl>
    <w:lvl w:ilvl="5" w:tplc="746E2888">
      <w:start w:val="1"/>
      <w:numFmt w:val="bullet"/>
      <w:lvlText w:val=""/>
      <w:lvlJc w:val="left"/>
      <w:pPr>
        <w:ind w:left="4320" w:hanging="360"/>
      </w:pPr>
      <w:rPr>
        <w:rFonts w:ascii="Wingdings" w:hAnsi="Wingdings" w:hint="default"/>
      </w:rPr>
    </w:lvl>
    <w:lvl w:ilvl="6" w:tplc="469C34D8">
      <w:start w:val="1"/>
      <w:numFmt w:val="bullet"/>
      <w:lvlText w:val=""/>
      <w:lvlJc w:val="left"/>
      <w:pPr>
        <w:ind w:left="5040" w:hanging="360"/>
      </w:pPr>
      <w:rPr>
        <w:rFonts w:ascii="Symbol" w:hAnsi="Symbol" w:hint="default"/>
      </w:rPr>
    </w:lvl>
    <w:lvl w:ilvl="7" w:tplc="C91CBA20">
      <w:start w:val="1"/>
      <w:numFmt w:val="bullet"/>
      <w:lvlText w:val="o"/>
      <w:lvlJc w:val="left"/>
      <w:pPr>
        <w:ind w:left="5760" w:hanging="360"/>
      </w:pPr>
      <w:rPr>
        <w:rFonts w:ascii="Courier New" w:hAnsi="Courier New" w:hint="default"/>
      </w:rPr>
    </w:lvl>
    <w:lvl w:ilvl="8" w:tplc="04C092B4">
      <w:start w:val="1"/>
      <w:numFmt w:val="bullet"/>
      <w:lvlText w:val=""/>
      <w:lvlJc w:val="left"/>
      <w:pPr>
        <w:ind w:left="6480" w:hanging="360"/>
      </w:pPr>
      <w:rPr>
        <w:rFonts w:ascii="Wingdings" w:hAnsi="Wingdings" w:hint="default"/>
      </w:rPr>
    </w:lvl>
  </w:abstractNum>
  <w:abstractNum w:abstractNumId="5" w15:restartNumberingAfterBreak="0">
    <w:nsid w:val="31E30B89"/>
    <w:multiLevelType w:val="hybridMultilevel"/>
    <w:tmpl w:val="8074644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77F81"/>
    <w:multiLevelType w:val="hybridMultilevel"/>
    <w:tmpl w:val="ACC21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72503"/>
    <w:multiLevelType w:val="hybridMultilevel"/>
    <w:tmpl w:val="FB06CA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9412C3"/>
    <w:multiLevelType w:val="hybridMultilevel"/>
    <w:tmpl w:val="23AAA296"/>
    <w:lvl w:ilvl="0" w:tplc="37F2C8BA">
      <w:start w:val="1"/>
      <w:numFmt w:val="lowerLetter"/>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4F4235"/>
    <w:multiLevelType w:val="hybridMultilevel"/>
    <w:tmpl w:val="03AAD954"/>
    <w:lvl w:ilvl="0" w:tplc="FFFFFFFF">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E10815"/>
    <w:multiLevelType w:val="hybridMultilevel"/>
    <w:tmpl w:val="91CA69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013FA3"/>
    <w:multiLevelType w:val="hybridMultilevel"/>
    <w:tmpl w:val="98906B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FF3679"/>
    <w:multiLevelType w:val="hybridMultilevel"/>
    <w:tmpl w:val="F77278E6"/>
    <w:lvl w:ilvl="0" w:tplc="8ED62462">
      <w:start w:val="1"/>
      <w:numFmt w:val="lowerLetter"/>
      <w:lvlText w:val="%1)"/>
      <w:lvlJc w:val="left"/>
      <w:pPr>
        <w:ind w:left="720" w:hanging="360"/>
      </w:pPr>
    </w:lvl>
    <w:lvl w:ilvl="1" w:tplc="16B2F99C">
      <w:start w:val="1"/>
      <w:numFmt w:val="lowerLetter"/>
      <w:lvlText w:val="%2."/>
      <w:lvlJc w:val="left"/>
      <w:pPr>
        <w:ind w:left="1440" w:hanging="360"/>
      </w:pPr>
    </w:lvl>
    <w:lvl w:ilvl="2" w:tplc="760C14C8">
      <w:start w:val="1"/>
      <w:numFmt w:val="lowerRoman"/>
      <w:lvlText w:val="%3."/>
      <w:lvlJc w:val="right"/>
      <w:pPr>
        <w:ind w:left="2160" w:hanging="180"/>
      </w:pPr>
    </w:lvl>
    <w:lvl w:ilvl="3" w:tplc="BD4E117C">
      <w:start w:val="1"/>
      <w:numFmt w:val="decimal"/>
      <w:lvlText w:val="%4."/>
      <w:lvlJc w:val="left"/>
      <w:pPr>
        <w:ind w:left="2880" w:hanging="360"/>
      </w:pPr>
    </w:lvl>
    <w:lvl w:ilvl="4" w:tplc="27544E92">
      <w:start w:val="1"/>
      <w:numFmt w:val="lowerLetter"/>
      <w:lvlText w:val="%5."/>
      <w:lvlJc w:val="left"/>
      <w:pPr>
        <w:ind w:left="3600" w:hanging="360"/>
      </w:pPr>
    </w:lvl>
    <w:lvl w:ilvl="5" w:tplc="93324F58">
      <w:start w:val="1"/>
      <w:numFmt w:val="lowerRoman"/>
      <w:lvlText w:val="%6."/>
      <w:lvlJc w:val="right"/>
      <w:pPr>
        <w:ind w:left="4320" w:hanging="180"/>
      </w:pPr>
    </w:lvl>
    <w:lvl w:ilvl="6" w:tplc="6542EAD8">
      <w:start w:val="1"/>
      <w:numFmt w:val="decimal"/>
      <w:lvlText w:val="%7."/>
      <w:lvlJc w:val="left"/>
      <w:pPr>
        <w:ind w:left="5040" w:hanging="360"/>
      </w:pPr>
    </w:lvl>
    <w:lvl w:ilvl="7" w:tplc="129C5498">
      <w:start w:val="1"/>
      <w:numFmt w:val="lowerLetter"/>
      <w:lvlText w:val="%8."/>
      <w:lvlJc w:val="left"/>
      <w:pPr>
        <w:ind w:left="5760" w:hanging="360"/>
      </w:pPr>
    </w:lvl>
    <w:lvl w:ilvl="8" w:tplc="DCF2DAFA">
      <w:start w:val="1"/>
      <w:numFmt w:val="lowerRoman"/>
      <w:lvlText w:val="%9."/>
      <w:lvlJc w:val="right"/>
      <w:pPr>
        <w:ind w:left="6480" w:hanging="180"/>
      </w:pPr>
    </w:lvl>
  </w:abstractNum>
  <w:abstractNum w:abstractNumId="13" w15:restartNumberingAfterBreak="0">
    <w:nsid w:val="557F3016"/>
    <w:multiLevelType w:val="hybridMultilevel"/>
    <w:tmpl w:val="EEBA0274"/>
    <w:lvl w:ilvl="0" w:tplc="69AEB57C">
      <w:start w:val="1"/>
      <w:numFmt w:val="bullet"/>
      <w:lvlText w:val=""/>
      <w:lvlJc w:val="left"/>
      <w:pPr>
        <w:ind w:left="720" w:hanging="360"/>
      </w:pPr>
      <w:rPr>
        <w:rFonts w:ascii="Symbol" w:hAnsi="Symbol" w:hint="default"/>
      </w:rPr>
    </w:lvl>
    <w:lvl w:ilvl="1" w:tplc="DAD6FBE4">
      <w:start w:val="1"/>
      <w:numFmt w:val="bullet"/>
      <w:lvlText w:val="o"/>
      <w:lvlJc w:val="left"/>
      <w:pPr>
        <w:ind w:left="1440" w:hanging="360"/>
      </w:pPr>
      <w:rPr>
        <w:rFonts w:ascii="Courier New" w:hAnsi="Courier New" w:hint="default"/>
      </w:rPr>
    </w:lvl>
    <w:lvl w:ilvl="2" w:tplc="04EE9C80">
      <w:start w:val="1"/>
      <w:numFmt w:val="bullet"/>
      <w:lvlText w:val=""/>
      <w:lvlJc w:val="left"/>
      <w:pPr>
        <w:ind w:left="2160" w:hanging="360"/>
      </w:pPr>
      <w:rPr>
        <w:rFonts w:ascii="Wingdings" w:hAnsi="Wingdings" w:hint="default"/>
      </w:rPr>
    </w:lvl>
    <w:lvl w:ilvl="3" w:tplc="82D4617C">
      <w:start w:val="1"/>
      <w:numFmt w:val="bullet"/>
      <w:lvlText w:val=""/>
      <w:lvlJc w:val="left"/>
      <w:pPr>
        <w:ind w:left="2880" w:hanging="360"/>
      </w:pPr>
      <w:rPr>
        <w:rFonts w:ascii="Symbol" w:hAnsi="Symbol" w:hint="default"/>
      </w:rPr>
    </w:lvl>
    <w:lvl w:ilvl="4" w:tplc="58DC5F28">
      <w:start w:val="1"/>
      <w:numFmt w:val="bullet"/>
      <w:lvlText w:val="o"/>
      <w:lvlJc w:val="left"/>
      <w:pPr>
        <w:ind w:left="3600" w:hanging="360"/>
      </w:pPr>
      <w:rPr>
        <w:rFonts w:ascii="Courier New" w:hAnsi="Courier New" w:hint="default"/>
      </w:rPr>
    </w:lvl>
    <w:lvl w:ilvl="5" w:tplc="09B81C54">
      <w:start w:val="1"/>
      <w:numFmt w:val="bullet"/>
      <w:lvlText w:val=""/>
      <w:lvlJc w:val="left"/>
      <w:pPr>
        <w:ind w:left="4320" w:hanging="360"/>
      </w:pPr>
      <w:rPr>
        <w:rFonts w:ascii="Wingdings" w:hAnsi="Wingdings" w:hint="default"/>
      </w:rPr>
    </w:lvl>
    <w:lvl w:ilvl="6" w:tplc="45D44152">
      <w:start w:val="1"/>
      <w:numFmt w:val="bullet"/>
      <w:lvlText w:val=""/>
      <w:lvlJc w:val="left"/>
      <w:pPr>
        <w:ind w:left="5040" w:hanging="360"/>
      </w:pPr>
      <w:rPr>
        <w:rFonts w:ascii="Symbol" w:hAnsi="Symbol" w:hint="default"/>
      </w:rPr>
    </w:lvl>
    <w:lvl w:ilvl="7" w:tplc="62420C3E">
      <w:start w:val="1"/>
      <w:numFmt w:val="bullet"/>
      <w:lvlText w:val="o"/>
      <w:lvlJc w:val="left"/>
      <w:pPr>
        <w:ind w:left="5760" w:hanging="360"/>
      </w:pPr>
      <w:rPr>
        <w:rFonts w:ascii="Courier New" w:hAnsi="Courier New" w:hint="default"/>
      </w:rPr>
    </w:lvl>
    <w:lvl w:ilvl="8" w:tplc="177AF0F4">
      <w:start w:val="1"/>
      <w:numFmt w:val="bullet"/>
      <w:lvlText w:val=""/>
      <w:lvlJc w:val="left"/>
      <w:pPr>
        <w:ind w:left="6480" w:hanging="360"/>
      </w:pPr>
      <w:rPr>
        <w:rFonts w:ascii="Wingdings" w:hAnsi="Wingdings" w:hint="default"/>
      </w:rPr>
    </w:lvl>
  </w:abstractNum>
  <w:abstractNum w:abstractNumId="14" w15:restartNumberingAfterBreak="0">
    <w:nsid w:val="57AE67E9"/>
    <w:multiLevelType w:val="hybridMultilevel"/>
    <w:tmpl w:val="42344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2304F2"/>
    <w:multiLevelType w:val="hybridMultilevel"/>
    <w:tmpl w:val="7360B176"/>
    <w:lvl w:ilvl="0" w:tplc="5FF81D54">
      <w:start w:val="1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A819BC"/>
    <w:multiLevelType w:val="hybridMultilevel"/>
    <w:tmpl w:val="4870653E"/>
    <w:lvl w:ilvl="0" w:tplc="FB822DA4">
      <w:start w:val="3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8A61AE"/>
    <w:multiLevelType w:val="hybridMultilevel"/>
    <w:tmpl w:val="3064C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EE61824"/>
    <w:multiLevelType w:val="hybridMultilevel"/>
    <w:tmpl w:val="242AEB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18"/>
  </w:num>
  <w:num w:numId="5">
    <w:abstractNumId w:val="9"/>
  </w:num>
  <w:num w:numId="6">
    <w:abstractNumId w:val="17"/>
  </w:num>
  <w:num w:numId="7">
    <w:abstractNumId w:val="10"/>
  </w:num>
  <w:num w:numId="8">
    <w:abstractNumId w:val="14"/>
  </w:num>
  <w:num w:numId="9">
    <w:abstractNumId w:val="1"/>
  </w:num>
  <w:num w:numId="10">
    <w:abstractNumId w:val="15"/>
  </w:num>
  <w:num w:numId="11">
    <w:abstractNumId w:val="19"/>
  </w:num>
  <w:num w:numId="12">
    <w:abstractNumId w:val="3"/>
  </w:num>
  <w:num w:numId="13">
    <w:abstractNumId w:val="16"/>
  </w:num>
  <w:num w:numId="14">
    <w:abstractNumId w:val="7"/>
  </w:num>
  <w:num w:numId="15">
    <w:abstractNumId w:val="0"/>
  </w:num>
  <w:num w:numId="16">
    <w:abstractNumId w:val="6"/>
  </w:num>
  <w:num w:numId="17">
    <w:abstractNumId w:val="11"/>
  </w:num>
  <w:num w:numId="18">
    <w:abstractNumId w:val="2"/>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xWK22SBz6FMVkyzJJR7sLWBtwC9MNT3hNP/3tZUy0hX5bVoqXwpATBDImVKd6dVJReqWlaP+LJSX7KSKxbohw==" w:salt="kJsdJqTSCmYlOeYW40+QxQ=="/>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20"/>
    <w:rsid w:val="000023B5"/>
    <w:rsid w:val="000026BF"/>
    <w:rsid w:val="0000363A"/>
    <w:rsid w:val="00003D90"/>
    <w:rsid w:val="00004183"/>
    <w:rsid w:val="00004400"/>
    <w:rsid w:val="00005724"/>
    <w:rsid w:val="00005806"/>
    <w:rsid w:val="000060A1"/>
    <w:rsid w:val="0000655D"/>
    <w:rsid w:val="00006F98"/>
    <w:rsid w:val="00007644"/>
    <w:rsid w:val="00007975"/>
    <w:rsid w:val="00011F80"/>
    <w:rsid w:val="00012E57"/>
    <w:rsid w:val="000136D1"/>
    <w:rsid w:val="00015AC7"/>
    <w:rsid w:val="00015D59"/>
    <w:rsid w:val="00016325"/>
    <w:rsid w:val="00017A0B"/>
    <w:rsid w:val="000209EB"/>
    <w:rsid w:val="00021221"/>
    <w:rsid w:val="00021554"/>
    <w:rsid w:val="0002515E"/>
    <w:rsid w:val="00025E0B"/>
    <w:rsid w:val="00025EFD"/>
    <w:rsid w:val="00026112"/>
    <w:rsid w:val="00026154"/>
    <w:rsid w:val="00030A5F"/>
    <w:rsid w:val="000334EC"/>
    <w:rsid w:val="00035076"/>
    <w:rsid w:val="0003689A"/>
    <w:rsid w:val="00036DE8"/>
    <w:rsid w:val="00040547"/>
    <w:rsid w:val="00041FA0"/>
    <w:rsid w:val="00042D17"/>
    <w:rsid w:val="00046408"/>
    <w:rsid w:val="00046EB7"/>
    <w:rsid w:val="0004752B"/>
    <w:rsid w:val="0005051C"/>
    <w:rsid w:val="00050AF2"/>
    <w:rsid w:val="00050FDB"/>
    <w:rsid w:val="00053249"/>
    <w:rsid w:val="00053DED"/>
    <w:rsid w:val="00053F1C"/>
    <w:rsid w:val="00053FB1"/>
    <w:rsid w:val="00056F17"/>
    <w:rsid w:val="000570EC"/>
    <w:rsid w:val="00062211"/>
    <w:rsid w:val="000626E0"/>
    <w:rsid w:val="00063117"/>
    <w:rsid w:val="000633DC"/>
    <w:rsid w:val="00064A8F"/>
    <w:rsid w:val="00065771"/>
    <w:rsid w:val="00066FF6"/>
    <w:rsid w:val="00067B26"/>
    <w:rsid w:val="00072818"/>
    <w:rsid w:val="00074628"/>
    <w:rsid w:val="00075F05"/>
    <w:rsid w:val="0007626B"/>
    <w:rsid w:val="00076519"/>
    <w:rsid w:val="00077111"/>
    <w:rsid w:val="000801C8"/>
    <w:rsid w:val="00080BD1"/>
    <w:rsid w:val="00081497"/>
    <w:rsid w:val="00081F8C"/>
    <w:rsid w:val="00087040"/>
    <w:rsid w:val="00091524"/>
    <w:rsid w:val="000915D0"/>
    <w:rsid w:val="00091FFB"/>
    <w:rsid w:val="000923B7"/>
    <w:rsid w:val="000929D3"/>
    <w:rsid w:val="00092B04"/>
    <w:rsid w:val="00093886"/>
    <w:rsid w:val="000944C3"/>
    <w:rsid w:val="0009462D"/>
    <w:rsid w:val="00095B20"/>
    <w:rsid w:val="000A1665"/>
    <w:rsid w:val="000A19E5"/>
    <w:rsid w:val="000A1DD6"/>
    <w:rsid w:val="000A3CCE"/>
    <w:rsid w:val="000A58B1"/>
    <w:rsid w:val="000A62D7"/>
    <w:rsid w:val="000B2D20"/>
    <w:rsid w:val="000B39B1"/>
    <w:rsid w:val="000B4109"/>
    <w:rsid w:val="000B4E9E"/>
    <w:rsid w:val="000B5605"/>
    <w:rsid w:val="000B5623"/>
    <w:rsid w:val="000B60C5"/>
    <w:rsid w:val="000C0060"/>
    <w:rsid w:val="000C04D6"/>
    <w:rsid w:val="000C08A5"/>
    <w:rsid w:val="000C2A1C"/>
    <w:rsid w:val="000C4F52"/>
    <w:rsid w:val="000C6AC5"/>
    <w:rsid w:val="000C709E"/>
    <w:rsid w:val="000D0462"/>
    <w:rsid w:val="000D125A"/>
    <w:rsid w:val="000D3BC0"/>
    <w:rsid w:val="000D3C1A"/>
    <w:rsid w:val="000D516E"/>
    <w:rsid w:val="000D6670"/>
    <w:rsid w:val="000D7F42"/>
    <w:rsid w:val="000E1AEB"/>
    <w:rsid w:val="000E3DEC"/>
    <w:rsid w:val="000E4AF8"/>
    <w:rsid w:val="000F0DEC"/>
    <w:rsid w:val="000F1C9F"/>
    <w:rsid w:val="000F27B7"/>
    <w:rsid w:val="000F3776"/>
    <w:rsid w:val="00100AF0"/>
    <w:rsid w:val="001028D9"/>
    <w:rsid w:val="00103FEC"/>
    <w:rsid w:val="001047C4"/>
    <w:rsid w:val="001064CD"/>
    <w:rsid w:val="00106A59"/>
    <w:rsid w:val="0011016C"/>
    <w:rsid w:val="00111455"/>
    <w:rsid w:val="00112EB6"/>
    <w:rsid w:val="00113B6A"/>
    <w:rsid w:val="00114BF9"/>
    <w:rsid w:val="0011765F"/>
    <w:rsid w:val="0012229A"/>
    <w:rsid w:val="00122FC5"/>
    <w:rsid w:val="001272C8"/>
    <w:rsid w:val="00127B8F"/>
    <w:rsid w:val="00127D4E"/>
    <w:rsid w:val="0013049D"/>
    <w:rsid w:val="001311DA"/>
    <w:rsid w:val="00131377"/>
    <w:rsid w:val="001328B5"/>
    <w:rsid w:val="001335A3"/>
    <w:rsid w:val="001347DA"/>
    <w:rsid w:val="00135CF6"/>
    <w:rsid w:val="00143238"/>
    <w:rsid w:val="001458EE"/>
    <w:rsid w:val="001459C8"/>
    <w:rsid w:val="00145BB7"/>
    <w:rsid w:val="00150742"/>
    <w:rsid w:val="00152C1A"/>
    <w:rsid w:val="00153E44"/>
    <w:rsid w:val="001548FF"/>
    <w:rsid w:val="0015494D"/>
    <w:rsid w:val="001554AF"/>
    <w:rsid w:val="001559CE"/>
    <w:rsid w:val="00157309"/>
    <w:rsid w:val="00157E12"/>
    <w:rsid w:val="00162846"/>
    <w:rsid w:val="001629BA"/>
    <w:rsid w:val="0016413A"/>
    <w:rsid w:val="00164843"/>
    <w:rsid w:val="00164BD8"/>
    <w:rsid w:val="00165565"/>
    <w:rsid w:val="00172140"/>
    <w:rsid w:val="00173474"/>
    <w:rsid w:val="001735D0"/>
    <w:rsid w:val="00173C8E"/>
    <w:rsid w:val="001753B2"/>
    <w:rsid w:val="00176887"/>
    <w:rsid w:val="001769E1"/>
    <w:rsid w:val="00176F0F"/>
    <w:rsid w:val="00180E92"/>
    <w:rsid w:val="00182155"/>
    <w:rsid w:val="0018365F"/>
    <w:rsid w:val="001843AE"/>
    <w:rsid w:val="001857D2"/>
    <w:rsid w:val="00186D26"/>
    <w:rsid w:val="0018768B"/>
    <w:rsid w:val="001929A3"/>
    <w:rsid w:val="00194727"/>
    <w:rsid w:val="00194756"/>
    <w:rsid w:val="00195715"/>
    <w:rsid w:val="001972C4"/>
    <w:rsid w:val="00197D09"/>
    <w:rsid w:val="001A15EA"/>
    <w:rsid w:val="001A22ED"/>
    <w:rsid w:val="001A2E84"/>
    <w:rsid w:val="001A301E"/>
    <w:rsid w:val="001B039D"/>
    <w:rsid w:val="001B0651"/>
    <w:rsid w:val="001B303D"/>
    <w:rsid w:val="001B36B0"/>
    <w:rsid w:val="001B5B4E"/>
    <w:rsid w:val="001B6200"/>
    <w:rsid w:val="001C0A9D"/>
    <w:rsid w:val="001C1589"/>
    <w:rsid w:val="001C35DF"/>
    <w:rsid w:val="001C3D81"/>
    <w:rsid w:val="001C3DAD"/>
    <w:rsid w:val="001C6814"/>
    <w:rsid w:val="001D0432"/>
    <w:rsid w:val="001D184F"/>
    <w:rsid w:val="001D3540"/>
    <w:rsid w:val="001D43DE"/>
    <w:rsid w:val="001D54BA"/>
    <w:rsid w:val="001D6FE1"/>
    <w:rsid w:val="001E199E"/>
    <w:rsid w:val="001E1BCB"/>
    <w:rsid w:val="001E35F6"/>
    <w:rsid w:val="001E410D"/>
    <w:rsid w:val="001E432E"/>
    <w:rsid w:val="001E478B"/>
    <w:rsid w:val="001E4D7B"/>
    <w:rsid w:val="001E57FE"/>
    <w:rsid w:val="001E66EC"/>
    <w:rsid w:val="001E6841"/>
    <w:rsid w:val="001E7CD4"/>
    <w:rsid w:val="001F315F"/>
    <w:rsid w:val="001F32CA"/>
    <w:rsid w:val="001F47ED"/>
    <w:rsid w:val="001F56A5"/>
    <w:rsid w:val="001F7BA2"/>
    <w:rsid w:val="001F7C6B"/>
    <w:rsid w:val="00203705"/>
    <w:rsid w:val="00204C1E"/>
    <w:rsid w:val="0020642F"/>
    <w:rsid w:val="00206746"/>
    <w:rsid w:val="00206B1B"/>
    <w:rsid w:val="00207779"/>
    <w:rsid w:val="0020788C"/>
    <w:rsid w:val="00207FDB"/>
    <w:rsid w:val="002108F2"/>
    <w:rsid w:val="002122C1"/>
    <w:rsid w:val="00212C64"/>
    <w:rsid w:val="00213314"/>
    <w:rsid w:val="002142D0"/>
    <w:rsid w:val="0021543D"/>
    <w:rsid w:val="00220134"/>
    <w:rsid w:val="00223198"/>
    <w:rsid w:val="00226254"/>
    <w:rsid w:val="0023558C"/>
    <w:rsid w:val="00236150"/>
    <w:rsid w:val="0023669C"/>
    <w:rsid w:val="00236A69"/>
    <w:rsid w:val="00236E90"/>
    <w:rsid w:val="002379BB"/>
    <w:rsid w:val="002405D1"/>
    <w:rsid w:val="00240F48"/>
    <w:rsid w:val="00242318"/>
    <w:rsid w:val="00242F58"/>
    <w:rsid w:val="00244481"/>
    <w:rsid w:val="0024500E"/>
    <w:rsid w:val="00245A0F"/>
    <w:rsid w:val="00245BC2"/>
    <w:rsid w:val="002464A9"/>
    <w:rsid w:val="002517EA"/>
    <w:rsid w:val="00251C6C"/>
    <w:rsid w:val="002563AA"/>
    <w:rsid w:val="00257504"/>
    <w:rsid w:val="0026000C"/>
    <w:rsid w:val="00260E8D"/>
    <w:rsid w:val="0026517B"/>
    <w:rsid w:val="00265A40"/>
    <w:rsid w:val="00265EED"/>
    <w:rsid w:val="00266B59"/>
    <w:rsid w:val="00266F46"/>
    <w:rsid w:val="00270261"/>
    <w:rsid w:val="002710AA"/>
    <w:rsid w:val="00273870"/>
    <w:rsid w:val="00274961"/>
    <w:rsid w:val="00274CA9"/>
    <w:rsid w:val="00275A34"/>
    <w:rsid w:val="0027616A"/>
    <w:rsid w:val="00276F75"/>
    <w:rsid w:val="00276F88"/>
    <w:rsid w:val="0027701B"/>
    <w:rsid w:val="00277488"/>
    <w:rsid w:val="00281A0C"/>
    <w:rsid w:val="00281D9D"/>
    <w:rsid w:val="002822D0"/>
    <w:rsid w:val="00283363"/>
    <w:rsid w:val="00283D49"/>
    <w:rsid w:val="00284049"/>
    <w:rsid w:val="0028482C"/>
    <w:rsid w:val="00285232"/>
    <w:rsid w:val="002852E6"/>
    <w:rsid w:val="00286005"/>
    <w:rsid w:val="00286526"/>
    <w:rsid w:val="00286F15"/>
    <w:rsid w:val="00290B97"/>
    <w:rsid w:val="00290DA0"/>
    <w:rsid w:val="002961D9"/>
    <w:rsid w:val="002966B3"/>
    <w:rsid w:val="002A0F77"/>
    <w:rsid w:val="002A5D79"/>
    <w:rsid w:val="002A6A17"/>
    <w:rsid w:val="002A7564"/>
    <w:rsid w:val="002A7788"/>
    <w:rsid w:val="002B11D5"/>
    <w:rsid w:val="002B1F38"/>
    <w:rsid w:val="002B3DC7"/>
    <w:rsid w:val="002B4B82"/>
    <w:rsid w:val="002B661E"/>
    <w:rsid w:val="002B6A15"/>
    <w:rsid w:val="002B70FF"/>
    <w:rsid w:val="002B76C9"/>
    <w:rsid w:val="002C16E2"/>
    <w:rsid w:val="002C17BE"/>
    <w:rsid w:val="002C27D7"/>
    <w:rsid w:val="002C36EA"/>
    <w:rsid w:val="002C372B"/>
    <w:rsid w:val="002C412B"/>
    <w:rsid w:val="002C4E8F"/>
    <w:rsid w:val="002C5030"/>
    <w:rsid w:val="002C5E2C"/>
    <w:rsid w:val="002C60B3"/>
    <w:rsid w:val="002C75A9"/>
    <w:rsid w:val="002D1D39"/>
    <w:rsid w:val="002D3934"/>
    <w:rsid w:val="002D4B8B"/>
    <w:rsid w:val="002D50E8"/>
    <w:rsid w:val="002D6214"/>
    <w:rsid w:val="002D7B1A"/>
    <w:rsid w:val="002E025E"/>
    <w:rsid w:val="002E076B"/>
    <w:rsid w:val="002E37ED"/>
    <w:rsid w:val="002E55E9"/>
    <w:rsid w:val="002E6708"/>
    <w:rsid w:val="002E6B52"/>
    <w:rsid w:val="002F15CB"/>
    <w:rsid w:val="002F249D"/>
    <w:rsid w:val="002F3BC7"/>
    <w:rsid w:val="002F3FA6"/>
    <w:rsid w:val="003009A4"/>
    <w:rsid w:val="00302440"/>
    <w:rsid w:val="00302A3F"/>
    <w:rsid w:val="00304A45"/>
    <w:rsid w:val="00305035"/>
    <w:rsid w:val="00305A9E"/>
    <w:rsid w:val="0030600C"/>
    <w:rsid w:val="003064EB"/>
    <w:rsid w:val="0030750B"/>
    <w:rsid w:val="00307ECE"/>
    <w:rsid w:val="00312E3A"/>
    <w:rsid w:val="00313048"/>
    <w:rsid w:val="003139C2"/>
    <w:rsid w:val="003146C8"/>
    <w:rsid w:val="00315E91"/>
    <w:rsid w:val="0031628B"/>
    <w:rsid w:val="003202C3"/>
    <w:rsid w:val="003222FD"/>
    <w:rsid w:val="003225E2"/>
    <w:rsid w:val="00323A15"/>
    <w:rsid w:val="00324A9C"/>
    <w:rsid w:val="003279D3"/>
    <w:rsid w:val="00330CCD"/>
    <w:rsid w:val="0033236E"/>
    <w:rsid w:val="0033291A"/>
    <w:rsid w:val="003337DA"/>
    <w:rsid w:val="00334B4E"/>
    <w:rsid w:val="00340109"/>
    <w:rsid w:val="00342AC9"/>
    <w:rsid w:val="00343317"/>
    <w:rsid w:val="003456F1"/>
    <w:rsid w:val="003471DD"/>
    <w:rsid w:val="00347A4E"/>
    <w:rsid w:val="00347FFD"/>
    <w:rsid w:val="00350379"/>
    <w:rsid w:val="003511B0"/>
    <w:rsid w:val="00353180"/>
    <w:rsid w:val="00353B53"/>
    <w:rsid w:val="00356092"/>
    <w:rsid w:val="00361D1F"/>
    <w:rsid w:val="0036480E"/>
    <w:rsid w:val="003672B9"/>
    <w:rsid w:val="0036730F"/>
    <w:rsid w:val="00371265"/>
    <w:rsid w:val="00372661"/>
    <w:rsid w:val="00372807"/>
    <w:rsid w:val="00376915"/>
    <w:rsid w:val="00380EAB"/>
    <w:rsid w:val="00381007"/>
    <w:rsid w:val="00381135"/>
    <w:rsid w:val="0038170D"/>
    <w:rsid w:val="003824A7"/>
    <w:rsid w:val="0038302E"/>
    <w:rsid w:val="003835BB"/>
    <w:rsid w:val="00384AA3"/>
    <w:rsid w:val="00384CCE"/>
    <w:rsid w:val="003853EE"/>
    <w:rsid w:val="0038555F"/>
    <w:rsid w:val="00385AE9"/>
    <w:rsid w:val="00386B21"/>
    <w:rsid w:val="00386C54"/>
    <w:rsid w:val="00387177"/>
    <w:rsid w:val="0038726B"/>
    <w:rsid w:val="00391DD6"/>
    <w:rsid w:val="00392D1A"/>
    <w:rsid w:val="00395654"/>
    <w:rsid w:val="00395D1A"/>
    <w:rsid w:val="003A2C28"/>
    <w:rsid w:val="003A4AE9"/>
    <w:rsid w:val="003A4DFC"/>
    <w:rsid w:val="003A50BF"/>
    <w:rsid w:val="003A5999"/>
    <w:rsid w:val="003B1415"/>
    <w:rsid w:val="003B151C"/>
    <w:rsid w:val="003B1DA1"/>
    <w:rsid w:val="003B3566"/>
    <w:rsid w:val="003B3EB9"/>
    <w:rsid w:val="003B464F"/>
    <w:rsid w:val="003B4E08"/>
    <w:rsid w:val="003B7060"/>
    <w:rsid w:val="003C15FB"/>
    <w:rsid w:val="003C1A49"/>
    <w:rsid w:val="003C20F0"/>
    <w:rsid w:val="003C5E57"/>
    <w:rsid w:val="003C702C"/>
    <w:rsid w:val="003C73BC"/>
    <w:rsid w:val="003D039E"/>
    <w:rsid w:val="003D1AFD"/>
    <w:rsid w:val="003D1B06"/>
    <w:rsid w:val="003D1C04"/>
    <w:rsid w:val="003D7616"/>
    <w:rsid w:val="003E0160"/>
    <w:rsid w:val="003E2044"/>
    <w:rsid w:val="003E40E2"/>
    <w:rsid w:val="003E47F3"/>
    <w:rsid w:val="003E5ECF"/>
    <w:rsid w:val="003E7048"/>
    <w:rsid w:val="003E7066"/>
    <w:rsid w:val="003E7556"/>
    <w:rsid w:val="003E7777"/>
    <w:rsid w:val="003F020C"/>
    <w:rsid w:val="003F23F7"/>
    <w:rsid w:val="003F379D"/>
    <w:rsid w:val="003F3E79"/>
    <w:rsid w:val="003F4F35"/>
    <w:rsid w:val="00401951"/>
    <w:rsid w:val="004022E7"/>
    <w:rsid w:val="00402504"/>
    <w:rsid w:val="00407C80"/>
    <w:rsid w:val="00410678"/>
    <w:rsid w:val="00413647"/>
    <w:rsid w:val="0041471D"/>
    <w:rsid w:val="00420656"/>
    <w:rsid w:val="00421BE1"/>
    <w:rsid w:val="00422629"/>
    <w:rsid w:val="00423235"/>
    <w:rsid w:val="00425638"/>
    <w:rsid w:val="004269E9"/>
    <w:rsid w:val="00427302"/>
    <w:rsid w:val="0042743B"/>
    <w:rsid w:val="004278C4"/>
    <w:rsid w:val="00430450"/>
    <w:rsid w:val="00431E7D"/>
    <w:rsid w:val="004352CB"/>
    <w:rsid w:val="004376F8"/>
    <w:rsid w:val="00437E4E"/>
    <w:rsid w:val="00442FCB"/>
    <w:rsid w:val="00443909"/>
    <w:rsid w:val="00443B22"/>
    <w:rsid w:val="00444B19"/>
    <w:rsid w:val="00444B7A"/>
    <w:rsid w:val="00444DB9"/>
    <w:rsid w:val="004457FA"/>
    <w:rsid w:val="004465D4"/>
    <w:rsid w:val="00447A58"/>
    <w:rsid w:val="00452021"/>
    <w:rsid w:val="004522CF"/>
    <w:rsid w:val="00452670"/>
    <w:rsid w:val="004526B5"/>
    <w:rsid w:val="00454938"/>
    <w:rsid w:val="00457372"/>
    <w:rsid w:val="00460398"/>
    <w:rsid w:val="0046042C"/>
    <w:rsid w:val="004617CB"/>
    <w:rsid w:val="00461D16"/>
    <w:rsid w:val="00462B3D"/>
    <w:rsid w:val="00463843"/>
    <w:rsid w:val="0046392B"/>
    <w:rsid w:val="00464349"/>
    <w:rsid w:val="00465BE7"/>
    <w:rsid w:val="00466DB6"/>
    <w:rsid w:val="00470B0F"/>
    <w:rsid w:val="00471BDB"/>
    <w:rsid w:val="00471F3E"/>
    <w:rsid w:val="0047296A"/>
    <w:rsid w:val="004729FC"/>
    <w:rsid w:val="00477BE1"/>
    <w:rsid w:val="004805A0"/>
    <w:rsid w:val="004808A3"/>
    <w:rsid w:val="004814D2"/>
    <w:rsid w:val="00481B82"/>
    <w:rsid w:val="004824CC"/>
    <w:rsid w:val="00482924"/>
    <w:rsid w:val="004852B6"/>
    <w:rsid w:val="004852D3"/>
    <w:rsid w:val="00485B84"/>
    <w:rsid w:val="00486DB8"/>
    <w:rsid w:val="004907C5"/>
    <w:rsid w:val="00490F6E"/>
    <w:rsid w:val="00491C3F"/>
    <w:rsid w:val="00491F79"/>
    <w:rsid w:val="00495400"/>
    <w:rsid w:val="00496264"/>
    <w:rsid w:val="0049682B"/>
    <w:rsid w:val="004970EF"/>
    <w:rsid w:val="00497181"/>
    <w:rsid w:val="004A2377"/>
    <w:rsid w:val="004A4984"/>
    <w:rsid w:val="004B0A6C"/>
    <w:rsid w:val="004B11AE"/>
    <w:rsid w:val="004B6B49"/>
    <w:rsid w:val="004B77F7"/>
    <w:rsid w:val="004C06DB"/>
    <w:rsid w:val="004C2779"/>
    <w:rsid w:val="004C3CA3"/>
    <w:rsid w:val="004D399C"/>
    <w:rsid w:val="004D42EC"/>
    <w:rsid w:val="004D49B6"/>
    <w:rsid w:val="004D66A6"/>
    <w:rsid w:val="004D6F88"/>
    <w:rsid w:val="004D7DBF"/>
    <w:rsid w:val="004E2FE4"/>
    <w:rsid w:val="004E42A2"/>
    <w:rsid w:val="004E6F50"/>
    <w:rsid w:val="004E75B3"/>
    <w:rsid w:val="004E7B71"/>
    <w:rsid w:val="004F3340"/>
    <w:rsid w:val="004F3621"/>
    <w:rsid w:val="004F454E"/>
    <w:rsid w:val="004F484E"/>
    <w:rsid w:val="004F5477"/>
    <w:rsid w:val="004F70C3"/>
    <w:rsid w:val="004F782D"/>
    <w:rsid w:val="00500A8F"/>
    <w:rsid w:val="00502214"/>
    <w:rsid w:val="00503324"/>
    <w:rsid w:val="005045F1"/>
    <w:rsid w:val="00505BE2"/>
    <w:rsid w:val="005078B2"/>
    <w:rsid w:val="0051082C"/>
    <w:rsid w:val="005138F2"/>
    <w:rsid w:val="00515995"/>
    <w:rsid w:val="00517880"/>
    <w:rsid w:val="00517F9C"/>
    <w:rsid w:val="00520071"/>
    <w:rsid w:val="00520C3A"/>
    <w:rsid w:val="00520FB3"/>
    <w:rsid w:val="00521E53"/>
    <w:rsid w:val="00522315"/>
    <w:rsid w:val="00522D4A"/>
    <w:rsid w:val="00523584"/>
    <w:rsid w:val="00524BC0"/>
    <w:rsid w:val="005256EE"/>
    <w:rsid w:val="00525A23"/>
    <w:rsid w:val="005271CA"/>
    <w:rsid w:val="00530A45"/>
    <w:rsid w:val="00531376"/>
    <w:rsid w:val="00532C99"/>
    <w:rsid w:val="00537C26"/>
    <w:rsid w:val="00540C03"/>
    <w:rsid w:val="005437C9"/>
    <w:rsid w:val="00543ACE"/>
    <w:rsid w:val="00547C3E"/>
    <w:rsid w:val="005507CF"/>
    <w:rsid w:val="00551589"/>
    <w:rsid w:val="0055158C"/>
    <w:rsid w:val="00552A1F"/>
    <w:rsid w:val="00553E11"/>
    <w:rsid w:val="005567B8"/>
    <w:rsid w:val="00557610"/>
    <w:rsid w:val="005578B3"/>
    <w:rsid w:val="00562848"/>
    <w:rsid w:val="00562B5D"/>
    <w:rsid w:val="0057146F"/>
    <w:rsid w:val="00572816"/>
    <w:rsid w:val="00572981"/>
    <w:rsid w:val="005730B5"/>
    <w:rsid w:val="005748B9"/>
    <w:rsid w:val="00574C89"/>
    <w:rsid w:val="005752D8"/>
    <w:rsid w:val="00577CE0"/>
    <w:rsid w:val="00581833"/>
    <w:rsid w:val="00581933"/>
    <w:rsid w:val="00583262"/>
    <w:rsid w:val="0058503D"/>
    <w:rsid w:val="00585F44"/>
    <w:rsid w:val="00586E7F"/>
    <w:rsid w:val="00587807"/>
    <w:rsid w:val="0059033F"/>
    <w:rsid w:val="00592647"/>
    <w:rsid w:val="00593C16"/>
    <w:rsid w:val="005949FB"/>
    <w:rsid w:val="00595BC9"/>
    <w:rsid w:val="00596778"/>
    <w:rsid w:val="00597D5D"/>
    <w:rsid w:val="005A12B2"/>
    <w:rsid w:val="005A16B3"/>
    <w:rsid w:val="005A39EB"/>
    <w:rsid w:val="005A3BC6"/>
    <w:rsid w:val="005A492E"/>
    <w:rsid w:val="005A4DAD"/>
    <w:rsid w:val="005A60B4"/>
    <w:rsid w:val="005B26F0"/>
    <w:rsid w:val="005B5427"/>
    <w:rsid w:val="005B5CB8"/>
    <w:rsid w:val="005B7290"/>
    <w:rsid w:val="005B75FE"/>
    <w:rsid w:val="005B761E"/>
    <w:rsid w:val="005B7C63"/>
    <w:rsid w:val="005C152A"/>
    <w:rsid w:val="005C22A6"/>
    <w:rsid w:val="005C2FD8"/>
    <w:rsid w:val="005C3A9E"/>
    <w:rsid w:val="005C3B1F"/>
    <w:rsid w:val="005C4E58"/>
    <w:rsid w:val="005C570E"/>
    <w:rsid w:val="005C5CAB"/>
    <w:rsid w:val="005C6739"/>
    <w:rsid w:val="005D150A"/>
    <w:rsid w:val="005D1C88"/>
    <w:rsid w:val="005D437D"/>
    <w:rsid w:val="005D4B31"/>
    <w:rsid w:val="005D6265"/>
    <w:rsid w:val="005D635A"/>
    <w:rsid w:val="005E0914"/>
    <w:rsid w:val="005E1D52"/>
    <w:rsid w:val="005E3DA7"/>
    <w:rsid w:val="005E4028"/>
    <w:rsid w:val="005E4BE0"/>
    <w:rsid w:val="005E56C3"/>
    <w:rsid w:val="005E6C04"/>
    <w:rsid w:val="005F21AC"/>
    <w:rsid w:val="005F32EF"/>
    <w:rsid w:val="005F5A17"/>
    <w:rsid w:val="005F7356"/>
    <w:rsid w:val="006000B0"/>
    <w:rsid w:val="00600CA4"/>
    <w:rsid w:val="006018C2"/>
    <w:rsid w:val="00601E68"/>
    <w:rsid w:val="00601E6A"/>
    <w:rsid w:val="006022FD"/>
    <w:rsid w:val="006024B6"/>
    <w:rsid w:val="006024D2"/>
    <w:rsid w:val="006037E6"/>
    <w:rsid w:val="006043FC"/>
    <w:rsid w:val="00604A6A"/>
    <w:rsid w:val="0060663E"/>
    <w:rsid w:val="0060682C"/>
    <w:rsid w:val="006075F6"/>
    <w:rsid w:val="0061252C"/>
    <w:rsid w:val="00615659"/>
    <w:rsid w:val="006157EE"/>
    <w:rsid w:val="00615CDC"/>
    <w:rsid w:val="00616ACE"/>
    <w:rsid w:val="0061763C"/>
    <w:rsid w:val="006207BC"/>
    <w:rsid w:val="00621F20"/>
    <w:rsid w:val="006232D3"/>
    <w:rsid w:val="00626587"/>
    <w:rsid w:val="00626FF5"/>
    <w:rsid w:val="006318E4"/>
    <w:rsid w:val="0063310B"/>
    <w:rsid w:val="0063394F"/>
    <w:rsid w:val="0064008E"/>
    <w:rsid w:val="00640364"/>
    <w:rsid w:val="00641E7D"/>
    <w:rsid w:val="00641FB0"/>
    <w:rsid w:val="0064538F"/>
    <w:rsid w:val="00647B89"/>
    <w:rsid w:val="00650884"/>
    <w:rsid w:val="00651CD7"/>
    <w:rsid w:val="00654149"/>
    <w:rsid w:val="0065434D"/>
    <w:rsid w:val="006553C0"/>
    <w:rsid w:val="00656331"/>
    <w:rsid w:val="006602C3"/>
    <w:rsid w:val="00660EB5"/>
    <w:rsid w:val="006614A7"/>
    <w:rsid w:val="0066208F"/>
    <w:rsid w:val="0066278B"/>
    <w:rsid w:val="00662EA4"/>
    <w:rsid w:val="006631C6"/>
    <w:rsid w:val="0066710D"/>
    <w:rsid w:val="00667AEC"/>
    <w:rsid w:val="00670FC1"/>
    <w:rsid w:val="00673D8C"/>
    <w:rsid w:val="006740D6"/>
    <w:rsid w:val="00677648"/>
    <w:rsid w:val="00677885"/>
    <w:rsid w:val="006827CF"/>
    <w:rsid w:val="00683441"/>
    <w:rsid w:val="00685236"/>
    <w:rsid w:val="00685C2D"/>
    <w:rsid w:val="00686CA9"/>
    <w:rsid w:val="00686EB4"/>
    <w:rsid w:val="00687BFF"/>
    <w:rsid w:val="00687EEF"/>
    <w:rsid w:val="00690068"/>
    <w:rsid w:val="00690C8D"/>
    <w:rsid w:val="00692AB8"/>
    <w:rsid w:val="00692DE9"/>
    <w:rsid w:val="00693976"/>
    <w:rsid w:val="00695734"/>
    <w:rsid w:val="0069630C"/>
    <w:rsid w:val="00696891"/>
    <w:rsid w:val="006969E3"/>
    <w:rsid w:val="00697014"/>
    <w:rsid w:val="00697101"/>
    <w:rsid w:val="00697558"/>
    <w:rsid w:val="00697CFF"/>
    <w:rsid w:val="006A3D68"/>
    <w:rsid w:val="006A5355"/>
    <w:rsid w:val="006A5A72"/>
    <w:rsid w:val="006A605F"/>
    <w:rsid w:val="006A71B5"/>
    <w:rsid w:val="006A7FCB"/>
    <w:rsid w:val="006A7FE8"/>
    <w:rsid w:val="006B2A87"/>
    <w:rsid w:val="006B49B9"/>
    <w:rsid w:val="006B4E83"/>
    <w:rsid w:val="006B6679"/>
    <w:rsid w:val="006B71B2"/>
    <w:rsid w:val="006B7BD7"/>
    <w:rsid w:val="006C0BB0"/>
    <w:rsid w:val="006C1D49"/>
    <w:rsid w:val="006C1E1A"/>
    <w:rsid w:val="006C36B1"/>
    <w:rsid w:val="006C43E2"/>
    <w:rsid w:val="006C49F8"/>
    <w:rsid w:val="006C4EBA"/>
    <w:rsid w:val="006C77C0"/>
    <w:rsid w:val="006D0641"/>
    <w:rsid w:val="006D0CFD"/>
    <w:rsid w:val="006D152D"/>
    <w:rsid w:val="006D199E"/>
    <w:rsid w:val="006D2735"/>
    <w:rsid w:val="006D3230"/>
    <w:rsid w:val="006D3545"/>
    <w:rsid w:val="006D376F"/>
    <w:rsid w:val="006D3B92"/>
    <w:rsid w:val="006D4069"/>
    <w:rsid w:val="006D50C3"/>
    <w:rsid w:val="006D6860"/>
    <w:rsid w:val="006D7413"/>
    <w:rsid w:val="006E010A"/>
    <w:rsid w:val="006E23DA"/>
    <w:rsid w:val="006E2CCE"/>
    <w:rsid w:val="006E4E06"/>
    <w:rsid w:val="006E57D4"/>
    <w:rsid w:val="006E6077"/>
    <w:rsid w:val="006E70F7"/>
    <w:rsid w:val="006F0CA7"/>
    <w:rsid w:val="006F53C9"/>
    <w:rsid w:val="006F72E7"/>
    <w:rsid w:val="007003D4"/>
    <w:rsid w:val="007008DF"/>
    <w:rsid w:val="00700BE4"/>
    <w:rsid w:val="00704A7F"/>
    <w:rsid w:val="00704CF4"/>
    <w:rsid w:val="0070523D"/>
    <w:rsid w:val="007053FF"/>
    <w:rsid w:val="00705E9D"/>
    <w:rsid w:val="00707598"/>
    <w:rsid w:val="00710942"/>
    <w:rsid w:val="00711A67"/>
    <w:rsid w:val="0071234B"/>
    <w:rsid w:val="0071378B"/>
    <w:rsid w:val="007138EA"/>
    <w:rsid w:val="007144E9"/>
    <w:rsid w:val="00715490"/>
    <w:rsid w:val="0071648B"/>
    <w:rsid w:val="00716F96"/>
    <w:rsid w:val="00720E85"/>
    <w:rsid w:val="00722DB1"/>
    <w:rsid w:val="00724383"/>
    <w:rsid w:val="00726951"/>
    <w:rsid w:val="00730838"/>
    <w:rsid w:val="0073297B"/>
    <w:rsid w:val="00732CA4"/>
    <w:rsid w:val="00733760"/>
    <w:rsid w:val="00734248"/>
    <w:rsid w:val="00734C1A"/>
    <w:rsid w:val="00735FE4"/>
    <w:rsid w:val="007366D7"/>
    <w:rsid w:val="00737386"/>
    <w:rsid w:val="00737B30"/>
    <w:rsid w:val="00740AA7"/>
    <w:rsid w:val="00741FE0"/>
    <w:rsid w:val="00742A40"/>
    <w:rsid w:val="0074316E"/>
    <w:rsid w:val="00745EBE"/>
    <w:rsid w:val="0074736E"/>
    <w:rsid w:val="00750956"/>
    <w:rsid w:val="007517DF"/>
    <w:rsid w:val="00752558"/>
    <w:rsid w:val="0075289D"/>
    <w:rsid w:val="00752AF7"/>
    <w:rsid w:val="00755DC9"/>
    <w:rsid w:val="0075698C"/>
    <w:rsid w:val="007575E2"/>
    <w:rsid w:val="00760783"/>
    <w:rsid w:val="00760AE6"/>
    <w:rsid w:val="00763221"/>
    <w:rsid w:val="00763A26"/>
    <w:rsid w:val="00764BD5"/>
    <w:rsid w:val="007658A1"/>
    <w:rsid w:val="00765FCD"/>
    <w:rsid w:val="00766100"/>
    <w:rsid w:val="00772AF4"/>
    <w:rsid w:val="00775C71"/>
    <w:rsid w:val="007760A6"/>
    <w:rsid w:val="007769B6"/>
    <w:rsid w:val="00782300"/>
    <w:rsid w:val="0078392B"/>
    <w:rsid w:val="00783C99"/>
    <w:rsid w:val="00785F8E"/>
    <w:rsid w:val="00785FB8"/>
    <w:rsid w:val="007866F2"/>
    <w:rsid w:val="00787711"/>
    <w:rsid w:val="0079057E"/>
    <w:rsid w:val="00790AF3"/>
    <w:rsid w:val="007918BF"/>
    <w:rsid w:val="00793486"/>
    <w:rsid w:val="00794130"/>
    <w:rsid w:val="00794425"/>
    <w:rsid w:val="00794AD6"/>
    <w:rsid w:val="007974CA"/>
    <w:rsid w:val="00797C6E"/>
    <w:rsid w:val="007A05CE"/>
    <w:rsid w:val="007A08ED"/>
    <w:rsid w:val="007A17C4"/>
    <w:rsid w:val="007A1938"/>
    <w:rsid w:val="007A2CFB"/>
    <w:rsid w:val="007A505C"/>
    <w:rsid w:val="007A60BD"/>
    <w:rsid w:val="007A780E"/>
    <w:rsid w:val="007A7B4F"/>
    <w:rsid w:val="007A7E53"/>
    <w:rsid w:val="007A7F8C"/>
    <w:rsid w:val="007B04BF"/>
    <w:rsid w:val="007B16D1"/>
    <w:rsid w:val="007B16FB"/>
    <w:rsid w:val="007B19C9"/>
    <w:rsid w:val="007C26AE"/>
    <w:rsid w:val="007C2D5D"/>
    <w:rsid w:val="007C3030"/>
    <w:rsid w:val="007C4ACF"/>
    <w:rsid w:val="007C5376"/>
    <w:rsid w:val="007C58C1"/>
    <w:rsid w:val="007D1003"/>
    <w:rsid w:val="007D1EC3"/>
    <w:rsid w:val="007D20C4"/>
    <w:rsid w:val="007D2950"/>
    <w:rsid w:val="007D4FB1"/>
    <w:rsid w:val="007D7BE6"/>
    <w:rsid w:val="007E098F"/>
    <w:rsid w:val="007E17DA"/>
    <w:rsid w:val="007E1CD7"/>
    <w:rsid w:val="007E233D"/>
    <w:rsid w:val="007E3A3B"/>
    <w:rsid w:val="007E5111"/>
    <w:rsid w:val="007E5249"/>
    <w:rsid w:val="007E6DE8"/>
    <w:rsid w:val="007E6EF6"/>
    <w:rsid w:val="007F1AAB"/>
    <w:rsid w:val="007F3380"/>
    <w:rsid w:val="007F471E"/>
    <w:rsid w:val="007F4880"/>
    <w:rsid w:val="007F74EB"/>
    <w:rsid w:val="007F788F"/>
    <w:rsid w:val="0080192D"/>
    <w:rsid w:val="00802553"/>
    <w:rsid w:val="008027F9"/>
    <w:rsid w:val="00802E01"/>
    <w:rsid w:val="008046A1"/>
    <w:rsid w:val="00806048"/>
    <w:rsid w:val="00806335"/>
    <w:rsid w:val="00811061"/>
    <w:rsid w:val="00811609"/>
    <w:rsid w:val="008130AD"/>
    <w:rsid w:val="00814064"/>
    <w:rsid w:val="008163A8"/>
    <w:rsid w:val="0081646F"/>
    <w:rsid w:val="0081795C"/>
    <w:rsid w:val="00817D48"/>
    <w:rsid w:val="00821FD8"/>
    <w:rsid w:val="00822608"/>
    <w:rsid w:val="00823823"/>
    <w:rsid w:val="00823F9E"/>
    <w:rsid w:val="00825571"/>
    <w:rsid w:val="00825D01"/>
    <w:rsid w:val="00827815"/>
    <w:rsid w:val="00835ED5"/>
    <w:rsid w:val="00836B0B"/>
    <w:rsid w:val="00837E83"/>
    <w:rsid w:val="008403F0"/>
    <w:rsid w:val="00840577"/>
    <w:rsid w:val="00841ADA"/>
    <w:rsid w:val="00841E5A"/>
    <w:rsid w:val="00844024"/>
    <w:rsid w:val="008459AC"/>
    <w:rsid w:val="00850181"/>
    <w:rsid w:val="008504C5"/>
    <w:rsid w:val="00850F71"/>
    <w:rsid w:val="00851A40"/>
    <w:rsid w:val="00851B0C"/>
    <w:rsid w:val="00854D32"/>
    <w:rsid w:val="008561D8"/>
    <w:rsid w:val="008603BE"/>
    <w:rsid w:val="0086177C"/>
    <w:rsid w:val="008634E8"/>
    <w:rsid w:val="0086565F"/>
    <w:rsid w:val="00866400"/>
    <w:rsid w:val="0086653F"/>
    <w:rsid w:val="008732AB"/>
    <w:rsid w:val="008733E4"/>
    <w:rsid w:val="00873B28"/>
    <w:rsid w:val="00873C1E"/>
    <w:rsid w:val="00880B42"/>
    <w:rsid w:val="008844A9"/>
    <w:rsid w:val="00885643"/>
    <w:rsid w:val="0088654F"/>
    <w:rsid w:val="008866C2"/>
    <w:rsid w:val="00886F83"/>
    <w:rsid w:val="00887688"/>
    <w:rsid w:val="008930A8"/>
    <w:rsid w:val="008936E2"/>
    <w:rsid w:val="008A0462"/>
    <w:rsid w:val="008A12A5"/>
    <w:rsid w:val="008A28EC"/>
    <w:rsid w:val="008A2E4A"/>
    <w:rsid w:val="008A3D1F"/>
    <w:rsid w:val="008A5A9E"/>
    <w:rsid w:val="008B1467"/>
    <w:rsid w:val="008B29CF"/>
    <w:rsid w:val="008B3E3B"/>
    <w:rsid w:val="008B5774"/>
    <w:rsid w:val="008B687C"/>
    <w:rsid w:val="008B69E0"/>
    <w:rsid w:val="008B6B23"/>
    <w:rsid w:val="008B7C81"/>
    <w:rsid w:val="008B7D71"/>
    <w:rsid w:val="008C17F0"/>
    <w:rsid w:val="008C3C8C"/>
    <w:rsid w:val="008C42BF"/>
    <w:rsid w:val="008C4AD7"/>
    <w:rsid w:val="008C5546"/>
    <w:rsid w:val="008D0768"/>
    <w:rsid w:val="008D2FE6"/>
    <w:rsid w:val="008D6804"/>
    <w:rsid w:val="008D74C3"/>
    <w:rsid w:val="008E0AF1"/>
    <w:rsid w:val="008E1758"/>
    <w:rsid w:val="008E20FD"/>
    <w:rsid w:val="008E210E"/>
    <w:rsid w:val="008E2FCD"/>
    <w:rsid w:val="008E5392"/>
    <w:rsid w:val="008E7761"/>
    <w:rsid w:val="008F0107"/>
    <w:rsid w:val="008F040A"/>
    <w:rsid w:val="008F20ED"/>
    <w:rsid w:val="008F249B"/>
    <w:rsid w:val="008F4631"/>
    <w:rsid w:val="008F60FC"/>
    <w:rsid w:val="008F63D1"/>
    <w:rsid w:val="008F796C"/>
    <w:rsid w:val="00901D5A"/>
    <w:rsid w:val="009020B4"/>
    <w:rsid w:val="00902555"/>
    <w:rsid w:val="00905E28"/>
    <w:rsid w:val="00906A7F"/>
    <w:rsid w:val="00907C54"/>
    <w:rsid w:val="00907CE2"/>
    <w:rsid w:val="00910240"/>
    <w:rsid w:val="009102D7"/>
    <w:rsid w:val="009119AF"/>
    <w:rsid w:val="00911A07"/>
    <w:rsid w:val="00912A5C"/>
    <w:rsid w:val="00912D39"/>
    <w:rsid w:val="009133D9"/>
    <w:rsid w:val="00916A6E"/>
    <w:rsid w:val="00916D63"/>
    <w:rsid w:val="009230D7"/>
    <w:rsid w:val="009231CE"/>
    <w:rsid w:val="009232DF"/>
    <w:rsid w:val="00923B91"/>
    <w:rsid w:val="00924564"/>
    <w:rsid w:val="00927025"/>
    <w:rsid w:val="00927CA6"/>
    <w:rsid w:val="00931764"/>
    <w:rsid w:val="00934F62"/>
    <w:rsid w:val="00935093"/>
    <w:rsid w:val="00936FCA"/>
    <w:rsid w:val="009372BD"/>
    <w:rsid w:val="00937438"/>
    <w:rsid w:val="00937E88"/>
    <w:rsid w:val="00940FA5"/>
    <w:rsid w:val="009415B9"/>
    <w:rsid w:val="00942970"/>
    <w:rsid w:val="009434E5"/>
    <w:rsid w:val="00946D81"/>
    <w:rsid w:val="00947B1D"/>
    <w:rsid w:val="0095066A"/>
    <w:rsid w:val="009506A0"/>
    <w:rsid w:val="00951061"/>
    <w:rsid w:val="00952D5C"/>
    <w:rsid w:val="00953D26"/>
    <w:rsid w:val="00953D6C"/>
    <w:rsid w:val="009553E5"/>
    <w:rsid w:val="009558B0"/>
    <w:rsid w:val="0095648E"/>
    <w:rsid w:val="009564BA"/>
    <w:rsid w:val="00956A96"/>
    <w:rsid w:val="00956FD7"/>
    <w:rsid w:val="009574CE"/>
    <w:rsid w:val="00957C79"/>
    <w:rsid w:val="009608C4"/>
    <w:rsid w:val="00962F35"/>
    <w:rsid w:val="0096371C"/>
    <w:rsid w:val="0096564A"/>
    <w:rsid w:val="0096592B"/>
    <w:rsid w:val="009677D5"/>
    <w:rsid w:val="0097007B"/>
    <w:rsid w:val="009708B8"/>
    <w:rsid w:val="0097138F"/>
    <w:rsid w:val="009715E8"/>
    <w:rsid w:val="00974D89"/>
    <w:rsid w:val="00975638"/>
    <w:rsid w:val="00975705"/>
    <w:rsid w:val="009775BD"/>
    <w:rsid w:val="00983F1D"/>
    <w:rsid w:val="00984241"/>
    <w:rsid w:val="00986D36"/>
    <w:rsid w:val="00991578"/>
    <w:rsid w:val="0099190F"/>
    <w:rsid w:val="00996EAB"/>
    <w:rsid w:val="00997955"/>
    <w:rsid w:val="009A125F"/>
    <w:rsid w:val="009A1E7E"/>
    <w:rsid w:val="009A29B8"/>
    <w:rsid w:val="009A415B"/>
    <w:rsid w:val="009A443F"/>
    <w:rsid w:val="009A4615"/>
    <w:rsid w:val="009A7D1F"/>
    <w:rsid w:val="009B1A06"/>
    <w:rsid w:val="009B2AE6"/>
    <w:rsid w:val="009B2FC1"/>
    <w:rsid w:val="009B38F4"/>
    <w:rsid w:val="009B639E"/>
    <w:rsid w:val="009B7F2C"/>
    <w:rsid w:val="009C0160"/>
    <w:rsid w:val="009C07AC"/>
    <w:rsid w:val="009C1510"/>
    <w:rsid w:val="009C27BA"/>
    <w:rsid w:val="009C28F3"/>
    <w:rsid w:val="009C3415"/>
    <w:rsid w:val="009C46EC"/>
    <w:rsid w:val="009C71DE"/>
    <w:rsid w:val="009D06B1"/>
    <w:rsid w:val="009D0C00"/>
    <w:rsid w:val="009D2135"/>
    <w:rsid w:val="009D21C3"/>
    <w:rsid w:val="009D2A8A"/>
    <w:rsid w:val="009D2B46"/>
    <w:rsid w:val="009D4062"/>
    <w:rsid w:val="009D43B1"/>
    <w:rsid w:val="009D68CA"/>
    <w:rsid w:val="009D6E85"/>
    <w:rsid w:val="009D7B49"/>
    <w:rsid w:val="009E18FA"/>
    <w:rsid w:val="009E2FB8"/>
    <w:rsid w:val="009E3566"/>
    <w:rsid w:val="009E3831"/>
    <w:rsid w:val="009E4756"/>
    <w:rsid w:val="009E4A16"/>
    <w:rsid w:val="009E59CB"/>
    <w:rsid w:val="009E5F75"/>
    <w:rsid w:val="009F0E6E"/>
    <w:rsid w:val="009F26E1"/>
    <w:rsid w:val="009F290D"/>
    <w:rsid w:val="009F4E52"/>
    <w:rsid w:val="009F5D6D"/>
    <w:rsid w:val="009F630C"/>
    <w:rsid w:val="009F6F85"/>
    <w:rsid w:val="00A008CA"/>
    <w:rsid w:val="00A01B14"/>
    <w:rsid w:val="00A01DAA"/>
    <w:rsid w:val="00A035E7"/>
    <w:rsid w:val="00A04796"/>
    <w:rsid w:val="00A05AE8"/>
    <w:rsid w:val="00A05D97"/>
    <w:rsid w:val="00A064AF"/>
    <w:rsid w:val="00A10683"/>
    <w:rsid w:val="00A11AC8"/>
    <w:rsid w:val="00A12A83"/>
    <w:rsid w:val="00A16E2D"/>
    <w:rsid w:val="00A2317B"/>
    <w:rsid w:val="00A23799"/>
    <w:rsid w:val="00A24F46"/>
    <w:rsid w:val="00A259D1"/>
    <w:rsid w:val="00A263DF"/>
    <w:rsid w:val="00A3144B"/>
    <w:rsid w:val="00A321DF"/>
    <w:rsid w:val="00A326DD"/>
    <w:rsid w:val="00A340EB"/>
    <w:rsid w:val="00A34506"/>
    <w:rsid w:val="00A35C4D"/>
    <w:rsid w:val="00A40D45"/>
    <w:rsid w:val="00A4142F"/>
    <w:rsid w:val="00A43A26"/>
    <w:rsid w:val="00A4477B"/>
    <w:rsid w:val="00A453E4"/>
    <w:rsid w:val="00A456B7"/>
    <w:rsid w:val="00A47CDB"/>
    <w:rsid w:val="00A47E16"/>
    <w:rsid w:val="00A50C4D"/>
    <w:rsid w:val="00A53BAA"/>
    <w:rsid w:val="00A53D0B"/>
    <w:rsid w:val="00A54665"/>
    <w:rsid w:val="00A57986"/>
    <w:rsid w:val="00A6343C"/>
    <w:rsid w:val="00A63C05"/>
    <w:rsid w:val="00A6455A"/>
    <w:rsid w:val="00A64981"/>
    <w:rsid w:val="00A64BF6"/>
    <w:rsid w:val="00A64CA4"/>
    <w:rsid w:val="00A64E79"/>
    <w:rsid w:val="00A6605C"/>
    <w:rsid w:val="00A716C8"/>
    <w:rsid w:val="00A72868"/>
    <w:rsid w:val="00A73219"/>
    <w:rsid w:val="00A76240"/>
    <w:rsid w:val="00A76BED"/>
    <w:rsid w:val="00A76F24"/>
    <w:rsid w:val="00A779D9"/>
    <w:rsid w:val="00A77EA2"/>
    <w:rsid w:val="00A800A5"/>
    <w:rsid w:val="00A80C28"/>
    <w:rsid w:val="00A82497"/>
    <w:rsid w:val="00A831BA"/>
    <w:rsid w:val="00A8761B"/>
    <w:rsid w:val="00A87CFF"/>
    <w:rsid w:val="00A92E73"/>
    <w:rsid w:val="00A95B9B"/>
    <w:rsid w:val="00A960BB"/>
    <w:rsid w:val="00A962AE"/>
    <w:rsid w:val="00A963B8"/>
    <w:rsid w:val="00A97076"/>
    <w:rsid w:val="00A97120"/>
    <w:rsid w:val="00A971C8"/>
    <w:rsid w:val="00AA0E3D"/>
    <w:rsid w:val="00AA1741"/>
    <w:rsid w:val="00AA2A1A"/>
    <w:rsid w:val="00AA2AA2"/>
    <w:rsid w:val="00AA44FD"/>
    <w:rsid w:val="00AA5A06"/>
    <w:rsid w:val="00AB146D"/>
    <w:rsid w:val="00AB1F88"/>
    <w:rsid w:val="00AB23FA"/>
    <w:rsid w:val="00AB392F"/>
    <w:rsid w:val="00AB54C8"/>
    <w:rsid w:val="00AB5D95"/>
    <w:rsid w:val="00AB6FD2"/>
    <w:rsid w:val="00AB7B3F"/>
    <w:rsid w:val="00AC001A"/>
    <w:rsid w:val="00AC06E2"/>
    <w:rsid w:val="00AC1194"/>
    <w:rsid w:val="00AC32FD"/>
    <w:rsid w:val="00AC3A4B"/>
    <w:rsid w:val="00AC557E"/>
    <w:rsid w:val="00AC5C83"/>
    <w:rsid w:val="00AC6151"/>
    <w:rsid w:val="00AC61FD"/>
    <w:rsid w:val="00AC7701"/>
    <w:rsid w:val="00AC7BB0"/>
    <w:rsid w:val="00AD28A5"/>
    <w:rsid w:val="00AD4303"/>
    <w:rsid w:val="00AD4D10"/>
    <w:rsid w:val="00AD66DA"/>
    <w:rsid w:val="00AD7E37"/>
    <w:rsid w:val="00AE154A"/>
    <w:rsid w:val="00AE16EB"/>
    <w:rsid w:val="00AE197E"/>
    <w:rsid w:val="00AE21F2"/>
    <w:rsid w:val="00AE3325"/>
    <w:rsid w:val="00AE35A7"/>
    <w:rsid w:val="00AE3AC0"/>
    <w:rsid w:val="00AE487C"/>
    <w:rsid w:val="00AE4F4D"/>
    <w:rsid w:val="00AE57D1"/>
    <w:rsid w:val="00AF0D63"/>
    <w:rsid w:val="00AF0FE3"/>
    <w:rsid w:val="00AF1439"/>
    <w:rsid w:val="00AF1B47"/>
    <w:rsid w:val="00AF394F"/>
    <w:rsid w:val="00AF3BD1"/>
    <w:rsid w:val="00AF538B"/>
    <w:rsid w:val="00AF5DFF"/>
    <w:rsid w:val="00AF6F6C"/>
    <w:rsid w:val="00AF7F54"/>
    <w:rsid w:val="00B04096"/>
    <w:rsid w:val="00B04A1A"/>
    <w:rsid w:val="00B052E2"/>
    <w:rsid w:val="00B07403"/>
    <w:rsid w:val="00B07DEC"/>
    <w:rsid w:val="00B122E7"/>
    <w:rsid w:val="00B13CB6"/>
    <w:rsid w:val="00B14860"/>
    <w:rsid w:val="00B16A22"/>
    <w:rsid w:val="00B16DBE"/>
    <w:rsid w:val="00B173B6"/>
    <w:rsid w:val="00B17512"/>
    <w:rsid w:val="00B2043F"/>
    <w:rsid w:val="00B2328C"/>
    <w:rsid w:val="00B2363B"/>
    <w:rsid w:val="00B238FC"/>
    <w:rsid w:val="00B2428C"/>
    <w:rsid w:val="00B24E53"/>
    <w:rsid w:val="00B255FE"/>
    <w:rsid w:val="00B26094"/>
    <w:rsid w:val="00B269BA"/>
    <w:rsid w:val="00B31049"/>
    <w:rsid w:val="00B316DE"/>
    <w:rsid w:val="00B31772"/>
    <w:rsid w:val="00B3286D"/>
    <w:rsid w:val="00B329E1"/>
    <w:rsid w:val="00B32F5D"/>
    <w:rsid w:val="00B3457A"/>
    <w:rsid w:val="00B35129"/>
    <w:rsid w:val="00B3519B"/>
    <w:rsid w:val="00B35E18"/>
    <w:rsid w:val="00B3681F"/>
    <w:rsid w:val="00B36F4C"/>
    <w:rsid w:val="00B3783D"/>
    <w:rsid w:val="00B40195"/>
    <w:rsid w:val="00B4093B"/>
    <w:rsid w:val="00B437DA"/>
    <w:rsid w:val="00B45D20"/>
    <w:rsid w:val="00B47FB5"/>
    <w:rsid w:val="00B52EAE"/>
    <w:rsid w:val="00B5372D"/>
    <w:rsid w:val="00B53C6D"/>
    <w:rsid w:val="00B54381"/>
    <w:rsid w:val="00B54F88"/>
    <w:rsid w:val="00B55809"/>
    <w:rsid w:val="00B605C6"/>
    <w:rsid w:val="00B61238"/>
    <w:rsid w:val="00B63734"/>
    <w:rsid w:val="00B63DD1"/>
    <w:rsid w:val="00B65A75"/>
    <w:rsid w:val="00B660FF"/>
    <w:rsid w:val="00B667C2"/>
    <w:rsid w:val="00B71A26"/>
    <w:rsid w:val="00B7313F"/>
    <w:rsid w:val="00B743B6"/>
    <w:rsid w:val="00B75E48"/>
    <w:rsid w:val="00B8385F"/>
    <w:rsid w:val="00B83F76"/>
    <w:rsid w:val="00B85828"/>
    <w:rsid w:val="00B93941"/>
    <w:rsid w:val="00B94A6F"/>
    <w:rsid w:val="00B95472"/>
    <w:rsid w:val="00B95B08"/>
    <w:rsid w:val="00B96CAC"/>
    <w:rsid w:val="00B97C75"/>
    <w:rsid w:val="00B97E4C"/>
    <w:rsid w:val="00BA0CCF"/>
    <w:rsid w:val="00BA250D"/>
    <w:rsid w:val="00BA266D"/>
    <w:rsid w:val="00BA303A"/>
    <w:rsid w:val="00BA3123"/>
    <w:rsid w:val="00BA3786"/>
    <w:rsid w:val="00BA79FF"/>
    <w:rsid w:val="00BB22FC"/>
    <w:rsid w:val="00BB23CE"/>
    <w:rsid w:val="00BB4EF0"/>
    <w:rsid w:val="00BB72F4"/>
    <w:rsid w:val="00BB7E3D"/>
    <w:rsid w:val="00BC28A2"/>
    <w:rsid w:val="00BC3863"/>
    <w:rsid w:val="00BC4490"/>
    <w:rsid w:val="00BC55BA"/>
    <w:rsid w:val="00BC55C0"/>
    <w:rsid w:val="00BC6239"/>
    <w:rsid w:val="00BC79E2"/>
    <w:rsid w:val="00BD056F"/>
    <w:rsid w:val="00BD5470"/>
    <w:rsid w:val="00BD6061"/>
    <w:rsid w:val="00BD6C7F"/>
    <w:rsid w:val="00BD7313"/>
    <w:rsid w:val="00BE159D"/>
    <w:rsid w:val="00BE1F19"/>
    <w:rsid w:val="00BE46C2"/>
    <w:rsid w:val="00BE5411"/>
    <w:rsid w:val="00BE6219"/>
    <w:rsid w:val="00BE64B0"/>
    <w:rsid w:val="00BE75D6"/>
    <w:rsid w:val="00BF1DF0"/>
    <w:rsid w:val="00BF1EA7"/>
    <w:rsid w:val="00BF3869"/>
    <w:rsid w:val="00BF6639"/>
    <w:rsid w:val="00C0116C"/>
    <w:rsid w:val="00C0446C"/>
    <w:rsid w:val="00C0479E"/>
    <w:rsid w:val="00C05B88"/>
    <w:rsid w:val="00C0701E"/>
    <w:rsid w:val="00C071A2"/>
    <w:rsid w:val="00C0742C"/>
    <w:rsid w:val="00C07829"/>
    <w:rsid w:val="00C101A6"/>
    <w:rsid w:val="00C11286"/>
    <w:rsid w:val="00C112A7"/>
    <w:rsid w:val="00C112A8"/>
    <w:rsid w:val="00C11B21"/>
    <w:rsid w:val="00C1260F"/>
    <w:rsid w:val="00C1299D"/>
    <w:rsid w:val="00C133AA"/>
    <w:rsid w:val="00C14658"/>
    <w:rsid w:val="00C15663"/>
    <w:rsid w:val="00C167C8"/>
    <w:rsid w:val="00C20839"/>
    <w:rsid w:val="00C20ACA"/>
    <w:rsid w:val="00C217AE"/>
    <w:rsid w:val="00C23323"/>
    <w:rsid w:val="00C233CA"/>
    <w:rsid w:val="00C252A4"/>
    <w:rsid w:val="00C25BFB"/>
    <w:rsid w:val="00C25D13"/>
    <w:rsid w:val="00C26D7E"/>
    <w:rsid w:val="00C2764F"/>
    <w:rsid w:val="00C27AE8"/>
    <w:rsid w:val="00C27BE5"/>
    <w:rsid w:val="00C32C17"/>
    <w:rsid w:val="00C36F8C"/>
    <w:rsid w:val="00C37D33"/>
    <w:rsid w:val="00C401AB"/>
    <w:rsid w:val="00C40660"/>
    <w:rsid w:val="00C41561"/>
    <w:rsid w:val="00C43868"/>
    <w:rsid w:val="00C43AF3"/>
    <w:rsid w:val="00C45E1B"/>
    <w:rsid w:val="00C46BB5"/>
    <w:rsid w:val="00C50A2A"/>
    <w:rsid w:val="00C51D5D"/>
    <w:rsid w:val="00C52A9E"/>
    <w:rsid w:val="00C54218"/>
    <w:rsid w:val="00C542EB"/>
    <w:rsid w:val="00C550F7"/>
    <w:rsid w:val="00C6249D"/>
    <w:rsid w:val="00C637AF"/>
    <w:rsid w:val="00C63F70"/>
    <w:rsid w:val="00C65569"/>
    <w:rsid w:val="00C65802"/>
    <w:rsid w:val="00C66375"/>
    <w:rsid w:val="00C67361"/>
    <w:rsid w:val="00C71D59"/>
    <w:rsid w:val="00C73417"/>
    <w:rsid w:val="00C7402A"/>
    <w:rsid w:val="00C76C86"/>
    <w:rsid w:val="00C7788B"/>
    <w:rsid w:val="00C80379"/>
    <w:rsid w:val="00C80C4D"/>
    <w:rsid w:val="00C80E01"/>
    <w:rsid w:val="00C80E0E"/>
    <w:rsid w:val="00C82696"/>
    <w:rsid w:val="00C833B2"/>
    <w:rsid w:val="00C85620"/>
    <w:rsid w:val="00C8579E"/>
    <w:rsid w:val="00C86BC4"/>
    <w:rsid w:val="00C8717D"/>
    <w:rsid w:val="00C9003F"/>
    <w:rsid w:val="00C9076C"/>
    <w:rsid w:val="00C9287C"/>
    <w:rsid w:val="00C937CC"/>
    <w:rsid w:val="00C94A7E"/>
    <w:rsid w:val="00C9506F"/>
    <w:rsid w:val="00CA234D"/>
    <w:rsid w:val="00CA47BB"/>
    <w:rsid w:val="00CA4872"/>
    <w:rsid w:val="00CA4DAE"/>
    <w:rsid w:val="00CA50A7"/>
    <w:rsid w:val="00CA71D5"/>
    <w:rsid w:val="00CA7AF4"/>
    <w:rsid w:val="00CB12E0"/>
    <w:rsid w:val="00CB349C"/>
    <w:rsid w:val="00CB3729"/>
    <w:rsid w:val="00CB3AE5"/>
    <w:rsid w:val="00CB3B4F"/>
    <w:rsid w:val="00CB4224"/>
    <w:rsid w:val="00CB44F5"/>
    <w:rsid w:val="00CB6F7B"/>
    <w:rsid w:val="00CC0D19"/>
    <w:rsid w:val="00CC0D31"/>
    <w:rsid w:val="00CC1520"/>
    <w:rsid w:val="00CC2CE2"/>
    <w:rsid w:val="00CD0908"/>
    <w:rsid w:val="00CD2589"/>
    <w:rsid w:val="00CD2D40"/>
    <w:rsid w:val="00CD3160"/>
    <w:rsid w:val="00CD3BCE"/>
    <w:rsid w:val="00CD3D1A"/>
    <w:rsid w:val="00CD74D3"/>
    <w:rsid w:val="00CE013F"/>
    <w:rsid w:val="00CE05CE"/>
    <w:rsid w:val="00CE16C5"/>
    <w:rsid w:val="00CE1E21"/>
    <w:rsid w:val="00CE6EAC"/>
    <w:rsid w:val="00CE6FA2"/>
    <w:rsid w:val="00CE788D"/>
    <w:rsid w:val="00CF1579"/>
    <w:rsid w:val="00CF215D"/>
    <w:rsid w:val="00CF69B9"/>
    <w:rsid w:val="00CF7094"/>
    <w:rsid w:val="00D017B2"/>
    <w:rsid w:val="00D019D4"/>
    <w:rsid w:val="00D0206A"/>
    <w:rsid w:val="00D03545"/>
    <w:rsid w:val="00D0476D"/>
    <w:rsid w:val="00D057C6"/>
    <w:rsid w:val="00D06250"/>
    <w:rsid w:val="00D1056C"/>
    <w:rsid w:val="00D10772"/>
    <w:rsid w:val="00D124D7"/>
    <w:rsid w:val="00D126A6"/>
    <w:rsid w:val="00D12D7F"/>
    <w:rsid w:val="00D1338F"/>
    <w:rsid w:val="00D158A2"/>
    <w:rsid w:val="00D16C31"/>
    <w:rsid w:val="00D16F08"/>
    <w:rsid w:val="00D17081"/>
    <w:rsid w:val="00D21086"/>
    <w:rsid w:val="00D21D31"/>
    <w:rsid w:val="00D21D88"/>
    <w:rsid w:val="00D22895"/>
    <w:rsid w:val="00D22B24"/>
    <w:rsid w:val="00D22FD0"/>
    <w:rsid w:val="00D24B4F"/>
    <w:rsid w:val="00D25DD9"/>
    <w:rsid w:val="00D306CE"/>
    <w:rsid w:val="00D3182E"/>
    <w:rsid w:val="00D31D33"/>
    <w:rsid w:val="00D325CA"/>
    <w:rsid w:val="00D36168"/>
    <w:rsid w:val="00D365C5"/>
    <w:rsid w:val="00D378FF"/>
    <w:rsid w:val="00D412DD"/>
    <w:rsid w:val="00D41E93"/>
    <w:rsid w:val="00D42069"/>
    <w:rsid w:val="00D46E31"/>
    <w:rsid w:val="00D47936"/>
    <w:rsid w:val="00D47CA2"/>
    <w:rsid w:val="00D507FA"/>
    <w:rsid w:val="00D516F5"/>
    <w:rsid w:val="00D52B3C"/>
    <w:rsid w:val="00D54165"/>
    <w:rsid w:val="00D5564F"/>
    <w:rsid w:val="00D55F0A"/>
    <w:rsid w:val="00D56FAC"/>
    <w:rsid w:val="00D61B03"/>
    <w:rsid w:val="00D6222E"/>
    <w:rsid w:val="00D661C1"/>
    <w:rsid w:val="00D7088E"/>
    <w:rsid w:val="00D720ED"/>
    <w:rsid w:val="00D7256A"/>
    <w:rsid w:val="00D73D4B"/>
    <w:rsid w:val="00D76577"/>
    <w:rsid w:val="00D76A3F"/>
    <w:rsid w:val="00D802A5"/>
    <w:rsid w:val="00D8248B"/>
    <w:rsid w:val="00D831CA"/>
    <w:rsid w:val="00D83A6F"/>
    <w:rsid w:val="00D83EBD"/>
    <w:rsid w:val="00D84C91"/>
    <w:rsid w:val="00D84FE6"/>
    <w:rsid w:val="00D86BD0"/>
    <w:rsid w:val="00D87CDA"/>
    <w:rsid w:val="00D90EA9"/>
    <w:rsid w:val="00D91EAB"/>
    <w:rsid w:val="00D92BF0"/>
    <w:rsid w:val="00D944F9"/>
    <w:rsid w:val="00D94A1F"/>
    <w:rsid w:val="00D95D75"/>
    <w:rsid w:val="00D97766"/>
    <w:rsid w:val="00D97B90"/>
    <w:rsid w:val="00DA06FC"/>
    <w:rsid w:val="00DA0DE6"/>
    <w:rsid w:val="00DA41A2"/>
    <w:rsid w:val="00DA41F3"/>
    <w:rsid w:val="00DA4AD0"/>
    <w:rsid w:val="00DA5E0A"/>
    <w:rsid w:val="00DA5EFE"/>
    <w:rsid w:val="00DA67B6"/>
    <w:rsid w:val="00DA7D13"/>
    <w:rsid w:val="00DB4B5C"/>
    <w:rsid w:val="00DB59F5"/>
    <w:rsid w:val="00DB658A"/>
    <w:rsid w:val="00DB6F30"/>
    <w:rsid w:val="00DB7A39"/>
    <w:rsid w:val="00DC0D0C"/>
    <w:rsid w:val="00DC1399"/>
    <w:rsid w:val="00DC2573"/>
    <w:rsid w:val="00DC339A"/>
    <w:rsid w:val="00DC4E46"/>
    <w:rsid w:val="00DC7FD4"/>
    <w:rsid w:val="00DD10E9"/>
    <w:rsid w:val="00DD127C"/>
    <w:rsid w:val="00DD21CB"/>
    <w:rsid w:val="00DD3A5A"/>
    <w:rsid w:val="00DD3B56"/>
    <w:rsid w:val="00DD5665"/>
    <w:rsid w:val="00DD6426"/>
    <w:rsid w:val="00DD6EAA"/>
    <w:rsid w:val="00DD7352"/>
    <w:rsid w:val="00DE0AF5"/>
    <w:rsid w:val="00DE10CD"/>
    <w:rsid w:val="00DE2119"/>
    <w:rsid w:val="00DE2858"/>
    <w:rsid w:val="00DE3893"/>
    <w:rsid w:val="00DE47DA"/>
    <w:rsid w:val="00DE55F3"/>
    <w:rsid w:val="00DE5899"/>
    <w:rsid w:val="00DE639E"/>
    <w:rsid w:val="00DF2575"/>
    <w:rsid w:val="00DF2D47"/>
    <w:rsid w:val="00DF4D7C"/>
    <w:rsid w:val="00DF4D95"/>
    <w:rsid w:val="00DF6BF4"/>
    <w:rsid w:val="00DF6F9D"/>
    <w:rsid w:val="00E005F4"/>
    <w:rsid w:val="00E00EB3"/>
    <w:rsid w:val="00E01FDB"/>
    <w:rsid w:val="00E032CB"/>
    <w:rsid w:val="00E04785"/>
    <w:rsid w:val="00E0575B"/>
    <w:rsid w:val="00E06C8D"/>
    <w:rsid w:val="00E07350"/>
    <w:rsid w:val="00E1125D"/>
    <w:rsid w:val="00E14E15"/>
    <w:rsid w:val="00E17C5B"/>
    <w:rsid w:val="00E17E2A"/>
    <w:rsid w:val="00E201B0"/>
    <w:rsid w:val="00E21D87"/>
    <w:rsid w:val="00E24D73"/>
    <w:rsid w:val="00E27E4B"/>
    <w:rsid w:val="00E31785"/>
    <w:rsid w:val="00E401B6"/>
    <w:rsid w:val="00E4037B"/>
    <w:rsid w:val="00E40544"/>
    <w:rsid w:val="00E40664"/>
    <w:rsid w:val="00E40A44"/>
    <w:rsid w:val="00E413A9"/>
    <w:rsid w:val="00E419A8"/>
    <w:rsid w:val="00E41B93"/>
    <w:rsid w:val="00E41BCE"/>
    <w:rsid w:val="00E4364E"/>
    <w:rsid w:val="00E43885"/>
    <w:rsid w:val="00E43988"/>
    <w:rsid w:val="00E43BAD"/>
    <w:rsid w:val="00E44065"/>
    <w:rsid w:val="00E45455"/>
    <w:rsid w:val="00E46C16"/>
    <w:rsid w:val="00E4794C"/>
    <w:rsid w:val="00E5126D"/>
    <w:rsid w:val="00E5176D"/>
    <w:rsid w:val="00E546CF"/>
    <w:rsid w:val="00E557F8"/>
    <w:rsid w:val="00E5622E"/>
    <w:rsid w:val="00E569FE"/>
    <w:rsid w:val="00E60E56"/>
    <w:rsid w:val="00E61276"/>
    <w:rsid w:val="00E618FC"/>
    <w:rsid w:val="00E62740"/>
    <w:rsid w:val="00E62DB1"/>
    <w:rsid w:val="00E63284"/>
    <w:rsid w:val="00E652BE"/>
    <w:rsid w:val="00E677C5"/>
    <w:rsid w:val="00E70C47"/>
    <w:rsid w:val="00E717FF"/>
    <w:rsid w:val="00E73C83"/>
    <w:rsid w:val="00E74CBD"/>
    <w:rsid w:val="00E74EB8"/>
    <w:rsid w:val="00E75342"/>
    <w:rsid w:val="00E75E09"/>
    <w:rsid w:val="00E75EA3"/>
    <w:rsid w:val="00E762FF"/>
    <w:rsid w:val="00E805E6"/>
    <w:rsid w:val="00E80EDC"/>
    <w:rsid w:val="00E810B3"/>
    <w:rsid w:val="00E817C8"/>
    <w:rsid w:val="00E81F39"/>
    <w:rsid w:val="00E820B8"/>
    <w:rsid w:val="00E84859"/>
    <w:rsid w:val="00E86634"/>
    <w:rsid w:val="00E87ACA"/>
    <w:rsid w:val="00E9018C"/>
    <w:rsid w:val="00E91F23"/>
    <w:rsid w:val="00E93E0A"/>
    <w:rsid w:val="00E93FF3"/>
    <w:rsid w:val="00E94129"/>
    <w:rsid w:val="00E94208"/>
    <w:rsid w:val="00E958FE"/>
    <w:rsid w:val="00E95A60"/>
    <w:rsid w:val="00E9773F"/>
    <w:rsid w:val="00EA028D"/>
    <w:rsid w:val="00EA1277"/>
    <w:rsid w:val="00EA29B8"/>
    <w:rsid w:val="00EA3275"/>
    <w:rsid w:val="00EA33A0"/>
    <w:rsid w:val="00EA393C"/>
    <w:rsid w:val="00EA4A8C"/>
    <w:rsid w:val="00EA585C"/>
    <w:rsid w:val="00EA5AD4"/>
    <w:rsid w:val="00EB0EB8"/>
    <w:rsid w:val="00EB5600"/>
    <w:rsid w:val="00EB7756"/>
    <w:rsid w:val="00EC020E"/>
    <w:rsid w:val="00EC0C75"/>
    <w:rsid w:val="00EC1A86"/>
    <w:rsid w:val="00EC44D4"/>
    <w:rsid w:val="00EC6984"/>
    <w:rsid w:val="00ED146A"/>
    <w:rsid w:val="00ED34AF"/>
    <w:rsid w:val="00ED3A4F"/>
    <w:rsid w:val="00ED7FEF"/>
    <w:rsid w:val="00EE0D72"/>
    <w:rsid w:val="00EE1A79"/>
    <w:rsid w:val="00EE337E"/>
    <w:rsid w:val="00EE3ACC"/>
    <w:rsid w:val="00EF1654"/>
    <w:rsid w:val="00EF1A91"/>
    <w:rsid w:val="00EF287E"/>
    <w:rsid w:val="00EF29BA"/>
    <w:rsid w:val="00EF2F7F"/>
    <w:rsid w:val="00EF48E9"/>
    <w:rsid w:val="00EF5579"/>
    <w:rsid w:val="00EF6BF8"/>
    <w:rsid w:val="00F06419"/>
    <w:rsid w:val="00F0767B"/>
    <w:rsid w:val="00F118B1"/>
    <w:rsid w:val="00F14E45"/>
    <w:rsid w:val="00F158F3"/>
    <w:rsid w:val="00F16D6C"/>
    <w:rsid w:val="00F171A9"/>
    <w:rsid w:val="00F1726B"/>
    <w:rsid w:val="00F172E3"/>
    <w:rsid w:val="00F1746B"/>
    <w:rsid w:val="00F17744"/>
    <w:rsid w:val="00F20267"/>
    <w:rsid w:val="00F203E7"/>
    <w:rsid w:val="00F21628"/>
    <w:rsid w:val="00F223BA"/>
    <w:rsid w:val="00F2294F"/>
    <w:rsid w:val="00F23F57"/>
    <w:rsid w:val="00F26528"/>
    <w:rsid w:val="00F2657E"/>
    <w:rsid w:val="00F30D8A"/>
    <w:rsid w:val="00F32949"/>
    <w:rsid w:val="00F333D6"/>
    <w:rsid w:val="00F33803"/>
    <w:rsid w:val="00F33B10"/>
    <w:rsid w:val="00F35C3E"/>
    <w:rsid w:val="00F36140"/>
    <w:rsid w:val="00F3633F"/>
    <w:rsid w:val="00F36CE5"/>
    <w:rsid w:val="00F400AF"/>
    <w:rsid w:val="00F40449"/>
    <w:rsid w:val="00F4049E"/>
    <w:rsid w:val="00F416FF"/>
    <w:rsid w:val="00F43E50"/>
    <w:rsid w:val="00F4554A"/>
    <w:rsid w:val="00F5181E"/>
    <w:rsid w:val="00F542B8"/>
    <w:rsid w:val="00F56171"/>
    <w:rsid w:val="00F56216"/>
    <w:rsid w:val="00F567FD"/>
    <w:rsid w:val="00F56E5E"/>
    <w:rsid w:val="00F57CC9"/>
    <w:rsid w:val="00F62070"/>
    <w:rsid w:val="00F62673"/>
    <w:rsid w:val="00F628FE"/>
    <w:rsid w:val="00F637EB"/>
    <w:rsid w:val="00F655D2"/>
    <w:rsid w:val="00F655FE"/>
    <w:rsid w:val="00F66045"/>
    <w:rsid w:val="00F661D5"/>
    <w:rsid w:val="00F66EC8"/>
    <w:rsid w:val="00F673B5"/>
    <w:rsid w:val="00F67583"/>
    <w:rsid w:val="00F6797E"/>
    <w:rsid w:val="00F730D8"/>
    <w:rsid w:val="00F75B3D"/>
    <w:rsid w:val="00F7765A"/>
    <w:rsid w:val="00F77C87"/>
    <w:rsid w:val="00F82F74"/>
    <w:rsid w:val="00F840C1"/>
    <w:rsid w:val="00F848EB"/>
    <w:rsid w:val="00F85450"/>
    <w:rsid w:val="00F85528"/>
    <w:rsid w:val="00F87828"/>
    <w:rsid w:val="00F906FC"/>
    <w:rsid w:val="00F912E0"/>
    <w:rsid w:val="00F912E8"/>
    <w:rsid w:val="00F928EC"/>
    <w:rsid w:val="00F940C0"/>
    <w:rsid w:val="00F9513F"/>
    <w:rsid w:val="00F95A1E"/>
    <w:rsid w:val="00FA0DE7"/>
    <w:rsid w:val="00FA0FC0"/>
    <w:rsid w:val="00FA2B3F"/>
    <w:rsid w:val="00FA5440"/>
    <w:rsid w:val="00FB23C7"/>
    <w:rsid w:val="00FB52AD"/>
    <w:rsid w:val="00FB592E"/>
    <w:rsid w:val="00FC3395"/>
    <w:rsid w:val="00FC47E4"/>
    <w:rsid w:val="00FC510B"/>
    <w:rsid w:val="00FC5D40"/>
    <w:rsid w:val="00FC5EFA"/>
    <w:rsid w:val="00FC6EFF"/>
    <w:rsid w:val="00FC716C"/>
    <w:rsid w:val="00FC7951"/>
    <w:rsid w:val="00FC7BD8"/>
    <w:rsid w:val="00FD007B"/>
    <w:rsid w:val="00FD0484"/>
    <w:rsid w:val="00FD100C"/>
    <w:rsid w:val="00FD26B8"/>
    <w:rsid w:val="00FD43E8"/>
    <w:rsid w:val="00FD48CC"/>
    <w:rsid w:val="00FD515A"/>
    <w:rsid w:val="00FD783E"/>
    <w:rsid w:val="00FD789C"/>
    <w:rsid w:val="00FD78F5"/>
    <w:rsid w:val="00FE0852"/>
    <w:rsid w:val="00FE0EC7"/>
    <w:rsid w:val="00FE1182"/>
    <w:rsid w:val="00FE149D"/>
    <w:rsid w:val="00FE18A3"/>
    <w:rsid w:val="00FF3061"/>
    <w:rsid w:val="00FF4540"/>
    <w:rsid w:val="00FF5ADF"/>
    <w:rsid w:val="01748534"/>
    <w:rsid w:val="02819450"/>
    <w:rsid w:val="02A5FCE0"/>
    <w:rsid w:val="02E73DDC"/>
    <w:rsid w:val="03432E4A"/>
    <w:rsid w:val="05553870"/>
    <w:rsid w:val="05581A16"/>
    <w:rsid w:val="058E9E9D"/>
    <w:rsid w:val="060B62C4"/>
    <w:rsid w:val="06335FD6"/>
    <w:rsid w:val="068E21E7"/>
    <w:rsid w:val="07125409"/>
    <w:rsid w:val="07FFB478"/>
    <w:rsid w:val="09415C9E"/>
    <w:rsid w:val="0986C9CB"/>
    <w:rsid w:val="0B01D2BA"/>
    <w:rsid w:val="0C9DA31B"/>
    <w:rsid w:val="0D0F3F23"/>
    <w:rsid w:val="0E021930"/>
    <w:rsid w:val="0E820369"/>
    <w:rsid w:val="0EF9D724"/>
    <w:rsid w:val="0EFF6EDB"/>
    <w:rsid w:val="1004AE96"/>
    <w:rsid w:val="110FAF9F"/>
    <w:rsid w:val="111508FC"/>
    <w:rsid w:val="1171143E"/>
    <w:rsid w:val="11732E51"/>
    <w:rsid w:val="124661ED"/>
    <w:rsid w:val="130CE49F"/>
    <w:rsid w:val="13377F2E"/>
    <w:rsid w:val="136ED58E"/>
    <w:rsid w:val="1380E27A"/>
    <w:rsid w:val="149D47EE"/>
    <w:rsid w:val="174BA1AC"/>
    <w:rsid w:val="175FAF97"/>
    <w:rsid w:val="184473F3"/>
    <w:rsid w:val="184ABACC"/>
    <w:rsid w:val="191C03A2"/>
    <w:rsid w:val="197C2623"/>
    <w:rsid w:val="1A7B46A3"/>
    <w:rsid w:val="1C8B3662"/>
    <w:rsid w:val="1C8CD2F5"/>
    <w:rsid w:val="1D1934F6"/>
    <w:rsid w:val="1D21FCB0"/>
    <w:rsid w:val="1DD364B3"/>
    <w:rsid w:val="1EC7E937"/>
    <w:rsid w:val="1F58F943"/>
    <w:rsid w:val="201F3008"/>
    <w:rsid w:val="20599D72"/>
    <w:rsid w:val="206E427E"/>
    <w:rsid w:val="2071C562"/>
    <w:rsid w:val="21D1D10C"/>
    <w:rsid w:val="221830D8"/>
    <w:rsid w:val="232AF5EF"/>
    <w:rsid w:val="23DEEBF7"/>
    <w:rsid w:val="240B5E4A"/>
    <w:rsid w:val="2416CB5C"/>
    <w:rsid w:val="25B29BBD"/>
    <w:rsid w:val="25DC2CE1"/>
    <w:rsid w:val="25DC4FDC"/>
    <w:rsid w:val="27AE2666"/>
    <w:rsid w:val="287D2905"/>
    <w:rsid w:val="28BEE8D6"/>
    <w:rsid w:val="29196CEA"/>
    <w:rsid w:val="299A3773"/>
    <w:rsid w:val="29CB577E"/>
    <w:rsid w:val="29EB4382"/>
    <w:rsid w:val="2AB7FB15"/>
    <w:rsid w:val="2BC6EC91"/>
    <w:rsid w:val="2C93D2B7"/>
    <w:rsid w:val="2D3C11A6"/>
    <w:rsid w:val="2D85CE3D"/>
    <w:rsid w:val="2E3CEA6A"/>
    <w:rsid w:val="2EB42FBB"/>
    <w:rsid w:val="309044D9"/>
    <w:rsid w:val="30F8802A"/>
    <w:rsid w:val="310693D3"/>
    <w:rsid w:val="31F00C5B"/>
    <w:rsid w:val="324ABD4C"/>
    <w:rsid w:val="326C8956"/>
    <w:rsid w:val="32836585"/>
    <w:rsid w:val="331BB547"/>
    <w:rsid w:val="33FD978F"/>
    <w:rsid w:val="345C16D8"/>
    <w:rsid w:val="35690228"/>
    <w:rsid w:val="375D1492"/>
    <w:rsid w:val="37CAC842"/>
    <w:rsid w:val="3AC3729B"/>
    <w:rsid w:val="3AF482D4"/>
    <w:rsid w:val="3BF5E21C"/>
    <w:rsid w:val="3DC29695"/>
    <w:rsid w:val="3DD5786B"/>
    <w:rsid w:val="3E2EC113"/>
    <w:rsid w:val="3E474C33"/>
    <w:rsid w:val="3E768C9D"/>
    <w:rsid w:val="3EAF69E6"/>
    <w:rsid w:val="3EDD5722"/>
    <w:rsid w:val="3F0CB6D6"/>
    <w:rsid w:val="3F1CA1CD"/>
    <w:rsid w:val="3F8234C9"/>
    <w:rsid w:val="408C95B1"/>
    <w:rsid w:val="40EC8AE1"/>
    <w:rsid w:val="41586651"/>
    <w:rsid w:val="41930DA2"/>
    <w:rsid w:val="4293D776"/>
    <w:rsid w:val="42CBA972"/>
    <w:rsid w:val="42DCEC63"/>
    <w:rsid w:val="4305AA92"/>
    <w:rsid w:val="4349FDC0"/>
    <w:rsid w:val="44E5CE21"/>
    <w:rsid w:val="46C13A01"/>
    <w:rsid w:val="46D4B528"/>
    <w:rsid w:val="47B0A318"/>
    <w:rsid w:val="48DC3781"/>
    <w:rsid w:val="497687D3"/>
    <w:rsid w:val="49AC0793"/>
    <w:rsid w:val="49BAB92A"/>
    <w:rsid w:val="4B17D9FF"/>
    <w:rsid w:val="4C0F9783"/>
    <w:rsid w:val="4D1483BF"/>
    <w:rsid w:val="4D389250"/>
    <w:rsid w:val="4DC12446"/>
    <w:rsid w:val="4E01128F"/>
    <w:rsid w:val="4E0A24D2"/>
    <w:rsid w:val="4EA5DB6E"/>
    <w:rsid w:val="4EF6EB1E"/>
    <w:rsid w:val="4F0EB8E5"/>
    <w:rsid w:val="5092BB7F"/>
    <w:rsid w:val="51DC16BC"/>
    <w:rsid w:val="529353D4"/>
    <w:rsid w:val="52A45DF4"/>
    <w:rsid w:val="52D1176A"/>
    <w:rsid w:val="5386BCA5"/>
    <w:rsid w:val="53B4987B"/>
    <w:rsid w:val="53D32EAC"/>
    <w:rsid w:val="566B5B2D"/>
    <w:rsid w:val="569FAFD2"/>
    <w:rsid w:val="57971E28"/>
    <w:rsid w:val="57C279B1"/>
    <w:rsid w:val="580EDF24"/>
    <w:rsid w:val="5873B854"/>
    <w:rsid w:val="589A7CDA"/>
    <w:rsid w:val="59E464DE"/>
    <w:rsid w:val="5A07531C"/>
    <w:rsid w:val="5A65AA76"/>
    <w:rsid w:val="5A6D1162"/>
    <w:rsid w:val="5B86D9CA"/>
    <w:rsid w:val="5B9F5252"/>
    <w:rsid w:val="5C2618DD"/>
    <w:rsid w:val="5CA67157"/>
    <w:rsid w:val="5CD20198"/>
    <w:rsid w:val="5E757588"/>
    <w:rsid w:val="5E98C2A8"/>
    <w:rsid w:val="5EAAEDDC"/>
    <w:rsid w:val="5EED2DD6"/>
    <w:rsid w:val="5FCDA1EB"/>
    <w:rsid w:val="60113CCB"/>
    <w:rsid w:val="602A773F"/>
    <w:rsid w:val="604BDDF1"/>
    <w:rsid w:val="6138F1F2"/>
    <w:rsid w:val="622973C2"/>
    <w:rsid w:val="62CD6E98"/>
    <w:rsid w:val="62F4A659"/>
    <w:rsid w:val="634164DD"/>
    <w:rsid w:val="6367A9AB"/>
    <w:rsid w:val="64B91B09"/>
    <w:rsid w:val="64C90393"/>
    <w:rsid w:val="64F00ABF"/>
    <w:rsid w:val="65711530"/>
    <w:rsid w:val="66310546"/>
    <w:rsid w:val="668EA22E"/>
    <w:rsid w:val="68738CCB"/>
    <w:rsid w:val="68B344DA"/>
    <w:rsid w:val="6A2C2D63"/>
    <w:rsid w:val="6B067A1E"/>
    <w:rsid w:val="6B5E392D"/>
    <w:rsid w:val="6CE30315"/>
    <w:rsid w:val="6DFFAFB6"/>
    <w:rsid w:val="6EB96C2F"/>
    <w:rsid w:val="6F1038E1"/>
    <w:rsid w:val="6F6F4BE3"/>
    <w:rsid w:val="700669D8"/>
    <w:rsid w:val="70B1B26A"/>
    <w:rsid w:val="7153A0B4"/>
    <w:rsid w:val="719A391F"/>
    <w:rsid w:val="72F8AC0A"/>
    <w:rsid w:val="7424713C"/>
    <w:rsid w:val="760AC19B"/>
    <w:rsid w:val="766D0FE0"/>
    <w:rsid w:val="773D5EF7"/>
    <w:rsid w:val="7747AF73"/>
    <w:rsid w:val="776EA1B1"/>
    <w:rsid w:val="78A5D188"/>
    <w:rsid w:val="795BCBDE"/>
    <w:rsid w:val="79CF224C"/>
    <w:rsid w:val="7A1615A0"/>
    <w:rsid w:val="7C646BD7"/>
    <w:rsid w:val="7D0E9B8F"/>
    <w:rsid w:val="7F7C8A92"/>
    <w:rsid w:val="7FC0B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4A08568"/>
  <w15:docId w15:val="{F481D1B1-8C8D-4477-B5A3-157DB32A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5620"/>
    <w:rPr>
      <w:rFonts w:ascii="Verdana" w:hAnsi="Verdana"/>
      <w:sz w:val="22"/>
      <w:szCs w:val="22"/>
      <w:lang w:eastAsia="en-US"/>
    </w:rPr>
  </w:style>
  <w:style w:type="paragraph" w:styleId="Heading1">
    <w:name w:val="heading 1"/>
    <w:basedOn w:val="Normal"/>
    <w:next w:val="Normal"/>
    <w:link w:val="Heading1Char"/>
    <w:uiPriority w:val="9"/>
    <w:qFormat/>
    <w:rsid w:val="003B1415"/>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3">
    <w:name w:val="heading 3"/>
    <w:basedOn w:val="Normal"/>
    <w:next w:val="Normal"/>
    <w:link w:val="Heading3Char"/>
    <w:qFormat/>
    <w:rsid w:val="00C85620"/>
    <w:pPr>
      <w:keepNext/>
      <w:keepLines/>
      <w:spacing w:before="20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C85620"/>
    <w:rPr>
      <w:rFonts w:ascii="Verdana" w:hAnsi="Verdana"/>
      <w:b/>
      <w:bCs/>
      <w:sz w:val="24"/>
      <w:szCs w:val="22"/>
      <w:lang w:val="en-US" w:eastAsia="en-US" w:bidi="ar-SA"/>
    </w:rPr>
  </w:style>
  <w:style w:type="paragraph" w:styleId="NormalWeb">
    <w:name w:val="Normal (Web)"/>
    <w:basedOn w:val="Normal"/>
    <w:uiPriority w:val="99"/>
    <w:rsid w:val="00C85620"/>
    <w:pPr>
      <w:spacing w:before="100" w:beforeAutospacing="1" w:after="100" w:afterAutospacing="1"/>
    </w:pPr>
    <w:rPr>
      <w:rFonts w:cs="Verdana"/>
      <w:sz w:val="24"/>
      <w:szCs w:val="24"/>
    </w:rPr>
  </w:style>
  <w:style w:type="table" w:styleId="TableGrid">
    <w:name w:val="Table Grid"/>
    <w:basedOn w:val="TableNormal"/>
    <w:uiPriority w:val="39"/>
    <w:rsid w:val="00825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567B8"/>
    <w:rPr>
      <w:sz w:val="16"/>
      <w:szCs w:val="16"/>
    </w:rPr>
  </w:style>
  <w:style w:type="paragraph" w:styleId="CommentText">
    <w:name w:val="annotation text"/>
    <w:basedOn w:val="Normal"/>
    <w:link w:val="CommentTextChar"/>
    <w:rsid w:val="005567B8"/>
    <w:rPr>
      <w:sz w:val="20"/>
      <w:szCs w:val="20"/>
    </w:rPr>
  </w:style>
  <w:style w:type="character" w:customStyle="1" w:styleId="CommentTextChar">
    <w:name w:val="Comment Text Char"/>
    <w:link w:val="CommentText"/>
    <w:rsid w:val="005567B8"/>
    <w:rPr>
      <w:rFonts w:ascii="Verdana" w:hAnsi="Verdana"/>
      <w:lang w:val="en-US" w:eastAsia="en-US"/>
    </w:rPr>
  </w:style>
  <w:style w:type="paragraph" w:styleId="CommentSubject">
    <w:name w:val="annotation subject"/>
    <w:basedOn w:val="CommentText"/>
    <w:next w:val="CommentText"/>
    <w:link w:val="CommentSubjectChar"/>
    <w:rsid w:val="005567B8"/>
    <w:rPr>
      <w:b/>
      <w:bCs/>
    </w:rPr>
  </w:style>
  <w:style w:type="character" w:customStyle="1" w:styleId="CommentSubjectChar">
    <w:name w:val="Comment Subject Char"/>
    <w:link w:val="CommentSubject"/>
    <w:rsid w:val="005567B8"/>
    <w:rPr>
      <w:rFonts w:ascii="Verdana" w:hAnsi="Verdana"/>
      <w:b/>
      <w:bCs/>
      <w:lang w:val="en-US" w:eastAsia="en-US"/>
    </w:rPr>
  </w:style>
  <w:style w:type="paragraph" w:styleId="BalloonText">
    <w:name w:val="Balloon Text"/>
    <w:basedOn w:val="Normal"/>
    <w:link w:val="BalloonTextChar"/>
    <w:rsid w:val="005567B8"/>
    <w:rPr>
      <w:rFonts w:ascii="Segoe UI" w:hAnsi="Segoe UI" w:cs="Segoe UI"/>
      <w:sz w:val="18"/>
      <w:szCs w:val="18"/>
    </w:rPr>
  </w:style>
  <w:style w:type="character" w:customStyle="1" w:styleId="BalloonTextChar">
    <w:name w:val="Balloon Text Char"/>
    <w:link w:val="BalloonText"/>
    <w:rsid w:val="005567B8"/>
    <w:rPr>
      <w:rFonts w:ascii="Segoe UI" w:hAnsi="Segoe UI" w:cs="Segoe UI"/>
      <w:sz w:val="18"/>
      <w:szCs w:val="18"/>
      <w:lang w:val="en-US" w:eastAsia="en-US"/>
    </w:rPr>
  </w:style>
  <w:style w:type="character" w:styleId="Hyperlink">
    <w:name w:val="Hyperlink"/>
    <w:rsid w:val="005567B8"/>
    <w:rPr>
      <w:color w:val="0563C1"/>
      <w:u w:val="single"/>
    </w:rPr>
  </w:style>
  <w:style w:type="character" w:styleId="FollowedHyperlink">
    <w:name w:val="FollowedHyperlink"/>
    <w:rsid w:val="006A7FCB"/>
    <w:rPr>
      <w:color w:val="800080"/>
      <w:u w:val="single"/>
    </w:rPr>
  </w:style>
  <w:style w:type="paragraph" w:styleId="FootnoteText">
    <w:name w:val="footnote text"/>
    <w:basedOn w:val="Normal"/>
    <w:link w:val="FootnoteTextChar"/>
    <w:uiPriority w:val="99"/>
    <w:unhideWhenUsed/>
    <w:rsid w:val="00AA5A06"/>
    <w:rPr>
      <w:rFonts w:ascii="Calibri" w:eastAsia="Calibri" w:hAnsi="Calibri"/>
      <w:sz w:val="20"/>
      <w:szCs w:val="20"/>
      <w:lang w:val="en-GB"/>
    </w:rPr>
  </w:style>
  <w:style w:type="character" w:customStyle="1" w:styleId="FootnoteTextChar">
    <w:name w:val="Footnote Text Char"/>
    <w:link w:val="FootnoteText"/>
    <w:uiPriority w:val="99"/>
    <w:rsid w:val="00AA5A06"/>
    <w:rPr>
      <w:rFonts w:ascii="Calibri" w:eastAsia="Calibri" w:hAnsi="Calibri"/>
      <w:lang w:eastAsia="en-US"/>
    </w:rPr>
  </w:style>
  <w:style w:type="character" w:styleId="FootnoteReference">
    <w:name w:val="footnote reference"/>
    <w:uiPriority w:val="99"/>
    <w:unhideWhenUsed/>
    <w:rsid w:val="00AA5A06"/>
    <w:rPr>
      <w:vertAlign w:val="superscript"/>
    </w:rPr>
  </w:style>
  <w:style w:type="paragraph" w:styleId="Header">
    <w:name w:val="header"/>
    <w:basedOn w:val="Normal"/>
    <w:link w:val="HeaderChar"/>
    <w:rsid w:val="009E5F75"/>
    <w:pPr>
      <w:tabs>
        <w:tab w:val="center" w:pos="4513"/>
        <w:tab w:val="right" w:pos="9026"/>
      </w:tabs>
    </w:pPr>
  </w:style>
  <w:style w:type="character" w:customStyle="1" w:styleId="HeaderChar">
    <w:name w:val="Header Char"/>
    <w:link w:val="Header"/>
    <w:rsid w:val="009E5F75"/>
    <w:rPr>
      <w:rFonts w:ascii="Verdana" w:hAnsi="Verdana"/>
      <w:sz w:val="22"/>
      <w:szCs w:val="22"/>
      <w:lang w:val="en-US" w:eastAsia="en-US"/>
    </w:rPr>
  </w:style>
  <w:style w:type="paragraph" w:styleId="Footer">
    <w:name w:val="footer"/>
    <w:basedOn w:val="Normal"/>
    <w:link w:val="FooterChar"/>
    <w:uiPriority w:val="99"/>
    <w:rsid w:val="009E5F75"/>
    <w:pPr>
      <w:tabs>
        <w:tab w:val="center" w:pos="4513"/>
        <w:tab w:val="right" w:pos="9026"/>
      </w:tabs>
    </w:pPr>
  </w:style>
  <w:style w:type="character" w:customStyle="1" w:styleId="FooterChar">
    <w:name w:val="Footer Char"/>
    <w:link w:val="Footer"/>
    <w:uiPriority w:val="99"/>
    <w:rsid w:val="009E5F75"/>
    <w:rPr>
      <w:rFonts w:ascii="Verdana" w:hAnsi="Verdana"/>
      <w:sz w:val="22"/>
      <w:szCs w:val="22"/>
      <w:lang w:val="en-US" w:eastAsia="en-US"/>
    </w:rPr>
  </w:style>
  <w:style w:type="paragraph" w:styleId="ListParagraph">
    <w:name w:val="List Paragraph"/>
    <w:basedOn w:val="Normal"/>
    <w:uiPriority w:val="34"/>
    <w:qFormat/>
    <w:rsid w:val="00D21D88"/>
    <w:pPr>
      <w:ind w:left="720"/>
      <w:contextualSpacing/>
    </w:pPr>
  </w:style>
  <w:style w:type="character" w:customStyle="1" w:styleId="Heading1Char">
    <w:name w:val="Heading 1 Char"/>
    <w:basedOn w:val="DefaultParagraphFont"/>
    <w:link w:val="Heading1"/>
    <w:uiPriority w:val="9"/>
    <w:rsid w:val="003B1415"/>
    <w:rPr>
      <w:rFonts w:asciiTheme="majorHAnsi" w:eastAsiaTheme="majorEastAsia" w:hAnsiTheme="majorHAnsi" w:cstheme="majorBidi"/>
      <w:color w:val="2F5496" w:themeColor="accent1" w:themeShade="BF"/>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562614">
      <w:bodyDiv w:val="1"/>
      <w:marLeft w:val="0"/>
      <w:marRight w:val="0"/>
      <w:marTop w:val="0"/>
      <w:marBottom w:val="0"/>
      <w:divBdr>
        <w:top w:val="none" w:sz="0" w:space="0" w:color="auto"/>
        <w:left w:val="none" w:sz="0" w:space="0" w:color="auto"/>
        <w:bottom w:val="none" w:sz="0" w:space="0" w:color="auto"/>
        <w:right w:val="none" w:sz="0" w:space="0" w:color="auto"/>
      </w:divBdr>
    </w:div>
    <w:div w:id="994726900">
      <w:bodyDiv w:val="1"/>
      <w:marLeft w:val="0"/>
      <w:marRight w:val="0"/>
      <w:marTop w:val="0"/>
      <w:marBottom w:val="0"/>
      <w:divBdr>
        <w:top w:val="none" w:sz="0" w:space="0" w:color="auto"/>
        <w:left w:val="none" w:sz="0" w:space="0" w:color="auto"/>
        <w:bottom w:val="none" w:sz="0" w:space="0" w:color="auto"/>
        <w:right w:val="none" w:sz="0" w:space="0" w:color="auto"/>
      </w:divBdr>
    </w:div>
    <w:div w:id="1023169325">
      <w:bodyDiv w:val="1"/>
      <w:marLeft w:val="0"/>
      <w:marRight w:val="0"/>
      <w:marTop w:val="0"/>
      <w:marBottom w:val="0"/>
      <w:divBdr>
        <w:top w:val="none" w:sz="0" w:space="0" w:color="auto"/>
        <w:left w:val="none" w:sz="0" w:space="0" w:color="auto"/>
        <w:bottom w:val="none" w:sz="0" w:space="0" w:color="auto"/>
        <w:right w:val="none" w:sz="0" w:space="0" w:color="auto"/>
      </w:divBdr>
    </w:div>
    <w:div w:id="1143079578">
      <w:bodyDiv w:val="1"/>
      <w:marLeft w:val="0"/>
      <w:marRight w:val="0"/>
      <w:marTop w:val="0"/>
      <w:marBottom w:val="0"/>
      <w:divBdr>
        <w:top w:val="none" w:sz="0" w:space="0" w:color="auto"/>
        <w:left w:val="none" w:sz="0" w:space="0" w:color="auto"/>
        <w:bottom w:val="none" w:sz="0" w:space="0" w:color="auto"/>
        <w:right w:val="none" w:sz="0" w:space="0" w:color="auto"/>
      </w:divBdr>
    </w:div>
    <w:div w:id="1202012052">
      <w:bodyDiv w:val="1"/>
      <w:marLeft w:val="0"/>
      <w:marRight w:val="0"/>
      <w:marTop w:val="0"/>
      <w:marBottom w:val="0"/>
      <w:divBdr>
        <w:top w:val="none" w:sz="0" w:space="0" w:color="auto"/>
        <w:left w:val="none" w:sz="0" w:space="0" w:color="auto"/>
        <w:bottom w:val="none" w:sz="0" w:space="0" w:color="auto"/>
        <w:right w:val="none" w:sz="0" w:space="0" w:color="auto"/>
      </w:divBdr>
    </w:div>
    <w:div w:id="1430199413">
      <w:bodyDiv w:val="1"/>
      <w:marLeft w:val="0"/>
      <w:marRight w:val="0"/>
      <w:marTop w:val="0"/>
      <w:marBottom w:val="0"/>
      <w:divBdr>
        <w:top w:val="none" w:sz="0" w:space="0" w:color="auto"/>
        <w:left w:val="none" w:sz="0" w:space="0" w:color="auto"/>
        <w:bottom w:val="none" w:sz="0" w:space="0" w:color="auto"/>
        <w:right w:val="none" w:sz="0" w:space="0" w:color="auto"/>
      </w:divBdr>
    </w:div>
    <w:div w:id="1748529425">
      <w:bodyDiv w:val="1"/>
      <w:marLeft w:val="0"/>
      <w:marRight w:val="0"/>
      <w:marTop w:val="0"/>
      <w:marBottom w:val="0"/>
      <w:divBdr>
        <w:top w:val="none" w:sz="0" w:space="0" w:color="auto"/>
        <w:left w:val="none" w:sz="0" w:space="0" w:color="auto"/>
        <w:bottom w:val="none" w:sz="0" w:space="0" w:color="auto"/>
        <w:right w:val="none" w:sz="0" w:space="0" w:color="auto"/>
      </w:divBdr>
    </w:div>
    <w:div w:id="1862433492">
      <w:bodyDiv w:val="1"/>
      <w:marLeft w:val="0"/>
      <w:marRight w:val="0"/>
      <w:marTop w:val="0"/>
      <w:marBottom w:val="0"/>
      <w:divBdr>
        <w:top w:val="none" w:sz="0" w:space="0" w:color="auto"/>
        <w:left w:val="none" w:sz="0" w:space="0" w:color="auto"/>
        <w:bottom w:val="none" w:sz="0" w:space="0" w:color="auto"/>
        <w:right w:val="none" w:sz="0" w:space="0" w:color="auto"/>
      </w:divBdr>
    </w:div>
    <w:div w:id="19951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orthampton.ac.uk/ilt/current-projects/defining-contact-time/kis-guidanc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orthampton.ac.uk/ilt/current-projects/defining-contact-time/types-of-student-contact-ti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Ali Al-Sherbaz</DisplayName>
        <AccountId>1163</AccountId>
        <AccountType/>
      </UserInfo>
      <UserInfo>
        <DisplayName>Triantafyllos Kanakis</DisplayName>
        <AccountId>588</AccountId>
        <AccountType/>
      </UserInfo>
      <UserInfo>
        <DisplayName>Nicola Denning</DisplayName>
        <AccountId>273</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3797647</LegacyID>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EF088-63F2-4F0A-96D4-CF20A41E1CEF}"/>
</file>

<file path=customXml/itemProps2.xml><?xml version="1.0" encoding="utf-8"?>
<ds:datastoreItem xmlns:ds="http://schemas.openxmlformats.org/officeDocument/2006/customXml" ds:itemID="{038D0B35-B65B-4028-B8BA-1ABD1F474C23}">
  <ds:schemaRefs>
    <ds:schemaRef ds:uri="http://schemas.microsoft.com/sharepoint/v3/contenttype/forms"/>
  </ds:schemaRefs>
</ds:datastoreItem>
</file>

<file path=customXml/itemProps3.xml><?xml version="1.0" encoding="utf-8"?>
<ds:datastoreItem xmlns:ds="http://schemas.openxmlformats.org/officeDocument/2006/customXml" ds:itemID="{56920B39-AC7B-4025-BCA5-3517083AA67D}">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customXml/itemProps4.xml><?xml version="1.0" encoding="utf-8"?>
<ds:datastoreItem xmlns:ds="http://schemas.openxmlformats.org/officeDocument/2006/customXml" ds:itemID="{1FDEEBBC-DE2D-4281-8B8A-1582F777965F}">
  <ds:schemaRefs>
    <ds:schemaRef ds:uri="http://schemas.microsoft.com/office/2006/metadata/longProperties"/>
  </ds:schemaRefs>
</ds:datastoreItem>
</file>

<file path=customXml/itemProps5.xml><?xml version="1.0" encoding="utf-8"?>
<ds:datastoreItem xmlns:ds="http://schemas.openxmlformats.org/officeDocument/2006/customXml" ds:itemID="{7F2E1515-F382-4FE3-90BC-191F638B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CSY1017</vt:lpstr>
    </vt:vector>
  </TitlesOfParts>
  <Company>UCN</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CSY1017</dc:title>
  <dc:subject/>
  <dc:creator>Information Services</dc:creator>
  <cp:keywords/>
  <cp:lastModifiedBy>Mandy Smith</cp:lastModifiedBy>
  <cp:revision>5</cp:revision>
  <cp:lastPrinted>2016-10-07T00:14:00Z</cp:lastPrinted>
  <dcterms:created xsi:type="dcterms:W3CDTF">2021-11-17T10:50:00Z</dcterms:created>
  <dcterms:modified xsi:type="dcterms:W3CDTF">2021-11-17T11:29:00Z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4 CSY</vt:lpwstr>
  </property>
  <property fmtid="{D5CDD505-2E9C-101B-9397-08002B2CF9AE}" pid="4" name="LegacyID">
    <vt:lpwstr>3797647</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62ceef69-f637-4900-ba67-67719283e17b</vt:lpwstr>
  </property>
</Properties>
</file>