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FAB2C" w14:textId="79992D18" w:rsidR="004C2D4A" w:rsidRPr="00094B51" w:rsidRDefault="00CA4021" w:rsidP="00424F8B">
      <w:pPr>
        <w:pStyle w:val="Title"/>
        <w:rPr>
          <w:rFonts w:asciiTheme="minorHAnsi" w:hAnsiTheme="minorHAnsi" w:cstheme="minorHAnsi"/>
          <w:b/>
          <w:bCs/>
        </w:rPr>
      </w:pPr>
      <w:bookmarkStart w:id="0" w:name="_Toc122097271"/>
      <w:r w:rsidRPr="00094B51">
        <w:rPr>
          <w:rFonts w:asciiTheme="minorHAnsi" w:hAnsiTheme="minorHAnsi" w:cstheme="minorHAnsi"/>
          <w:b/>
          <w:bCs/>
        </w:rPr>
        <w:t>BSc AI and Data Science Handbook</w:t>
      </w:r>
      <w:bookmarkEnd w:id="0"/>
    </w:p>
    <w:sdt>
      <w:sdtPr>
        <w:id w:val="-1136727738"/>
        <w:docPartObj>
          <w:docPartGallery w:val="Table of Contents"/>
          <w:docPartUnique/>
        </w:docPartObj>
      </w:sdtPr>
      <w:sdtEndPr>
        <w:rPr>
          <w:rFonts w:ascii="Times New Roman" w:eastAsia="Times New Roman" w:hAnsi="Times New Roman" w:cs="Times New Roman"/>
          <w:noProof/>
          <w:color w:val="auto"/>
          <w:sz w:val="24"/>
          <w:szCs w:val="24"/>
          <w:lang w:val="en-GB" w:eastAsia="zh-CN"/>
        </w:rPr>
      </w:sdtEndPr>
      <w:sdtContent>
        <w:p w14:paraId="1E2527A6" w14:textId="150AE5D2" w:rsidR="00963E68" w:rsidRPr="00424F8B" w:rsidRDefault="00963E68">
          <w:pPr>
            <w:pStyle w:val="TOCHeading"/>
            <w:rPr>
              <w:rStyle w:val="Style1Char"/>
              <w:rFonts w:eastAsiaTheme="majorEastAsia"/>
              <w:color w:val="auto"/>
            </w:rPr>
          </w:pPr>
          <w:r w:rsidRPr="00424F8B">
            <w:rPr>
              <w:rStyle w:val="Style1Char"/>
              <w:rFonts w:eastAsiaTheme="majorEastAsia"/>
              <w:color w:val="auto"/>
            </w:rPr>
            <w:t>Table of Contents</w:t>
          </w:r>
        </w:p>
        <w:p w14:paraId="102B36EA" w14:textId="351E0C69" w:rsidR="00963E68" w:rsidRPr="00424F8B" w:rsidRDefault="00963E68">
          <w:pPr>
            <w:pStyle w:val="TOC1"/>
            <w:tabs>
              <w:tab w:val="right" w:pos="9016"/>
            </w:tabs>
            <w:rPr>
              <w:rFonts w:eastAsiaTheme="minorEastAsia" w:cstheme="minorBidi"/>
              <w:b w:val="0"/>
              <w:bCs w:val="0"/>
              <w:noProof/>
              <w:sz w:val="24"/>
              <w:szCs w:val="24"/>
              <w:u w:val="none"/>
            </w:rPr>
          </w:pPr>
          <w:r w:rsidRPr="00424F8B">
            <w:rPr>
              <w:b w:val="0"/>
              <w:bCs w:val="0"/>
              <w:u w:val="none"/>
            </w:rPr>
            <w:fldChar w:fldCharType="begin"/>
          </w:r>
          <w:r w:rsidRPr="00424F8B">
            <w:rPr>
              <w:u w:val="none"/>
            </w:rPr>
            <w:instrText xml:space="preserve"> TOC \o "1-3" \h \z \u </w:instrText>
          </w:r>
          <w:r w:rsidRPr="00424F8B">
            <w:rPr>
              <w:b w:val="0"/>
              <w:bCs w:val="0"/>
              <w:u w:val="none"/>
            </w:rPr>
            <w:fldChar w:fldCharType="separate"/>
          </w:r>
          <w:hyperlink w:anchor="_Toc122097272" w:history="1">
            <w:r w:rsidRPr="00424F8B">
              <w:rPr>
                <w:rStyle w:val="Hyperlink"/>
                <w:noProof/>
                <w:u w:val="none"/>
              </w:rPr>
              <w:t>Welcome</w:t>
            </w:r>
            <w:r w:rsidRPr="00424F8B">
              <w:rPr>
                <w:noProof/>
                <w:webHidden/>
                <w:u w:val="none"/>
              </w:rPr>
              <w:tab/>
            </w:r>
            <w:r w:rsidRPr="00424F8B">
              <w:rPr>
                <w:noProof/>
                <w:webHidden/>
                <w:u w:val="none"/>
              </w:rPr>
              <w:fldChar w:fldCharType="begin"/>
            </w:r>
            <w:r w:rsidRPr="00424F8B">
              <w:rPr>
                <w:noProof/>
                <w:webHidden/>
                <w:u w:val="none"/>
              </w:rPr>
              <w:instrText xml:space="preserve"> PAGEREF _Toc122097272 \h </w:instrText>
            </w:r>
            <w:r w:rsidRPr="00424F8B">
              <w:rPr>
                <w:noProof/>
                <w:webHidden/>
                <w:u w:val="none"/>
              </w:rPr>
            </w:r>
            <w:r w:rsidRPr="00424F8B">
              <w:rPr>
                <w:noProof/>
                <w:webHidden/>
                <w:u w:val="none"/>
              </w:rPr>
              <w:fldChar w:fldCharType="separate"/>
            </w:r>
            <w:r w:rsidR="006905BA">
              <w:rPr>
                <w:noProof/>
                <w:webHidden/>
                <w:u w:val="none"/>
              </w:rPr>
              <w:t>2</w:t>
            </w:r>
            <w:r w:rsidRPr="00424F8B">
              <w:rPr>
                <w:noProof/>
                <w:webHidden/>
                <w:u w:val="none"/>
              </w:rPr>
              <w:fldChar w:fldCharType="end"/>
            </w:r>
          </w:hyperlink>
        </w:p>
        <w:p w14:paraId="64E666D4" w14:textId="0615910A" w:rsidR="00963E68" w:rsidRPr="00424F8B" w:rsidRDefault="00963E68">
          <w:pPr>
            <w:pStyle w:val="TOC1"/>
            <w:tabs>
              <w:tab w:val="right" w:pos="9016"/>
            </w:tabs>
            <w:rPr>
              <w:rFonts w:eastAsiaTheme="minorEastAsia" w:cstheme="minorBidi"/>
              <w:b w:val="0"/>
              <w:bCs w:val="0"/>
              <w:noProof/>
              <w:sz w:val="24"/>
              <w:szCs w:val="24"/>
              <w:u w:val="none"/>
            </w:rPr>
          </w:pPr>
          <w:hyperlink w:anchor="_Toc122097273" w:history="1">
            <w:r w:rsidRPr="00424F8B">
              <w:rPr>
                <w:rStyle w:val="Hyperlink"/>
                <w:noProof/>
                <w:u w:val="none"/>
              </w:rPr>
              <w:t>Mission statement</w:t>
            </w:r>
            <w:r w:rsidRPr="00424F8B">
              <w:rPr>
                <w:noProof/>
                <w:webHidden/>
                <w:u w:val="none"/>
              </w:rPr>
              <w:tab/>
            </w:r>
            <w:r w:rsidRPr="00424F8B">
              <w:rPr>
                <w:noProof/>
                <w:webHidden/>
                <w:u w:val="none"/>
              </w:rPr>
              <w:fldChar w:fldCharType="begin"/>
            </w:r>
            <w:r w:rsidRPr="00424F8B">
              <w:rPr>
                <w:noProof/>
                <w:webHidden/>
                <w:u w:val="none"/>
              </w:rPr>
              <w:instrText xml:space="preserve"> PAGEREF _Toc122097273 \h </w:instrText>
            </w:r>
            <w:r w:rsidRPr="00424F8B">
              <w:rPr>
                <w:noProof/>
                <w:webHidden/>
                <w:u w:val="none"/>
              </w:rPr>
            </w:r>
            <w:r w:rsidRPr="00424F8B">
              <w:rPr>
                <w:noProof/>
                <w:webHidden/>
                <w:u w:val="none"/>
              </w:rPr>
              <w:fldChar w:fldCharType="separate"/>
            </w:r>
            <w:r w:rsidR="006905BA">
              <w:rPr>
                <w:noProof/>
                <w:webHidden/>
                <w:u w:val="none"/>
              </w:rPr>
              <w:t>2</w:t>
            </w:r>
            <w:r w:rsidRPr="00424F8B">
              <w:rPr>
                <w:noProof/>
                <w:webHidden/>
                <w:u w:val="none"/>
              </w:rPr>
              <w:fldChar w:fldCharType="end"/>
            </w:r>
          </w:hyperlink>
        </w:p>
        <w:p w14:paraId="7603B937" w14:textId="6C0F6C1E" w:rsidR="00963E68" w:rsidRPr="00424F8B" w:rsidRDefault="00963E68">
          <w:pPr>
            <w:pStyle w:val="TOC1"/>
            <w:tabs>
              <w:tab w:val="right" w:pos="9016"/>
            </w:tabs>
            <w:rPr>
              <w:rFonts w:eastAsiaTheme="minorEastAsia" w:cstheme="minorBidi"/>
              <w:b w:val="0"/>
              <w:bCs w:val="0"/>
              <w:noProof/>
              <w:sz w:val="24"/>
              <w:szCs w:val="24"/>
              <w:u w:val="none"/>
            </w:rPr>
          </w:pPr>
          <w:hyperlink w:anchor="_Toc122097274" w:history="1">
            <w:r w:rsidRPr="00424F8B">
              <w:rPr>
                <w:rStyle w:val="Hyperlink"/>
                <w:noProof/>
                <w:u w:val="none"/>
              </w:rPr>
              <w:t>Sources of information</w:t>
            </w:r>
            <w:r w:rsidRPr="00424F8B">
              <w:rPr>
                <w:noProof/>
                <w:webHidden/>
                <w:u w:val="none"/>
              </w:rPr>
              <w:tab/>
            </w:r>
            <w:r w:rsidRPr="00424F8B">
              <w:rPr>
                <w:noProof/>
                <w:webHidden/>
                <w:u w:val="none"/>
              </w:rPr>
              <w:fldChar w:fldCharType="begin"/>
            </w:r>
            <w:r w:rsidRPr="00424F8B">
              <w:rPr>
                <w:noProof/>
                <w:webHidden/>
                <w:u w:val="none"/>
              </w:rPr>
              <w:instrText xml:space="preserve"> PAGEREF _Toc122097274 \h </w:instrText>
            </w:r>
            <w:r w:rsidRPr="00424F8B">
              <w:rPr>
                <w:noProof/>
                <w:webHidden/>
                <w:u w:val="none"/>
              </w:rPr>
            </w:r>
            <w:r w:rsidRPr="00424F8B">
              <w:rPr>
                <w:noProof/>
                <w:webHidden/>
                <w:u w:val="none"/>
              </w:rPr>
              <w:fldChar w:fldCharType="separate"/>
            </w:r>
            <w:r w:rsidR="006905BA">
              <w:rPr>
                <w:noProof/>
                <w:webHidden/>
                <w:u w:val="none"/>
              </w:rPr>
              <w:t>3</w:t>
            </w:r>
            <w:r w:rsidRPr="00424F8B">
              <w:rPr>
                <w:noProof/>
                <w:webHidden/>
                <w:u w:val="none"/>
              </w:rPr>
              <w:fldChar w:fldCharType="end"/>
            </w:r>
          </w:hyperlink>
        </w:p>
        <w:p w14:paraId="071C33DC" w14:textId="57546F3E" w:rsidR="00963E68" w:rsidRPr="00424F8B" w:rsidRDefault="00963E68">
          <w:pPr>
            <w:pStyle w:val="TOC1"/>
            <w:tabs>
              <w:tab w:val="right" w:pos="9016"/>
            </w:tabs>
            <w:rPr>
              <w:rFonts w:eastAsiaTheme="minorEastAsia" w:cstheme="minorBidi"/>
              <w:b w:val="0"/>
              <w:bCs w:val="0"/>
              <w:noProof/>
              <w:sz w:val="24"/>
              <w:szCs w:val="24"/>
              <w:u w:val="none"/>
            </w:rPr>
          </w:pPr>
          <w:hyperlink w:anchor="_Toc122097276" w:history="1">
            <w:r w:rsidRPr="00424F8B">
              <w:rPr>
                <w:rStyle w:val="Hyperlink"/>
                <w:noProof/>
                <w:u w:val="none"/>
              </w:rPr>
              <w:t>Programme Overview</w:t>
            </w:r>
            <w:r w:rsidRPr="00424F8B">
              <w:rPr>
                <w:noProof/>
                <w:webHidden/>
                <w:u w:val="none"/>
              </w:rPr>
              <w:tab/>
            </w:r>
            <w:r w:rsidRPr="00424F8B">
              <w:rPr>
                <w:noProof/>
                <w:webHidden/>
                <w:u w:val="none"/>
              </w:rPr>
              <w:fldChar w:fldCharType="begin"/>
            </w:r>
            <w:r w:rsidRPr="00424F8B">
              <w:rPr>
                <w:noProof/>
                <w:webHidden/>
                <w:u w:val="none"/>
              </w:rPr>
              <w:instrText xml:space="preserve"> PAGEREF _Toc122097276 \h </w:instrText>
            </w:r>
            <w:r w:rsidRPr="00424F8B">
              <w:rPr>
                <w:noProof/>
                <w:webHidden/>
                <w:u w:val="none"/>
              </w:rPr>
            </w:r>
            <w:r w:rsidRPr="00424F8B">
              <w:rPr>
                <w:noProof/>
                <w:webHidden/>
                <w:u w:val="none"/>
              </w:rPr>
              <w:fldChar w:fldCharType="separate"/>
            </w:r>
            <w:r w:rsidR="006905BA">
              <w:rPr>
                <w:noProof/>
                <w:webHidden/>
                <w:u w:val="none"/>
              </w:rPr>
              <w:t>4</w:t>
            </w:r>
            <w:r w:rsidRPr="00424F8B">
              <w:rPr>
                <w:noProof/>
                <w:webHidden/>
                <w:u w:val="none"/>
              </w:rPr>
              <w:fldChar w:fldCharType="end"/>
            </w:r>
          </w:hyperlink>
        </w:p>
        <w:p w14:paraId="4CB65579" w14:textId="77B2AECD" w:rsidR="00963E68" w:rsidRPr="00274C60" w:rsidRDefault="00963E68" w:rsidP="00274C60">
          <w:pPr>
            <w:pStyle w:val="TOC1"/>
            <w:tabs>
              <w:tab w:val="right" w:pos="9016"/>
            </w:tabs>
            <w:rPr>
              <w:rStyle w:val="Hyperlink"/>
              <w:noProof/>
              <w:u w:val="none"/>
            </w:rPr>
          </w:pPr>
          <w:hyperlink w:anchor="_Toc122097284" w:history="1">
            <w:r w:rsidRPr="00274C60">
              <w:rPr>
                <w:rStyle w:val="Hyperlink"/>
                <w:noProof/>
                <w:u w:val="none"/>
              </w:rPr>
              <w:t>Teac</w:t>
            </w:r>
            <w:r w:rsidRPr="00274C60">
              <w:rPr>
                <w:rStyle w:val="Hyperlink"/>
                <w:noProof/>
                <w:u w:val="none"/>
              </w:rPr>
              <w:t>h</w:t>
            </w:r>
            <w:r w:rsidRPr="00274C60">
              <w:rPr>
                <w:rStyle w:val="Hyperlink"/>
                <w:noProof/>
                <w:u w:val="none"/>
              </w:rPr>
              <w:t>ing, Learning and Assessment</w:t>
            </w:r>
            <w:r w:rsidRPr="00274C60">
              <w:rPr>
                <w:rStyle w:val="Hyperlink"/>
                <w:noProof/>
                <w:webHidden/>
                <w:u w:val="none"/>
              </w:rPr>
              <w:tab/>
            </w:r>
            <w:r w:rsidRPr="00274C60">
              <w:rPr>
                <w:rStyle w:val="Hyperlink"/>
                <w:noProof/>
                <w:webHidden/>
                <w:u w:val="none"/>
              </w:rPr>
              <w:fldChar w:fldCharType="begin"/>
            </w:r>
            <w:r w:rsidRPr="00274C60">
              <w:rPr>
                <w:rStyle w:val="Hyperlink"/>
                <w:noProof/>
                <w:webHidden/>
                <w:u w:val="none"/>
              </w:rPr>
              <w:instrText xml:space="preserve"> PAGEREF _Toc122097284 \h </w:instrText>
            </w:r>
            <w:r w:rsidRPr="00274C60">
              <w:rPr>
                <w:rStyle w:val="Hyperlink"/>
                <w:noProof/>
                <w:webHidden/>
                <w:u w:val="none"/>
              </w:rPr>
            </w:r>
            <w:r w:rsidRPr="00274C60">
              <w:rPr>
                <w:rStyle w:val="Hyperlink"/>
                <w:noProof/>
                <w:webHidden/>
                <w:u w:val="none"/>
              </w:rPr>
              <w:fldChar w:fldCharType="separate"/>
            </w:r>
            <w:r w:rsidR="006905BA">
              <w:rPr>
                <w:rStyle w:val="Hyperlink"/>
                <w:noProof/>
                <w:webHidden/>
                <w:u w:val="none"/>
              </w:rPr>
              <w:t>5</w:t>
            </w:r>
            <w:r w:rsidRPr="00274C60">
              <w:rPr>
                <w:rStyle w:val="Hyperlink"/>
                <w:noProof/>
                <w:webHidden/>
                <w:u w:val="none"/>
              </w:rPr>
              <w:fldChar w:fldCharType="end"/>
            </w:r>
          </w:hyperlink>
        </w:p>
        <w:p w14:paraId="09F9D5D5" w14:textId="2F7DD025" w:rsidR="00963E68" w:rsidRPr="00424F8B" w:rsidRDefault="00963E68" w:rsidP="00237C2C">
          <w:pPr>
            <w:pStyle w:val="TOC2"/>
            <w:rPr>
              <w:rFonts w:eastAsiaTheme="minorEastAsia"/>
              <w:i/>
              <w:iCs/>
            </w:rPr>
          </w:pPr>
          <w:hyperlink w:anchor="_Toc122097285" w:history="1">
            <w:r w:rsidRPr="00424F8B">
              <w:rPr>
                <w:rStyle w:val="Hyperlink"/>
                <w:rFonts w:ascii="Calibri" w:hAnsi="Calibri" w:cs="Calibri"/>
                <w:u w:val="none"/>
              </w:rPr>
              <w:t>Module Delivery</w:t>
            </w:r>
            <w:r w:rsidRPr="00424F8B">
              <w:rPr>
                <w:webHidden/>
              </w:rPr>
              <w:tab/>
            </w:r>
            <w:r w:rsidRPr="004222A0">
              <w:rPr>
                <w:rFonts w:ascii="Calibri" w:hAnsi="Calibri" w:cs="Calibri"/>
                <w:b/>
                <w:bCs/>
                <w:webHidden/>
              </w:rPr>
              <w:fldChar w:fldCharType="begin"/>
            </w:r>
            <w:r w:rsidRPr="004222A0">
              <w:rPr>
                <w:rFonts w:ascii="Calibri" w:hAnsi="Calibri" w:cs="Calibri"/>
                <w:b/>
                <w:bCs/>
                <w:webHidden/>
              </w:rPr>
              <w:instrText xml:space="preserve"> PAGEREF _Toc122097285 \h </w:instrText>
            </w:r>
            <w:r w:rsidRPr="004222A0">
              <w:rPr>
                <w:rFonts w:ascii="Calibri" w:hAnsi="Calibri" w:cs="Calibri"/>
                <w:b/>
                <w:bCs/>
                <w:webHidden/>
              </w:rPr>
            </w:r>
            <w:r w:rsidRPr="004222A0">
              <w:rPr>
                <w:rFonts w:ascii="Calibri" w:hAnsi="Calibri" w:cs="Calibri"/>
                <w:b/>
                <w:bCs/>
                <w:webHidden/>
              </w:rPr>
              <w:fldChar w:fldCharType="separate"/>
            </w:r>
            <w:r w:rsidR="006905BA">
              <w:rPr>
                <w:rFonts w:ascii="Calibri" w:hAnsi="Calibri" w:cs="Calibri"/>
                <w:b/>
                <w:bCs/>
                <w:webHidden/>
              </w:rPr>
              <w:t>5</w:t>
            </w:r>
            <w:r w:rsidRPr="004222A0">
              <w:rPr>
                <w:rFonts w:ascii="Calibri" w:hAnsi="Calibri" w:cs="Calibri"/>
                <w:b/>
                <w:bCs/>
                <w:webHidden/>
              </w:rPr>
              <w:fldChar w:fldCharType="end"/>
            </w:r>
          </w:hyperlink>
        </w:p>
        <w:p w14:paraId="1EEEBA75" w14:textId="05C3D7DC" w:rsidR="00963E68" w:rsidRPr="00424F8B" w:rsidRDefault="00963E68" w:rsidP="00237C2C">
          <w:pPr>
            <w:pStyle w:val="TOC2"/>
            <w:rPr>
              <w:rFonts w:eastAsiaTheme="minorEastAsia"/>
              <w:i/>
              <w:iCs/>
            </w:rPr>
          </w:pPr>
          <w:hyperlink w:anchor="_Toc122097298" w:history="1">
            <w:r w:rsidRPr="00424F8B">
              <w:rPr>
                <w:rStyle w:val="Hyperlink"/>
                <w:rFonts w:ascii="Calibri" w:hAnsi="Calibri" w:cs="Calibri"/>
                <w:u w:val="none"/>
              </w:rPr>
              <w:t>Support for Learning</w:t>
            </w:r>
            <w:r w:rsidRPr="00424F8B">
              <w:rPr>
                <w:webHidden/>
              </w:rPr>
              <w:tab/>
            </w:r>
            <w:r w:rsidRPr="004222A0">
              <w:rPr>
                <w:rFonts w:ascii="Calibri" w:hAnsi="Calibri" w:cs="Calibri"/>
                <w:b/>
                <w:bCs/>
                <w:webHidden/>
              </w:rPr>
              <w:fldChar w:fldCharType="begin"/>
            </w:r>
            <w:r w:rsidRPr="004222A0">
              <w:rPr>
                <w:rFonts w:ascii="Calibri" w:hAnsi="Calibri" w:cs="Calibri"/>
                <w:b/>
                <w:bCs/>
                <w:webHidden/>
              </w:rPr>
              <w:instrText xml:space="preserve"> PAGEREF _Toc122097298 \h </w:instrText>
            </w:r>
            <w:r w:rsidRPr="004222A0">
              <w:rPr>
                <w:rFonts w:ascii="Calibri" w:hAnsi="Calibri" w:cs="Calibri"/>
                <w:b/>
                <w:bCs/>
                <w:webHidden/>
              </w:rPr>
            </w:r>
            <w:r w:rsidRPr="004222A0">
              <w:rPr>
                <w:rFonts w:ascii="Calibri" w:hAnsi="Calibri" w:cs="Calibri"/>
                <w:b/>
                <w:bCs/>
                <w:webHidden/>
              </w:rPr>
              <w:fldChar w:fldCharType="separate"/>
            </w:r>
            <w:r w:rsidR="006905BA">
              <w:rPr>
                <w:rFonts w:ascii="Calibri" w:hAnsi="Calibri" w:cs="Calibri"/>
                <w:b/>
                <w:bCs/>
                <w:webHidden/>
              </w:rPr>
              <w:t>6</w:t>
            </w:r>
            <w:r w:rsidRPr="004222A0">
              <w:rPr>
                <w:rFonts w:ascii="Calibri" w:hAnsi="Calibri" w:cs="Calibri"/>
                <w:b/>
                <w:bCs/>
                <w:webHidden/>
              </w:rPr>
              <w:fldChar w:fldCharType="end"/>
            </w:r>
          </w:hyperlink>
        </w:p>
        <w:p w14:paraId="7370D990" w14:textId="4A1ACBA1" w:rsidR="00963E68" w:rsidRPr="00424F8B" w:rsidRDefault="00963E68" w:rsidP="00237C2C">
          <w:pPr>
            <w:pStyle w:val="TOC2"/>
            <w:rPr>
              <w:rFonts w:eastAsiaTheme="minorEastAsia"/>
              <w:i/>
              <w:iCs/>
            </w:rPr>
          </w:pPr>
          <w:hyperlink w:anchor="_Toc122097304" w:history="1">
            <w:r w:rsidRPr="00424F8B">
              <w:rPr>
                <w:rStyle w:val="Hyperlink"/>
                <w:rFonts w:ascii="Calibri" w:hAnsi="Calibri" w:cs="Calibri"/>
                <w:u w:val="none"/>
              </w:rPr>
              <w:t>Learning Resources</w:t>
            </w:r>
            <w:r w:rsidRPr="00424F8B">
              <w:rPr>
                <w:webHidden/>
              </w:rPr>
              <w:tab/>
            </w:r>
            <w:r w:rsidRPr="004222A0">
              <w:rPr>
                <w:rFonts w:ascii="Calibri" w:hAnsi="Calibri" w:cs="Calibri"/>
                <w:b/>
                <w:bCs/>
                <w:webHidden/>
              </w:rPr>
              <w:fldChar w:fldCharType="begin"/>
            </w:r>
            <w:r w:rsidRPr="004222A0">
              <w:rPr>
                <w:rFonts w:ascii="Calibri" w:hAnsi="Calibri" w:cs="Calibri"/>
                <w:b/>
                <w:bCs/>
                <w:webHidden/>
              </w:rPr>
              <w:instrText xml:space="preserve"> PAGEREF _Toc122097304 \h </w:instrText>
            </w:r>
            <w:r w:rsidRPr="004222A0">
              <w:rPr>
                <w:rFonts w:ascii="Calibri" w:hAnsi="Calibri" w:cs="Calibri"/>
                <w:b/>
                <w:bCs/>
                <w:webHidden/>
              </w:rPr>
            </w:r>
            <w:r w:rsidRPr="004222A0">
              <w:rPr>
                <w:rFonts w:ascii="Calibri" w:hAnsi="Calibri" w:cs="Calibri"/>
                <w:b/>
                <w:bCs/>
                <w:webHidden/>
              </w:rPr>
              <w:fldChar w:fldCharType="separate"/>
            </w:r>
            <w:r w:rsidR="006905BA">
              <w:rPr>
                <w:rFonts w:ascii="Calibri" w:hAnsi="Calibri" w:cs="Calibri"/>
                <w:b/>
                <w:bCs/>
                <w:webHidden/>
              </w:rPr>
              <w:t>6</w:t>
            </w:r>
            <w:r w:rsidRPr="004222A0">
              <w:rPr>
                <w:rFonts w:ascii="Calibri" w:hAnsi="Calibri" w:cs="Calibri"/>
                <w:b/>
                <w:bCs/>
                <w:webHidden/>
              </w:rPr>
              <w:fldChar w:fldCharType="end"/>
            </w:r>
          </w:hyperlink>
        </w:p>
        <w:p w14:paraId="4F79637A" w14:textId="5F814937" w:rsidR="00963E68" w:rsidRPr="00424F8B" w:rsidRDefault="00963E68" w:rsidP="00237C2C">
          <w:pPr>
            <w:pStyle w:val="TOC2"/>
            <w:rPr>
              <w:rFonts w:eastAsiaTheme="minorEastAsia"/>
              <w:i/>
              <w:iCs/>
            </w:rPr>
          </w:pPr>
          <w:hyperlink w:anchor="_Toc122097308" w:history="1">
            <w:r w:rsidRPr="00424F8B">
              <w:rPr>
                <w:rStyle w:val="Hyperlink"/>
                <w:rFonts w:ascii="Calibri" w:hAnsi="Calibri" w:cs="Calibri"/>
                <w:u w:val="none"/>
              </w:rPr>
              <w:t>Module Assessment</w:t>
            </w:r>
            <w:r w:rsidRPr="00424F8B">
              <w:rPr>
                <w:webHidden/>
              </w:rPr>
              <w:tab/>
            </w:r>
            <w:r w:rsidRPr="004222A0">
              <w:rPr>
                <w:rFonts w:ascii="Calibri" w:hAnsi="Calibri" w:cs="Calibri"/>
                <w:b/>
                <w:bCs/>
                <w:webHidden/>
              </w:rPr>
              <w:fldChar w:fldCharType="begin"/>
            </w:r>
            <w:r w:rsidRPr="004222A0">
              <w:rPr>
                <w:rFonts w:ascii="Calibri" w:hAnsi="Calibri" w:cs="Calibri"/>
                <w:b/>
                <w:bCs/>
                <w:webHidden/>
              </w:rPr>
              <w:instrText xml:space="preserve"> PAGEREF _Toc122097308 \h </w:instrText>
            </w:r>
            <w:r w:rsidRPr="004222A0">
              <w:rPr>
                <w:rFonts w:ascii="Calibri" w:hAnsi="Calibri" w:cs="Calibri"/>
                <w:b/>
                <w:bCs/>
                <w:webHidden/>
              </w:rPr>
            </w:r>
            <w:r w:rsidRPr="004222A0">
              <w:rPr>
                <w:rFonts w:ascii="Calibri" w:hAnsi="Calibri" w:cs="Calibri"/>
                <w:b/>
                <w:bCs/>
                <w:webHidden/>
              </w:rPr>
              <w:fldChar w:fldCharType="separate"/>
            </w:r>
            <w:r w:rsidR="006905BA">
              <w:rPr>
                <w:rFonts w:ascii="Calibri" w:hAnsi="Calibri" w:cs="Calibri"/>
                <w:b/>
                <w:bCs/>
                <w:webHidden/>
              </w:rPr>
              <w:t>6</w:t>
            </w:r>
            <w:r w:rsidRPr="004222A0">
              <w:rPr>
                <w:rFonts w:ascii="Calibri" w:hAnsi="Calibri" w:cs="Calibri"/>
                <w:b/>
                <w:bCs/>
                <w:webHidden/>
              </w:rPr>
              <w:fldChar w:fldCharType="end"/>
            </w:r>
          </w:hyperlink>
        </w:p>
        <w:p w14:paraId="51C9D745" w14:textId="798762D8" w:rsidR="00963E68" w:rsidRPr="00424F8B" w:rsidRDefault="00963E68" w:rsidP="00237C2C">
          <w:pPr>
            <w:pStyle w:val="TOC2"/>
            <w:rPr>
              <w:rFonts w:eastAsiaTheme="minorEastAsia"/>
              <w:i/>
              <w:iCs/>
            </w:rPr>
          </w:pPr>
          <w:hyperlink w:anchor="_Toc122097313" w:history="1">
            <w:r w:rsidRPr="00424F8B">
              <w:rPr>
                <w:rStyle w:val="Hyperlink"/>
                <w:rFonts w:ascii="Calibri" w:hAnsi="Calibri" w:cs="Calibri"/>
                <w:u w:val="none"/>
              </w:rPr>
              <w:t>Academic Misconduct</w:t>
            </w:r>
            <w:r w:rsidRPr="00424F8B">
              <w:rPr>
                <w:webHidden/>
              </w:rPr>
              <w:tab/>
            </w:r>
            <w:r w:rsidRPr="004222A0">
              <w:rPr>
                <w:rFonts w:ascii="Calibri" w:hAnsi="Calibri" w:cs="Calibri"/>
                <w:b/>
                <w:bCs/>
                <w:webHidden/>
              </w:rPr>
              <w:fldChar w:fldCharType="begin"/>
            </w:r>
            <w:r w:rsidRPr="004222A0">
              <w:rPr>
                <w:rFonts w:ascii="Calibri" w:hAnsi="Calibri" w:cs="Calibri"/>
                <w:b/>
                <w:bCs/>
                <w:webHidden/>
              </w:rPr>
              <w:instrText xml:space="preserve"> PAGEREF _Toc122097313 \h </w:instrText>
            </w:r>
            <w:r w:rsidRPr="004222A0">
              <w:rPr>
                <w:rFonts w:ascii="Calibri" w:hAnsi="Calibri" w:cs="Calibri"/>
                <w:b/>
                <w:bCs/>
                <w:webHidden/>
              </w:rPr>
            </w:r>
            <w:r w:rsidRPr="004222A0">
              <w:rPr>
                <w:rFonts w:ascii="Calibri" w:hAnsi="Calibri" w:cs="Calibri"/>
                <w:b/>
                <w:bCs/>
                <w:webHidden/>
              </w:rPr>
              <w:fldChar w:fldCharType="separate"/>
            </w:r>
            <w:r w:rsidR="006905BA">
              <w:rPr>
                <w:rFonts w:ascii="Calibri" w:hAnsi="Calibri" w:cs="Calibri"/>
                <w:b/>
                <w:bCs/>
                <w:webHidden/>
              </w:rPr>
              <w:t>7</w:t>
            </w:r>
            <w:r w:rsidRPr="004222A0">
              <w:rPr>
                <w:rFonts w:ascii="Calibri" w:hAnsi="Calibri" w:cs="Calibri"/>
                <w:b/>
                <w:bCs/>
                <w:webHidden/>
              </w:rPr>
              <w:fldChar w:fldCharType="end"/>
            </w:r>
          </w:hyperlink>
        </w:p>
        <w:p w14:paraId="5E747BF8" w14:textId="330232D2" w:rsidR="00963E68" w:rsidRPr="00424F8B" w:rsidRDefault="00963E68" w:rsidP="00237C2C">
          <w:pPr>
            <w:pStyle w:val="TOC2"/>
            <w:rPr>
              <w:rFonts w:eastAsiaTheme="minorEastAsia"/>
              <w:i/>
              <w:iCs/>
            </w:rPr>
          </w:pPr>
          <w:hyperlink w:anchor="_Toc122097316" w:history="1">
            <w:r w:rsidRPr="00424F8B">
              <w:rPr>
                <w:rStyle w:val="Hyperlink"/>
                <w:rFonts w:ascii="Calibri" w:hAnsi="Calibri" w:cs="Calibri"/>
                <w:u w:val="none"/>
              </w:rPr>
              <w:t>Other activities</w:t>
            </w:r>
            <w:r w:rsidRPr="00424F8B">
              <w:rPr>
                <w:webHidden/>
              </w:rPr>
              <w:tab/>
            </w:r>
            <w:r w:rsidRPr="004222A0">
              <w:rPr>
                <w:rFonts w:ascii="Calibri" w:hAnsi="Calibri" w:cs="Calibri"/>
                <w:b/>
                <w:bCs/>
                <w:webHidden/>
              </w:rPr>
              <w:fldChar w:fldCharType="begin"/>
            </w:r>
            <w:r w:rsidRPr="004222A0">
              <w:rPr>
                <w:rFonts w:ascii="Calibri" w:hAnsi="Calibri" w:cs="Calibri"/>
                <w:b/>
                <w:bCs/>
                <w:webHidden/>
              </w:rPr>
              <w:instrText xml:space="preserve"> PAGEREF _Toc122097316 \h </w:instrText>
            </w:r>
            <w:r w:rsidRPr="004222A0">
              <w:rPr>
                <w:rFonts w:ascii="Calibri" w:hAnsi="Calibri" w:cs="Calibri"/>
                <w:b/>
                <w:bCs/>
                <w:webHidden/>
              </w:rPr>
            </w:r>
            <w:r w:rsidRPr="004222A0">
              <w:rPr>
                <w:rFonts w:ascii="Calibri" w:hAnsi="Calibri" w:cs="Calibri"/>
                <w:b/>
                <w:bCs/>
                <w:webHidden/>
              </w:rPr>
              <w:fldChar w:fldCharType="separate"/>
            </w:r>
            <w:r w:rsidR="006905BA">
              <w:rPr>
                <w:rFonts w:ascii="Calibri" w:hAnsi="Calibri" w:cs="Calibri"/>
                <w:b/>
                <w:bCs/>
                <w:webHidden/>
              </w:rPr>
              <w:t>7</w:t>
            </w:r>
            <w:r w:rsidRPr="004222A0">
              <w:rPr>
                <w:rFonts w:ascii="Calibri" w:hAnsi="Calibri" w:cs="Calibri"/>
                <w:b/>
                <w:bCs/>
                <w:webHidden/>
              </w:rPr>
              <w:fldChar w:fldCharType="end"/>
            </w:r>
          </w:hyperlink>
        </w:p>
        <w:p w14:paraId="52797085" w14:textId="040F9CCD" w:rsidR="00963E68" w:rsidRPr="00424F8B" w:rsidRDefault="00963E68">
          <w:pPr>
            <w:pStyle w:val="TOC1"/>
            <w:tabs>
              <w:tab w:val="right" w:pos="9016"/>
            </w:tabs>
            <w:rPr>
              <w:rFonts w:eastAsiaTheme="minorEastAsia" w:cstheme="minorBidi"/>
              <w:b w:val="0"/>
              <w:bCs w:val="0"/>
              <w:noProof/>
              <w:sz w:val="24"/>
              <w:szCs w:val="24"/>
              <w:u w:val="none"/>
            </w:rPr>
          </w:pPr>
          <w:hyperlink w:anchor="_Toc122097330" w:history="1">
            <w:r w:rsidRPr="00424F8B">
              <w:rPr>
                <w:rStyle w:val="Hyperlink"/>
                <w:noProof/>
                <w:u w:val="none"/>
                <w:lang w:eastAsia="en-GB"/>
              </w:rPr>
              <w:t xml:space="preserve">Appendix 1: </w:t>
            </w:r>
            <w:r w:rsidRPr="00424F8B">
              <w:rPr>
                <w:rStyle w:val="Hyperlink"/>
                <w:noProof/>
                <w:u w:val="none"/>
              </w:rPr>
              <w:t>Pro</w:t>
            </w:r>
            <w:r w:rsidRPr="00424F8B">
              <w:rPr>
                <w:rStyle w:val="Hyperlink"/>
                <w:noProof/>
                <w:u w:val="none"/>
              </w:rPr>
              <w:t>g</w:t>
            </w:r>
            <w:r w:rsidRPr="00424F8B">
              <w:rPr>
                <w:rStyle w:val="Hyperlink"/>
                <w:noProof/>
                <w:u w:val="none"/>
              </w:rPr>
              <w:t>ramme to Module Learning Outcomes Map</w:t>
            </w:r>
            <w:r w:rsidRPr="00424F8B">
              <w:rPr>
                <w:noProof/>
                <w:webHidden/>
                <w:u w:val="none"/>
              </w:rPr>
              <w:tab/>
            </w:r>
            <w:r w:rsidRPr="00424F8B">
              <w:rPr>
                <w:noProof/>
                <w:webHidden/>
                <w:u w:val="none"/>
              </w:rPr>
              <w:fldChar w:fldCharType="begin"/>
            </w:r>
            <w:r w:rsidRPr="00424F8B">
              <w:rPr>
                <w:noProof/>
                <w:webHidden/>
                <w:u w:val="none"/>
              </w:rPr>
              <w:instrText xml:space="preserve"> PAGEREF _Toc122097330 \h </w:instrText>
            </w:r>
            <w:r w:rsidRPr="00424F8B">
              <w:rPr>
                <w:noProof/>
                <w:webHidden/>
                <w:u w:val="none"/>
              </w:rPr>
            </w:r>
            <w:r w:rsidRPr="00424F8B">
              <w:rPr>
                <w:noProof/>
                <w:webHidden/>
                <w:u w:val="none"/>
              </w:rPr>
              <w:fldChar w:fldCharType="separate"/>
            </w:r>
            <w:r w:rsidR="006905BA">
              <w:rPr>
                <w:noProof/>
                <w:webHidden/>
                <w:u w:val="none"/>
              </w:rPr>
              <w:t>9</w:t>
            </w:r>
            <w:r w:rsidRPr="00424F8B">
              <w:rPr>
                <w:noProof/>
                <w:webHidden/>
                <w:u w:val="none"/>
              </w:rPr>
              <w:fldChar w:fldCharType="end"/>
            </w:r>
          </w:hyperlink>
        </w:p>
        <w:p w14:paraId="17DE79F5" w14:textId="0349F95B" w:rsidR="00963E68" w:rsidRPr="00424F8B" w:rsidRDefault="00963E68">
          <w:pPr>
            <w:pStyle w:val="TOC1"/>
            <w:tabs>
              <w:tab w:val="right" w:pos="9016"/>
            </w:tabs>
            <w:rPr>
              <w:rFonts w:eastAsiaTheme="minorEastAsia" w:cstheme="minorBidi"/>
              <w:b w:val="0"/>
              <w:bCs w:val="0"/>
              <w:noProof/>
              <w:sz w:val="24"/>
              <w:szCs w:val="24"/>
              <w:u w:val="none"/>
            </w:rPr>
          </w:pPr>
          <w:hyperlink w:anchor="_Toc122097331" w:history="1">
            <w:r w:rsidRPr="00424F8B">
              <w:rPr>
                <w:rStyle w:val="Hyperlink"/>
                <w:noProof/>
                <w:u w:val="none"/>
                <w:lang w:eastAsia="en-GB"/>
              </w:rPr>
              <w:t>Appendix 2: Learning Outcomes for Intermediate Awards</w:t>
            </w:r>
            <w:r w:rsidRPr="00424F8B">
              <w:rPr>
                <w:noProof/>
                <w:webHidden/>
                <w:u w:val="none"/>
              </w:rPr>
              <w:tab/>
            </w:r>
            <w:r w:rsidRPr="00424F8B">
              <w:rPr>
                <w:noProof/>
                <w:webHidden/>
                <w:u w:val="none"/>
              </w:rPr>
              <w:fldChar w:fldCharType="begin"/>
            </w:r>
            <w:r w:rsidRPr="00424F8B">
              <w:rPr>
                <w:noProof/>
                <w:webHidden/>
                <w:u w:val="none"/>
              </w:rPr>
              <w:instrText xml:space="preserve"> PAGEREF _Toc122097331 \h </w:instrText>
            </w:r>
            <w:r w:rsidRPr="00424F8B">
              <w:rPr>
                <w:noProof/>
                <w:webHidden/>
                <w:u w:val="none"/>
              </w:rPr>
            </w:r>
            <w:r w:rsidRPr="00424F8B">
              <w:rPr>
                <w:noProof/>
                <w:webHidden/>
                <w:u w:val="none"/>
              </w:rPr>
              <w:fldChar w:fldCharType="separate"/>
            </w:r>
            <w:r w:rsidR="006905BA">
              <w:rPr>
                <w:noProof/>
                <w:webHidden/>
                <w:u w:val="none"/>
              </w:rPr>
              <w:t>10</w:t>
            </w:r>
            <w:r w:rsidRPr="00424F8B">
              <w:rPr>
                <w:noProof/>
                <w:webHidden/>
                <w:u w:val="none"/>
              </w:rPr>
              <w:fldChar w:fldCharType="end"/>
            </w:r>
          </w:hyperlink>
        </w:p>
        <w:p w14:paraId="4CF96519" w14:textId="52DC3569" w:rsidR="00963E68" w:rsidRPr="00424F8B" w:rsidRDefault="00963E68">
          <w:pPr>
            <w:pStyle w:val="TOC1"/>
            <w:tabs>
              <w:tab w:val="right" w:pos="9016"/>
            </w:tabs>
            <w:rPr>
              <w:rFonts w:eastAsiaTheme="minorEastAsia" w:cstheme="minorBidi"/>
              <w:b w:val="0"/>
              <w:bCs w:val="0"/>
              <w:noProof/>
              <w:sz w:val="24"/>
              <w:szCs w:val="24"/>
              <w:u w:val="none"/>
            </w:rPr>
          </w:pPr>
          <w:hyperlink w:anchor="_Toc122097332" w:history="1">
            <w:r w:rsidRPr="00424F8B">
              <w:rPr>
                <w:rStyle w:val="Hyperlink"/>
                <w:noProof/>
                <w:u w:val="none"/>
                <w:lang w:eastAsia="en-GB"/>
              </w:rPr>
              <w:t>Appendix 3: ASSESSMENT MAP</w:t>
            </w:r>
            <w:r w:rsidRPr="00424F8B">
              <w:rPr>
                <w:noProof/>
                <w:webHidden/>
                <w:u w:val="none"/>
              </w:rPr>
              <w:tab/>
            </w:r>
            <w:r w:rsidRPr="00424F8B">
              <w:rPr>
                <w:noProof/>
                <w:webHidden/>
                <w:u w:val="none"/>
              </w:rPr>
              <w:fldChar w:fldCharType="begin"/>
            </w:r>
            <w:r w:rsidRPr="00424F8B">
              <w:rPr>
                <w:noProof/>
                <w:webHidden/>
                <w:u w:val="none"/>
              </w:rPr>
              <w:instrText xml:space="preserve"> PAGEREF _Toc122097332 \h </w:instrText>
            </w:r>
            <w:r w:rsidRPr="00424F8B">
              <w:rPr>
                <w:noProof/>
                <w:webHidden/>
                <w:u w:val="none"/>
              </w:rPr>
            </w:r>
            <w:r w:rsidRPr="00424F8B">
              <w:rPr>
                <w:noProof/>
                <w:webHidden/>
                <w:u w:val="none"/>
              </w:rPr>
              <w:fldChar w:fldCharType="separate"/>
            </w:r>
            <w:r w:rsidR="006905BA">
              <w:rPr>
                <w:noProof/>
                <w:webHidden/>
                <w:u w:val="none"/>
              </w:rPr>
              <w:t>12</w:t>
            </w:r>
            <w:r w:rsidRPr="00424F8B">
              <w:rPr>
                <w:noProof/>
                <w:webHidden/>
                <w:u w:val="none"/>
              </w:rPr>
              <w:fldChar w:fldCharType="end"/>
            </w:r>
          </w:hyperlink>
        </w:p>
        <w:p w14:paraId="16A859A9" w14:textId="63768827" w:rsidR="00963E68" w:rsidRPr="00424F8B" w:rsidRDefault="00963E68">
          <w:pPr>
            <w:pStyle w:val="TOC1"/>
            <w:tabs>
              <w:tab w:val="right" w:pos="9016"/>
            </w:tabs>
            <w:rPr>
              <w:rFonts w:eastAsiaTheme="minorEastAsia" w:cstheme="minorBidi"/>
              <w:b w:val="0"/>
              <w:bCs w:val="0"/>
              <w:noProof/>
              <w:sz w:val="24"/>
              <w:szCs w:val="24"/>
              <w:u w:val="none"/>
            </w:rPr>
          </w:pPr>
          <w:hyperlink w:anchor="_Toc122097333" w:history="1">
            <w:r w:rsidRPr="00424F8B">
              <w:rPr>
                <w:rStyle w:val="Hyperlink"/>
                <w:noProof/>
                <w:u w:val="none"/>
                <w:lang w:val="en-US" w:eastAsia="en-GB"/>
              </w:rPr>
              <w:t>Appendix 4: Award MAP</w:t>
            </w:r>
            <w:r w:rsidRPr="00424F8B">
              <w:rPr>
                <w:noProof/>
                <w:webHidden/>
                <w:u w:val="none"/>
              </w:rPr>
              <w:tab/>
            </w:r>
            <w:r w:rsidRPr="00424F8B">
              <w:rPr>
                <w:noProof/>
                <w:webHidden/>
                <w:u w:val="none"/>
              </w:rPr>
              <w:fldChar w:fldCharType="begin"/>
            </w:r>
            <w:r w:rsidRPr="00424F8B">
              <w:rPr>
                <w:noProof/>
                <w:webHidden/>
                <w:u w:val="none"/>
              </w:rPr>
              <w:instrText xml:space="preserve"> PAGEREF _Toc122097333 \h </w:instrText>
            </w:r>
            <w:r w:rsidRPr="00424F8B">
              <w:rPr>
                <w:noProof/>
                <w:webHidden/>
                <w:u w:val="none"/>
              </w:rPr>
            </w:r>
            <w:r w:rsidRPr="00424F8B">
              <w:rPr>
                <w:noProof/>
                <w:webHidden/>
                <w:u w:val="none"/>
              </w:rPr>
              <w:fldChar w:fldCharType="separate"/>
            </w:r>
            <w:r w:rsidR="006905BA">
              <w:rPr>
                <w:noProof/>
                <w:webHidden/>
                <w:u w:val="none"/>
              </w:rPr>
              <w:t>13</w:t>
            </w:r>
            <w:r w:rsidRPr="00424F8B">
              <w:rPr>
                <w:noProof/>
                <w:webHidden/>
                <w:u w:val="none"/>
              </w:rPr>
              <w:fldChar w:fldCharType="end"/>
            </w:r>
          </w:hyperlink>
        </w:p>
        <w:p w14:paraId="126ED530" w14:textId="5647A17C" w:rsidR="00963E68" w:rsidRDefault="00963E68">
          <w:r w:rsidRPr="00424F8B">
            <w:rPr>
              <w:b/>
              <w:bCs/>
              <w:noProof/>
            </w:rPr>
            <w:fldChar w:fldCharType="end"/>
          </w:r>
        </w:p>
      </w:sdtContent>
    </w:sdt>
    <w:p w14:paraId="0463EEDA" w14:textId="4EEB4423" w:rsidR="00C30A51" w:rsidRDefault="00C30A51" w:rsidP="00C30A51"/>
    <w:p w14:paraId="32A1D2A0" w14:textId="051A0AC9" w:rsidR="00424F8B" w:rsidRDefault="00424F8B" w:rsidP="00C30A51"/>
    <w:p w14:paraId="531C7F82" w14:textId="0E3DC7E4" w:rsidR="00424F8B" w:rsidRDefault="00424F8B" w:rsidP="00C30A51"/>
    <w:p w14:paraId="732A2E9F" w14:textId="23BC1865" w:rsidR="00424F8B" w:rsidRDefault="00424F8B" w:rsidP="00C30A51"/>
    <w:p w14:paraId="02008E79" w14:textId="0DE3F242" w:rsidR="00424F8B" w:rsidRDefault="00424F8B" w:rsidP="00C30A51"/>
    <w:p w14:paraId="7CD182A6" w14:textId="4ACE25DA" w:rsidR="00424F8B" w:rsidRDefault="00424F8B" w:rsidP="00C30A51"/>
    <w:p w14:paraId="618EF416" w14:textId="287D706A" w:rsidR="00424F8B" w:rsidRDefault="00424F8B" w:rsidP="00C30A51"/>
    <w:p w14:paraId="6F4E4947" w14:textId="295E2088" w:rsidR="00424F8B" w:rsidRDefault="00424F8B" w:rsidP="00C30A51"/>
    <w:p w14:paraId="1B12BF13" w14:textId="39390230" w:rsidR="00424F8B" w:rsidRDefault="00424F8B" w:rsidP="00C30A51"/>
    <w:p w14:paraId="5B15AD73" w14:textId="77777777" w:rsidR="00424F8B" w:rsidRDefault="00424F8B" w:rsidP="00C30A51"/>
    <w:p w14:paraId="3C52EB74" w14:textId="4E7F9325" w:rsidR="00424F8B" w:rsidRDefault="00424F8B" w:rsidP="00C30A51"/>
    <w:p w14:paraId="0F3CC158" w14:textId="77777777" w:rsidR="00424F8B" w:rsidRDefault="00424F8B" w:rsidP="00C30A51"/>
    <w:p w14:paraId="2B6B6468" w14:textId="5E581B79" w:rsidR="003764FF" w:rsidRDefault="00CA4021" w:rsidP="00CA4021">
      <w:pPr>
        <w:pStyle w:val="Heading1"/>
      </w:pPr>
      <w:bookmarkStart w:id="1" w:name="_Hlk97023424"/>
      <w:bookmarkStart w:id="2" w:name="_Toc122097272"/>
      <w:r>
        <w:lastRenderedPageBreak/>
        <w:t>Welcome</w:t>
      </w:r>
      <w:bookmarkEnd w:id="2"/>
    </w:p>
    <w:p w14:paraId="0B2A1EDA" w14:textId="77777777" w:rsidR="008E0DFA" w:rsidRDefault="008E0DFA" w:rsidP="00A30D29"/>
    <w:p w14:paraId="7522CD44" w14:textId="43F0E265" w:rsidR="00A30D29" w:rsidRDefault="00A30D29" w:rsidP="00A30D29">
      <w:r>
        <w:t>Welcome to the BSc Artificial Intelligence and Data Science programme at the University of Northampton.</w:t>
      </w:r>
      <w:r w:rsidR="0034494F">
        <w:t xml:space="preserve"> We are a rapidly growing group of students, lecturers, </w:t>
      </w:r>
      <w:r w:rsidR="002D40B3">
        <w:t xml:space="preserve">researchers, and </w:t>
      </w:r>
      <w:r w:rsidR="003677E9">
        <w:t>external partners. Our aim is to equip you with the knowledge and practical skills for your future adventure either as an engineer, research scientist or business innovator.</w:t>
      </w:r>
    </w:p>
    <w:p w14:paraId="4941BF73" w14:textId="7A5A6A74" w:rsidR="00AB565C" w:rsidRDefault="00AB565C" w:rsidP="00A30D29"/>
    <w:p w14:paraId="79B2CF82" w14:textId="34482C1A" w:rsidR="00AB565C" w:rsidRDefault="00AB565C" w:rsidP="00A30D29">
      <w:r>
        <w:t xml:space="preserve">The programme is part of the Computing group which sits in the Technology Subject Area of the Faculty of Arts, Science and Technology (FAST). Many lecturers who will teach and support you are also </w:t>
      </w:r>
      <w:r w:rsidR="00B267F1">
        <w:t>involved in</w:t>
      </w:r>
      <w:r>
        <w:t xml:space="preserve"> cutting-edge research </w:t>
      </w:r>
      <w:r w:rsidR="00B267F1">
        <w:t xml:space="preserve">and innovation. This ensures that our course evolves continuously and is always </w:t>
      </w:r>
      <w:proofErr w:type="gramStart"/>
      <w:r w:rsidR="00B267F1">
        <w:t>up-to-date</w:t>
      </w:r>
      <w:proofErr w:type="gramEnd"/>
      <w:r w:rsidR="00B267F1">
        <w:t xml:space="preserve">. </w:t>
      </w:r>
      <w:r w:rsidR="00A8039F">
        <w:t>We also hope that you will take part in our research and industrial collaboration like many of our current students. S</w:t>
      </w:r>
      <w:r w:rsidR="00B267F1">
        <w:t xml:space="preserve">tudents </w:t>
      </w:r>
      <w:r w:rsidR="00A8039F">
        <w:t>is</w:t>
      </w:r>
      <w:r w:rsidR="00B267F1">
        <w:t xml:space="preserve"> an important and leading part of the course development. We listen to students’ </w:t>
      </w:r>
      <w:r w:rsidR="00A8039F">
        <w:t>voices</w:t>
      </w:r>
      <w:r w:rsidR="00B267F1">
        <w:t xml:space="preserve"> and adapt teaching methods and course materials for the best learning outcome and student experience.</w:t>
      </w:r>
    </w:p>
    <w:p w14:paraId="4FD0BCB5" w14:textId="15E44EBD" w:rsidR="0025650F" w:rsidRDefault="0025650F" w:rsidP="00A30D29"/>
    <w:p w14:paraId="72AD5A1C" w14:textId="730E5967" w:rsidR="0025650F" w:rsidRDefault="0025650F" w:rsidP="00A30D29">
      <w:r>
        <w:t xml:space="preserve">This handbook is intended to help you find important </w:t>
      </w:r>
      <w:r w:rsidR="005357B5">
        <w:t>resources and information. You will find the most recent updates and announcements on our programme NILE site. If you think we can import this handbook in any way, please do let us know.</w:t>
      </w:r>
    </w:p>
    <w:p w14:paraId="08F3AF55" w14:textId="77777777" w:rsidR="0034494F" w:rsidRPr="00A30D29" w:rsidRDefault="0034494F" w:rsidP="00A30D29"/>
    <w:p w14:paraId="2478901A" w14:textId="77777777" w:rsidR="00A30D29" w:rsidRDefault="00A30D29" w:rsidP="00A30D29">
      <w:pPr>
        <w:rPr>
          <w:rFonts w:cs="Open Sans"/>
        </w:rPr>
      </w:pPr>
      <w:r w:rsidRPr="003F10E9">
        <w:rPr>
          <w:rFonts w:cs="Open Sans"/>
        </w:rPr>
        <w:t>Good luck and enjoy your new journey!</w:t>
      </w:r>
    </w:p>
    <w:p w14:paraId="403D06BE" w14:textId="77777777" w:rsidR="00A30D29" w:rsidRPr="003F10E9" w:rsidRDefault="00A30D29" w:rsidP="00A30D29">
      <w:pPr>
        <w:rPr>
          <w:rFonts w:cs="Open Sans"/>
        </w:rPr>
      </w:pPr>
    </w:p>
    <w:p w14:paraId="693F71DD" w14:textId="42001F59" w:rsidR="00A6294F" w:rsidRDefault="00A6294F" w:rsidP="00A30D29">
      <w:pPr>
        <w:rPr>
          <w:rFonts w:cs="Open Sans"/>
        </w:rPr>
      </w:pPr>
    </w:p>
    <w:p w14:paraId="19BF8109" w14:textId="77777777" w:rsidR="00A6294F" w:rsidRDefault="00A6294F" w:rsidP="00A30D29">
      <w:pPr>
        <w:rPr>
          <w:rFonts w:cs="Open Sans"/>
        </w:rPr>
      </w:pPr>
    </w:p>
    <w:p w14:paraId="3A5A2BF2" w14:textId="7BF7B749" w:rsidR="00A30D29" w:rsidRDefault="00363CE1" w:rsidP="00A30D29">
      <w:pPr>
        <w:rPr>
          <w:rFonts w:cs="Open Sans"/>
        </w:rPr>
      </w:pPr>
      <w:r>
        <w:rPr>
          <w:rFonts w:cs="Open Sans"/>
        </w:rPr>
        <w:t xml:space="preserve">Prof Dr Mu </w:t>
      </w:r>
      <w:proofErr w:type="spellStart"/>
      <w:r>
        <w:rPr>
          <w:rFonts w:cs="Open Sans"/>
        </w:rPr>
        <w:t>Mu</w:t>
      </w:r>
      <w:proofErr w:type="spellEnd"/>
      <w:r>
        <w:rPr>
          <w:rFonts w:cs="Open Sans"/>
        </w:rPr>
        <w:t xml:space="preserve"> </w:t>
      </w:r>
      <w:r w:rsidR="00D740B7">
        <w:rPr>
          <w:rFonts w:cs="Open Sans"/>
        </w:rPr>
        <w:t>(</w:t>
      </w:r>
      <w:r w:rsidR="00D740B7">
        <w:rPr>
          <w:rFonts w:cs="Open Sans"/>
        </w:rPr>
        <w:t>Programme lead</w:t>
      </w:r>
      <w:r w:rsidR="00D740B7">
        <w:rPr>
          <w:rFonts w:cs="Open Sans"/>
        </w:rPr>
        <w:t xml:space="preserve">) </w:t>
      </w:r>
      <w:r>
        <w:rPr>
          <w:rFonts w:cs="Open Sans"/>
        </w:rPr>
        <w:t>on behalf of your programme team</w:t>
      </w:r>
    </w:p>
    <w:p w14:paraId="2C2AE266" w14:textId="099FBE81" w:rsidR="008E0DFA" w:rsidRDefault="00363CE1" w:rsidP="00A30D29">
      <w:pPr>
        <w:rPr>
          <w:rFonts w:cs="Open Sans"/>
        </w:rPr>
      </w:pPr>
      <w:r>
        <w:rPr>
          <w:rFonts w:cs="Open Sans"/>
        </w:rPr>
        <w:t xml:space="preserve">Email: </w:t>
      </w:r>
      <w:hyperlink r:id="rId11" w:history="1">
        <w:r w:rsidRPr="000A35C1">
          <w:rPr>
            <w:rStyle w:val="Hyperlink"/>
            <w:rFonts w:cs="Open Sans"/>
          </w:rPr>
          <w:t>mu.mu@northampton.ac.uk</w:t>
        </w:r>
      </w:hyperlink>
    </w:p>
    <w:p w14:paraId="623D3D18" w14:textId="77777777" w:rsidR="001F7FD6" w:rsidRDefault="001F7FD6" w:rsidP="008E0DFA">
      <w:pPr>
        <w:pStyle w:val="Heading1"/>
      </w:pPr>
    </w:p>
    <w:p w14:paraId="26E9137A" w14:textId="088E9D82" w:rsidR="008E0DFA" w:rsidRPr="00A30D29" w:rsidRDefault="008E0DFA" w:rsidP="008E0DFA">
      <w:pPr>
        <w:pStyle w:val="Heading1"/>
      </w:pPr>
      <w:bookmarkStart w:id="3" w:name="_Toc122097273"/>
      <w:r>
        <w:t>Mission statement</w:t>
      </w:r>
      <w:bookmarkEnd w:id="3"/>
    </w:p>
    <w:bookmarkEnd w:id="1"/>
    <w:p w14:paraId="6D629DAD" w14:textId="69EE42B8" w:rsidR="00A8039F" w:rsidRDefault="00A8039F" w:rsidP="00C237C5">
      <w:pPr>
        <w:rPr>
          <w:rFonts w:cs="Open Sans"/>
        </w:rPr>
      </w:pPr>
    </w:p>
    <w:p w14:paraId="58A89365" w14:textId="562B7690" w:rsidR="008E0DFA" w:rsidRDefault="008E0DFA" w:rsidP="008E0DFA">
      <w:pPr>
        <w:rPr>
          <w:rFonts w:cs="Open Sans"/>
        </w:rPr>
      </w:pPr>
      <w:r w:rsidRPr="003F10E9">
        <w:rPr>
          <w:rFonts w:cs="Open Sans"/>
        </w:rPr>
        <w:t>Artificial intelligence and data science are driving a new era of innovation in public health, manufacturing, transportation, and many other areas. This programme equips students with research, design, and programming skills to apply artificial intelligence concepts and techniques in the context of real-world industrial and business scenarios. In a state-of-the-art AI lab, students develop and deploy applied AI solutions individually and as part of a team. We are also part of the Amazon Web Services (AWS) Academy, delivering accredited cloud computing courses to prepare students for industry-recognised certifications and the most in-demand careers in the cloud industry. We’re confident that you will secure a graduate position or continue your studies once you graduate and complete one of our awards.</w:t>
      </w:r>
    </w:p>
    <w:p w14:paraId="5C70493A" w14:textId="2A40E333" w:rsidR="008E0DFA" w:rsidRDefault="008E0DFA" w:rsidP="008E0DFA">
      <w:pPr>
        <w:rPr>
          <w:rFonts w:cs="Open Sans"/>
        </w:rPr>
      </w:pPr>
    </w:p>
    <w:p w14:paraId="1658F7C4" w14:textId="1A422DBF" w:rsidR="008E0DFA" w:rsidRDefault="008E0DFA" w:rsidP="008E0DFA">
      <w:pPr>
        <w:rPr>
          <w:rFonts w:cs="Open Sans"/>
        </w:rPr>
      </w:pPr>
    </w:p>
    <w:p w14:paraId="77E1AD5C" w14:textId="27C48C5F" w:rsidR="004222A0" w:rsidRDefault="004222A0" w:rsidP="008E0DFA">
      <w:pPr>
        <w:rPr>
          <w:rFonts w:cs="Open Sans"/>
        </w:rPr>
      </w:pPr>
    </w:p>
    <w:p w14:paraId="3A49EC5B" w14:textId="77777777" w:rsidR="004222A0" w:rsidRDefault="004222A0" w:rsidP="008E0DFA">
      <w:pPr>
        <w:rPr>
          <w:rFonts w:cs="Open Sans"/>
        </w:rPr>
      </w:pPr>
    </w:p>
    <w:p w14:paraId="199800C3" w14:textId="7F220D81" w:rsidR="008E0DFA" w:rsidRDefault="008E0DFA" w:rsidP="008E0DFA">
      <w:pPr>
        <w:pStyle w:val="Heading1"/>
      </w:pPr>
      <w:bookmarkStart w:id="4" w:name="_Toc122097274"/>
      <w:r>
        <w:lastRenderedPageBreak/>
        <w:t>Sources of information</w:t>
      </w:r>
      <w:bookmarkEnd w:id="4"/>
    </w:p>
    <w:p w14:paraId="74828F84" w14:textId="4742C510" w:rsidR="008E0DFA" w:rsidRDefault="008E0DFA" w:rsidP="00C237C5">
      <w:pPr>
        <w:rPr>
          <w:rFonts w:cs="Open Sans"/>
        </w:rPr>
      </w:pPr>
    </w:p>
    <w:p w14:paraId="678ECD34" w14:textId="02A45227" w:rsidR="00273B15" w:rsidRDefault="001F0275" w:rsidP="00C237C5">
      <w:pPr>
        <w:rPr>
          <w:rFonts w:cs="Open Sans"/>
        </w:rPr>
      </w:pPr>
      <w:hyperlink r:id="rId12" w:history="1">
        <w:r w:rsidR="00C10F9D" w:rsidRPr="001F0275">
          <w:rPr>
            <w:rStyle w:val="Hyperlink"/>
            <w:rFonts w:cs="Open Sans"/>
            <w:b/>
            <w:bCs/>
          </w:rPr>
          <w:t>University of Northampton public website</w:t>
        </w:r>
      </w:hyperlink>
      <w:r w:rsidR="00C10F9D">
        <w:rPr>
          <w:rFonts w:cs="Open Sans"/>
        </w:rPr>
        <w:t xml:space="preserve"> for </w:t>
      </w:r>
      <w:r w:rsidR="00EB1D47">
        <w:rPr>
          <w:rFonts w:cs="Open Sans"/>
        </w:rPr>
        <w:t xml:space="preserve">the </w:t>
      </w:r>
      <w:r w:rsidR="00C10F9D">
        <w:rPr>
          <w:rFonts w:cs="Open Sans"/>
        </w:rPr>
        <w:t>latest news and online resources</w:t>
      </w:r>
      <w:r w:rsidR="001E4AF9">
        <w:rPr>
          <w:rFonts w:cs="Open Sans"/>
        </w:rPr>
        <w:t>.</w:t>
      </w:r>
    </w:p>
    <w:p w14:paraId="6EF26C77" w14:textId="6537F4CF" w:rsidR="00312F7E" w:rsidRDefault="00312F7E" w:rsidP="00C237C5">
      <w:pPr>
        <w:rPr>
          <w:rFonts w:cs="Open Sans"/>
        </w:rPr>
      </w:pPr>
    </w:p>
    <w:p w14:paraId="32C80734" w14:textId="7FEBE1BA" w:rsidR="00312F7E" w:rsidRPr="00420912" w:rsidRDefault="00B02FC1" w:rsidP="00C237C5">
      <w:pPr>
        <w:rPr>
          <w:rFonts w:cs="Open Sans"/>
          <w:b/>
          <w:bCs/>
        </w:rPr>
      </w:pPr>
      <w:hyperlink r:id="rId13" w:history="1">
        <w:r w:rsidR="00312F7E" w:rsidRPr="00B02FC1">
          <w:rPr>
            <w:rStyle w:val="Hyperlink"/>
            <w:rFonts w:cs="Open Sans"/>
            <w:b/>
            <w:bCs/>
          </w:rPr>
          <w:t xml:space="preserve">Student Hub on </w:t>
        </w:r>
        <w:r w:rsidR="00637CDC">
          <w:rPr>
            <w:rStyle w:val="Hyperlink"/>
            <w:rFonts w:cs="Open Sans"/>
            <w:b/>
            <w:bCs/>
          </w:rPr>
          <w:t xml:space="preserve">the </w:t>
        </w:r>
        <w:r w:rsidR="00312F7E" w:rsidRPr="00B02FC1">
          <w:rPr>
            <w:rStyle w:val="Hyperlink"/>
            <w:rFonts w:cs="Open Sans"/>
            <w:b/>
            <w:bCs/>
          </w:rPr>
          <w:t>University website</w:t>
        </w:r>
      </w:hyperlink>
    </w:p>
    <w:p w14:paraId="045F0C16" w14:textId="4A75CDE1" w:rsidR="00312F7E" w:rsidRDefault="00312F7E" w:rsidP="00C237C5">
      <w:pPr>
        <w:rPr>
          <w:rFonts w:cs="Open Sans"/>
        </w:rPr>
      </w:pPr>
      <w:r>
        <w:rPr>
          <w:rFonts w:cs="Open Sans"/>
        </w:rPr>
        <w:t xml:space="preserve">The Student Hub includes </w:t>
      </w:r>
      <w:proofErr w:type="gramStart"/>
      <w:r>
        <w:rPr>
          <w:rFonts w:cs="Open Sans"/>
        </w:rPr>
        <w:t>a number of</w:t>
      </w:r>
      <w:proofErr w:type="gramEnd"/>
      <w:r>
        <w:rPr>
          <w:rFonts w:cs="Open Sans"/>
        </w:rPr>
        <w:t xml:space="preserve"> services such as academic support, disability support, financial guidance, IT services, complaints and appeal, employability events, etc. </w:t>
      </w:r>
    </w:p>
    <w:p w14:paraId="074289D3" w14:textId="77777777" w:rsidR="00C10F9D" w:rsidRDefault="00C10F9D" w:rsidP="00C10F9D">
      <w:pPr>
        <w:rPr>
          <w:rFonts w:cs="Open Sans"/>
        </w:rPr>
      </w:pPr>
    </w:p>
    <w:p w14:paraId="1B93AAC3" w14:textId="1D6704C6" w:rsidR="00C10F9D" w:rsidRPr="00EB1D47" w:rsidRDefault="001F0275" w:rsidP="00C10F9D">
      <w:pPr>
        <w:rPr>
          <w:rFonts w:cs="Open Sans"/>
          <w:b/>
          <w:bCs/>
        </w:rPr>
      </w:pPr>
      <w:hyperlink r:id="rId14" w:history="1">
        <w:r w:rsidR="00C10F9D" w:rsidRPr="001F0275">
          <w:rPr>
            <w:rStyle w:val="Hyperlink"/>
            <w:rFonts w:cs="Open Sans"/>
            <w:b/>
            <w:bCs/>
          </w:rPr>
          <w:t xml:space="preserve">University </w:t>
        </w:r>
        <w:r w:rsidR="00C10F9D" w:rsidRPr="001F0275">
          <w:rPr>
            <w:rStyle w:val="Hyperlink"/>
            <w:rFonts w:cs="Open Sans"/>
            <w:b/>
            <w:bCs/>
          </w:rPr>
          <w:t>Undergraduate</w:t>
        </w:r>
        <w:r w:rsidR="00C10F9D" w:rsidRPr="001F0275">
          <w:rPr>
            <w:rStyle w:val="Hyperlink"/>
            <w:rFonts w:cs="Open Sans"/>
            <w:b/>
            <w:bCs/>
          </w:rPr>
          <w:t xml:space="preserve"> </w:t>
        </w:r>
        <w:r w:rsidR="00C10F9D" w:rsidRPr="001F0275">
          <w:rPr>
            <w:rStyle w:val="Hyperlink"/>
            <w:rFonts w:cs="Open Sans"/>
            <w:b/>
            <w:bCs/>
          </w:rPr>
          <w:t>Student Handbook</w:t>
        </w:r>
      </w:hyperlink>
    </w:p>
    <w:p w14:paraId="13B1C70F" w14:textId="77777777" w:rsidR="00EB1D47" w:rsidRPr="00EB1D47" w:rsidRDefault="00EB1D47" w:rsidP="00EB1D47">
      <w:pPr>
        <w:rPr>
          <w:rFonts w:cs="Open Sans"/>
        </w:rPr>
      </w:pPr>
      <w:r w:rsidRPr="00EB1D47">
        <w:rPr>
          <w:rFonts w:cs="Open Sans"/>
        </w:rPr>
        <w:t>This Undergraduate Handbook provides advice on University Regulations and contains a lot of useful and important information to refer to during your studies</w:t>
      </w:r>
      <w:r>
        <w:rPr>
          <w:rFonts w:cs="Open Sans"/>
        </w:rPr>
        <w:t xml:space="preserve">. </w:t>
      </w:r>
      <w:r w:rsidRPr="00EB1D47">
        <w:rPr>
          <w:rFonts w:cs="Open Sans"/>
        </w:rPr>
        <w:t>You should familiarize yourself with the content now and refer to it throughout your studies whenever you have a query. It explains the structure of the Awards, what to do to make sure you are on the right programme of study, where to go to get advice along with other valuable information</w:t>
      </w:r>
      <w:r>
        <w:rPr>
          <w:rFonts w:cs="Open Sans"/>
        </w:rPr>
        <w:t xml:space="preserve">. </w:t>
      </w:r>
    </w:p>
    <w:p w14:paraId="18EB453A" w14:textId="14CCB529" w:rsidR="00C10F9D" w:rsidRDefault="00EB1D47" w:rsidP="00EB1D47">
      <w:pPr>
        <w:rPr>
          <w:rFonts w:cs="Open Sans"/>
        </w:rPr>
      </w:pPr>
      <w:r w:rsidRPr="00EB1D47">
        <w:rPr>
          <w:rFonts w:cs="Open Sans"/>
        </w:rPr>
        <w:t>This Handbook should be read in conjunction with the International Student Handbook</w:t>
      </w:r>
      <w:r>
        <w:rPr>
          <w:rFonts w:cs="Open Sans"/>
        </w:rPr>
        <w:t>.</w:t>
      </w:r>
      <w:r w:rsidRPr="00EB1D47">
        <w:rPr>
          <w:rFonts w:cs="Open Sans"/>
        </w:rPr>
        <w:t xml:space="preserve"> Any change to the programme for which you are registered must be checked and approved by International Student Support Services (ISSS) to ensure it meets with UKVI requirements.</w:t>
      </w:r>
    </w:p>
    <w:p w14:paraId="7337CBD2" w14:textId="3E933C96" w:rsidR="00EB1D47" w:rsidRDefault="00EB1D47" w:rsidP="00EB1D47">
      <w:pPr>
        <w:rPr>
          <w:rFonts w:cs="Open Sans"/>
        </w:rPr>
      </w:pPr>
    </w:p>
    <w:p w14:paraId="318825BA" w14:textId="5224AB1E" w:rsidR="00EB1D47" w:rsidRPr="00EB1D47" w:rsidRDefault="001F0275" w:rsidP="00EB1D47">
      <w:pPr>
        <w:rPr>
          <w:rFonts w:cs="Open Sans"/>
          <w:b/>
          <w:bCs/>
        </w:rPr>
      </w:pPr>
      <w:hyperlink r:id="rId15" w:history="1">
        <w:r w:rsidR="00EB1D47" w:rsidRPr="001F0275">
          <w:rPr>
            <w:rStyle w:val="Hyperlink"/>
            <w:rFonts w:cs="Open Sans"/>
            <w:b/>
            <w:bCs/>
          </w:rPr>
          <w:t>University Undergraduate Calendar</w:t>
        </w:r>
      </w:hyperlink>
    </w:p>
    <w:p w14:paraId="0D5F8B8A" w14:textId="26685F01" w:rsidR="00312F7E" w:rsidRDefault="00EB1D47" w:rsidP="00EB1D47">
      <w:pPr>
        <w:rPr>
          <w:rFonts w:cs="Open Sans"/>
        </w:rPr>
      </w:pPr>
      <w:r>
        <w:rPr>
          <w:rFonts w:cs="Open Sans"/>
        </w:rPr>
        <w:t>The calendar includes key dates and events. Specific dates and times for assessments will be set by the corresponding module leader and announced on module NILE site</w:t>
      </w:r>
      <w:r w:rsidR="00D034E1">
        <w:rPr>
          <w:rFonts w:cs="Open Sans"/>
        </w:rPr>
        <w:t>s</w:t>
      </w:r>
      <w:r>
        <w:rPr>
          <w:rFonts w:cs="Open Sans"/>
        </w:rPr>
        <w:t>.</w:t>
      </w:r>
    </w:p>
    <w:p w14:paraId="1583D824" w14:textId="77777777" w:rsidR="00C10F9D" w:rsidRDefault="00C10F9D" w:rsidP="00C237C5">
      <w:pPr>
        <w:rPr>
          <w:rFonts w:cs="Open Sans"/>
        </w:rPr>
      </w:pPr>
    </w:p>
    <w:p w14:paraId="5DC23E03" w14:textId="1552B918" w:rsidR="00C10F9D" w:rsidRPr="00782E74" w:rsidRDefault="00782E74" w:rsidP="00C237C5">
      <w:pPr>
        <w:rPr>
          <w:rFonts w:cs="Open Sans"/>
          <w:b/>
          <w:bCs/>
        </w:rPr>
      </w:pPr>
      <w:r w:rsidRPr="00782E74">
        <w:rPr>
          <w:rFonts w:cs="Open Sans"/>
          <w:b/>
          <w:bCs/>
        </w:rPr>
        <w:t>Programme NILE site</w:t>
      </w:r>
    </w:p>
    <w:p w14:paraId="21938E75" w14:textId="252748D4" w:rsidR="00782E74" w:rsidRDefault="00782E74" w:rsidP="00C237C5">
      <w:pPr>
        <w:rPr>
          <w:rFonts w:cs="Open Sans"/>
        </w:rPr>
      </w:pPr>
      <w:r>
        <w:rPr>
          <w:rFonts w:cs="Open Sans"/>
        </w:rPr>
        <w:t>You are enrolled on a Programme NILE site where we publish information specific to your year group.</w:t>
      </w:r>
    </w:p>
    <w:p w14:paraId="6F21A4FC" w14:textId="78C34BAF" w:rsidR="00A87346" w:rsidRDefault="00A87346" w:rsidP="00C237C5">
      <w:pPr>
        <w:rPr>
          <w:rFonts w:cs="Open Sans"/>
        </w:rPr>
      </w:pPr>
    </w:p>
    <w:p w14:paraId="773B6764" w14:textId="0F3B38D1" w:rsidR="00A87346" w:rsidRPr="00A87346" w:rsidRDefault="00A87346" w:rsidP="00C237C5">
      <w:pPr>
        <w:rPr>
          <w:rFonts w:cs="Open Sans"/>
          <w:b/>
          <w:bCs/>
        </w:rPr>
      </w:pPr>
      <w:hyperlink r:id="rId16" w:history="1">
        <w:r w:rsidRPr="00A87346">
          <w:rPr>
            <w:rStyle w:val="Hyperlink"/>
            <w:rFonts w:cs="Open Sans"/>
            <w:b/>
            <w:bCs/>
          </w:rPr>
          <w:t>Programme Welcome Pack</w:t>
        </w:r>
      </w:hyperlink>
    </w:p>
    <w:p w14:paraId="50A7E081" w14:textId="26CC9865" w:rsidR="00A87346" w:rsidRDefault="00E164A7" w:rsidP="00E164A7">
      <w:pPr>
        <w:rPr>
          <w:rFonts w:cs="Open Sans"/>
        </w:rPr>
      </w:pPr>
      <w:r w:rsidRPr="00E164A7">
        <w:rPr>
          <w:rFonts w:cs="Open Sans"/>
        </w:rPr>
        <w:t xml:space="preserve">Our welcome packs provide important information about your programme and starting your studies so that you can settle into </w:t>
      </w:r>
      <w:proofErr w:type="gramStart"/>
      <w:r w:rsidRPr="00E164A7">
        <w:rPr>
          <w:rFonts w:cs="Open Sans"/>
        </w:rPr>
        <w:t>University</w:t>
      </w:r>
      <w:proofErr w:type="gramEnd"/>
      <w:r w:rsidRPr="00E164A7">
        <w:rPr>
          <w:rFonts w:cs="Open Sans"/>
        </w:rPr>
        <w:t xml:space="preserve"> life during your first few weeks. Check the Welcome packs accordion for your specific welcome pack. If you cannot currently see your welcome pack, please check back regularly for updates.</w:t>
      </w:r>
      <w:r>
        <w:rPr>
          <w:rFonts w:cs="Open Sans"/>
        </w:rPr>
        <w:t xml:space="preserve"> </w:t>
      </w:r>
      <w:r w:rsidRPr="00E164A7">
        <w:rPr>
          <w:rFonts w:cs="Open Sans"/>
        </w:rPr>
        <w:t>The purpose of these pages is to help you prepare for coming to study with us. We want to make sure that you are inspired, anchored, prepared, and enabled to succeed.</w:t>
      </w:r>
    </w:p>
    <w:p w14:paraId="58886209" w14:textId="0325DD39" w:rsidR="00782E74" w:rsidRDefault="00782E74" w:rsidP="00C237C5">
      <w:pPr>
        <w:rPr>
          <w:rFonts w:cs="Open Sans"/>
        </w:rPr>
      </w:pPr>
    </w:p>
    <w:p w14:paraId="5EA48109" w14:textId="4E75CF9D" w:rsidR="00782E74" w:rsidRPr="00782E74" w:rsidRDefault="001F0275" w:rsidP="00C237C5">
      <w:pPr>
        <w:rPr>
          <w:rFonts w:cs="Open Sans"/>
          <w:b/>
          <w:bCs/>
        </w:rPr>
      </w:pPr>
      <w:hyperlink r:id="rId17" w:history="1">
        <w:r w:rsidR="00782E74" w:rsidRPr="001F0275">
          <w:rPr>
            <w:rStyle w:val="Hyperlink"/>
            <w:rFonts w:cs="Open Sans"/>
            <w:b/>
            <w:bCs/>
          </w:rPr>
          <w:t>Programme Blog</w:t>
        </w:r>
      </w:hyperlink>
    </w:p>
    <w:p w14:paraId="20B6B478" w14:textId="77777777" w:rsidR="0066508C" w:rsidRDefault="00782E74" w:rsidP="0066508C">
      <w:pPr>
        <w:rPr>
          <w:rFonts w:cs="Open Sans"/>
        </w:rPr>
      </w:pPr>
      <w:r>
        <w:rPr>
          <w:rFonts w:cs="Open Sans"/>
        </w:rPr>
        <w:t>The website includes the latest news</w:t>
      </w:r>
      <w:r w:rsidR="00C36547">
        <w:rPr>
          <w:rFonts w:cs="Open Sans"/>
        </w:rPr>
        <w:t xml:space="preserve"> about teaching and research, as well as</w:t>
      </w:r>
      <w:r>
        <w:rPr>
          <w:rFonts w:cs="Open Sans"/>
        </w:rPr>
        <w:t xml:space="preserve"> tech blogs from both staff and students of the programme.</w:t>
      </w:r>
    </w:p>
    <w:p w14:paraId="64100DFB" w14:textId="77777777" w:rsidR="0066508C" w:rsidRDefault="0066508C" w:rsidP="0066508C">
      <w:pPr>
        <w:rPr>
          <w:rFonts w:cs="Open Sans"/>
        </w:rPr>
      </w:pPr>
    </w:p>
    <w:p w14:paraId="5F643FC9" w14:textId="52DA749A" w:rsidR="0066508C" w:rsidRDefault="001F0275" w:rsidP="0066508C">
      <w:pPr>
        <w:rPr>
          <w:rFonts w:eastAsiaTheme="majorEastAsia" w:cs="Open Sans"/>
          <w:b/>
          <w:bCs/>
        </w:rPr>
      </w:pPr>
      <w:hyperlink r:id="rId18" w:history="1">
        <w:proofErr w:type="spellStart"/>
        <w:r w:rsidR="00DC65E2" w:rsidRPr="001F0275">
          <w:rPr>
            <w:rStyle w:val="Hyperlink"/>
            <w:rFonts w:cs="Open Sans"/>
            <w:b/>
            <w:bCs/>
          </w:rPr>
          <w:t>Northamptons</w:t>
        </w:r>
        <w:proofErr w:type="spellEnd"/>
        <w:r w:rsidR="00DC65E2" w:rsidRPr="001F0275">
          <w:rPr>
            <w:rStyle w:val="Hyperlink"/>
            <w:rFonts w:cs="Open Sans"/>
            <w:b/>
            <w:bCs/>
          </w:rPr>
          <w:t xml:space="preserve"> Students' Union</w:t>
        </w:r>
      </w:hyperlink>
      <w:r w:rsidR="00DC65E2" w:rsidRPr="0066508C">
        <w:rPr>
          <w:rFonts w:eastAsiaTheme="majorEastAsia" w:cs="Open Sans"/>
          <w:b/>
          <w:bCs/>
        </w:rPr>
        <w:t xml:space="preserve"> </w:t>
      </w:r>
    </w:p>
    <w:p w14:paraId="385B5AFE" w14:textId="476F6073" w:rsidR="00DC65E2" w:rsidRDefault="004A7F24" w:rsidP="003F10E9">
      <w:pPr>
        <w:keepNext/>
        <w:keepLines/>
        <w:spacing w:before="40"/>
        <w:outlineLvl w:val="1"/>
        <w:rPr>
          <w:rFonts w:eastAsiaTheme="majorEastAsia" w:cs="Open Sans"/>
        </w:rPr>
      </w:pPr>
      <w:bookmarkStart w:id="5" w:name="_Toc122097275"/>
      <w:r w:rsidRPr="004A7F24">
        <w:rPr>
          <w:rFonts w:eastAsiaTheme="majorEastAsia" w:cs="Open Sans"/>
        </w:rPr>
        <w:t>The Students' Union is a registered charity, completely independent from the University based in The Engine Shed on the Waterside Campus. They are led by students, underpinned by volunteers and staff, seeking to ensure that your time at the university is the best it can possibly be – that it is rewarding, fulfilling, and memorable.</w:t>
      </w:r>
      <w:bookmarkEnd w:id="5"/>
    </w:p>
    <w:p w14:paraId="6FECB263" w14:textId="66846E8F" w:rsidR="00D6644A" w:rsidRDefault="00D6644A">
      <w:pPr>
        <w:spacing w:after="160" w:line="259" w:lineRule="auto"/>
        <w:rPr>
          <w:rFonts w:eastAsiaTheme="majorEastAsia" w:cs="Open Sans"/>
        </w:rPr>
      </w:pPr>
      <w:r>
        <w:rPr>
          <w:rFonts w:eastAsiaTheme="majorEastAsia" w:cs="Open Sans"/>
        </w:rPr>
        <w:br w:type="page"/>
      </w:r>
    </w:p>
    <w:p w14:paraId="019241B0" w14:textId="793A9313" w:rsidR="00D6644A" w:rsidRDefault="00103947" w:rsidP="002A7917">
      <w:pPr>
        <w:pStyle w:val="Heading1"/>
      </w:pPr>
      <w:bookmarkStart w:id="6" w:name="_Toc122097276"/>
      <w:r>
        <w:lastRenderedPageBreak/>
        <w:t>Programme</w:t>
      </w:r>
      <w:r w:rsidR="009B5137">
        <w:t xml:space="preserve"> </w:t>
      </w:r>
      <w:r w:rsidR="00D43C04">
        <w:t>O</w:t>
      </w:r>
      <w:r w:rsidR="009B5137">
        <w:t>verview</w:t>
      </w:r>
      <w:bookmarkEnd w:id="6"/>
    </w:p>
    <w:p w14:paraId="7C6D70AE" w14:textId="5E350937" w:rsidR="00103947" w:rsidRDefault="00103947" w:rsidP="003F10E9">
      <w:pPr>
        <w:keepNext/>
        <w:keepLines/>
        <w:spacing w:before="40"/>
        <w:outlineLvl w:val="1"/>
        <w:rPr>
          <w:rFonts w:eastAsiaTheme="majorEastAsia" w:cs="Open Sans"/>
        </w:rPr>
      </w:pPr>
    </w:p>
    <w:p w14:paraId="33AF7A31" w14:textId="28C7270C" w:rsidR="00115982" w:rsidRDefault="00115982" w:rsidP="003F10E9">
      <w:pPr>
        <w:keepNext/>
        <w:keepLines/>
        <w:spacing w:before="40"/>
        <w:outlineLvl w:val="1"/>
        <w:rPr>
          <w:rFonts w:eastAsiaTheme="majorEastAsia" w:cs="Open Sans"/>
        </w:rPr>
      </w:pPr>
      <w:bookmarkStart w:id="7" w:name="_Toc122097277"/>
      <w:r w:rsidRPr="00115982">
        <w:rPr>
          <w:rFonts w:eastAsiaTheme="majorEastAsia" w:cs="Open Sans"/>
        </w:rPr>
        <w:t>This programme will equip you with a range of knowledge and practical skills required to establish your career. They can aid many career paths, such as a machine learning software engineer, solution architect, project manager or AI research scientist. You will learn the fundamentals and applications of data science and machine learning progressively over the course period.</w:t>
      </w:r>
      <w:bookmarkEnd w:id="7"/>
    </w:p>
    <w:p w14:paraId="7B31D145" w14:textId="77777777" w:rsidR="00115982" w:rsidRDefault="00115982" w:rsidP="003F10E9">
      <w:pPr>
        <w:keepNext/>
        <w:keepLines/>
        <w:spacing w:before="40"/>
        <w:outlineLvl w:val="1"/>
        <w:rPr>
          <w:rFonts w:eastAsiaTheme="majorEastAsia" w:cs="Open Sans"/>
        </w:rPr>
      </w:pPr>
    </w:p>
    <w:p w14:paraId="531F46DB" w14:textId="4AF6EA36" w:rsidR="00103947" w:rsidRDefault="00115982" w:rsidP="003F10E9">
      <w:pPr>
        <w:keepNext/>
        <w:keepLines/>
        <w:spacing w:before="40"/>
        <w:outlineLvl w:val="1"/>
      </w:pPr>
      <w:r>
        <w:fldChar w:fldCharType="begin"/>
      </w:r>
      <w:r>
        <w:instrText xml:space="preserve"> INCLUDEPICTURE "https://mypad.northampton.ac.uk/uonai/files/2022/07/roadmap.png" \* MERGEFORMATINET </w:instrText>
      </w:r>
      <w:r>
        <w:fldChar w:fldCharType="separate"/>
      </w:r>
      <w:bookmarkStart w:id="8" w:name="_Toc122097278"/>
      <w:r>
        <w:rPr>
          <w:noProof/>
        </w:rPr>
        <w:drawing>
          <wp:inline distT="0" distB="0" distL="0" distR="0" wp14:anchorId="17606423" wp14:editId="545CACEC">
            <wp:extent cx="5149121" cy="3277958"/>
            <wp:effectExtent l="0" t="0" r="0" b="0"/>
            <wp:docPr id="8" name="Picture 8" descr="Programme road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gramme roadmap"/>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160978" cy="3285506"/>
                    </a:xfrm>
                    <a:prstGeom prst="rect">
                      <a:avLst/>
                    </a:prstGeom>
                    <a:noFill/>
                    <a:ln>
                      <a:noFill/>
                    </a:ln>
                  </pic:spPr>
                </pic:pic>
              </a:graphicData>
            </a:graphic>
          </wp:inline>
        </w:drawing>
      </w:r>
      <w:bookmarkEnd w:id="8"/>
      <w:r>
        <w:fldChar w:fldCharType="end"/>
      </w:r>
    </w:p>
    <w:p w14:paraId="7D83F4BA" w14:textId="4A507EFA" w:rsidR="00E76A46" w:rsidRDefault="00E76A46" w:rsidP="003F10E9">
      <w:pPr>
        <w:keepNext/>
        <w:keepLines/>
        <w:spacing w:before="40"/>
        <w:outlineLvl w:val="1"/>
      </w:pPr>
    </w:p>
    <w:p w14:paraId="0D241CF5" w14:textId="3D779834" w:rsidR="00E76A46" w:rsidRDefault="00E76A46" w:rsidP="003F10E9">
      <w:pPr>
        <w:keepNext/>
        <w:keepLines/>
        <w:spacing w:before="40"/>
        <w:outlineLvl w:val="1"/>
      </w:pPr>
    </w:p>
    <w:p w14:paraId="61ABA445" w14:textId="77777777" w:rsidR="00C74CEE" w:rsidRPr="00C74CEE" w:rsidRDefault="00C74CEE" w:rsidP="00C74CEE">
      <w:pPr>
        <w:keepNext/>
        <w:keepLines/>
        <w:spacing w:before="40"/>
        <w:outlineLvl w:val="1"/>
        <w:rPr>
          <w:rFonts w:eastAsiaTheme="majorEastAsia" w:cs="Open Sans"/>
        </w:rPr>
      </w:pPr>
      <w:bookmarkStart w:id="9" w:name="_Toc122097279"/>
      <w:r w:rsidRPr="00C74CEE">
        <w:rPr>
          <w:rFonts w:eastAsiaTheme="majorEastAsia" w:cs="Open Sans"/>
          <w:b/>
          <w:bCs/>
        </w:rPr>
        <w:t>Year 1</w:t>
      </w:r>
      <w:r w:rsidRPr="00C74CEE">
        <w:rPr>
          <w:rFonts w:eastAsiaTheme="majorEastAsia" w:cs="Open Sans"/>
          <w:b/>
          <w:bCs/>
        </w:rPr>
        <w:br/>
      </w:r>
      <w:r w:rsidRPr="00C74CEE">
        <w:rPr>
          <w:rFonts w:eastAsiaTheme="majorEastAsia" w:cs="Open Sans"/>
        </w:rPr>
        <w:t>During your first year of this programme, you will study common computer science modules which give you the foundation and flexibility to specialise in your second and third years. Additionally, you’ll study a specialised module that is tailored for artificial intelligence and data science programme students.</w:t>
      </w:r>
      <w:bookmarkEnd w:id="9"/>
    </w:p>
    <w:p w14:paraId="10C9CD00" w14:textId="77777777" w:rsidR="00C74CEE" w:rsidRPr="00C74CEE" w:rsidRDefault="00C74CEE" w:rsidP="00C74CEE">
      <w:pPr>
        <w:keepNext/>
        <w:keepLines/>
        <w:spacing w:before="40"/>
        <w:outlineLvl w:val="1"/>
        <w:rPr>
          <w:rFonts w:eastAsiaTheme="majorEastAsia" w:cs="Open Sans"/>
        </w:rPr>
      </w:pPr>
      <w:bookmarkStart w:id="10" w:name="_Toc122097280"/>
      <w:r w:rsidRPr="00C74CEE">
        <w:rPr>
          <w:rFonts w:eastAsiaTheme="majorEastAsia" w:cs="Open Sans"/>
          <w:b/>
          <w:bCs/>
        </w:rPr>
        <w:t>Year 2</w:t>
      </w:r>
      <w:r w:rsidRPr="00C74CEE">
        <w:rPr>
          <w:rFonts w:eastAsiaTheme="majorEastAsia" w:cs="Open Sans"/>
          <w:b/>
          <w:bCs/>
        </w:rPr>
        <w:br/>
      </w:r>
      <w:r w:rsidRPr="00C74CEE">
        <w:rPr>
          <w:rFonts w:eastAsiaTheme="majorEastAsia" w:cs="Open Sans"/>
        </w:rPr>
        <w:t>In your second year, you will continue your journey with more specialised modules. These include the Introduction to AI, Cloud Computing and Big Data, and Relational Databases along with other computer science modules. You will also complete a group project where you will be a part of a small design team working to produce an innovative and bespoke AI solution to a real-world challenge.</w:t>
      </w:r>
      <w:bookmarkEnd w:id="10"/>
    </w:p>
    <w:p w14:paraId="28CA3BFD" w14:textId="77777777" w:rsidR="00C74CEE" w:rsidRPr="00C74CEE" w:rsidRDefault="00C74CEE" w:rsidP="00C74CEE">
      <w:pPr>
        <w:keepNext/>
        <w:keepLines/>
        <w:spacing w:before="40"/>
        <w:outlineLvl w:val="1"/>
        <w:rPr>
          <w:rFonts w:eastAsiaTheme="majorEastAsia" w:cs="Open Sans"/>
        </w:rPr>
      </w:pPr>
      <w:bookmarkStart w:id="11" w:name="_Toc122097281"/>
      <w:r w:rsidRPr="00C74CEE">
        <w:rPr>
          <w:rFonts w:eastAsiaTheme="majorEastAsia" w:cs="Open Sans"/>
          <w:b/>
          <w:bCs/>
        </w:rPr>
        <w:t>Year 3</w:t>
      </w:r>
      <w:r w:rsidRPr="00C74CEE">
        <w:rPr>
          <w:rFonts w:eastAsiaTheme="majorEastAsia" w:cs="Open Sans"/>
          <w:b/>
          <w:bCs/>
        </w:rPr>
        <w:br/>
      </w:r>
      <w:r w:rsidRPr="00C74CEE">
        <w:rPr>
          <w:rFonts w:eastAsiaTheme="majorEastAsia" w:cs="Open Sans"/>
        </w:rPr>
        <w:t>In your final year of the degree, you will acquire comprehensive AI skills in advanced modules. These modules include such as Advanced AI and Applications, Natural Language Processing, Modern Databases, and Media Technology. You will be able to develop AI applications using computer vision and neural networks and deploy the solutions in the cloud. You’ll have an opportunity to complete an independent dissertation on a specialist topic of your choice in the field of artificial intelligence.</w:t>
      </w:r>
      <w:bookmarkEnd w:id="11"/>
    </w:p>
    <w:p w14:paraId="716C1B38" w14:textId="77777777" w:rsidR="00C74CEE" w:rsidRPr="00C74CEE" w:rsidRDefault="00C74CEE" w:rsidP="00C74CEE">
      <w:pPr>
        <w:keepNext/>
        <w:keepLines/>
        <w:spacing w:before="40"/>
        <w:outlineLvl w:val="1"/>
        <w:rPr>
          <w:rFonts w:eastAsiaTheme="majorEastAsia" w:cs="Open Sans"/>
        </w:rPr>
      </w:pPr>
      <w:bookmarkStart w:id="12" w:name="_Toc122097282"/>
      <w:r w:rsidRPr="00C74CEE">
        <w:rPr>
          <w:rFonts w:eastAsiaTheme="majorEastAsia" w:cs="Open Sans"/>
          <w:b/>
          <w:bCs/>
        </w:rPr>
        <w:lastRenderedPageBreak/>
        <w:t>Accreditation</w:t>
      </w:r>
      <w:r w:rsidRPr="00C74CEE">
        <w:rPr>
          <w:rFonts w:eastAsiaTheme="majorEastAsia" w:cs="Open Sans"/>
          <w:b/>
          <w:bCs/>
        </w:rPr>
        <w:br/>
      </w:r>
      <w:r w:rsidRPr="00C74CEE">
        <w:rPr>
          <w:rFonts w:eastAsiaTheme="majorEastAsia" w:cs="Open Sans"/>
        </w:rPr>
        <w:t>We are part of </w:t>
      </w:r>
      <w:hyperlink r:id="rId20" w:tgtFrame="_blank" w:history="1">
        <w:r w:rsidRPr="00C74CEE">
          <w:rPr>
            <w:rStyle w:val="Hyperlink"/>
            <w:rFonts w:eastAsiaTheme="majorEastAsia" w:cs="Open Sans"/>
            <w:b/>
            <w:bCs/>
          </w:rPr>
          <w:t>Amazon Web Services (AWS) Academy</w:t>
        </w:r>
      </w:hyperlink>
      <w:r w:rsidRPr="00C74CEE">
        <w:rPr>
          <w:rFonts w:eastAsiaTheme="majorEastAsia" w:cs="Open Sans"/>
        </w:rPr>
        <w:t>. Students joining the programme will have the chance to take part in AWS-accredited cloud computing courses to prepare students for industry-recognised certifications and the most in-demand careers in the cloud industry.</w:t>
      </w:r>
      <w:bookmarkEnd w:id="12"/>
    </w:p>
    <w:p w14:paraId="3016DB62" w14:textId="4E408C2D" w:rsidR="00E76A46" w:rsidRDefault="00E76A46" w:rsidP="003F10E9">
      <w:pPr>
        <w:keepNext/>
        <w:keepLines/>
        <w:spacing w:before="40"/>
        <w:outlineLvl w:val="1"/>
        <w:rPr>
          <w:rFonts w:eastAsiaTheme="majorEastAsia" w:cs="Open Sans"/>
        </w:rPr>
      </w:pPr>
    </w:p>
    <w:p w14:paraId="1D4E868C" w14:textId="3AE4DC53" w:rsidR="00C46102" w:rsidRDefault="00815556" w:rsidP="003F10E9">
      <w:pPr>
        <w:keepNext/>
        <w:keepLines/>
        <w:spacing w:before="40"/>
        <w:outlineLvl w:val="1"/>
        <w:rPr>
          <w:rFonts w:eastAsiaTheme="majorEastAsia" w:cs="Open Sans"/>
        </w:rPr>
      </w:pPr>
      <w:bookmarkStart w:id="13" w:name="_Toc122097283"/>
      <w:r>
        <w:rPr>
          <w:rFonts w:eastAsiaTheme="majorEastAsia" w:cs="Open Sans"/>
        </w:rPr>
        <w:t xml:space="preserve">Brief descriptions of each course module can be found </w:t>
      </w:r>
      <w:hyperlink r:id="rId21" w:history="1">
        <w:r w:rsidRPr="00955ECB">
          <w:rPr>
            <w:rStyle w:val="Hyperlink"/>
            <w:rFonts w:eastAsiaTheme="majorEastAsia" w:cs="Open Sans"/>
            <w:b/>
            <w:bCs/>
          </w:rPr>
          <w:t>here</w:t>
        </w:r>
      </w:hyperlink>
      <w:r>
        <w:rPr>
          <w:rFonts w:eastAsiaTheme="majorEastAsia" w:cs="Open Sans"/>
        </w:rPr>
        <w:t>.</w:t>
      </w:r>
      <w:bookmarkEnd w:id="13"/>
    </w:p>
    <w:p w14:paraId="6D688DC5" w14:textId="70010746" w:rsidR="00C46102" w:rsidRDefault="00C46102" w:rsidP="003F10E9">
      <w:pPr>
        <w:keepNext/>
        <w:keepLines/>
        <w:spacing w:before="40"/>
        <w:outlineLvl w:val="1"/>
        <w:rPr>
          <w:rFonts w:eastAsiaTheme="majorEastAsia" w:cs="Open Sans"/>
        </w:rPr>
      </w:pPr>
    </w:p>
    <w:p w14:paraId="7280FF43" w14:textId="77777777" w:rsidR="00FC25B9" w:rsidRDefault="00FC25B9" w:rsidP="003F10E9">
      <w:pPr>
        <w:keepNext/>
        <w:keepLines/>
        <w:spacing w:before="40"/>
        <w:outlineLvl w:val="1"/>
        <w:rPr>
          <w:rFonts w:eastAsiaTheme="majorEastAsia" w:cs="Open Sans"/>
        </w:rPr>
      </w:pPr>
    </w:p>
    <w:p w14:paraId="292DD2FE" w14:textId="0262BBBF" w:rsidR="00175C43" w:rsidRDefault="009B5137" w:rsidP="003F10E9">
      <w:pPr>
        <w:keepNext/>
        <w:keepLines/>
        <w:spacing w:before="40"/>
        <w:outlineLvl w:val="1"/>
        <w:rPr>
          <w:rFonts w:ascii="Open Sans ExtraBold" w:eastAsiaTheme="majorEastAsia" w:hAnsi="Open Sans ExtraBold" w:cstheme="majorBidi"/>
          <w:color w:val="000000" w:themeColor="text1"/>
          <w:sz w:val="48"/>
          <w:szCs w:val="32"/>
        </w:rPr>
      </w:pPr>
      <w:bookmarkStart w:id="14" w:name="_Toc122097284"/>
      <w:r w:rsidRPr="009B5137">
        <w:rPr>
          <w:rFonts w:ascii="Open Sans ExtraBold" w:eastAsiaTheme="majorEastAsia" w:hAnsi="Open Sans ExtraBold" w:cstheme="majorBidi"/>
          <w:color w:val="000000" w:themeColor="text1"/>
          <w:sz w:val="48"/>
          <w:szCs w:val="32"/>
        </w:rPr>
        <w:t>Teaching, Learning and Assessment</w:t>
      </w:r>
      <w:bookmarkEnd w:id="14"/>
    </w:p>
    <w:p w14:paraId="20C931FB" w14:textId="77777777" w:rsidR="00175F59" w:rsidRDefault="00175F59" w:rsidP="003F10E9">
      <w:pPr>
        <w:keepNext/>
        <w:keepLines/>
        <w:spacing w:before="40"/>
        <w:outlineLvl w:val="1"/>
        <w:rPr>
          <w:rFonts w:eastAsiaTheme="majorEastAsia" w:cs="Open Sans"/>
        </w:rPr>
      </w:pPr>
    </w:p>
    <w:p w14:paraId="3D3BCBCA" w14:textId="53BB6A20" w:rsidR="00781BCD" w:rsidRPr="00781BCD" w:rsidRDefault="00781BCD" w:rsidP="00FC25B9">
      <w:pPr>
        <w:pStyle w:val="Heading2"/>
      </w:pPr>
      <w:bookmarkStart w:id="15" w:name="_Toc122097285"/>
      <w:r w:rsidRPr="00781BCD">
        <w:t>Module Delivery</w:t>
      </w:r>
      <w:bookmarkEnd w:id="15"/>
    </w:p>
    <w:p w14:paraId="3A05D010" w14:textId="394395B7" w:rsidR="00781BCD" w:rsidRPr="00781BCD" w:rsidRDefault="00781BCD" w:rsidP="00781BCD">
      <w:pPr>
        <w:keepNext/>
        <w:keepLines/>
        <w:spacing w:before="40"/>
        <w:outlineLvl w:val="1"/>
        <w:rPr>
          <w:rFonts w:eastAsiaTheme="majorEastAsia" w:cs="Open Sans"/>
        </w:rPr>
      </w:pPr>
      <w:bookmarkStart w:id="16" w:name="_Toc122097286"/>
      <w:r w:rsidRPr="00781BCD">
        <w:rPr>
          <w:rFonts w:eastAsiaTheme="majorEastAsia" w:cs="Open Sans"/>
        </w:rPr>
        <w:t>The delivery of each module will vary but in general</w:t>
      </w:r>
      <w:r w:rsidR="00FC25B9">
        <w:rPr>
          <w:rFonts w:eastAsiaTheme="majorEastAsia" w:cs="Open Sans"/>
        </w:rPr>
        <w:t>,</w:t>
      </w:r>
      <w:r w:rsidRPr="00781BCD">
        <w:rPr>
          <w:rFonts w:eastAsiaTheme="majorEastAsia" w:cs="Open Sans"/>
        </w:rPr>
        <w:t xml:space="preserve"> you will be taught</w:t>
      </w:r>
      <w:r w:rsidR="00160257" w:rsidRPr="00160257">
        <w:rPr>
          <w:rFonts w:eastAsiaTheme="majorEastAsia" w:cs="Open Sans"/>
        </w:rPr>
        <w:t xml:space="preserve"> </w:t>
      </w:r>
      <w:r w:rsidR="00160257">
        <w:rPr>
          <w:rFonts w:eastAsiaTheme="majorEastAsia" w:cs="Open Sans"/>
        </w:rPr>
        <w:t>either in-person or online</w:t>
      </w:r>
      <w:r w:rsidRPr="00781BCD">
        <w:rPr>
          <w:rFonts w:eastAsiaTheme="majorEastAsia" w:cs="Open Sans"/>
        </w:rPr>
        <w:t xml:space="preserve"> in a variety of ways including</w:t>
      </w:r>
      <w:r w:rsidR="00783760">
        <w:rPr>
          <w:rFonts w:eastAsiaTheme="majorEastAsia" w:cs="Open Sans"/>
        </w:rPr>
        <w:t xml:space="preserve"> but not limited to</w:t>
      </w:r>
      <w:r w:rsidRPr="00781BCD">
        <w:rPr>
          <w:rFonts w:eastAsiaTheme="majorEastAsia" w:cs="Open Sans"/>
        </w:rPr>
        <w:t>:</w:t>
      </w:r>
      <w:bookmarkEnd w:id="16"/>
    </w:p>
    <w:p w14:paraId="0C0BBAD3" w14:textId="5A6056A9" w:rsidR="00781BCD" w:rsidRPr="00783760" w:rsidRDefault="00781BCD" w:rsidP="00783760">
      <w:pPr>
        <w:pStyle w:val="ListParagraph"/>
        <w:keepNext/>
        <w:keepLines/>
        <w:numPr>
          <w:ilvl w:val="0"/>
          <w:numId w:val="11"/>
        </w:numPr>
        <w:spacing w:before="40"/>
        <w:outlineLvl w:val="1"/>
        <w:rPr>
          <w:rFonts w:eastAsiaTheme="majorEastAsia" w:cs="Open Sans"/>
        </w:rPr>
      </w:pPr>
      <w:bookmarkStart w:id="17" w:name="_Toc122097287"/>
      <w:r w:rsidRPr="00783760">
        <w:rPr>
          <w:rFonts w:eastAsiaTheme="majorEastAsia" w:cs="Open Sans"/>
        </w:rPr>
        <w:t>Lectures: A formal</w:t>
      </w:r>
      <w:r w:rsidR="00FC25B9" w:rsidRPr="00783760">
        <w:rPr>
          <w:rFonts w:eastAsiaTheme="majorEastAsia" w:cs="Open Sans"/>
        </w:rPr>
        <w:t xml:space="preserve"> but interactive</w:t>
      </w:r>
      <w:r w:rsidRPr="00783760">
        <w:rPr>
          <w:rFonts w:eastAsiaTheme="majorEastAsia" w:cs="Open Sans"/>
        </w:rPr>
        <w:t xml:space="preserve"> talk given by the module tutor, covering the core topics of the module.</w:t>
      </w:r>
      <w:bookmarkEnd w:id="17"/>
      <w:r w:rsidRPr="00783760">
        <w:rPr>
          <w:rFonts w:eastAsiaTheme="majorEastAsia" w:cs="Open Sans"/>
        </w:rPr>
        <w:t xml:space="preserve"> </w:t>
      </w:r>
    </w:p>
    <w:p w14:paraId="390AEF4B" w14:textId="79D516D4" w:rsidR="00781BCD" w:rsidRPr="00783760" w:rsidRDefault="00781BCD" w:rsidP="00783760">
      <w:pPr>
        <w:pStyle w:val="ListParagraph"/>
        <w:keepNext/>
        <w:keepLines/>
        <w:numPr>
          <w:ilvl w:val="0"/>
          <w:numId w:val="11"/>
        </w:numPr>
        <w:spacing w:before="40"/>
        <w:outlineLvl w:val="1"/>
        <w:rPr>
          <w:rFonts w:eastAsiaTheme="majorEastAsia" w:cs="Open Sans"/>
        </w:rPr>
      </w:pPr>
      <w:bookmarkStart w:id="18" w:name="_Toc122097288"/>
      <w:r w:rsidRPr="00783760">
        <w:rPr>
          <w:rFonts w:eastAsiaTheme="majorEastAsia" w:cs="Open Sans"/>
        </w:rPr>
        <w:t xml:space="preserve">Seminars: A less formal discussion group, </w:t>
      </w:r>
      <w:r w:rsidR="00FC25B9" w:rsidRPr="00783760">
        <w:rPr>
          <w:rFonts w:eastAsiaTheme="majorEastAsia" w:cs="Open Sans"/>
        </w:rPr>
        <w:t>led</w:t>
      </w:r>
      <w:r w:rsidRPr="00783760">
        <w:rPr>
          <w:rFonts w:eastAsiaTheme="majorEastAsia" w:cs="Open Sans"/>
        </w:rPr>
        <w:t xml:space="preserve"> by the module tutor, where students can discuss material and identify topics that are causing concern.</w:t>
      </w:r>
      <w:bookmarkEnd w:id="18"/>
      <w:r w:rsidRPr="00783760">
        <w:rPr>
          <w:rFonts w:eastAsiaTheme="majorEastAsia" w:cs="Open Sans"/>
        </w:rPr>
        <w:t xml:space="preserve"> </w:t>
      </w:r>
    </w:p>
    <w:p w14:paraId="738AE463" w14:textId="0B9BBDA7" w:rsidR="00781BCD" w:rsidRPr="00783760" w:rsidRDefault="00781BCD" w:rsidP="00783760">
      <w:pPr>
        <w:pStyle w:val="ListParagraph"/>
        <w:keepNext/>
        <w:keepLines/>
        <w:numPr>
          <w:ilvl w:val="0"/>
          <w:numId w:val="11"/>
        </w:numPr>
        <w:spacing w:before="40"/>
        <w:outlineLvl w:val="1"/>
        <w:rPr>
          <w:rFonts w:eastAsiaTheme="majorEastAsia" w:cs="Open Sans"/>
        </w:rPr>
      </w:pPr>
      <w:bookmarkStart w:id="19" w:name="_Toc122097289"/>
      <w:r w:rsidRPr="00783760">
        <w:rPr>
          <w:rFonts w:eastAsiaTheme="majorEastAsia" w:cs="Open Sans"/>
        </w:rPr>
        <w:t>Practical: Practical exercises that support the theoretical learning provided in the lectures.</w:t>
      </w:r>
      <w:bookmarkEnd w:id="19"/>
      <w:r w:rsidR="00FC25B9" w:rsidRPr="00783760">
        <w:rPr>
          <w:rFonts w:eastAsiaTheme="majorEastAsia" w:cs="Open Sans"/>
        </w:rPr>
        <w:t xml:space="preserve"> </w:t>
      </w:r>
    </w:p>
    <w:p w14:paraId="3268A97E" w14:textId="0E37EF15" w:rsidR="00781BCD" w:rsidRPr="00783760" w:rsidRDefault="00781BCD" w:rsidP="00783760">
      <w:pPr>
        <w:pStyle w:val="ListParagraph"/>
        <w:keepNext/>
        <w:keepLines/>
        <w:numPr>
          <w:ilvl w:val="0"/>
          <w:numId w:val="11"/>
        </w:numPr>
        <w:spacing w:before="40"/>
        <w:outlineLvl w:val="1"/>
        <w:rPr>
          <w:rFonts w:eastAsiaTheme="majorEastAsia" w:cs="Open Sans"/>
        </w:rPr>
      </w:pPr>
      <w:bookmarkStart w:id="20" w:name="_Toc122097290"/>
      <w:r w:rsidRPr="00783760">
        <w:rPr>
          <w:rFonts w:eastAsiaTheme="majorEastAsia" w:cs="Open Sans"/>
        </w:rPr>
        <w:t>Directed Personal Study: Module tutors will supply a reading list of essential and background course text. To ensure a complete understanding of the subject material this additional wider reading is vital.</w:t>
      </w:r>
      <w:bookmarkEnd w:id="20"/>
    </w:p>
    <w:p w14:paraId="7445B779" w14:textId="6DF87151" w:rsidR="00FC25B9" w:rsidRDefault="00FC25B9" w:rsidP="00781BCD">
      <w:pPr>
        <w:keepNext/>
        <w:keepLines/>
        <w:spacing w:before="40"/>
        <w:outlineLvl w:val="1"/>
        <w:rPr>
          <w:rFonts w:eastAsiaTheme="majorEastAsia" w:cs="Open Sans"/>
        </w:rPr>
      </w:pPr>
    </w:p>
    <w:p w14:paraId="6F201282" w14:textId="6A085AF6" w:rsidR="00160257" w:rsidRDefault="002424E8" w:rsidP="00781BCD">
      <w:pPr>
        <w:keepNext/>
        <w:keepLines/>
        <w:spacing w:before="40"/>
        <w:outlineLvl w:val="1"/>
        <w:rPr>
          <w:rFonts w:eastAsiaTheme="majorEastAsia" w:cs="Open Sans"/>
        </w:rPr>
      </w:pPr>
      <w:bookmarkStart w:id="21" w:name="_Toc122097291"/>
      <w:r>
        <w:rPr>
          <w:rFonts w:eastAsiaTheme="majorEastAsia" w:cs="Open Sans"/>
        </w:rPr>
        <w:t xml:space="preserve">Most modules of the programme will be delivered in one of the Computer Labs in the Learning Hub, Creative </w:t>
      </w:r>
      <w:proofErr w:type="gramStart"/>
      <w:r>
        <w:rPr>
          <w:rFonts w:eastAsiaTheme="majorEastAsia" w:cs="Open Sans"/>
        </w:rPr>
        <w:t>Hub</w:t>
      </w:r>
      <w:proofErr w:type="gramEnd"/>
      <w:r>
        <w:rPr>
          <w:rFonts w:eastAsiaTheme="majorEastAsia" w:cs="Open Sans"/>
        </w:rPr>
        <w:t xml:space="preserve"> or Senate building. Some Computer Labs are configured for specialised module delivery. For instance, LH311 in Learning Hub is known as the “AI Lab” </w:t>
      </w:r>
      <w:r w:rsidR="007C162A">
        <w:rPr>
          <w:rFonts w:eastAsiaTheme="majorEastAsia" w:cs="Open Sans"/>
        </w:rPr>
        <w:t>with hardware and software configurations for</w:t>
      </w:r>
      <w:r>
        <w:rPr>
          <w:rFonts w:eastAsiaTheme="majorEastAsia" w:cs="Open Sans"/>
        </w:rPr>
        <w:t xml:space="preserve"> computer vision, machine learning and cloud computing modules. You are welcome to use any of the Computer Labs for your coursework during their opening hours when they are not reserved for teaching. Please follow the </w:t>
      </w:r>
      <w:r w:rsidR="00A14CAF">
        <w:rPr>
          <w:rFonts w:eastAsiaTheme="majorEastAsia" w:cs="Open Sans"/>
        </w:rPr>
        <w:t xml:space="preserve">user </w:t>
      </w:r>
      <w:r>
        <w:rPr>
          <w:rFonts w:eastAsiaTheme="majorEastAsia" w:cs="Open Sans"/>
        </w:rPr>
        <w:t>guide</w:t>
      </w:r>
      <w:r w:rsidR="00A14CAF">
        <w:rPr>
          <w:rFonts w:eastAsiaTheme="majorEastAsia" w:cs="Open Sans"/>
        </w:rPr>
        <w:t xml:space="preserve"> of</w:t>
      </w:r>
      <w:r>
        <w:rPr>
          <w:rFonts w:eastAsiaTheme="majorEastAsia" w:cs="Open Sans"/>
        </w:rPr>
        <w:t xml:space="preserve"> each Computer Lab.</w:t>
      </w:r>
      <w:bookmarkEnd w:id="21"/>
    </w:p>
    <w:p w14:paraId="2000C89D" w14:textId="77777777" w:rsidR="00160257" w:rsidRDefault="00160257" w:rsidP="00781BCD">
      <w:pPr>
        <w:keepNext/>
        <w:keepLines/>
        <w:spacing w:before="40"/>
        <w:outlineLvl w:val="1"/>
        <w:rPr>
          <w:rFonts w:eastAsiaTheme="majorEastAsia" w:cs="Open Sans"/>
        </w:rPr>
      </w:pPr>
    </w:p>
    <w:p w14:paraId="478FBAC0" w14:textId="70C76AA2" w:rsidR="00FC25B9" w:rsidRDefault="00FC25B9" w:rsidP="00781BCD">
      <w:pPr>
        <w:keepNext/>
        <w:keepLines/>
        <w:spacing w:before="40"/>
        <w:outlineLvl w:val="1"/>
        <w:rPr>
          <w:rFonts w:eastAsiaTheme="majorEastAsia" w:cs="Open Sans"/>
        </w:rPr>
      </w:pPr>
      <w:bookmarkStart w:id="22" w:name="_Toc122097292"/>
      <w:r>
        <w:rPr>
          <w:rFonts w:eastAsiaTheme="majorEastAsia" w:cs="Open Sans"/>
        </w:rPr>
        <w:t xml:space="preserve">You are expected to fully engage with the module delivery and complete all coursework. Your class attendance whether in-person or online will be recorded. </w:t>
      </w:r>
      <w:r w:rsidRPr="00FC25B9">
        <w:rPr>
          <w:rFonts w:eastAsiaTheme="majorEastAsia" w:cs="Open Sans"/>
        </w:rPr>
        <w:t xml:space="preserve">Genuine absence from lessons is sometimes unavoidable. If you can’t attend any scheduled session, ensure you </w:t>
      </w:r>
      <w:r w:rsidR="003A6FC6">
        <w:rPr>
          <w:rFonts w:eastAsiaTheme="majorEastAsia" w:cs="Open Sans"/>
        </w:rPr>
        <w:t>inform the module tutor.</w:t>
      </w:r>
      <w:bookmarkEnd w:id="22"/>
    </w:p>
    <w:p w14:paraId="1DD634B4" w14:textId="3DB0A9D1" w:rsidR="00FF1DB2" w:rsidRDefault="00FF1DB2" w:rsidP="00781BCD">
      <w:pPr>
        <w:keepNext/>
        <w:keepLines/>
        <w:spacing w:before="40"/>
        <w:outlineLvl w:val="1"/>
        <w:rPr>
          <w:rFonts w:eastAsiaTheme="majorEastAsia" w:cs="Open Sans"/>
        </w:rPr>
      </w:pPr>
    </w:p>
    <w:p w14:paraId="30B66739" w14:textId="593E84FD" w:rsidR="00FF1DB2" w:rsidRPr="00FF1DB2" w:rsidRDefault="00FF1DB2" w:rsidP="00FF1DB2">
      <w:pPr>
        <w:keepNext/>
        <w:keepLines/>
        <w:spacing w:before="40"/>
        <w:outlineLvl w:val="1"/>
        <w:rPr>
          <w:rFonts w:eastAsiaTheme="majorEastAsia" w:cs="Open Sans"/>
        </w:rPr>
      </w:pPr>
      <w:bookmarkStart w:id="23" w:name="_Toc122097293"/>
      <w:r w:rsidRPr="00FF1DB2">
        <w:rPr>
          <w:rFonts w:eastAsiaTheme="majorEastAsia" w:cs="Open Sans"/>
        </w:rPr>
        <w:t>As well as the scheduled lessons you have on your timetable, you are expected to do several hours of personal study each week for each subject. You are expected to use this time for:</w:t>
      </w:r>
      <w:bookmarkEnd w:id="23"/>
      <w:r w:rsidRPr="00FF1DB2">
        <w:rPr>
          <w:rFonts w:eastAsiaTheme="majorEastAsia" w:cs="Open Sans"/>
        </w:rPr>
        <w:t xml:space="preserve"> </w:t>
      </w:r>
    </w:p>
    <w:p w14:paraId="60A2CEDF" w14:textId="77777777" w:rsidR="00FF1DB2" w:rsidRPr="00FF1DB2" w:rsidRDefault="00FF1DB2" w:rsidP="00FF1DB2">
      <w:pPr>
        <w:pStyle w:val="ListParagraph"/>
        <w:keepNext/>
        <w:keepLines/>
        <w:numPr>
          <w:ilvl w:val="0"/>
          <w:numId w:val="10"/>
        </w:numPr>
        <w:spacing w:before="40"/>
        <w:outlineLvl w:val="1"/>
        <w:rPr>
          <w:rFonts w:eastAsiaTheme="majorEastAsia" w:cs="Open Sans"/>
        </w:rPr>
      </w:pPr>
      <w:bookmarkStart w:id="24" w:name="_Toc122097294"/>
      <w:r w:rsidRPr="00FF1DB2">
        <w:rPr>
          <w:rFonts w:eastAsiaTheme="majorEastAsia" w:cs="Open Sans"/>
        </w:rPr>
        <w:t>Additional reading about the subject.</w:t>
      </w:r>
      <w:bookmarkEnd w:id="24"/>
    </w:p>
    <w:p w14:paraId="60E720B2" w14:textId="77777777" w:rsidR="00FF1DB2" w:rsidRPr="00FF1DB2" w:rsidRDefault="00FF1DB2" w:rsidP="00FF1DB2">
      <w:pPr>
        <w:pStyle w:val="ListParagraph"/>
        <w:keepNext/>
        <w:keepLines/>
        <w:numPr>
          <w:ilvl w:val="0"/>
          <w:numId w:val="10"/>
        </w:numPr>
        <w:spacing w:before="40"/>
        <w:outlineLvl w:val="1"/>
        <w:rPr>
          <w:rFonts w:eastAsiaTheme="majorEastAsia" w:cs="Open Sans"/>
        </w:rPr>
      </w:pPr>
      <w:bookmarkStart w:id="25" w:name="_Toc122097295"/>
      <w:r w:rsidRPr="00FF1DB2">
        <w:rPr>
          <w:rFonts w:eastAsiaTheme="majorEastAsia" w:cs="Open Sans"/>
        </w:rPr>
        <w:t>Completing activities/lab exercises and tasks set by tutors.</w:t>
      </w:r>
      <w:bookmarkEnd w:id="25"/>
    </w:p>
    <w:p w14:paraId="1DDE24C8" w14:textId="77777777" w:rsidR="00FF1DB2" w:rsidRPr="00FF1DB2" w:rsidRDefault="00FF1DB2" w:rsidP="00FF1DB2">
      <w:pPr>
        <w:pStyle w:val="ListParagraph"/>
        <w:keepNext/>
        <w:keepLines/>
        <w:numPr>
          <w:ilvl w:val="0"/>
          <w:numId w:val="10"/>
        </w:numPr>
        <w:spacing w:before="40"/>
        <w:outlineLvl w:val="1"/>
        <w:rPr>
          <w:rFonts w:eastAsiaTheme="majorEastAsia" w:cs="Open Sans"/>
        </w:rPr>
      </w:pPr>
      <w:bookmarkStart w:id="26" w:name="_Toc122097296"/>
      <w:r w:rsidRPr="00FF1DB2">
        <w:rPr>
          <w:rFonts w:eastAsiaTheme="majorEastAsia" w:cs="Open Sans"/>
        </w:rPr>
        <w:t>Working on assignments/coursework.</w:t>
      </w:r>
      <w:bookmarkEnd w:id="26"/>
    </w:p>
    <w:p w14:paraId="3D6F9B41" w14:textId="618F2860" w:rsidR="00FF1DB2" w:rsidRDefault="00FF1DB2" w:rsidP="00FF1DB2">
      <w:pPr>
        <w:pStyle w:val="ListParagraph"/>
        <w:keepNext/>
        <w:keepLines/>
        <w:numPr>
          <w:ilvl w:val="0"/>
          <w:numId w:val="10"/>
        </w:numPr>
        <w:spacing w:before="40"/>
        <w:outlineLvl w:val="1"/>
        <w:rPr>
          <w:rFonts w:eastAsiaTheme="majorEastAsia" w:cs="Open Sans"/>
        </w:rPr>
      </w:pPr>
      <w:bookmarkStart w:id="27" w:name="_Toc122097297"/>
      <w:r w:rsidRPr="00FF1DB2">
        <w:rPr>
          <w:rFonts w:eastAsiaTheme="majorEastAsia" w:cs="Open Sans"/>
        </w:rPr>
        <w:t>Revising for examinations/</w:t>
      </w:r>
      <w:r>
        <w:rPr>
          <w:rFonts w:eastAsiaTheme="majorEastAsia" w:cs="Open Sans"/>
        </w:rPr>
        <w:t>tests</w:t>
      </w:r>
      <w:r w:rsidRPr="00FF1DB2">
        <w:rPr>
          <w:rFonts w:eastAsiaTheme="majorEastAsia" w:cs="Open Sans"/>
        </w:rPr>
        <w:t>.</w:t>
      </w:r>
      <w:bookmarkEnd w:id="27"/>
    </w:p>
    <w:p w14:paraId="4C0CD293" w14:textId="77777777" w:rsidR="00175F59" w:rsidRDefault="00175F59" w:rsidP="00175F59">
      <w:pPr>
        <w:pStyle w:val="ListParagraph"/>
        <w:keepNext/>
        <w:keepLines/>
        <w:spacing w:before="40"/>
        <w:outlineLvl w:val="1"/>
        <w:rPr>
          <w:rFonts w:eastAsiaTheme="majorEastAsia" w:cs="Open Sans"/>
        </w:rPr>
      </w:pPr>
    </w:p>
    <w:p w14:paraId="3A2E1473" w14:textId="780042CC" w:rsidR="00725656" w:rsidRDefault="00725656" w:rsidP="00725656">
      <w:pPr>
        <w:keepNext/>
        <w:keepLines/>
        <w:spacing w:before="40"/>
        <w:outlineLvl w:val="1"/>
        <w:rPr>
          <w:rFonts w:eastAsiaTheme="majorEastAsia" w:cs="Open Sans"/>
        </w:rPr>
      </w:pPr>
    </w:p>
    <w:p w14:paraId="36643681" w14:textId="7BB282EB" w:rsidR="000338A3" w:rsidRDefault="000338A3" w:rsidP="000338A3">
      <w:pPr>
        <w:keepNext/>
        <w:keepLines/>
        <w:spacing w:before="40"/>
        <w:outlineLvl w:val="1"/>
        <w:rPr>
          <w:rStyle w:val="Heading2Char"/>
        </w:rPr>
      </w:pPr>
      <w:bookmarkStart w:id="28" w:name="_Toc122097298"/>
      <w:r>
        <w:rPr>
          <w:rStyle w:val="Heading2Char"/>
        </w:rPr>
        <w:lastRenderedPageBreak/>
        <w:t>Support for Learning</w:t>
      </w:r>
      <w:bookmarkEnd w:id="28"/>
    </w:p>
    <w:p w14:paraId="3BE1EB62" w14:textId="56AEFEAC" w:rsidR="000338A3" w:rsidRDefault="000338A3" w:rsidP="000338A3">
      <w:pPr>
        <w:keepNext/>
        <w:keepLines/>
        <w:spacing w:before="40"/>
        <w:outlineLvl w:val="1"/>
        <w:rPr>
          <w:rFonts w:eastAsiaTheme="majorEastAsia"/>
        </w:rPr>
      </w:pPr>
      <w:bookmarkStart w:id="29" w:name="_Toc122097299"/>
      <w:r w:rsidRPr="000338A3">
        <w:rPr>
          <w:rFonts w:eastAsiaTheme="majorEastAsia"/>
        </w:rPr>
        <w:t xml:space="preserve">At </w:t>
      </w:r>
      <w:r>
        <w:rPr>
          <w:rFonts w:eastAsiaTheme="majorEastAsia"/>
        </w:rPr>
        <w:t xml:space="preserve">the </w:t>
      </w:r>
      <w:r w:rsidRPr="000338A3">
        <w:rPr>
          <w:rFonts w:eastAsiaTheme="majorEastAsia"/>
        </w:rPr>
        <w:t>institutional level support includes those services offered by Library and Learning Services, Information Technology Services and Student Services. In addition, the Learning Development team provides support for study skills.</w:t>
      </w:r>
      <w:bookmarkEnd w:id="29"/>
    </w:p>
    <w:p w14:paraId="126CDEE9" w14:textId="77777777" w:rsidR="000338A3" w:rsidRPr="000338A3" w:rsidRDefault="000338A3" w:rsidP="000338A3">
      <w:pPr>
        <w:keepNext/>
        <w:keepLines/>
        <w:spacing w:before="40"/>
        <w:outlineLvl w:val="1"/>
        <w:rPr>
          <w:rFonts w:eastAsiaTheme="majorEastAsia"/>
        </w:rPr>
      </w:pPr>
    </w:p>
    <w:p w14:paraId="2D8EB1A6" w14:textId="0512B7DF" w:rsidR="000338A3" w:rsidRDefault="000338A3" w:rsidP="000338A3">
      <w:pPr>
        <w:keepNext/>
        <w:keepLines/>
        <w:spacing w:before="40"/>
        <w:outlineLvl w:val="1"/>
        <w:rPr>
          <w:rFonts w:eastAsiaTheme="majorEastAsia"/>
        </w:rPr>
      </w:pPr>
      <w:bookmarkStart w:id="30" w:name="_Toc122097300"/>
      <w:r w:rsidRPr="000338A3">
        <w:rPr>
          <w:rFonts w:eastAsiaTheme="majorEastAsia"/>
        </w:rPr>
        <w:t xml:space="preserve">All students studying at the </w:t>
      </w:r>
      <w:proofErr w:type="spellStart"/>
      <w:r w:rsidRPr="000338A3">
        <w:rPr>
          <w:rFonts w:eastAsiaTheme="majorEastAsia"/>
        </w:rPr>
        <w:t>UoN</w:t>
      </w:r>
      <w:proofErr w:type="spellEnd"/>
      <w:r w:rsidRPr="000338A3">
        <w:rPr>
          <w:rFonts w:eastAsiaTheme="majorEastAsia"/>
        </w:rPr>
        <w:t xml:space="preserve"> campus in Northampton will also receive an additional 6 hours of embedded academic skills development at each level of the programme of study.  These will be shared across core modules and will cover academic and digital skills from Library and Learning Services teams, and employability and changemaker skills development from the Changemaker Hub.</w:t>
      </w:r>
      <w:bookmarkEnd w:id="30"/>
    </w:p>
    <w:p w14:paraId="3A248F4C" w14:textId="77777777" w:rsidR="000338A3" w:rsidRPr="000338A3" w:rsidRDefault="000338A3" w:rsidP="000338A3">
      <w:pPr>
        <w:keepNext/>
        <w:keepLines/>
        <w:spacing w:before="40"/>
        <w:outlineLvl w:val="1"/>
        <w:rPr>
          <w:rFonts w:eastAsiaTheme="majorEastAsia"/>
        </w:rPr>
      </w:pPr>
    </w:p>
    <w:p w14:paraId="5641F024" w14:textId="77777777" w:rsidR="000338A3" w:rsidRPr="000338A3" w:rsidRDefault="000338A3" w:rsidP="000338A3">
      <w:pPr>
        <w:keepNext/>
        <w:keepLines/>
        <w:spacing w:before="40"/>
        <w:outlineLvl w:val="1"/>
        <w:rPr>
          <w:rFonts w:eastAsiaTheme="majorEastAsia"/>
        </w:rPr>
      </w:pPr>
      <w:bookmarkStart w:id="31" w:name="_Toc122097301"/>
      <w:r w:rsidRPr="000338A3">
        <w:rPr>
          <w:rFonts w:eastAsiaTheme="majorEastAsia"/>
        </w:rPr>
        <w:t>Dedicated technicians who operate the laboratories and specialised computer rooms where appropriate engineering software is available support the programme.</w:t>
      </w:r>
      <w:bookmarkEnd w:id="31"/>
      <w:r w:rsidRPr="000338A3">
        <w:rPr>
          <w:rFonts w:eastAsiaTheme="majorEastAsia"/>
        </w:rPr>
        <w:t xml:space="preserve">  </w:t>
      </w:r>
    </w:p>
    <w:p w14:paraId="3AA66FD1" w14:textId="77777777" w:rsidR="000338A3" w:rsidRPr="000338A3" w:rsidRDefault="000338A3" w:rsidP="000338A3">
      <w:pPr>
        <w:keepNext/>
        <w:keepLines/>
        <w:spacing w:before="40"/>
        <w:outlineLvl w:val="1"/>
        <w:rPr>
          <w:rFonts w:eastAsiaTheme="majorEastAsia"/>
        </w:rPr>
      </w:pPr>
    </w:p>
    <w:p w14:paraId="1E1C7D7E" w14:textId="77777777" w:rsidR="000338A3" w:rsidRPr="000338A3" w:rsidRDefault="000338A3" w:rsidP="000338A3">
      <w:pPr>
        <w:keepNext/>
        <w:keepLines/>
        <w:spacing w:before="40"/>
        <w:outlineLvl w:val="1"/>
        <w:rPr>
          <w:rFonts w:eastAsiaTheme="majorEastAsia"/>
        </w:rPr>
      </w:pPr>
      <w:bookmarkStart w:id="32" w:name="_Toc122097302"/>
      <w:r w:rsidRPr="000338A3">
        <w:rPr>
          <w:rFonts w:eastAsiaTheme="majorEastAsia"/>
        </w:rPr>
        <w:t>Specialist addition support in Mathematics, English and a range of key skills is provided to support those students who request further assistance. Students are first advised to consult the module tutor and where necessary encouraged to make full use of the opportunities provided by the Learning Development.</w:t>
      </w:r>
      <w:bookmarkEnd w:id="32"/>
    </w:p>
    <w:p w14:paraId="46071913" w14:textId="77777777" w:rsidR="000338A3" w:rsidRPr="000338A3" w:rsidRDefault="000338A3" w:rsidP="000338A3">
      <w:pPr>
        <w:keepNext/>
        <w:keepLines/>
        <w:spacing w:before="40"/>
        <w:outlineLvl w:val="1"/>
        <w:rPr>
          <w:rFonts w:eastAsiaTheme="majorEastAsia"/>
        </w:rPr>
      </w:pPr>
    </w:p>
    <w:p w14:paraId="566A5B71" w14:textId="77777777" w:rsidR="000338A3" w:rsidRDefault="000338A3" w:rsidP="000338A3">
      <w:pPr>
        <w:keepNext/>
        <w:keepLines/>
        <w:spacing w:before="40"/>
        <w:outlineLvl w:val="1"/>
        <w:rPr>
          <w:rFonts w:eastAsiaTheme="majorEastAsia"/>
        </w:rPr>
      </w:pPr>
      <w:bookmarkStart w:id="33" w:name="_Toc122097303"/>
      <w:r w:rsidRPr="000338A3">
        <w:rPr>
          <w:rFonts w:eastAsiaTheme="majorEastAsia"/>
        </w:rPr>
        <w:t xml:space="preserve">All students are allocated a personal tutor who has responsibility for providing pastoral and welfare support.  If the tutor is unable to provide direct </w:t>
      </w:r>
      <w:proofErr w:type="gramStart"/>
      <w:r w:rsidRPr="000338A3">
        <w:rPr>
          <w:rFonts w:eastAsiaTheme="majorEastAsia"/>
        </w:rPr>
        <w:t>help</w:t>
      </w:r>
      <w:proofErr w:type="gramEnd"/>
      <w:r w:rsidRPr="000338A3">
        <w:rPr>
          <w:rFonts w:eastAsiaTheme="majorEastAsia"/>
        </w:rPr>
        <w:t xml:space="preserve"> then the University provides a number of specialised student support services to which a student can be directed.  These services embrace accommodation, special additional needs (disability, dyslexia, mental health etc.), financial guidance, careers guidance, chaplaincy, childcare, and counselling.</w:t>
      </w:r>
      <w:bookmarkEnd w:id="33"/>
      <w:r w:rsidRPr="000338A3">
        <w:rPr>
          <w:rFonts w:eastAsiaTheme="majorEastAsia"/>
        </w:rPr>
        <w:t xml:space="preserve"> </w:t>
      </w:r>
    </w:p>
    <w:p w14:paraId="230DE6C3" w14:textId="77777777" w:rsidR="000338A3" w:rsidRDefault="000338A3" w:rsidP="000338A3">
      <w:pPr>
        <w:keepNext/>
        <w:keepLines/>
        <w:spacing w:before="40"/>
        <w:outlineLvl w:val="1"/>
        <w:rPr>
          <w:rFonts w:eastAsiaTheme="majorEastAsia"/>
        </w:rPr>
      </w:pPr>
    </w:p>
    <w:p w14:paraId="1772B73A" w14:textId="4942CF0C" w:rsidR="00201106" w:rsidRPr="00781BCD" w:rsidRDefault="009A539D" w:rsidP="000338A3">
      <w:pPr>
        <w:keepNext/>
        <w:keepLines/>
        <w:spacing w:before="40"/>
        <w:outlineLvl w:val="1"/>
        <w:rPr>
          <w:rFonts w:eastAsiaTheme="majorEastAsia" w:cs="Open Sans"/>
        </w:rPr>
      </w:pPr>
      <w:bookmarkStart w:id="34" w:name="_Toc122097304"/>
      <w:r>
        <w:rPr>
          <w:rStyle w:val="Heading2Char"/>
        </w:rPr>
        <w:t>Learning Resources</w:t>
      </w:r>
      <w:bookmarkEnd w:id="34"/>
    </w:p>
    <w:p w14:paraId="454750B1" w14:textId="096AF8CE" w:rsidR="00596349" w:rsidRDefault="00596349" w:rsidP="00725656">
      <w:pPr>
        <w:keepNext/>
        <w:keepLines/>
        <w:spacing w:before="40"/>
        <w:outlineLvl w:val="1"/>
        <w:rPr>
          <w:rFonts w:eastAsiaTheme="majorEastAsia" w:cs="Open Sans"/>
        </w:rPr>
      </w:pPr>
      <w:bookmarkStart w:id="35" w:name="_Toc122097305"/>
      <w:r>
        <w:rPr>
          <w:rFonts w:eastAsiaTheme="majorEastAsia" w:cs="Open Sans"/>
        </w:rPr>
        <w:t>Recommended learning resources are published on the module NILE site. This includes a module Reading List, links to online resources, etc.</w:t>
      </w:r>
      <w:bookmarkEnd w:id="35"/>
    </w:p>
    <w:p w14:paraId="67D7A85D" w14:textId="5762D419" w:rsidR="00596349" w:rsidRDefault="00596349" w:rsidP="00725656">
      <w:pPr>
        <w:keepNext/>
        <w:keepLines/>
        <w:spacing w:before="40"/>
        <w:outlineLvl w:val="1"/>
        <w:rPr>
          <w:rFonts w:eastAsiaTheme="majorEastAsia" w:cs="Open Sans"/>
        </w:rPr>
      </w:pPr>
    </w:p>
    <w:p w14:paraId="056F9488" w14:textId="5139FE5B" w:rsidR="00596349" w:rsidRDefault="004E6715" w:rsidP="00725656">
      <w:pPr>
        <w:keepNext/>
        <w:keepLines/>
        <w:spacing w:before="40"/>
        <w:outlineLvl w:val="1"/>
        <w:rPr>
          <w:rFonts w:eastAsiaTheme="majorEastAsia" w:cs="Open Sans"/>
        </w:rPr>
      </w:pPr>
      <w:bookmarkStart w:id="36" w:name="_Toc122097306"/>
      <w:r>
        <w:rPr>
          <w:rFonts w:eastAsiaTheme="majorEastAsia" w:cs="Open Sans"/>
        </w:rPr>
        <w:t>In addition to a large collection of e</w:t>
      </w:r>
      <w:r w:rsidRPr="004E6715">
        <w:rPr>
          <w:rFonts w:eastAsiaTheme="majorEastAsia" w:cs="Open Sans"/>
        </w:rPr>
        <w:t xml:space="preserve">lectronic and </w:t>
      </w:r>
      <w:r>
        <w:rPr>
          <w:rFonts w:eastAsiaTheme="majorEastAsia" w:cs="Open Sans"/>
        </w:rPr>
        <w:t>p</w:t>
      </w:r>
      <w:r w:rsidRPr="004E6715">
        <w:rPr>
          <w:rFonts w:eastAsiaTheme="majorEastAsia" w:cs="Open Sans"/>
        </w:rPr>
        <w:t xml:space="preserve">rint </w:t>
      </w:r>
      <w:r>
        <w:rPr>
          <w:rFonts w:eastAsiaTheme="majorEastAsia" w:cs="Open Sans"/>
        </w:rPr>
        <w:t>r</w:t>
      </w:r>
      <w:r w:rsidRPr="004E6715">
        <w:rPr>
          <w:rFonts w:eastAsiaTheme="majorEastAsia" w:cs="Open Sans"/>
        </w:rPr>
        <w:t>esources</w:t>
      </w:r>
      <w:r>
        <w:rPr>
          <w:rFonts w:eastAsiaTheme="majorEastAsia" w:cs="Open Sans"/>
        </w:rPr>
        <w:t xml:space="preserve"> provided by the University Library</w:t>
      </w:r>
      <w:r w:rsidR="00596349">
        <w:rPr>
          <w:rFonts w:eastAsiaTheme="majorEastAsia" w:cs="Open Sans"/>
        </w:rPr>
        <w:t xml:space="preserve">, you also have access to multiple </w:t>
      </w:r>
      <w:r>
        <w:rPr>
          <w:rFonts w:eastAsiaTheme="majorEastAsia" w:cs="Open Sans"/>
        </w:rPr>
        <w:t>world-leading</w:t>
      </w:r>
      <w:r w:rsidR="00596349">
        <w:rPr>
          <w:rFonts w:eastAsiaTheme="majorEastAsia" w:cs="Open Sans"/>
        </w:rPr>
        <w:t xml:space="preserve"> </w:t>
      </w:r>
      <w:r w:rsidR="004A5EE4">
        <w:rPr>
          <w:rFonts w:eastAsiaTheme="majorEastAsia" w:cs="Open Sans"/>
        </w:rPr>
        <w:t xml:space="preserve">computer science and engineering </w:t>
      </w:r>
      <w:r w:rsidR="00596349">
        <w:rPr>
          <w:rFonts w:eastAsiaTheme="majorEastAsia" w:cs="Open Sans"/>
        </w:rPr>
        <w:t xml:space="preserve">digital libraries such as </w:t>
      </w:r>
      <w:r w:rsidR="00596349" w:rsidRPr="00596349">
        <w:rPr>
          <w:rFonts w:eastAsiaTheme="majorEastAsia" w:cs="Open Sans"/>
        </w:rPr>
        <w:t>IEEE Xplore</w:t>
      </w:r>
      <w:r w:rsidR="00596349" w:rsidRPr="00596349">
        <w:rPr>
          <w:rFonts w:eastAsiaTheme="majorEastAsia" w:cs="Open Sans"/>
        </w:rPr>
        <w:t xml:space="preserve"> </w:t>
      </w:r>
      <w:r w:rsidR="00596349">
        <w:rPr>
          <w:rFonts w:eastAsiaTheme="majorEastAsia" w:cs="Open Sans"/>
        </w:rPr>
        <w:t xml:space="preserve">and ACM Digital Library via </w:t>
      </w:r>
      <w:hyperlink r:id="rId22" w:history="1">
        <w:r w:rsidR="00596349" w:rsidRPr="00596349">
          <w:rPr>
            <w:rStyle w:val="Hyperlink"/>
            <w:rFonts w:eastAsiaTheme="majorEastAsia" w:cs="Open Sans"/>
          </w:rPr>
          <w:t>Library and Learning Services</w:t>
        </w:r>
      </w:hyperlink>
      <w:r w:rsidR="00596349">
        <w:rPr>
          <w:rFonts w:eastAsiaTheme="majorEastAsia" w:cs="Open Sans"/>
        </w:rPr>
        <w:t>.</w:t>
      </w:r>
      <w:bookmarkEnd w:id="36"/>
      <w:r w:rsidR="003443F0">
        <w:rPr>
          <w:rFonts w:eastAsiaTheme="majorEastAsia" w:cs="Open Sans"/>
        </w:rPr>
        <w:t xml:space="preserve"> </w:t>
      </w:r>
    </w:p>
    <w:p w14:paraId="38DFCAB1" w14:textId="7C6FB5C6" w:rsidR="003443F0" w:rsidRDefault="003443F0" w:rsidP="00725656">
      <w:pPr>
        <w:keepNext/>
        <w:keepLines/>
        <w:spacing w:before="40"/>
        <w:outlineLvl w:val="1"/>
        <w:rPr>
          <w:rFonts w:eastAsiaTheme="majorEastAsia" w:cs="Open Sans"/>
        </w:rPr>
      </w:pPr>
    </w:p>
    <w:p w14:paraId="649D6616" w14:textId="29615D36" w:rsidR="003443F0" w:rsidRDefault="009C2C81" w:rsidP="00725656">
      <w:pPr>
        <w:keepNext/>
        <w:keepLines/>
        <w:spacing w:before="40"/>
        <w:outlineLvl w:val="1"/>
        <w:rPr>
          <w:rFonts w:eastAsiaTheme="majorEastAsia" w:cs="Open Sans"/>
        </w:rPr>
      </w:pPr>
      <w:hyperlink r:id="rId23" w:history="1">
        <w:bookmarkStart w:id="37" w:name="_Toc122097307"/>
        <w:r w:rsidRPr="009C2C81">
          <w:rPr>
            <w:rStyle w:val="Hyperlink"/>
            <w:rFonts w:eastAsiaTheme="majorEastAsia" w:cs="Open Sans"/>
          </w:rPr>
          <w:t>LinkedIn Learning</w:t>
        </w:r>
      </w:hyperlink>
      <w:r w:rsidRPr="009C2C81">
        <w:rPr>
          <w:rFonts w:eastAsiaTheme="majorEastAsia" w:cs="Open Sans"/>
        </w:rPr>
        <w:t xml:space="preserve"> is a huge library of high-quality online video tutorials and is free to University of Northampton students. Use it to develop your key study skills, digital skills, business skills, and lots more.</w:t>
      </w:r>
      <w:bookmarkEnd w:id="37"/>
    </w:p>
    <w:p w14:paraId="44B1CF96" w14:textId="77777777" w:rsidR="00201106" w:rsidRDefault="00201106" w:rsidP="00725656">
      <w:pPr>
        <w:keepNext/>
        <w:keepLines/>
        <w:spacing w:before="40"/>
        <w:outlineLvl w:val="1"/>
        <w:rPr>
          <w:rFonts w:eastAsiaTheme="majorEastAsia" w:cs="Open Sans"/>
        </w:rPr>
      </w:pPr>
    </w:p>
    <w:p w14:paraId="124FFB47" w14:textId="439FDD33" w:rsidR="00781BCD" w:rsidRPr="00781BCD" w:rsidRDefault="00781BCD" w:rsidP="00781BCD">
      <w:pPr>
        <w:keepNext/>
        <w:keepLines/>
        <w:spacing w:before="40"/>
        <w:outlineLvl w:val="1"/>
        <w:rPr>
          <w:rFonts w:eastAsiaTheme="majorEastAsia" w:cs="Open Sans"/>
        </w:rPr>
      </w:pPr>
      <w:bookmarkStart w:id="38" w:name="_Toc122097308"/>
      <w:r w:rsidRPr="00781BCD">
        <w:rPr>
          <w:rStyle w:val="Heading2Char"/>
        </w:rPr>
        <w:t>Module Assessment</w:t>
      </w:r>
      <w:bookmarkEnd w:id="38"/>
    </w:p>
    <w:p w14:paraId="216782AD" w14:textId="21F2552D" w:rsidR="00781BCD" w:rsidRDefault="008C3D36" w:rsidP="00781BCD">
      <w:pPr>
        <w:keepNext/>
        <w:keepLines/>
        <w:spacing w:before="40"/>
        <w:outlineLvl w:val="1"/>
        <w:rPr>
          <w:rFonts w:eastAsiaTheme="majorEastAsia" w:cs="Open Sans"/>
        </w:rPr>
      </w:pPr>
      <w:bookmarkStart w:id="39" w:name="_Toc122097309"/>
      <w:r>
        <w:rPr>
          <w:rFonts w:eastAsiaTheme="majorEastAsia" w:cs="Open Sans"/>
        </w:rPr>
        <w:t>Module assessments take place in the format of</w:t>
      </w:r>
      <w:r w:rsidR="00781BCD" w:rsidRPr="00781BCD">
        <w:rPr>
          <w:rFonts w:eastAsiaTheme="majorEastAsia" w:cs="Open Sans"/>
        </w:rPr>
        <w:t xml:space="preserve"> coursework assignments, </w:t>
      </w:r>
      <w:r>
        <w:rPr>
          <w:rFonts w:eastAsiaTheme="majorEastAsia" w:cs="Open Sans"/>
        </w:rPr>
        <w:t>time-constrained</w:t>
      </w:r>
      <w:r w:rsidR="00781BCD" w:rsidRPr="00781BCD">
        <w:rPr>
          <w:rFonts w:eastAsiaTheme="majorEastAsia" w:cs="Open Sans"/>
        </w:rPr>
        <w:t xml:space="preserve"> assignments and/or examinations.</w:t>
      </w:r>
      <w:r>
        <w:rPr>
          <w:rFonts w:eastAsiaTheme="majorEastAsia" w:cs="Open Sans"/>
        </w:rPr>
        <w:t xml:space="preserve"> Each module normally has one or two formal assessment points.</w:t>
      </w:r>
      <w:r w:rsidR="00781BCD" w:rsidRPr="00781BCD">
        <w:rPr>
          <w:rFonts w:eastAsiaTheme="majorEastAsia" w:cs="Open Sans"/>
        </w:rPr>
        <w:t xml:space="preserve"> An indication of the weighting for each piece of coursework and/or examination is provided in </w:t>
      </w:r>
      <w:r>
        <w:rPr>
          <w:rFonts w:eastAsiaTheme="majorEastAsia" w:cs="Open Sans"/>
        </w:rPr>
        <w:t xml:space="preserve">the </w:t>
      </w:r>
      <w:r w:rsidR="00781BCD" w:rsidRPr="00781BCD">
        <w:rPr>
          <w:rFonts w:eastAsiaTheme="majorEastAsia" w:cs="Open Sans"/>
        </w:rPr>
        <w:t>module specification</w:t>
      </w:r>
      <w:r>
        <w:rPr>
          <w:rFonts w:eastAsiaTheme="majorEastAsia" w:cs="Open Sans"/>
        </w:rPr>
        <w:t>.</w:t>
      </w:r>
      <w:bookmarkEnd w:id="39"/>
    </w:p>
    <w:p w14:paraId="68BA5FC9" w14:textId="50F983F3" w:rsidR="0023037A" w:rsidRDefault="0023037A" w:rsidP="00781BCD">
      <w:pPr>
        <w:keepNext/>
        <w:keepLines/>
        <w:spacing w:before="40"/>
        <w:outlineLvl w:val="1"/>
        <w:rPr>
          <w:rFonts w:eastAsiaTheme="majorEastAsia" w:cs="Open Sans"/>
        </w:rPr>
      </w:pPr>
    </w:p>
    <w:p w14:paraId="0F47EAA1" w14:textId="2AE9B9BE" w:rsidR="0023037A" w:rsidRPr="00781BCD" w:rsidRDefault="0023037A" w:rsidP="00781BCD">
      <w:pPr>
        <w:keepNext/>
        <w:keepLines/>
        <w:spacing w:before="40"/>
        <w:outlineLvl w:val="1"/>
        <w:rPr>
          <w:rFonts w:eastAsiaTheme="majorEastAsia" w:cs="Open Sans"/>
        </w:rPr>
      </w:pPr>
      <w:bookmarkStart w:id="40" w:name="_Toc122097310"/>
      <w:r w:rsidRPr="0023037A">
        <w:rPr>
          <w:rFonts w:eastAsiaTheme="majorEastAsia" w:cs="Open Sans"/>
        </w:rPr>
        <w:lastRenderedPageBreak/>
        <w:t xml:space="preserve">The assessment strategy aims at supporting students’ group-based and independent learning throughout the programme as </w:t>
      </w:r>
      <w:proofErr w:type="spellStart"/>
      <w:r w:rsidRPr="0023037A">
        <w:rPr>
          <w:rFonts w:eastAsiaTheme="majorEastAsia" w:cs="Open Sans"/>
        </w:rPr>
        <w:t>students</w:t>
      </w:r>
      <w:proofErr w:type="spellEnd"/>
      <w:r w:rsidRPr="0023037A">
        <w:rPr>
          <w:rFonts w:eastAsiaTheme="majorEastAsia" w:cs="Open Sans"/>
        </w:rPr>
        <w:t xml:space="preserve"> progress from understanding fundamental concepts at Level 4 to critically </w:t>
      </w:r>
      <w:r>
        <w:rPr>
          <w:rFonts w:eastAsiaTheme="majorEastAsia" w:cs="Open Sans"/>
        </w:rPr>
        <w:t>applying</w:t>
      </w:r>
      <w:r w:rsidRPr="0023037A">
        <w:rPr>
          <w:rFonts w:eastAsiaTheme="majorEastAsia" w:cs="Open Sans"/>
        </w:rPr>
        <w:t xml:space="preserve"> knowledge and techniques for problem-solving at Level 5 and Level 6 while recognising the range of student backgrounds and interests. Students </w:t>
      </w:r>
      <w:proofErr w:type="gramStart"/>
      <w:r w:rsidRPr="0023037A">
        <w:rPr>
          <w:rFonts w:eastAsiaTheme="majorEastAsia" w:cs="Open Sans"/>
        </w:rPr>
        <w:t>have the opportunities to</w:t>
      </w:r>
      <w:proofErr w:type="gramEnd"/>
      <w:r w:rsidRPr="0023037A">
        <w:rPr>
          <w:rFonts w:eastAsiaTheme="majorEastAsia" w:cs="Open Sans"/>
        </w:rPr>
        <w:t xml:space="preserve"> achieve their learning outcomes through significant exposure to practical coursework and substantial individual and group project work. This is reflected in the range of assessment methods including </w:t>
      </w:r>
      <w:r>
        <w:rPr>
          <w:rFonts w:eastAsiaTheme="majorEastAsia" w:cs="Open Sans"/>
        </w:rPr>
        <w:t>time-constrained</w:t>
      </w:r>
      <w:r w:rsidRPr="0023037A">
        <w:rPr>
          <w:rFonts w:eastAsiaTheme="majorEastAsia" w:cs="Open Sans"/>
        </w:rPr>
        <w:t xml:space="preserve"> </w:t>
      </w:r>
      <w:r>
        <w:rPr>
          <w:rFonts w:eastAsiaTheme="majorEastAsia" w:cs="Open Sans"/>
        </w:rPr>
        <w:t>assessments</w:t>
      </w:r>
      <w:r w:rsidRPr="0023037A">
        <w:rPr>
          <w:rFonts w:eastAsiaTheme="majorEastAsia" w:cs="Open Sans"/>
        </w:rPr>
        <w:t xml:space="preserve">, assignments, portfolios, project reports, and video demonstrations. Assignment work consists of documenting and reporting on the solution to supplied problems and scenarios and analysing case studies. A </w:t>
      </w:r>
      <w:r>
        <w:rPr>
          <w:rFonts w:eastAsiaTheme="majorEastAsia" w:cs="Open Sans"/>
        </w:rPr>
        <w:t>time-constrained</w:t>
      </w:r>
      <w:r w:rsidRPr="0023037A">
        <w:rPr>
          <w:rFonts w:eastAsiaTheme="majorEastAsia" w:cs="Open Sans"/>
        </w:rPr>
        <w:t xml:space="preserve"> assignment or TCA is, typically, an assignment that must be completed within a time limit. For example, the assignment is released at a specific time and date and must be completed within the specified time frame, normally, on the same date.</w:t>
      </w:r>
      <w:bookmarkEnd w:id="40"/>
    </w:p>
    <w:p w14:paraId="20F5B87E" w14:textId="77777777" w:rsidR="008C3D36" w:rsidRPr="00781BCD" w:rsidRDefault="008C3D36" w:rsidP="00781BCD">
      <w:pPr>
        <w:keepNext/>
        <w:keepLines/>
        <w:spacing w:before="40"/>
        <w:outlineLvl w:val="1"/>
        <w:rPr>
          <w:rFonts w:eastAsiaTheme="majorEastAsia" w:cs="Open Sans"/>
        </w:rPr>
      </w:pPr>
    </w:p>
    <w:p w14:paraId="31D64E52" w14:textId="5F7A11B7" w:rsidR="00781BCD" w:rsidRPr="00781BCD" w:rsidRDefault="00781BCD" w:rsidP="00781BCD">
      <w:pPr>
        <w:keepNext/>
        <w:keepLines/>
        <w:spacing w:before="40"/>
        <w:outlineLvl w:val="1"/>
        <w:rPr>
          <w:rFonts w:eastAsiaTheme="majorEastAsia" w:cs="Open Sans"/>
        </w:rPr>
      </w:pPr>
      <w:bookmarkStart w:id="41" w:name="_Toc122097311"/>
      <w:r w:rsidRPr="00781BCD">
        <w:rPr>
          <w:rFonts w:eastAsiaTheme="majorEastAsia" w:cs="Open Sans"/>
        </w:rPr>
        <w:t>All work submitted for assessment must be via NILE. It is your responsibility to ensure that you are fully aware of the upload procedures, including the times when assignments should be submitted.</w:t>
      </w:r>
      <w:r w:rsidR="0023037A">
        <w:rPr>
          <w:rFonts w:eastAsiaTheme="majorEastAsia" w:cs="Open Sans"/>
        </w:rPr>
        <w:t xml:space="preserve"> </w:t>
      </w:r>
      <w:r w:rsidRPr="00781BCD">
        <w:rPr>
          <w:rFonts w:eastAsiaTheme="majorEastAsia" w:cs="Open Sans"/>
        </w:rPr>
        <w:t>Formal feedback from assignments is due approximately 4 working weeks after the assignment is completed. All tutors will endeavour to meet this marking/feedback deadline.</w:t>
      </w:r>
      <w:bookmarkEnd w:id="41"/>
    </w:p>
    <w:p w14:paraId="35FC2D92" w14:textId="255D8C55" w:rsidR="00781BCD" w:rsidRDefault="00781BCD" w:rsidP="00D42B71">
      <w:pPr>
        <w:keepNext/>
        <w:keepLines/>
        <w:spacing w:before="40"/>
        <w:outlineLvl w:val="1"/>
        <w:rPr>
          <w:rFonts w:eastAsiaTheme="majorEastAsia" w:cs="Open Sans"/>
        </w:rPr>
      </w:pPr>
      <w:bookmarkStart w:id="42" w:name="_Toc122097312"/>
      <w:r w:rsidRPr="00781BCD">
        <w:rPr>
          <w:rFonts w:eastAsiaTheme="majorEastAsia" w:cs="Open Sans"/>
        </w:rPr>
        <w:t>Except where an extension of the hand-in deadline date</w:t>
      </w:r>
      <w:r w:rsidR="00A33374">
        <w:rPr>
          <w:rFonts w:eastAsiaTheme="majorEastAsia" w:cs="Open Sans"/>
        </w:rPr>
        <w:t xml:space="preserve"> or mitigating circumstance dispensation</w:t>
      </w:r>
      <w:r w:rsidRPr="00781BCD">
        <w:rPr>
          <w:rFonts w:eastAsiaTheme="majorEastAsia" w:cs="Open Sans"/>
        </w:rPr>
        <w:t xml:space="preserve"> has been approved, lateness penalties will be applied in accordance with </w:t>
      </w:r>
      <w:r w:rsidR="00A33374">
        <w:rPr>
          <w:rFonts w:eastAsiaTheme="majorEastAsia" w:cs="Open Sans"/>
        </w:rPr>
        <w:t xml:space="preserve">the </w:t>
      </w:r>
      <w:r w:rsidR="00D42B71" w:rsidRPr="00781BCD">
        <w:rPr>
          <w:rFonts w:eastAsiaTheme="majorEastAsia" w:cs="Open Sans"/>
        </w:rPr>
        <w:t>university</w:t>
      </w:r>
      <w:r w:rsidRPr="00781BCD">
        <w:rPr>
          <w:rFonts w:eastAsiaTheme="majorEastAsia" w:cs="Open Sans"/>
        </w:rPr>
        <w:t xml:space="preserve"> policy </w:t>
      </w:r>
      <w:r w:rsidR="00D42B71">
        <w:rPr>
          <w:rFonts w:eastAsiaTheme="majorEastAsia" w:cs="Open Sans"/>
        </w:rPr>
        <w:t>specified in Student Handbook.</w:t>
      </w:r>
      <w:bookmarkEnd w:id="42"/>
    </w:p>
    <w:p w14:paraId="10DD5AE5" w14:textId="16F4B7A5" w:rsidR="005B6BA7" w:rsidRDefault="005B6BA7" w:rsidP="00D42B71">
      <w:pPr>
        <w:keepNext/>
        <w:keepLines/>
        <w:spacing w:before="40"/>
        <w:outlineLvl w:val="1"/>
        <w:rPr>
          <w:rFonts w:eastAsiaTheme="majorEastAsia" w:cs="Open Sans"/>
        </w:rPr>
      </w:pPr>
    </w:p>
    <w:p w14:paraId="3B1080CC" w14:textId="60736688" w:rsidR="00781BCD" w:rsidRPr="00781BCD" w:rsidRDefault="00781BCD" w:rsidP="00FC25B9">
      <w:pPr>
        <w:pStyle w:val="Heading2"/>
      </w:pPr>
      <w:bookmarkStart w:id="43" w:name="_Toc122097313"/>
      <w:r w:rsidRPr="00781BCD">
        <w:t>Academic Misconduct</w:t>
      </w:r>
      <w:bookmarkEnd w:id="43"/>
    </w:p>
    <w:p w14:paraId="0329F6F8" w14:textId="2549AD2A" w:rsidR="00781BCD" w:rsidRPr="00781BCD" w:rsidRDefault="00781BCD" w:rsidP="00781BCD">
      <w:pPr>
        <w:keepNext/>
        <w:keepLines/>
        <w:spacing w:before="40"/>
        <w:outlineLvl w:val="1"/>
        <w:rPr>
          <w:rFonts w:eastAsiaTheme="majorEastAsia" w:cs="Open Sans"/>
        </w:rPr>
      </w:pPr>
      <w:bookmarkStart w:id="44" w:name="_Toc122097314"/>
      <w:r w:rsidRPr="00781BCD">
        <w:rPr>
          <w:rFonts w:eastAsiaTheme="majorEastAsia" w:cs="Open Sans"/>
        </w:rPr>
        <w:t>Academic misconduct runs counter to academic integrity and is defined by the University as “an attempt by a student to complete an examination or other assessment by means considered to be unfair”</w:t>
      </w:r>
      <w:r w:rsidR="00C065AB">
        <w:rPr>
          <w:rFonts w:eastAsiaTheme="majorEastAsia" w:cs="Open Sans"/>
        </w:rPr>
        <w:t>.</w:t>
      </w:r>
      <w:r w:rsidRPr="00781BCD">
        <w:rPr>
          <w:rFonts w:eastAsiaTheme="majorEastAsia" w:cs="Open Sans"/>
        </w:rPr>
        <w:t xml:space="preserve"> It includes Plagiarism and Collusion between students.</w:t>
      </w:r>
      <w:bookmarkEnd w:id="44"/>
    </w:p>
    <w:p w14:paraId="60A3C17A" w14:textId="41CD63F8" w:rsidR="00175C43" w:rsidRDefault="00781BCD" w:rsidP="00781BCD">
      <w:pPr>
        <w:keepNext/>
        <w:keepLines/>
        <w:spacing w:before="40"/>
        <w:outlineLvl w:val="1"/>
        <w:rPr>
          <w:rFonts w:eastAsiaTheme="majorEastAsia" w:cs="Open Sans"/>
        </w:rPr>
      </w:pPr>
      <w:bookmarkStart w:id="45" w:name="_Toc122097315"/>
      <w:r w:rsidRPr="00781BCD">
        <w:rPr>
          <w:rFonts w:eastAsiaTheme="majorEastAsia" w:cs="Open Sans"/>
        </w:rPr>
        <w:t>The university policies for avoiding academic misconduct and guidance through the academic misconduct procedure can be found</w:t>
      </w:r>
      <w:r w:rsidR="00C065AB">
        <w:rPr>
          <w:rFonts w:eastAsiaTheme="majorEastAsia" w:cs="Open Sans"/>
        </w:rPr>
        <w:t xml:space="preserve"> in the </w:t>
      </w:r>
      <w:hyperlink r:id="rId24" w:history="1">
        <w:r w:rsidR="00C065AB" w:rsidRPr="00C065AB">
          <w:rPr>
            <w:rStyle w:val="Hyperlink"/>
            <w:rFonts w:eastAsiaTheme="majorEastAsia" w:cs="Open Sans"/>
          </w:rPr>
          <w:t>Academic Integrity and Misconduct Policy</w:t>
        </w:r>
      </w:hyperlink>
      <w:r w:rsidR="00C065AB">
        <w:rPr>
          <w:rFonts w:eastAsiaTheme="majorEastAsia" w:cs="Open Sans"/>
        </w:rPr>
        <w:t>.</w:t>
      </w:r>
      <w:bookmarkEnd w:id="45"/>
    </w:p>
    <w:p w14:paraId="7F80F682" w14:textId="5C263E2D" w:rsidR="004C3408" w:rsidRDefault="004C3408" w:rsidP="00781BCD">
      <w:pPr>
        <w:keepNext/>
        <w:keepLines/>
        <w:spacing w:before="40"/>
        <w:outlineLvl w:val="1"/>
        <w:rPr>
          <w:rFonts w:eastAsiaTheme="majorEastAsia" w:cs="Open Sans"/>
        </w:rPr>
      </w:pPr>
    </w:p>
    <w:p w14:paraId="422C1BF0" w14:textId="0E70EDB0" w:rsidR="004C3408" w:rsidRDefault="004C3408" w:rsidP="004C3408">
      <w:pPr>
        <w:pStyle w:val="Heading2"/>
      </w:pPr>
      <w:bookmarkStart w:id="46" w:name="_Toc122097316"/>
      <w:r>
        <w:t>Other activities</w:t>
      </w:r>
      <w:bookmarkEnd w:id="46"/>
    </w:p>
    <w:p w14:paraId="316C3CCB" w14:textId="77777777" w:rsidR="004C3408" w:rsidRPr="004C3408" w:rsidRDefault="004C3408" w:rsidP="004C3408">
      <w:pPr>
        <w:keepNext/>
        <w:keepLines/>
        <w:spacing w:before="40"/>
        <w:outlineLvl w:val="1"/>
        <w:rPr>
          <w:rFonts w:eastAsiaTheme="majorEastAsia" w:cs="Open Sans"/>
          <w:b/>
          <w:bCs/>
        </w:rPr>
      </w:pPr>
      <w:bookmarkStart w:id="47" w:name="_Toc122097317"/>
      <w:r w:rsidRPr="004C3408">
        <w:rPr>
          <w:rFonts w:eastAsiaTheme="majorEastAsia" w:cs="Open Sans"/>
          <w:b/>
          <w:bCs/>
        </w:rPr>
        <w:t>The Computing Society</w:t>
      </w:r>
      <w:bookmarkEnd w:id="47"/>
      <w:r w:rsidRPr="004C3408">
        <w:rPr>
          <w:rFonts w:eastAsiaTheme="majorEastAsia" w:cs="Open Sans"/>
          <w:b/>
          <w:bCs/>
        </w:rPr>
        <w:t xml:space="preserve"> </w:t>
      </w:r>
    </w:p>
    <w:p w14:paraId="206516FB" w14:textId="49F26AE0" w:rsidR="004C3408" w:rsidRDefault="004C3408" w:rsidP="004C3408">
      <w:pPr>
        <w:keepNext/>
        <w:keepLines/>
        <w:spacing w:before="40"/>
        <w:outlineLvl w:val="1"/>
        <w:rPr>
          <w:rFonts w:eastAsiaTheme="majorEastAsia" w:cs="Open Sans"/>
        </w:rPr>
      </w:pPr>
      <w:bookmarkStart w:id="48" w:name="_Toc122097318"/>
      <w:r w:rsidRPr="004C3408">
        <w:rPr>
          <w:rFonts w:eastAsiaTheme="majorEastAsia" w:cs="Open Sans"/>
        </w:rPr>
        <w:t xml:space="preserve">The computing </w:t>
      </w:r>
      <w:r>
        <w:rPr>
          <w:rFonts w:eastAsiaTheme="majorEastAsia" w:cs="Open Sans"/>
        </w:rPr>
        <w:t>s</w:t>
      </w:r>
      <w:r w:rsidRPr="004C3408">
        <w:rPr>
          <w:rFonts w:eastAsiaTheme="majorEastAsia" w:cs="Open Sans"/>
        </w:rPr>
        <w:t xml:space="preserve">ociety is currently the largest </w:t>
      </w:r>
      <w:r>
        <w:rPr>
          <w:rFonts w:eastAsiaTheme="majorEastAsia" w:cs="Open Sans"/>
        </w:rPr>
        <w:t>s</w:t>
      </w:r>
      <w:r w:rsidRPr="004C3408">
        <w:rPr>
          <w:rFonts w:eastAsiaTheme="majorEastAsia" w:cs="Open Sans"/>
        </w:rPr>
        <w:t xml:space="preserve">ociety and runs activities to engage students, this can include using Linux, Raspberry Pi, </w:t>
      </w:r>
      <w:r>
        <w:rPr>
          <w:rFonts w:eastAsiaTheme="majorEastAsia" w:cs="Open Sans"/>
        </w:rPr>
        <w:t xml:space="preserve">and </w:t>
      </w:r>
      <w:r w:rsidRPr="004C3408">
        <w:rPr>
          <w:rFonts w:eastAsiaTheme="majorEastAsia" w:cs="Open Sans"/>
        </w:rPr>
        <w:t xml:space="preserve">Enterprise/Consultation </w:t>
      </w:r>
      <w:r>
        <w:rPr>
          <w:rFonts w:eastAsiaTheme="majorEastAsia" w:cs="Open Sans"/>
        </w:rPr>
        <w:t>events</w:t>
      </w:r>
      <w:r w:rsidRPr="004C3408">
        <w:rPr>
          <w:rFonts w:eastAsiaTheme="majorEastAsia" w:cs="Open Sans"/>
        </w:rPr>
        <w:t>.  The society aims to foster employability skills in students using Social Enterprises and study skills as well as social activities such as Gaming (LAN) parties or outings.</w:t>
      </w:r>
      <w:bookmarkEnd w:id="48"/>
      <w:r w:rsidRPr="004C3408">
        <w:rPr>
          <w:rFonts w:eastAsiaTheme="majorEastAsia" w:cs="Open Sans"/>
        </w:rPr>
        <w:t xml:space="preserve">  </w:t>
      </w:r>
    </w:p>
    <w:p w14:paraId="73FAEAF7" w14:textId="7C14EC87" w:rsidR="00614DC2" w:rsidRDefault="00614DC2" w:rsidP="004C3408">
      <w:pPr>
        <w:keepNext/>
        <w:keepLines/>
        <w:spacing w:before="40"/>
        <w:outlineLvl w:val="1"/>
        <w:rPr>
          <w:rFonts w:eastAsiaTheme="majorEastAsia" w:cs="Open Sans"/>
        </w:rPr>
      </w:pPr>
    </w:p>
    <w:p w14:paraId="49C2FF56" w14:textId="2804E8FB" w:rsidR="00614DC2" w:rsidRPr="00614DC2" w:rsidRDefault="00614DC2" w:rsidP="004C3408">
      <w:pPr>
        <w:keepNext/>
        <w:keepLines/>
        <w:spacing w:before="40"/>
        <w:outlineLvl w:val="1"/>
        <w:rPr>
          <w:rFonts w:eastAsiaTheme="majorEastAsia" w:cs="Open Sans"/>
          <w:b/>
          <w:bCs/>
        </w:rPr>
      </w:pPr>
      <w:bookmarkStart w:id="49" w:name="_Toc122097319"/>
      <w:r w:rsidRPr="00614DC2">
        <w:rPr>
          <w:rFonts w:eastAsiaTheme="majorEastAsia" w:cs="Open Sans"/>
          <w:b/>
          <w:bCs/>
        </w:rPr>
        <w:t>AI Society</w:t>
      </w:r>
      <w:bookmarkEnd w:id="49"/>
    </w:p>
    <w:p w14:paraId="5F6A9D3A" w14:textId="5B7B4E2D" w:rsidR="00614DC2" w:rsidRPr="004C3408" w:rsidRDefault="00614DC2" w:rsidP="004C3408">
      <w:pPr>
        <w:keepNext/>
        <w:keepLines/>
        <w:spacing w:before="40"/>
        <w:outlineLvl w:val="1"/>
        <w:rPr>
          <w:rFonts w:eastAsiaTheme="majorEastAsia" w:cs="Open Sans"/>
        </w:rPr>
      </w:pPr>
      <w:bookmarkStart w:id="50" w:name="_Toc122097320"/>
      <w:r>
        <w:rPr>
          <w:rFonts w:eastAsiaTheme="majorEastAsia" w:cs="Open Sans"/>
        </w:rPr>
        <w:t>A few students in AI and Data Science programme are setting up an AI Society for staff and students who are interested in AI, machine learning, and how the related technologies can deliver a positive impact.</w:t>
      </w:r>
      <w:bookmarkEnd w:id="50"/>
      <w:r>
        <w:rPr>
          <w:rFonts w:eastAsiaTheme="majorEastAsia" w:cs="Open Sans"/>
        </w:rPr>
        <w:t xml:space="preserve"> </w:t>
      </w:r>
    </w:p>
    <w:p w14:paraId="612F6FDA" w14:textId="77777777" w:rsidR="004C3408" w:rsidRPr="004C3408" w:rsidRDefault="004C3408" w:rsidP="004C3408">
      <w:pPr>
        <w:keepNext/>
        <w:keepLines/>
        <w:spacing w:before="40"/>
        <w:outlineLvl w:val="1"/>
        <w:rPr>
          <w:rFonts w:eastAsiaTheme="majorEastAsia" w:cs="Open Sans"/>
        </w:rPr>
      </w:pPr>
    </w:p>
    <w:p w14:paraId="73E2E1C6" w14:textId="7A827E80" w:rsidR="004C3408" w:rsidRPr="007E438A" w:rsidRDefault="004C3408" w:rsidP="004C3408">
      <w:pPr>
        <w:keepNext/>
        <w:keepLines/>
        <w:spacing w:before="40"/>
        <w:outlineLvl w:val="1"/>
        <w:rPr>
          <w:rFonts w:eastAsiaTheme="majorEastAsia" w:cs="Open Sans"/>
          <w:b/>
          <w:bCs/>
        </w:rPr>
      </w:pPr>
      <w:bookmarkStart w:id="51" w:name="_Toc122097321"/>
      <w:r w:rsidRPr="007E438A">
        <w:rPr>
          <w:rFonts w:eastAsiaTheme="majorEastAsia" w:cs="Open Sans"/>
          <w:b/>
          <w:bCs/>
        </w:rPr>
        <w:t xml:space="preserve">Employability Activities </w:t>
      </w:r>
      <w:r w:rsidR="007E438A">
        <w:rPr>
          <w:rFonts w:eastAsiaTheme="majorEastAsia" w:cs="Open Sans"/>
          <w:b/>
          <w:bCs/>
        </w:rPr>
        <w:t>Running</w:t>
      </w:r>
      <w:r w:rsidRPr="007E438A">
        <w:rPr>
          <w:rFonts w:eastAsiaTheme="majorEastAsia" w:cs="Open Sans"/>
          <w:b/>
          <w:bCs/>
        </w:rPr>
        <w:t xml:space="preserve"> in 2022-23</w:t>
      </w:r>
      <w:bookmarkEnd w:id="51"/>
    </w:p>
    <w:p w14:paraId="61FC5221" w14:textId="60B8A373" w:rsidR="004C3408" w:rsidRPr="004C3408" w:rsidRDefault="007E438A" w:rsidP="004C3408">
      <w:pPr>
        <w:keepNext/>
        <w:keepLines/>
        <w:spacing w:before="40"/>
        <w:outlineLvl w:val="1"/>
        <w:rPr>
          <w:rFonts w:eastAsiaTheme="majorEastAsia" w:cs="Open Sans"/>
        </w:rPr>
      </w:pPr>
      <w:bookmarkStart w:id="52" w:name="_Toc122097322"/>
      <w:r>
        <w:rPr>
          <w:rFonts w:eastAsiaTheme="majorEastAsia" w:cs="Open Sans"/>
        </w:rPr>
        <w:t xml:space="preserve">We run </w:t>
      </w:r>
      <w:proofErr w:type="gramStart"/>
      <w:r>
        <w:rPr>
          <w:rFonts w:eastAsiaTheme="majorEastAsia" w:cs="Open Sans"/>
        </w:rPr>
        <w:t>a number of</w:t>
      </w:r>
      <w:proofErr w:type="gramEnd"/>
      <w:r>
        <w:rPr>
          <w:rFonts w:eastAsiaTheme="majorEastAsia" w:cs="Open Sans"/>
        </w:rPr>
        <w:t xml:space="preserve"> employability events throughout the year including:</w:t>
      </w:r>
      <w:bookmarkEnd w:id="52"/>
    </w:p>
    <w:p w14:paraId="27E796BA" w14:textId="77777777" w:rsidR="004C3408" w:rsidRPr="007E438A" w:rsidRDefault="004C3408" w:rsidP="007E438A">
      <w:pPr>
        <w:pStyle w:val="ListParagraph"/>
        <w:keepNext/>
        <w:keepLines/>
        <w:numPr>
          <w:ilvl w:val="0"/>
          <w:numId w:val="13"/>
        </w:numPr>
        <w:spacing w:before="40"/>
        <w:outlineLvl w:val="1"/>
        <w:rPr>
          <w:rFonts w:eastAsiaTheme="majorEastAsia" w:cs="Open Sans"/>
        </w:rPr>
      </w:pPr>
      <w:bookmarkStart w:id="53" w:name="_Toc122097323"/>
      <w:r w:rsidRPr="007E438A">
        <w:rPr>
          <w:rFonts w:eastAsiaTheme="majorEastAsia" w:cs="Open Sans"/>
        </w:rPr>
        <w:t>Simplifying the Job Search for International Students</w:t>
      </w:r>
      <w:bookmarkEnd w:id="53"/>
    </w:p>
    <w:p w14:paraId="7A8E3622" w14:textId="77777777" w:rsidR="004C3408" w:rsidRPr="007E438A" w:rsidRDefault="004C3408" w:rsidP="007E438A">
      <w:pPr>
        <w:pStyle w:val="ListParagraph"/>
        <w:keepNext/>
        <w:keepLines/>
        <w:numPr>
          <w:ilvl w:val="0"/>
          <w:numId w:val="13"/>
        </w:numPr>
        <w:spacing w:before="40"/>
        <w:outlineLvl w:val="1"/>
        <w:rPr>
          <w:rFonts w:eastAsiaTheme="majorEastAsia" w:cs="Open Sans"/>
        </w:rPr>
      </w:pPr>
      <w:bookmarkStart w:id="54" w:name="_Toc122097324"/>
      <w:r w:rsidRPr="007E438A">
        <w:rPr>
          <w:rFonts w:eastAsiaTheme="majorEastAsia" w:cs="Open Sans"/>
        </w:rPr>
        <w:t>Changemaker &amp; Employability</w:t>
      </w:r>
      <w:bookmarkEnd w:id="54"/>
      <w:r w:rsidRPr="007E438A">
        <w:rPr>
          <w:rFonts w:eastAsiaTheme="majorEastAsia" w:cs="Open Sans"/>
        </w:rPr>
        <w:t xml:space="preserve"> </w:t>
      </w:r>
    </w:p>
    <w:p w14:paraId="3CBFAB04" w14:textId="77777777" w:rsidR="004C3408" w:rsidRPr="007E438A" w:rsidRDefault="004C3408" w:rsidP="007E438A">
      <w:pPr>
        <w:pStyle w:val="ListParagraph"/>
        <w:keepNext/>
        <w:keepLines/>
        <w:numPr>
          <w:ilvl w:val="0"/>
          <w:numId w:val="13"/>
        </w:numPr>
        <w:spacing w:before="40"/>
        <w:outlineLvl w:val="1"/>
        <w:rPr>
          <w:rFonts w:eastAsiaTheme="majorEastAsia" w:cs="Open Sans"/>
        </w:rPr>
      </w:pPr>
      <w:bookmarkStart w:id="55" w:name="_Toc122097325"/>
      <w:r w:rsidRPr="007E438A">
        <w:rPr>
          <w:rFonts w:eastAsiaTheme="majorEastAsia" w:cs="Open Sans"/>
        </w:rPr>
        <w:lastRenderedPageBreak/>
        <w:t>Student Volunteer Training</w:t>
      </w:r>
      <w:bookmarkEnd w:id="55"/>
    </w:p>
    <w:p w14:paraId="20108B40" w14:textId="77777777" w:rsidR="004C3408" w:rsidRPr="007E438A" w:rsidRDefault="004C3408" w:rsidP="007E438A">
      <w:pPr>
        <w:pStyle w:val="ListParagraph"/>
        <w:keepNext/>
        <w:keepLines/>
        <w:numPr>
          <w:ilvl w:val="0"/>
          <w:numId w:val="13"/>
        </w:numPr>
        <w:spacing w:before="40"/>
        <w:outlineLvl w:val="1"/>
        <w:rPr>
          <w:rFonts w:eastAsiaTheme="majorEastAsia" w:cs="Open Sans"/>
        </w:rPr>
      </w:pPr>
      <w:bookmarkStart w:id="56" w:name="_Toc122097326"/>
      <w:r w:rsidRPr="007E438A">
        <w:rPr>
          <w:rFonts w:eastAsiaTheme="majorEastAsia" w:cs="Open Sans"/>
        </w:rPr>
        <w:t>Changing Futures Week</w:t>
      </w:r>
      <w:bookmarkEnd w:id="56"/>
    </w:p>
    <w:p w14:paraId="35BAE513" w14:textId="77777777" w:rsidR="004C3408" w:rsidRPr="007E438A" w:rsidRDefault="004C3408" w:rsidP="007E438A">
      <w:pPr>
        <w:pStyle w:val="ListParagraph"/>
        <w:keepNext/>
        <w:keepLines/>
        <w:numPr>
          <w:ilvl w:val="0"/>
          <w:numId w:val="13"/>
        </w:numPr>
        <w:spacing w:before="40"/>
        <w:outlineLvl w:val="1"/>
        <w:rPr>
          <w:rFonts w:eastAsiaTheme="majorEastAsia" w:cs="Open Sans"/>
        </w:rPr>
      </w:pPr>
      <w:bookmarkStart w:id="57" w:name="_Toc122097327"/>
      <w:r w:rsidRPr="007E438A">
        <w:rPr>
          <w:rFonts w:eastAsiaTheme="majorEastAsia" w:cs="Open Sans"/>
        </w:rPr>
        <w:t>Careers Expo</w:t>
      </w:r>
      <w:bookmarkEnd w:id="57"/>
    </w:p>
    <w:p w14:paraId="1D5B2393" w14:textId="2B6E6D08" w:rsidR="004C3408" w:rsidRDefault="007E438A" w:rsidP="007E438A">
      <w:pPr>
        <w:pStyle w:val="ListParagraph"/>
        <w:keepNext/>
        <w:keepLines/>
        <w:numPr>
          <w:ilvl w:val="0"/>
          <w:numId w:val="13"/>
        </w:numPr>
        <w:spacing w:before="40"/>
        <w:outlineLvl w:val="1"/>
        <w:rPr>
          <w:rFonts w:eastAsiaTheme="majorEastAsia" w:cs="Open Sans"/>
        </w:rPr>
      </w:pPr>
      <w:bookmarkStart w:id="58" w:name="_Toc122097328"/>
      <w:r>
        <w:rPr>
          <w:rFonts w:eastAsiaTheme="majorEastAsia" w:cs="Open Sans"/>
        </w:rPr>
        <w:t>Barclaycard</w:t>
      </w:r>
      <w:r w:rsidR="004C3408" w:rsidRPr="007E438A">
        <w:rPr>
          <w:rFonts w:eastAsiaTheme="majorEastAsia" w:cs="Open Sans"/>
        </w:rPr>
        <w:t xml:space="preserve"> Challenge</w:t>
      </w:r>
      <w:bookmarkEnd w:id="58"/>
    </w:p>
    <w:p w14:paraId="465989F2" w14:textId="24A9CEDA" w:rsidR="007E438A" w:rsidRDefault="007E438A" w:rsidP="007E438A">
      <w:pPr>
        <w:keepNext/>
        <w:keepLines/>
        <w:spacing w:before="40"/>
        <w:outlineLvl w:val="1"/>
        <w:rPr>
          <w:rFonts w:eastAsiaTheme="majorEastAsia" w:cs="Open Sans"/>
        </w:rPr>
      </w:pPr>
      <w:bookmarkStart w:id="59" w:name="_Toc122097329"/>
      <w:r>
        <w:rPr>
          <w:rFonts w:eastAsiaTheme="majorEastAsia" w:cs="Open Sans"/>
        </w:rPr>
        <w:t xml:space="preserve">Details of these events will be published on </w:t>
      </w:r>
      <w:r w:rsidR="0023037A">
        <w:rPr>
          <w:rFonts w:eastAsiaTheme="majorEastAsia" w:cs="Open Sans"/>
        </w:rPr>
        <w:t xml:space="preserve">the </w:t>
      </w:r>
      <w:r>
        <w:rPr>
          <w:rFonts w:eastAsiaTheme="majorEastAsia" w:cs="Open Sans"/>
        </w:rPr>
        <w:t>programme NILE site.</w:t>
      </w:r>
      <w:bookmarkEnd w:id="59"/>
    </w:p>
    <w:p w14:paraId="5276AD72" w14:textId="77777777" w:rsidR="00E77268" w:rsidRDefault="00E77268" w:rsidP="00E77268">
      <w:pPr>
        <w:pStyle w:val="Heading1"/>
        <w:rPr>
          <w:rFonts w:cs="Open Sans"/>
        </w:rPr>
        <w:sectPr w:rsidR="00E77268">
          <w:headerReference w:type="default" r:id="rId25"/>
          <w:pgSz w:w="11906" w:h="16838"/>
          <w:pgMar w:top="1440" w:right="1440" w:bottom="1440" w:left="1440" w:header="708" w:footer="708" w:gutter="0"/>
          <w:cols w:space="708"/>
          <w:docGrid w:linePitch="360"/>
        </w:sectPr>
      </w:pPr>
    </w:p>
    <w:p w14:paraId="64D6DB53" w14:textId="2DE8D298" w:rsidR="00E77268" w:rsidRPr="00D22790" w:rsidRDefault="00E77268" w:rsidP="00E77268">
      <w:pPr>
        <w:pStyle w:val="Heading1"/>
        <w:rPr>
          <w:rFonts w:eastAsia="Times New Roman"/>
        </w:rPr>
      </w:pPr>
      <w:bookmarkStart w:id="60" w:name="_Toc122097330"/>
      <w:r w:rsidRPr="00D22790">
        <w:rPr>
          <w:rFonts w:eastAsia="Times New Roman"/>
          <w:lang w:eastAsia="en-GB"/>
        </w:rPr>
        <w:lastRenderedPageBreak/>
        <w:t xml:space="preserve">Appendix 1: </w:t>
      </w:r>
      <w:r w:rsidRPr="00D22790">
        <w:rPr>
          <w:rFonts w:eastAsia="Times New Roman"/>
        </w:rPr>
        <w:t>Programme to Module Learning Outcomes Map</w:t>
      </w:r>
      <w:bookmarkEnd w:id="60"/>
    </w:p>
    <w:tbl>
      <w:tblPr>
        <w:tblW w:w="135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19"/>
        <w:gridCol w:w="709"/>
        <w:gridCol w:w="1019"/>
        <w:gridCol w:w="1020"/>
        <w:gridCol w:w="1020"/>
        <w:gridCol w:w="1020"/>
        <w:gridCol w:w="1019"/>
        <w:gridCol w:w="1020"/>
        <w:gridCol w:w="1020"/>
        <w:gridCol w:w="945"/>
        <w:gridCol w:w="1005"/>
        <w:gridCol w:w="1035"/>
        <w:gridCol w:w="1562"/>
      </w:tblGrid>
      <w:tr w:rsidR="00E77268" w:rsidRPr="000378B5" w14:paraId="2CD1B617" w14:textId="77777777" w:rsidTr="00AF2D0E">
        <w:trPr>
          <w:jc w:val="center"/>
        </w:trPr>
        <w:tc>
          <w:tcPr>
            <w:tcW w:w="1119" w:type="dxa"/>
            <w:tcBorders>
              <w:top w:val="single" w:sz="12" w:space="0" w:color="auto"/>
              <w:left w:val="single" w:sz="12" w:space="0" w:color="auto"/>
              <w:bottom w:val="single" w:sz="4" w:space="0" w:color="auto"/>
              <w:right w:val="single" w:sz="12" w:space="0" w:color="auto"/>
            </w:tcBorders>
            <w:shd w:val="clear" w:color="auto" w:fill="auto"/>
          </w:tcPr>
          <w:p w14:paraId="42D235C0" w14:textId="77777777" w:rsidR="00E77268" w:rsidRPr="000378B5" w:rsidRDefault="00E77268" w:rsidP="003B5AB6">
            <w:pPr>
              <w:jc w:val="center"/>
              <w:rPr>
                <w:b/>
                <w:lang w:eastAsia="en-GB"/>
              </w:rPr>
            </w:pPr>
          </w:p>
        </w:tc>
        <w:tc>
          <w:tcPr>
            <w:tcW w:w="709" w:type="dxa"/>
            <w:vMerge w:val="restart"/>
            <w:tcBorders>
              <w:top w:val="single" w:sz="12" w:space="0" w:color="auto"/>
              <w:left w:val="single" w:sz="12" w:space="0" w:color="auto"/>
              <w:right w:val="single" w:sz="12" w:space="0" w:color="auto"/>
            </w:tcBorders>
            <w:shd w:val="clear" w:color="auto" w:fill="auto"/>
            <w:textDirection w:val="btLr"/>
          </w:tcPr>
          <w:p w14:paraId="1564CEAF" w14:textId="77777777" w:rsidR="00E77268" w:rsidRPr="000378B5" w:rsidRDefault="00E77268" w:rsidP="003B5AB6">
            <w:pPr>
              <w:ind w:left="113" w:right="113"/>
              <w:jc w:val="center"/>
              <w:rPr>
                <w:b/>
                <w:lang w:eastAsia="en-GB"/>
              </w:rPr>
            </w:pPr>
            <w:r w:rsidRPr="000378B5">
              <w:rPr>
                <w:b/>
                <w:lang w:eastAsia="en-GB"/>
              </w:rPr>
              <w:t>Compulsory / Designated</w:t>
            </w:r>
          </w:p>
        </w:tc>
        <w:tc>
          <w:tcPr>
            <w:tcW w:w="8083" w:type="dxa"/>
            <w:gridSpan w:val="8"/>
            <w:tcBorders>
              <w:top w:val="single" w:sz="12" w:space="0" w:color="auto"/>
              <w:left w:val="single" w:sz="12" w:space="0" w:color="auto"/>
              <w:right w:val="single" w:sz="12" w:space="0" w:color="auto"/>
            </w:tcBorders>
            <w:shd w:val="clear" w:color="auto" w:fill="auto"/>
            <w:vAlign w:val="center"/>
          </w:tcPr>
          <w:p w14:paraId="5759D16F" w14:textId="77777777" w:rsidR="00E77268" w:rsidRPr="000378B5" w:rsidRDefault="00E77268" w:rsidP="003B5AB6">
            <w:pPr>
              <w:jc w:val="center"/>
              <w:rPr>
                <w:b/>
                <w:lang w:eastAsia="en-GB"/>
              </w:rPr>
            </w:pPr>
            <w:r w:rsidRPr="000378B5">
              <w:rPr>
                <w:b/>
                <w:lang w:eastAsia="en-GB"/>
              </w:rPr>
              <w:t xml:space="preserve">Section A: </w:t>
            </w:r>
            <w:r w:rsidRPr="000378B5">
              <w:rPr>
                <w:b/>
                <w:lang w:eastAsia="en-GB"/>
              </w:rPr>
              <w:br/>
              <w:t>Subject-Specific Knowledge, Understanding and Application PLOs</w:t>
            </w:r>
          </w:p>
        </w:tc>
        <w:tc>
          <w:tcPr>
            <w:tcW w:w="3602" w:type="dxa"/>
            <w:gridSpan w:val="3"/>
            <w:tcBorders>
              <w:top w:val="single" w:sz="12" w:space="0" w:color="auto"/>
              <w:left w:val="single" w:sz="12" w:space="0" w:color="auto"/>
              <w:right w:val="single" w:sz="12" w:space="0" w:color="auto"/>
            </w:tcBorders>
            <w:shd w:val="clear" w:color="auto" w:fill="auto"/>
          </w:tcPr>
          <w:p w14:paraId="2BC48291" w14:textId="77777777" w:rsidR="00E77268" w:rsidRPr="000378B5" w:rsidRDefault="00E77268" w:rsidP="003B5AB6">
            <w:pPr>
              <w:jc w:val="center"/>
              <w:rPr>
                <w:b/>
                <w:lang w:eastAsia="en-GB"/>
              </w:rPr>
            </w:pPr>
            <w:r w:rsidRPr="000378B5">
              <w:rPr>
                <w:b/>
                <w:lang w:eastAsia="en-GB"/>
              </w:rPr>
              <w:t>Section B: Employability and Changemaker Skills PLOs</w:t>
            </w:r>
          </w:p>
        </w:tc>
      </w:tr>
      <w:tr w:rsidR="00E77268" w:rsidRPr="000378B5" w14:paraId="14CEC24F" w14:textId="77777777" w:rsidTr="00AF2D0E">
        <w:trPr>
          <w:trHeight w:val="740"/>
          <w:jc w:val="center"/>
        </w:trPr>
        <w:tc>
          <w:tcPr>
            <w:tcW w:w="1119" w:type="dxa"/>
            <w:tcBorders>
              <w:left w:val="single" w:sz="12" w:space="0" w:color="auto"/>
              <w:bottom w:val="single" w:sz="12" w:space="0" w:color="auto"/>
              <w:right w:val="single" w:sz="12" w:space="0" w:color="auto"/>
            </w:tcBorders>
            <w:shd w:val="clear" w:color="auto" w:fill="99CCFF"/>
            <w:vAlign w:val="center"/>
          </w:tcPr>
          <w:p w14:paraId="044359CA" w14:textId="77777777" w:rsidR="00E77268" w:rsidRPr="000378B5" w:rsidRDefault="00E77268" w:rsidP="003B5AB6">
            <w:pPr>
              <w:spacing w:before="40" w:after="40"/>
              <w:jc w:val="center"/>
              <w:rPr>
                <w:b/>
                <w:sz w:val="20"/>
                <w:szCs w:val="20"/>
                <w:lang w:eastAsia="en-GB"/>
              </w:rPr>
            </w:pPr>
            <w:r w:rsidRPr="000378B5">
              <w:rPr>
                <w:b/>
                <w:sz w:val="20"/>
                <w:szCs w:val="20"/>
                <w:lang w:eastAsia="en-GB"/>
              </w:rPr>
              <w:t>Level 4:</w:t>
            </w:r>
          </w:p>
        </w:tc>
        <w:tc>
          <w:tcPr>
            <w:tcW w:w="709" w:type="dxa"/>
            <w:vMerge/>
          </w:tcPr>
          <w:p w14:paraId="26D84E29" w14:textId="77777777" w:rsidR="00E77268" w:rsidRPr="000378B5" w:rsidRDefault="00E77268" w:rsidP="003B5AB6">
            <w:pPr>
              <w:spacing w:before="40" w:after="40"/>
              <w:jc w:val="center"/>
              <w:rPr>
                <w:b/>
                <w:sz w:val="20"/>
                <w:szCs w:val="20"/>
                <w:lang w:eastAsia="en-GB"/>
              </w:rPr>
            </w:pPr>
          </w:p>
        </w:tc>
        <w:tc>
          <w:tcPr>
            <w:tcW w:w="1019" w:type="dxa"/>
            <w:tcBorders>
              <w:left w:val="single" w:sz="12" w:space="0" w:color="auto"/>
              <w:bottom w:val="single" w:sz="12" w:space="0" w:color="auto"/>
            </w:tcBorders>
            <w:shd w:val="clear" w:color="auto" w:fill="99CCFF"/>
            <w:vAlign w:val="center"/>
          </w:tcPr>
          <w:p w14:paraId="533B4213" w14:textId="77777777" w:rsidR="00E77268" w:rsidRPr="000378B5" w:rsidRDefault="00E77268" w:rsidP="003B5AB6">
            <w:pPr>
              <w:spacing w:before="40" w:after="40"/>
              <w:jc w:val="center"/>
              <w:rPr>
                <w:b/>
                <w:sz w:val="20"/>
                <w:szCs w:val="20"/>
                <w:lang w:eastAsia="en-GB"/>
              </w:rPr>
            </w:pPr>
            <w:r w:rsidRPr="000378B5">
              <w:rPr>
                <w:b/>
                <w:sz w:val="20"/>
                <w:szCs w:val="20"/>
                <w:lang w:eastAsia="en-GB"/>
              </w:rPr>
              <w:t>A1</w:t>
            </w:r>
          </w:p>
        </w:tc>
        <w:tc>
          <w:tcPr>
            <w:tcW w:w="1020" w:type="dxa"/>
            <w:tcBorders>
              <w:bottom w:val="single" w:sz="12" w:space="0" w:color="auto"/>
            </w:tcBorders>
            <w:shd w:val="clear" w:color="auto" w:fill="99CCFF"/>
            <w:vAlign w:val="center"/>
          </w:tcPr>
          <w:p w14:paraId="2362C22C" w14:textId="77777777" w:rsidR="00E77268" w:rsidRPr="000378B5" w:rsidRDefault="00E77268" w:rsidP="003B5AB6">
            <w:pPr>
              <w:spacing w:before="40" w:after="40"/>
              <w:jc w:val="center"/>
              <w:rPr>
                <w:b/>
                <w:sz w:val="20"/>
                <w:szCs w:val="20"/>
                <w:lang w:eastAsia="en-GB"/>
              </w:rPr>
            </w:pPr>
            <w:r w:rsidRPr="000378B5">
              <w:rPr>
                <w:b/>
                <w:sz w:val="20"/>
                <w:szCs w:val="20"/>
                <w:lang w:eastAsia="en-GB"/>
              </w:rPr>
              <w:t>A2</w:t>
            </w:r>
          </w:p>
        </w:tc>
        <w:tc>
          <w:tcPr>
            <w:tcW w:w="1020" w:type="dxa"/>
            <w:tcBorders>
              <w:bottom w:val="single" w:sz="12" w:space="0" w:color="auto"/>
            </w:tcBorders>
            <w:shd w:val="clear" w:color="auto" w:fill="99CCFF"/>
            <w:vAlign w:val="center"/>
          </w:tcPr>
          <w:p w14:paraId="1EBFE1B6" w14:textId="77777777" w:rsidR="00E77268" w:rsidRPr="000378B5" w:rsidRDefault="00E77268" w:rsidP="003B5AB6">
            <w:pPr>
              <w:spacing w:before="40" w:after="40"/>
              <w:jc w:val="center"/>
              <w:rPr>
                <w:b/>
                <w:sz w:val="20"/>
                <w:szCs w:val="20"/>
                <w:lang w:eastAsia="en-GB"/>
              </w:rPr>
            </w:pPr>
            <w:r w:rsidRPr="000378B5">
              <w:rPr>
                <w:b/>
                <w:sz w:val="20"/>
                <w:szCs w:val="20"/>
                <w:lang w:eastAsia="en-GB"/>
              </w:rPr>
              <w:t>A3</w:t>
            </w:r>
          </w:p>
        </w:tc>
        <w:tc>
          <w:tcPr>
            <w:tcW w:w="1020" w:type="dxa"/>
            <w:tcBorders>
              <w:bottom w:val="single" w:sz="12" w:space="0" w:color="auto"/>
            </w:tcBorders>
            <w:shd w:val="clear" w:color="auto" w:fill="99CCFF"/>
            <w:vAlign w:val="center"/>
          </w:tcPr>
          <w:p w14:paraId="4242C0C9" w14:textId="77777777" w:rsidR="00E77268" w:rsidRPr="000378B5" w:rsidRDefault="00E77268" w:rsidP="003B5AB6">
            <w:pPr>
              <w:spacing w:before="40" w:after="40"/>
              <w:jc w:val="center"/>
              <w:rPr>
                <w:b/>
                <w:sz w:val="20"/>
                <w:szCs w:val="20"/>
                <w:lang w:eastAsia="en-GB"/>
              </w:rPr>
            </w:pPr>
            <w:r w:rsidRPr="000378B5">
              <w:rPr>
                <w:b/>
                <w:sz w:val="20"/>
                <w:szCs w:val="20"/>
                <w:lang w:eastAsia="en-GB"/>
              </w:rPr>
              <w:t>A4</w:t>
            </w:r>
          </w:p>
        </w:tc>
        <w:tc>
          <w:tcPr>
            <w:tcW w:w="1019" w:type="dxa"/>
            <w:tcBorders>
              <w:bottom w:val="single" w:sz="12" w:space="0" w:color="auto"/>
            </w:tcBorders>
            <w:shd w:val="clear" w:color="auto" w:fill="99CCFF"/>
            <w:vAlign w:val="center"/>
          </w:tcPr>
          <w:p w14:paraId="15EAA54E" w14:textId="77777777" w:rsidR="00E77268" w:rsidRPr="000378B5" w:rsidRDefault="00E77268" w:rsidP="003B5AB6">
            <w:pPr>
              <w:spacing w:before="40" w:after="40"/>
              <w:jc w:val="center"/>
              <w:rPr>
                <w:b/>
                <w:sz w:val="20"/>
                <w:szCs w:val="20"/>
                <w:lang w:eastAsia="en-GB"/>
              </w:rPr>
            </w:pPr>
            <w:r w:rsidRPr="000378B5">
              <w:rPr>
                <w:b/>
                <w:sz w:val="20"/>
                <w:szCs w:val="20"/>
                <w:lang w:eastAsia="en-GB"/>
              </w:rPr>
              <w:t>A5</w:t>
            </w:r>
          </w:p>
        </w:tc>
        <w:tc>
          <w:tcPr>
            <w:tcW w:w="1020" w:type="dxa"/>
            <w:tcBorders>
              <w:bottom w:val="single" w:sz="12" w:space="0" w:color="auto"/>
            </w:tcBorders>
            <w:shd w:val="clear" w:color="auto" w:fill="99CCFF"/>
            <w:vAlign w:val="center"/>
          </w:tcPr>
          <w:p w14:paraId="65D46359" w14:textId="77777777" w:rsidR="00E77268" w:rsidRPr="000378B5" w:rsidRDefault="00E77268" w:rsidP="003B5AB6">
            <w:pPr>
              <w:spacing w:before="40" w:after="40"/>
              <w:jc w:val="center"/>
              <w:rPr>
                <w:b/>
                <w:sz w:val="20"/>
                <w:szCs w:val="20"/>
                <w:lang w:eastAsia="en-GB"/>
              </w:rPr>
            </w:pPr>
            <w:r w:rsidRPr="000378B5">
              <w:rPr>
                <w:b/>
                <w:sz w:val="20"/>
                <w:szCs w:val="20"/>
                <w:lang w:eastAsia="en-GB"/>
              </w:rPr>
              <w:t>A6</w:t>
            </w:r>
          </w:p>
        </w:tc>
        <w:tc>
          <w:tcPr>
            <w:tcW w:w="1020" w:type="dxa"/>
            <w:tcBorders>
              <w:bottom w:val="single" w:sz="12" w:space="0" w:color="auto"/>
            </w:tcBorders>
            <w:shd w:val="clear" w:color="auto" w:fill="99CCFF"/>
            <w:vAlign w:val="center"/>
          </w:tcPr>
          <w:p w14:paraId="1FF42826" w14:textId="77777777" w:rsidR="00E77268" w:rsidRPr="000378B5" w:rsidRDefault="00E77268" w:rsidP="003B5AB6">
            <w:pPr>
              <w:spacing w:before="40" w:after="40"/>
              <w:jc w:val="center"/>
              <w:rPr>
                <w:b/>
                <w:sz w:val="20"/>
                <w:szCs w:val="20"/>
                <w:lang w:eastAsia="en-GB"/>
              </w:rPr>
            </w:pPr>
            <w:r w:rsidRPr="000378B5">
              <w:rPr>
                <w:b/>
                <w:sz w:val="20"/>
                <w:szCs w:val="20"/>
                <w:lang w:eastAsia="en-GB"/>
              </w:rPr>
              <w:t>A7</w:t>
            </w:r>
          </w:p>
        </w:tc>
        <w:tc>
          <w:tcPr>
            <w:tcW w:w="945" w:type="dxa"/>
            <w:tcBorders>
              <w:bottom w:val="single" w:sz="12" w:space="0" w:color="auto"/>
              <w:right w:val="single" w:sz="12" w:space="0" w:color="auto"/>
            </w:tcBorders>
            <w:shd w:val="clear" w:color="auto" w:fill="99CCFF"/>
            <w:vAlign w:val="center"/>
          </w:tcPr>
          <w:p w14:paraId="74B4F2F9" w14:textId="77777777" w:rsidR="00E77268" w:rsidRPr="000378B5" w:rsidRDefault="00E77268" w:rsidP="003B5AB6">
            <w:pPr>
              <w:spacing w:before="40" w:after="40"/>
              <w:jc w:val="center"/>
              <w:rPr>
                <w:b/>
                <w:sz w:val="20"/>
                <w:szCs w:val="20"/>
                <w:lang w:eastAsia="en-GB"/>
              </w:rPr>
            </w:pPr>
            <w:r w:rsidRPr="000378B5">
              <w:rPr>
                <w:b/>
                <w:sz w:val="20"/>
                <w:szCs w:val="20"/>
                <w:lang w:eastAsia="en-GB"/>
              </w:rPr>
              <w:t>A8</w:t>
            </w:r>
          </w:p>
        </w:tc>
        <w:tc>
          <w:tcPr>
            <w:tcW w:w="1005" w:type="dxa"/>
            <w:tcBorders>
              <w:left w:val="single" w:sz="12" w:space="0" w:color="auto"/>
              <w:bottom w:val="single" w:sz="12" w:space="0" w:color="auto"/>
            </w:tcBorders>
            <w:shd w:val="clear" w:color="auto" w:fill="99CCFF"/>
            <w:vAlign w:val="center"/>
          </w:tcPr>
          <w:p w14:paraId="5CDA2AFF" w14:textId="77777777" w:rsidR="00E77268" w:rsidRPr="000378B5" w:rsidRDefault="00E77268" w:rsidP="003B5AB6">
            <w:pPr>
              <w:spacing w:before="40" w:after="40"/>
              <w:jc w:val="center"/>
              <w:rPr>
                <w:b/>
                <w:sz w:val="20"/>
                <w:szCs w:val="20"/>
                <w:lang w:eastAsia="en-GB"/>
              </w:rPr>
            </w:pPr>
            <w:r w:rsidRPr="000378B5">
              <w:rPr>
                <w:b/>
                <w:sz w:val="20"/>
                <w:szCs w:val="20"/>
                <w:lang w:eastAsia="en-GB"/>
              </w:rPr>
              <w:t>B1</w:t>
            </w:r>
          </w:p>
        </w:tc>
        <w:tc>
          <w:tcPr>
            <w:tcW w:w="1035" w:type="dxa"/>
            <w:tcBorders>
              <w:bottom w:val="single" w:sz="12" w:space="0" w:color="auto"/>
            </w:tcBorders>
            <w:shd w:val="clear" w:color="auto" w:fill="99CCFF"/>
            <w:vAlign w:val="center"/>
          </w:tcPr>
          <w:p w14:paraId="38B0723F" w14:textId="77777777" w:rsidR="00E77268" w:rsidRPr="000378B5" w:rsidRDefault="00E77268" w:rsidP="003B5AB6">
            <w:pPr>
              <w:spacing w:before="40" w:after="40"/>
              <w:jc w:val="center"/>
              <w:rPr>
                <w:b/>
                <w:sz w:val="20"/>
                <w:szCs w:val="20"/>
                <w:lang w:eastAsia="en-GB"/>
              </w:rPr>
            </w:pPr>
            <w:r w:rsidRPr="000378B5">
              <w:rPr>
                <w:b/>
                <w:sz w:val="20"/>
                <w:szCs w:val="20"/>
                <w:lang w:eastAsia="en-GB"/>
              </w:rPr>
              <w:t>B2</w:t>
            </w:r>
          </w:p>
        </w:tc>
        <w:tc>
          <w:tcPr>
            <w:tcW w:w="1562" w:type="dxa"/>
            <w:tcBorders>
              <w:bottom w:val="single" w:sz="12" w:space="0" w:color="auto"/>
              <w:right w:val="single" w:sz="12" w:space="0" w:color="auto"/>
            </w:tcBorders>
            <w:shd w:val="clear" w:color="auto" w:fill="99CCFF"/>
            <w:vAlign w:val="center"/>
          </w:tcPr>
          <w:p w14:paraId="641BAD28" w14:textId="77777777" w:rsidR="00E77268" w:rsidRPr="000378B5" w:rsidRDefault="00E77268" w:rsidP="003B5AB6">
            <w:pPr>
              <w:spacing w:before="40" w:after="40"/>
              <w:jc w:val="center"/>
              <w:rPr>
                <w:b/>
                <w:sz w:val="20"/>
                <w:szCs w:val="20"/>
                <w:lang w:eastAsia="en-GB"/>
              </w:rPr>
            </w:pPr>
            <w:r w:rsidRPr="000378B5">
              <w:rPr>
                <w:b/>
                <w:sz w:val="20"/>
                <w:szCs w:val="20"/>
                <w:lang w:eastAsia="en-GB"/>
              </w:rPr>
              <w:t>B3</w:t>
            </w:r>
          </w:p>
        </w:tc>
      </w:tr>
      <w:tr w:rsidR="00E77268" w:rsidRPr="000378B5" w14:paraId="5F91BEC5" w14:textId="77777777" w:rsidTr="00AF2D0E">
        <w:trPr>
          <w:jc w:val="center"/>
        </w:trPr>
        <w:tc>
          <w:tcPr>
            <w:tcW w:w="1119" w:type="dxa"/>
            <w:tcBorders>
              <w:top w:val="single" w:sz="12" w:space="0" w:color="auto"/>
              <w:left w:val="single" w:sz="12" w:space="0" w:color="auto"/>
              <w:right w:val="single" w:sz="12" w:space="0" w:color="auto"/>
            </w:tcBorders>
            <w:shd w:val="clear" w:color="auto" w:fill="auto"/>
            <w:vAlign w:val="center"/>
          </w:tcPr>
          <w:p w14:paraId="5B00FDF4" w14:textId="77777777" w:rsidR="00E77268" w:rsidRPr="000378B5" w:rsidRDefault="00E77268" w:rsidP="003B5AB6">
            <w:pPr>
              <w:spacing w:before="40" w:after="40"/>
              <w:rPr>
                <w:rFonts w:eastAsia="Calibri"/>
                <w:sz w:val="20"/>
                <w:szCs w:val="20"/>
              </w:rPr>
            </w:pPr>
            <w:r w:rsidRPr="000378B5">
              <w:rPr>
                <w:rFonts w:eastAsia="Calibri"/>
                <w:sz w:val="20"/>
                <w:szCs w:val="20"/>
              </w:rPr>
              <w:t>CSY1061</w:t>
            </w:r>
          </w:p>
        </w:tc>
        <w:tc>
          <w:tcPr>
            <w:tcW w:w="709" w:type="dxa"/>
            <w:tcBorders>
              <w:top w:val="single" w:sz="12" w:space="0" w:color="auto"/>
              <w:left w:val="single" w:sz="12" w:space="0" w:color="auto"/>
              <w:right w:val="single" w:sz="12" w:space="0" w:color="auto"/>
            </w:tcBorders>
            <w:shd w:val="clear" w:color="auto" w:fill="auto"/>
            <w:vAlign w:val="center"/>
          </w:tcPr>
          <w:p w14:paraId="501B6EC1" w14:textId="77777777" w:rsidR="00E77268" w:rsidRPr="000378B5" w:rsidRDefault="00E77268" w:rsidP="003B5AB6">
            <w:pPr>
              <w:spacing w:before="40" w:after="40"/>
              <w:jc w:val="center"/>
              <w:rPr>
                <w:sz w:val="20"/>
                <w:szCs w:val="20"/>
                <w:lang w:eastAsia="en-GB"/>
              </w:rPr>
            </w:pPr>
            <w:r w:rsidRPr="000378B5">
              <w:rPr>
                <w:sz w:val="20"/>
                <w:szCs w:val="20"/>
                <w:lang w:eastAsia="en-GB"/>
              </w:rPr>
              <w:t>C</w:t>
            </w:r>
          </w:p>
        </w:tc>
        <w:tc>
          <w:tcPr>
            <w:tcW w:w="1019" w:type="dxa"/>
            <w:tcBorders>
              <w:top w:val="single" w:sz="12" w:space="0" w:color="auto"/>
              <w:left w:val="single" w:sz="12" w:space="0" w:color="auto"/>
            </w:tcBorders>
            <w:shd w:val="clear" w:color="auto" w:fill="auto"/>
            <w:vAlign w:val="center"/>
          </w:tcPr>
          <w:p w14:paraId="4774B848" w14:textId="77777777" w:rsidR="00E77268" w:rsidRPr="000378B5" w:rsidRDefault="00E77268" w:rsidP="003B5AB6">
            <w:pPr>
              <w:spacing w:before="40" w:after="40"/>
              <w:jc w:val="center"/>
              <w:rPr>
                <w:sz w:val="20"/>
                <w:szCs w:val="20"/>
                <w:lang w:eastAsia="en-GB"/>
              </w:rPr>
            </w:pPr>
            <w:r w:rsidRPr="000378B5">
              <w:rPr>
                <w:sz w:val="20"/>
                <w:szCs w:val="20"/>
                <w:lang w:eastAsia="en-GB"/>
              </w:rPr>
              <w:t>X</w:t>
            </w:r>
          </w:p>
        </w:tc>
        <w:tc>
          <w:tcPr>
            <w:tcW w:w="1020" w:type="dxa"/>
            <w:tcBorders>
              <w:top w:val="single" w:sz="12" w:space="0" w:color="auto"/>
            </w:tcBorders>
            <w:shd w:val="clear" w:color="auto" w:fill="auto"/>
            <w:vAlign w:val="center"/>
          </w:tcPr>
          <w:p w14:paraId="63CE77A6" w14:textId="77777777" w:rsidR="00E77268" w:rsidRPr="000378B5" w:rsidRDefault="00E77268" w:rsidP="003B5AB6">
            <w:pPr>
              <w:spacing w:before="40" w:after="40"/>
              <w:jc w:val="center"/>
              <w:rPr>
                <w:sz w:val="20"/>
                <w:szCs w:val="20"/>
                <w:lang w:eastAsia="en-GB"/>
              </w:rPr>
            </w:pPr>
          </w:p>
        </w:tc>
        <w:tc>
          <w:tcPr>
            <w:tcW w:w="1020" w:type="dxa"/>
            <w:tcBorders>
              <w:top w:val="single" w:sz="12" w:space="0" w:color="auto"/>
            </w:tcBorders>
            <w:shd w:val="clear" w:color="auto" w:fill="auto"/>
            <w:vAlign w:val="center"/>
          </w:tcPr>
          <w:p w14:paraId="02D0FED0" w14:textId="77777777" w:rsidR="00E77268" w:rsidRPr="000378B5" w:rsidRDefault="00E77268" w:rsidP="003B5AB6">
            <w:pPr>
              <w:spacing w:before="40" w:after="40"/>
              <w:jc w:val="center"/>
              <w:rPr>
                <w:sz w:val="20"/>
                <w:szCs w:val="20"/>
                <w:lang w:eastAsia="en-GB"/>
              </w:rPr>
            </w:pPr>
            <w:r w:rsidRPr="000378B5">
              <w:rPr>
                <w:sz w:val="20"/>
                <w:szCs w:val="20"/>
                <w:lang w:eastAsia="en-GB"/>
              </w:rPr>
              <w:t>X</w:t>
            </w:r>
          </w:p>
        </w:tc>
        <w:tc>
          <w:tcPr>
            <w:tcW w:w="1020" w:type="dxa"/>
            <w:tcBorders>
              <w:top w:val="single" w:sz="12" w:space="0" w:color="auto"/>
            </w:tcBorders>
            <w:shd w:val="clear" w:color="auto" w:fill="auto"/>
            <w:vAlign w:val="center"/>
          </w:tcPr>
          <w:p w14:paraId="26CC2D6F" w14:textId="77777777" w:rsidR="00E77268" w:rsidRPr="000378B5" w:rsidRDefault="00E77268" w:rsidP="003B5AB6">
            <w:pPr>
              <w:spacing w:before="40" w:after="40"/>
              <w:jc w:val="center"/>
              <w:rPr>
                <w:sz w:val="20"/>
                <w:szCs w:val="20"/>
                <w:lang w:eastAsia="en-GB"/>
              </w:rPr>
            </w:pPr>
          </w:p>
        </w:tc>
        <w:tc>
          <w:tcPr>
            <w:tcW w:w="1019" w:type="dxa"/>
            <w:tcBorders>
              <w:top w:val="single" w:sz="12" w:space="0" w:color="auto"/>
            </w:tcBorders>
            <w:shd w:val="clear" w:color="auto" w:fill="auto"/>
            <w:vAlign w:val="center"/>
          </w:tcPr>
          <w:p w14:paraId="01F7B3D4" w14:textId="77777777" w:rsidR="00E77268" w:rsidRPr="000378B5" w:rsidRDefault="00E77268" w:rsidP="003B5AB6">
            <w:pPr>
              <w:spacing w:before="40" w:after="40"/>
              <w:jc w:val="center"/>
              <w:rPr>
                <w:sz w:val="20"/>
                <w:szCs w:val="20"/>
                <w:lang w:eastAsia="en-GB"/>
              </w:rPr>
            </w:pPr>
          </w:p>
        </w:tc>
        <w:tc>
          <w:tcPr>
            <w:tcW w:w="1020" w:type="dxa"/>
            <w:tcBorders>
              <w:top w:val="single" w:sz="12" w:space="0" w:color="auto"/>
            </w:tcBorders>
            <w:shd w:val="clear" w:color="auto" w:fill="auto"/>
            <w:vAlign w:val="center"/>
          </w:tcPr>
          <w:p w14:paraId="16BA6E7C" w14:textId="77777777" w:rsidR="00E77268" w:rsidRPr="000378B5" w:rsidRDefault="00E77268" w:rsidP="003B5AB6">
            <w:pPr>
              <w:spacing w:before="40" w:after="40"/>
              <w:jc w:val="center"/>
              <w:rPr>
                <w:sz w:val="20"/>
                <w:szCs w:val="20"/>
                <w:lang w:eastAsia="en-GB"/>
              </w:rPr>
            </w:pPr>
          </w:p>
        </w:tc>
        <w:tc>
          <w:tcPr>
            <w:tcW w:w="1020" w:type="dxa"/>
            <w:tcBorders>
              <w:top w:val="single" w:sz="12" w:space="0" w:color="auto"/>
            </w:tcBorders>
            <w:shd w:val="clear" w:color="auto" w:fill="auto"/>
            <w:vAlign w:val="center"/>
          </w:tcPr>
          <w:p w14:paraId="092D53CF" w14:textId="77777777" w:rsidR="00E77268" w:rsidRPr="000378B5" w:rsidRDefault="00E77268" w:rsidP="003B5AB6">
            <w:pPr>
              <w:spacing w:before="40" w:after="40"/>
              <w:jc w:val="center"/>
              <w:rPr>
                <w:sz w:val="20"/>
                <w:szCs w:val="20"/>
                <w:lang w:eastAsia="en-GB"/>
              </w:rPr>
            </w:pPr>
          </w:p>
        </w:tc>
        <w:tc>
          <w:tcPr>
            <w:tcW w:w="945" w:type="dxa"/>
            <w:tcBorders>
              <w:top w:val="single" w:sz="12" w:space="0" w:color="auto"/>
              <w:right w:val="single" w:sz="12" w:space="0" w:color="auto"/>
            </w:tcBorders>
            <w:shd w:val="clear" w:color="auto" w:fill="auto"/>
            <w:vAlign w:val="center"/>
          </w:tcPr>
          <w:p w14:paraId="2AF4DEA1" w14:textId="77777777" w:rsidR="00E77268" w:rsidRPr="000378B5" w:rsidRDefault="00E77268" w:rsidP="003B5AB6">
            <w:pPr>
              <w:spacing w:before="40" w:after="40"/>
              <w:jc w:val="center"/>
              <w:rPr>
                <w:sz w:val="20"/>
                <w:szCs w:val="20"/>
                <w:lang w:eastAsia="en-GB"/>
              </w:rPr>
            </w:pPr>
          </w:p>
        </w:tc>
        <w:tc>
          <w:tcPr>
            <w:tcW w:w="1005" w:type="dxa"/>
            <w:tcBorders>
              <w:top w:val="single" w:sz="12" w:space="0" w:color="auto"/>
              <w:left w:val="single" w:sz="12" w:space="0" w:color="auto"/>
            </w:tcBorders>
            <w:shd w:val="clear" w:color="auto" w:fill="auto"/>
            <w:vAlign w:val="center"/>
          </w:tcPr>
          <w:p w14:paraId="0F0D8355" w14:textId="77777777" w:rsidR="00E77268" w:rsidRPr="000378B5" w:rsidRDefault="00E77268" w:rsidP="003B5AB6">
            <w:pPr>
              <w:spacing w:before="40" w:after="40"/>
              <w:jc w:val="center"/>
              <w:rPr>
                <w:sz w:val="20"/>
                <w:szCs w:val="20"/>
                <w:lang w:eastAsia="en-GB"/>
              </w:rPr>
            </w:pPr>
            <w:r w:rsidRPr="000378B5">
              <w:rPr>
                <w:sz w:val="20"/>
                <w:szCs w:val="20"/>
                <w:lang w:eastAsia="en-GB"/>
              </w:rPr>
              <w:t>X</w:t>
            </w:r>
          </w:p>
        </w:tc>
        <w:tc>
          <w:tcPr>
            <w:tcW w:w="1035" w:type="dxa"/>
            <w:tcBorders>
              <w:top w:val="single" w:sz="12" w:space="0" w:color="auto"/>
            </w:tcBorders>
            <w:shd w:val="clear" w:color="auto" w:fill="auto"/>
            <w:vAlign w:val="center"/>
          </w:tcPr>
          <w:p w14:paraId="14741A3D" w14:textId="77777777" w:rsidR="00E77268" w:rsidRPr="000378B5" w:rsidRDefault="00E77268" w:rsidP="003B5AB6">
            <w:pPr>
              <w:spacing w:before="40" w:after="40"/>
              <w:jc w:val="center"/>
              <w:rPr>
                <w:sz w:val="20"/>
                <w:szCs w:val="20"/>
                <w:lang w:eastAsia="en-GB"/>
              </w:rPr>
            </w:pPr>
          </w:p>
        </w:tc>
        <w:tc>
          <w:tcPr>
            <w:tcW w:w="1562" w:type="dxa"/>
            <w:tcBorders>
              <w:top w:val="single" w:sz="12" w:space="0" w:color="auto"/>
              <w:right w:val="single" w:sz="12" w:space="0" w:color="auto"/>
            </w:tcBorders>
            <w:shd w:val="clear" w:color="auto" w:fill="auto"/>
            <w:vAlign w:val="center"/>
          </w:tcPr>
          <w:p w14:paraId="451F5F24" w14:textId="77777777" w:rsidR="00E77268" w:rsidRPr="000378B5" w:rsidRDefault="00E77268" w:rsidP="003B5AB6">
            <w:pPr>
              <w:spacing w:before="40" w:after="40"/>
              <w:jc w:val="center"/>
              <w:rPr>
                <w:sz w:val="20"/>
                <w:szCs w:val="20"/>
                <w:lang w:eastAsia="en-GB"/>
              </w:rPr>
            </w:pPr>
            <w:r w:rsidRPr="000378B5">
              <w:rPr>
                <w:sz w:val="20"/>
                <w:szCs w:val="20"/>
                <w:lang w:eastAsia="en-GB"/>
              </w:rPr>
              <w:t>X</w:t>
            </w:r>
          </w:p>
        </w:tc>
      </w:tr>
      <w:tr w:rsidR="00E77268" w:rsidRPr="000378B5" w14:paraId="310FCB64" w14:textId="77777777" w:rsidTr="00AF2D0E">
        <w:trPr>
          <w:jc w:val="center"/>
        </w:trPr>
        <w:tc>
          <w:tcPr>
            <w:tcW w:w="1119" w:type="dxa"/>
            <w:tcBorders>
              <w:left w:val="single" w:sz="12" w:space="0" w:color="auto"/>
              <w:right w:val="single" w:sz="12" w:space="0" w:color="auto"/>
            </w:tcBorders>
            <w:shd w:val="clear" w:color="auto" w:fill="auto"/>
            <w:vAlign w:val="center"/>
          </w:tcPr>
          <w:p w14:paraId="75506B79" w14:textId="77777777" w:rsidR="00E77268" w:rsidRPr="000378B5" w:rsidRDefault="00E77268" w:rsidP="003B5AB6">
            <w:pPr>
              <w:spacing w:before="40" w:after="40"/>
              <w:rPr>
                <w:rFonts w:eastAsia="Calibri"/>
                <w:sz w:val="20"/>
                <w:szCs w:val="20"/>
              </w:rPr>
            </w:pPr>
            <w:r w:rsidRPr="000378B5">
              <w:rPr>
                <w:rFonts w:eastAsia="Calibri"/>
                <w:sz w:val="20"/>
                <w:szCs w:val="20"/>
              </w:rPr>
              <w:t>CSY1062</w:t>
            </w:r>
          </w:p>
          <w:p w14:paraId="2937EDFB" w14:textId="77777777" w:rsidR="00E77268" w:rsidRPr="000378B5" w:rsidRDefault="00E77268" w:rsidP="003B5AB6">
            <w:pPr>
              <w:spacing w:before="40" w:after="40"/>
              <w:rPr>
                <w:rFonts w:eastAsia="Calibri"/>
                <w:sz w:val="20"/>
                <w:szCs w:val="20"/>
              </w:rPr>
            </w:pPr>
          </w:p>
        </w:tc>
        <w:tc>
          <w:tcPr>
            <w:tcW w:w="709" w:type="dxa"/>
            <w:tcBorders>
              <w:left w:val="single" w:sz="12" w:space="0" w:color="auto"/>
              <w:right w:val="single" w:sz="12" w:space="0" w:color="auto"/>
            </w:tcBorders>
            <w:shd w:val="clear" w:color="auto" w:fill="auto"/>
            <w:vAlign w:val="center"/>
          </w:tcPr>
          <w:p w14:paraId="61B174BF" w14:textId="77777777" w:rsidR="00E77268" w:rsidRPr="000378B5" w:rsidRDefault="00E77268" w:rsidP="003B5AB6">
            <w:pPr>
              <w:spacing w:before="40" w:after="40"/>
              <w:jc w:val="center"/>
              <w:rPr>
                <w:sz w:val="20"/>
                <w:szCs w:val="20"/>
                <w:lang w:eastAsia="en-GB"/>
              </w:rPr>
            </w:pPr>
            <w:r w:rsidRPr="000378B5">
              <w:rPr>
                <w:sz w:val="20"/>
                <w:szCs w:val="20"/>
                <w:lang w:eastAsia="en-GB"/>
              </w:rPr>
              <w:t>C</w:t>
            </w:r>
          </w:p>
        </w:tc>
        <w:tc>
          <w:tcPr>
            <w:tcW w:w="1019" w:type="dxa"/>
            <w:tcBorders>
              <w:left w:val="single" w:sz="12" w:space="0" w:color="auto"/>
            </w:tcBorders>
            <w:shd w:val="clear" w:color="auto" w:fill="auto"/>
            <w:vAlign w:val="center"/>
          </w:tcPr>
          <w:p w14:paraId="6FD8B6EC" w14:textId="77777777" w:rsidR="00E77268" w:rsidRPr="000378B5" w:rsidRDefault="00E77268" w:rsidP="003B5AB6">
            <w:pPr>
              <w:spacing w:before="40" w:after="40"/>
              <w:jc w:val="center"/>
              <w:rPr>
                <w:sz w:val="20"/>
                <w:szCs w:val="20"/>
                <w:lang w:eastAsia="en-GB"/>
              </w:rPr>
            </w:pPr>
            <w:r w:rsidRPr="000378B5">
              <w:rPr>
                <w:sz w:val="20"/>
                <w:szCs w:val="20"/>
                <w:lang w:eastAsia="en-GB"/>
              </w:rPr>
              <w:t>X</w:t>
            </w:r>
          </w:p>
        </w:tc>
        <w:tc>
          <w:tcPr>
            <w:tcW w:w="1020" w:type="dxa"/>
            <w:shd w:val="clear" w:color="auto" w:fill="auto"/>
            <w:vAlign w:val="center"/>
          </w:tcPr>
          <w:p w14:paraId="67EE7F62" w14:textId="77777777" w:rsidR="00E77268" w:rsidRPr="000378B5" w:rsidRDefault="00E77268" w:rsidP="003B5AB6">
            <w:pPr>
              <w:spacing w:before="40" w:after="40"/>
              <w:jc w:val="center"/>
              <w:rPr>
                <w:sz w:val="20"/>
                <w:szCs w:val="20"/>
                <w:lang w:eastAsia="en-GB"/>
              </w:rPr>
            </w:pPr>
            <w:r w:rsidRPr="000378B5">
              <w:rPr>
                <w:sz w:val="20"/>
                <w:szCs w:val="20"/>
                <w:lang w:eastAsia="en-GB"/>
              </w:rPr>
              <w:t>X</w:t>
            </w:r>
          </w:p>
        </w:tc>
        <w:tc>
          <w:tcPr>
            <w:tcW w:w="1020" w:type="dxa"/>
            <w:shd w:val="clear" w:color="auto" w:fill="auto"/>
            <w:vAlign w:val="center"/>
          </w:tcPr>
          <w:p w14:paraId="4399B1FC" w14:textId="77777777" w:rsidR="00E77268" w:rsidRPr="000378B5" w:rsidRDefault="00E77268" w:rsidP="003B5AB6">
            <w:pPr>
              <w:spacing w:before="40" w:after="40"/>
              <w:jc w:val="center"/>
              <w:rPr>
                <w:sz w:val="20"/>
                <w:szCs w:val="20"/>
                <w:lang w:eastAsia="en-GB"/>
              </w:rPr>
            </w:pPr>
          </w:p>
        </w:tc>
        <w:tc>
          <w:tcPr>
            <w:tcW w:w="1020" w:type="dxa"/>
            <w:shd w:val="clear" w:color="auto" w:fill="auto"/>
            <w:vAlign w:val="center"/>
          </w:tcPr>
          <w:p w14:paraId="7A4DF326" w14:textId="77777777" w:rsidR="00E77268" w:rsidRPr="000378B5" w:rsidRDefault="00E77268" w:rsidP="003B5AB6">
            <w:pPr>
              <w:spacing w:before="40" w:after="40"/>
              <w:jc w:val="center"/>
              <w:rPr>
                <w:sz w:val="20"/>
                <w:szCs w:val="20"/>
                <w:lang w:eastAsia="en-GB"/>
              </w:rPr>
            </w:pPr>
          </w:p>
        </w:tc>
        <w:tc>
          <w:tcPr>
            <w:tcW w:w="1019" w:type="dxa"/>
            <w:shd w:val="clear" w:color="auto" w:fill="auto"/>
            <w:vAlign w:val="center"/>
          </w:tcPr>
          <w:p w14:paraId="1B75FA82" w14:textId="77777777" w:rsidR="00E77268" w:rsidRPr="000378B5" w:rsidRDefault="00E77268" w:rsidP="003B5AB6">
            <w:pPr>
              <w:spacing w:before="40" w:after="40"/>
              <w:jc w:val="center"/>
              <w:rPr>
                <w:sz w:val="20"/>
                <w:szCs w:val="20"/>
                <w:lang w:eastAsia="en-GB"/>
              </w:rPr>
            </w:pPr>
          </w:p>
        </w:tc>
        <w:tc>
          <w:tcPr>
            <w:tcW w:w="1020" w:type="dxa"/>
            <w:shd w:val="clear" w:color="auto" w:fill="auto"/>
            <w:vAlign w:val="center"/>
          </w:tcPr>
          <w:p w14:paraId="181810E4" w14:textId="77777777" w:rsidR="00E77268" w:rsidRPr="000378B5" w:rsidRDefault="00E77268" w:rsidP="003B5AB6">
            <w:pPr>
              <w:spacing w:before="40" w:after="40"/>
              <w:jc w:val="center"/>
              <w:rPr>
                <w:sz w:val="20"/>
                <w:szCs w:val="20"/>
                <w:lang w:eastAsia="en-GB"/>
              </w:rPr>
            </w:pPr>
          </w:p>
        </w:tc>
        <w:tc>
          <w:tcPr>
            <w:tcW w:w="1020" w:type="dxa"/>
            <w:shd w:val="clear" w:color="auto" w:fill="auto"/>
            <w:vAlign w:val="center"/>
          </w:tcPr>
          <w:p w14:paraId="6E4CAF20" w14:textId="77777777" w:rsidR="00E77268" w:rsidRPr="000378B5" w:rsidRDefault="00E77268" w:rsidP="003B5AB6">
            <w:pPr>
              <w:spacing w:before="40" w:after="40"/>
              <w:jc w:val="center"/>
              <w:rPr>
                <w:sz w:val="20"/>
                <w:szCs w:val="20"/>
                <w:lang w:eastAsia="en-GB"/>
              </w:rPr>
            </w:pPr>
          </w:p>
        </w:tc>
        <w:tc>
          <w:tcPr>
            <w:tcW w:w="945" w:type="dxa"/>
            <w:tcBorders>
              <w:right w:val="single" w:sz="12" w:space="0" w:color="auto"/>
            </w:tcBorders>
            <w:shd w:val="clear" w:color="auto" w:fill="auto"/>
            <w:vAlign w:val="center"/>
          </w:tcPr>
          <w:p w14:paraId="0EE75697" w14:textId="77777777" w:rsidR="00E77268" w:rsidRPr="000378B5" w:rsidRDefault="00E77268" w:rsidP="003B5AB6">
            <w:pPr>
              <w:spacing w:before="40" w:after="40"/>
              <w:jc w:val="center"/>
              <w:rPr>
                <w:sz w:val="20"/>
                <w:szCs w:val="20"/>
                <w:lang w:eastAsia="en-GB"/>
              </w:rPr>
            </w:pPr>
            <w:r w:rsidRPr="000378B5">
              <w:rPr>
                <w:sz w:val="20"/>
                <w:szCs w:val="20"/>
                <w:lang w:eastAsia="en-GB"/>
              </w:rPr>
              <w:t>X</w:t>
            </w:r>
          </w:p>
        </w:tc>
        <w:tc>
          <w:tcPr>
            <w:tcW w:w="1005" w:type="dxa"/>
            <w:tcBorders>
              <w:left w:val="single" w:sz="12" w:space="0" w:color="auto"/>
            </w:tcBorders>
            <w:shd w:val="clear" w:color="auto" w:fill="auto"/>
            <w:vAlign w:val="center"/>
          </w:tcPr>
          <w:p w14:paraId="5BF18AFD" w14:textId="77777777" w:rsidR="00E77268" w:rsidRPr="000378B5" w:rsidRDefault="00E77268" w:rsidP="003B5AB6">
            <w:pPr>
              <w:spacing w:before="40" w:after="40"/>
              <w:jc w:val="center"/>
              <w:rPr>
                <w:sz w:val="20"/>
                <w:szCs w:val="20"/>
                <w:lang w:eastAsia="en-GB"/>
              </w:rPr>
            </w:pPr>
          </w:p>
        </w:tc>
        <w:tc>
          <w:tcPr>
            <w:tcW w:w="1035" w:type="dxa"/>
            <w:shd w:val="clear" w:color="auto" w:fill="auto"/>
            <w:vAlign w:val="center"/>
          </w:tcPr>
          <w:p w14:paraId="5C6DE539" w14:textId="77777777" w:rsidR="00E77268" w:rsidRPr="000378B5" w:rsidRDefault="00E77268" w:rsidP="003B5AB6">
            <w:pPr>
              <w:spacing w:before="40" w:after="40"/>
              <w:jc w:val="center"/>
              <w:rPr>
                <w:sz w:val="20"/>
                <w:szCs w:val="20"/>
                <w:lang w:eastAsia="en-GB"/>
              </w:rPr>
            </w:pPr>
            <w:r w:rsidRPr="000378B5">
              <w:rPr>
                <w:sz w:val="20"/>
                <w:szCs w:val="20"/>
                <w:lang w:eastAsia="en-GB"/>
              </w:rPr>
              <w:t>X</w:t>
            </w:r>
          </w:p>
        </w:tc>
        <w:tc>
          <w:tcPr>
            <w:tcW w:w="1562" w:type="dxa"/>
            <w:tcBorders>
              <w:right w:val="single" w:sz="12" w:space="0" w:color="auto"/>
            </w:tcBorders>
            <w:shd w:val="clear" w:color="auto" w:fill="auto"/>
            <w:vAlign w:val="center"/>
          </w:tcPr>
          <w:p w14:paraId="7EFFA953" w14:textId="77777777" w:rsidR="00E77268" w:rsidRPr="000378B5" w:rsidRDefault="00E77268" w:rsidP="003B5AB6">
            <w:pPr>
              <w:spacing w:before="40" w:after="40"/>
              <w:jc w:val="center"/>
              <w:rPr>
                <w:sz w:val="20"/>
                <w:szCs w:val="20"/>
                <w:lang w:eastAsia="en-GB"/>
              </w:rPr>
            </w:pPr>
            <w:r w:rsidRPr="000378B5">
              <w:rPr>
                <w:sz w:val="20"/>
                <w:szCs w:val="20"/>
                <w:lang w:eastAsia="en-GB"/>
              </w:rPr>
              <w:t>X</w:t>
            </w:r>
          </w:p>
        </w:tc>
      </w:tr>
      <w:tr w:rsidR="00E77268" w:rsidRPr="000378B5" w14:paraId="09D4D2FC" w14:textId="77777777" w:rsidTr="00AF2D0E">
        <w:trPr>
          <w:jc w:val="center"/>
        </w:trPr>
        <w:tc>
          <w:tcPr>
            <w:tcW w:w="1119" w:type="dxa"/>
            <w:tcBorders>
              <w:left w:val="single" w:sz="12" w:space="0" w:color="auto"/>
              <w:right w:val="single" w:sz="12" w:space="0" w:color="auto"/>
            </w:tcBorders>
            <w:shd w:val="clear" w:color="auto" w:fill="auto"/>
            <w:vAlign w:val="center"/>
          </w:tcPr>
          <w:p w14:paraId="45FA8715" w14:textId="77777777" w:rsidR="00E77268" w:rsidRPr="000378B5" w:rsidRDefault="00E77268" w:rsidP="003B5AB6">
            <w:pPr>
              <w:rPr>
                <w:rFonts w:eastAsia="Calibri"/>
                <w:sz w:val="20"/>
                <w:szCs w:val="20"/>
              </w:rPr>
            </w:pPr>
            <w:r w:rsidRPr="000378B5">
              <w:rPr>
                <w:rFonts w:eastAsia="Calibri"/>
                <w:sz w:val="20"/>
                <w:szCs w:val="20"/>
              </w:rPr>
              <w:t>CSY1063</w:t>
            </w:r>
          </w:p>
        </w:tc>
        <w:tc>
          <w:tcPr>
            <w:tcW w:w="709" w:type="dxa"/>
            <w:tcBorders>
              <w:left w:val="single" w:sz="12" w:space="0" w:color="auto"/>
              <w:right w:val="single" w:sz="12" w:space="0" w:color="auto"/>
            </w:tcBorders>
            <w:shd w:val="clear" w:color="auto" w:fill="auto"/>
            <w:vAlign w:val="center"/>
          </w:tcPr>
          <w:p w14:paraId="371CFC9B" w14:textId="77777777" w:rsidR="00E77268" w:rsidRPr="000378B5" w:rsidRDefault="00E77268" w:rsidP="003B5AB6">
            <w:pPr>
              <w:jc w:val="center"/>
              <w:rPr>
                <w:sz w:val="20"/>
                <w:szCs w:val="20"/>
                <w:lang w:eastAsia="en-GB"/>
              </w:rPr>
            </w:pPr>
            <w:r w:rsidRPr="000378B5">
              <w:rPr>
                <w:sz w:val="20"/>
                <w:szCs w:val="20"/>
                <w:lang w:eastAsia="en-GB"/>
              </w:rPr>
              <w:t>C</w:t>
            </w:r>
          </w:p>
        </w:tc>
        <w:tc>
          <w:tcPr>
            <w:tcW w:w="1019" w:type="dxa"/>
            <w:tcBorders>
              <w:left w:val="single" w:sz="12" w:space="0" w:color="auto"/>
            </w:tcBorders>
            <w:shd w:val="clear" w:color="auto" w:fill="auto"/>
            <w:vAlign w:val="center"/>
          </w:tcPr>
          <w:p w14:paraId="6E13A730" w14:textId="77777777" w:rsidR="00E77268" w:rsidRPr="000378B5" w:rsidRDefault="00E77268" w:rsidP="003B5AB6">
            <w:pPr>
              <w:jc w:val="center"/>
              <w:rPr>
                <w:sz w:val="20"/>
                <w:szCs w:val="20"/>
                <w:lang w:eastAsia="en-GB"/>
              </w:rPr>
            </w:pPr>
            <w:r w:rsidRPr="000378B5">
              <w:rPr>
                <w:sz w:val="20"/>
                <w:szCs w:val="20"/>
                <w:lang w:eastAsia="en-GB"/>
              </w:rPr>
              <w:t>X</w:t>
            </w:r>
          </w:p>
        </w:tc>
        <w:tc>
          <w:tcPr>
            <w:tcW w:w="1020" w:type="dxa"/>
            <w:shd w:val="clear" w:color="auto" w:fill="auto"/>
            <w:vAlign w:val="center"/>
          </w:tcPr>
          <w:p w14:paraId="0301D753" w14:textId="77777777" w:rsidR="00E77268" w:rsidRPr="000378B5" w:rsidRDefault="00E77268" w:rsidP="003B5AB6">
            <w:pPr>
              <w:jc w:val="center"/>
              <w:rPr>
                <w:sz w:val="20"/>
                <w:szCs w:val="20"/>
                <w:lang w:eastAsia="en-GB"/>
              </w:rPr>
            </w:pPr>
            <w:r w:rsidRPr="000378B5">
              <w:rPr>
                <w:sz w:val="20"/>
                <w:szCs w:val="20"/>
                <w:lang w:eastAsia="en-GB"/>
              </w:rPr>
              <w:t>X</w:t>
            </w:r>
          </w:p>
        </w:tc>
        <w:tc>
          <w:tcPr>
            <w:tcW w:w="1020" w:type="dxa"/>
            <w:shd w:val="clear" w:color="auto" w:fill="auto"/>
            <w:vAlign w:val="center"/>
          </w:tcPr>
          <w:p w14:paraId="78AE3A6E" w14:textId="77777777" w:rsidR="00E77268" w:rsidRPr="000378B5" w:rsidRDefault="00E77268" w:rsidP="003B5AB6">
            <w:pPr>
              <w:jc w:val="center"/>
              <w:rPr>
                <w:sz w:val="20"/>
                <w:szCs w:val="20"/>
                <w:lang w:eastAsia="en-GB"/>
              </w:rPr>
            </w:pPr>
          </w:p>
        </w:tc>
        <w:tc>
          <w:tcPr>
            <w:tcW w:w="1020" w:type="dxa"/>
            <w:shd w:val="clear" w:color="auto" w:fill="auto"/>
            <w:vAlign w:val="center"/>
          </w:tcPr>
          <w:p w14:paraId="4F047F67" w14:textId="77777777" w:rsidR="00E77268" w:rsidRPr="000378B5" w:rsidRDefault="00E77268" w:rsidP="003B5AB6">
            <w:pPr>
              <w:jc w:val="center"/>
              <w:rPr>
                <w:sz w:val="20"/>
                <w:szCs w:val="20"/>
                <w:lang w:eastAsia="en-GB"/>
              </w:rPr>
            </w:pPr>
          </w:p>
        </w:tc>
        <w:tc>
          <w:tcPr>
            <w:tcW w:w="1019" w:type="dxa"/>
            <w:shd w:val="clear" w:color="auto" w:fill="auto"/>
            <w:vAlign w:val="center"/>
          </w:tcPr>
          <w:p w14:paraId="7A98837B" w14:textId="77777777" w:rsidR="00E77268" w:rsidRPr="000378B5" w:rsidRDefault="00E77268" w:rsidP="003B5AB6">
            <w:pPr>
              <w:jc w:val="center"/>
              <w:rPr>
                <w:sz w:val="20"/>
                <w:szCs w:val="20"/>
                <w:lang w:eastAsia="en-GB"/>
              </w:rPr>
            </w:pPr>
            <w:r w:rsidRPr="000378B5">
              <w:rPr>
                <w:sz w:val="20"/>
                <w:szCs w:val="20"/>
                <w:lang w:eastAsia="en-GB"/>
              </w:rPr>
              <w:t>X</w:t>
            </w:r>
          </w:p>
        </w:tc>
        <w:tc>
          <w:tcPr>
            <w:tcW w:w="1020" w:type="dxa"/>
            <w:shd w:val="clear" w:color="auto" w:fill="auto"/>
            <w:vAlign w:val="center"/>
          </w:tcPr>
          <w:p w14:paraId="47F9098F" w14:textId="77777777" w:rsidR="00E77268" w:rsidRPr="000378B5" w:rsidRDefault="00E77268" w:rsidP="003B5AB6">
            <w:pPr>
              <w:jc w:val="center"/>
              <w:rPr>
                <w:sz w:val="20"/>
                <w:szCs w:val="20"/>
                <w:lang w:eastAsia="en-GB"/>
              </w:rPr>
            </w:pPr>
          </w:p>
        </w:tc>
        <w:tc>
          <w:tcPr>
            <w:tcW w:w="1020" w:type="dxa"/>
            <w:shd w:val="clear" w:color="auto" w:fill="auto"/>
            <w:vAlign w:val="center"/>
          </w:tcPr>
          <w:p w14:paraId="37F080CD" w14:textId="77777777" w:rsidR="00E77268" w:rsidRPr="000378B5" w:rsidRDefault="00E77268" w:rsidP="003B5AB6">
            <w:pPr>
              <w:jc w:val="center"/>
              <w:rPr>
                <w:sz w:val="20"/>
                <w:szCs w:val="20"/>
                <w:lang w:eastAsia="en-GB"/>
              </w:rPr>
            </w:pPr>
          </w:p>
        </w:tc>
        <w:tc>
          <w:tcPr>
            <w:tcW w:w="945" w:type="dxa"/>
            <w:tcBorders>
              <w:right w:val="single" w:sz="12" w:space="0" w:color="auto"/>
            </w:tcBorders>
            <w:shd w:val="clear" w:color="auto" w:fill="auto"/>
            <w:vAlign w:val="center"/>
          </w:tcPr>
          <w:p w14:paraId="208A07C0" w14:textId="77777777" w:rsidR="00E77268" w:rsidRPr="000378B5" w:rsidRDefault="00E77268" w:rsidP="003B5AB6">
            <w:pPr>
              <w:jc w:val="center"/>
              <w:rPr>
                <w:rFonts w:eastAsia="Open Sans"/>
                <w:sz w:val="20"/>
                <w:szCs w:val="20"/>
              </w:rPr>
            </w:pPr>
          </w:p>
        </w:tc>
        <w:tc>
          <w:tcPr>
            <w:tcW w:w="1005" w:type="dxa"/>
            <w:tcBorders>
              <w:left w:val="single" w:sz="12" w:space="0" w:color="auto"/>
            </w:tcBorders>
            <w:shd w:val="clear" w:color="auto" w:fill="auto"/>
            <w:vAlign w:val="center"/>
          </w:tcPr>
          <w:p w14:paraId="6A580AF8" w14:textId="77777777" w:rsidR="00E77268" w:rsidRPr="000378B5" w:rsidRDefault="00E77268" w:rsidP="003B5AB6">
            <w:pPr>
              <w:jc w:val="center"/>
              <w:rPr>
                <w:sz w:val="20"/>
                <w:szCs w:val="20"/>
                <w:lang w:eastAsia="en-GB"/>
              </w:rPr>
            </w:pPr>
            <w:r w:rsidRPr="000378B5">
              <w:rPr>
                <w:sz w:val="20"/>
                <w:szCs w:val="20"/>
                <w:lang w:eastAsia="en-GB"/>
              </w:rPr>
              <w:t>X</w:t>
            </w:r>
          </w:p>
        </w:tc>
        <w:tc>
          <w:tcPr>
            <w:tcW w:w="1035" w:type="dxa"/>
            <w:shd w:val="clear" w:color="auto" w:fill="auto"/>
            <w:vAlign w:val="center"/>
          </w:tcPr>
          <w:p w14:paraId="4EA9AB1A" w14:textId="77777777" w:rsidR="00E77268" w:rsidRPr="000378B5" w:rsidRDefault="00E77268" w:rsidP="003B5AB6">
            <w:pPr>
              <w:jc w:val="center"/>
              <w:rPr>
                <w:sz w:val="20"/>
                <w:szCs w:val="20"/>
                <w:lang w:eastAsia="en-GB"/>
              </w:rPr>
            </w:pPr>
            <w:r w:rsidRPr="000378B5">
              <w:rPr>
                <w:sz w:val="20"/>
                <w:szCs w:val="20"/>
                <w:lang w:eastAsia="en-GB"/>
              </w:rPr>
              <w:t>X</w:t>
            </w:r>
          </w:p>
        </w:tc>
        <w:tc>
          <w:tcPr>
            <w:tcW w:w="1562" w:type="dxa"/>
            <w:tcBorders>
              <w:right w:val="single" w:sz="12" w:space="0" w:color="auto"/>
            </w:tcBorders>
            <w:shd w:val="clear" w:color="auto" w:fill="auto"/>
            <w:vAlign w:val="center"/>
          </w:tcPr>
          <w:p w14:paraId="5E15EA92" w14:textId="77777777" w:rsidR="00E77268" w:rsidRPr="000378B5" w:rsidRDefault="00E77268" w:rsidP="003B5AB6">
            <w:pPr>
              <w:jc w:val="center"/>
              <w:rPr>
                <w:sz w:val="20"/>
                <w:szCs w:val="20"/>
                <w:lang w:eastAsia="en-GB"/>
              </w:rPr>
            </w:pPr>
          </w:p>
        </w:tc>
      </w:tr>
      <w:tr w:rsidR="00E77268" w:rsidRPr="000378B5" w14:paraId="577EA89E" w14:textId="77777777" w:rsidTr="00AF2D0E">
        <w:trPr>
          <w:jc w:val="center"/>
        </w:trPr>
        <w:tc>
          <w:tcPr>
            <w:tcW w:w="1119" w:type="dxa"/>
            <w:tcBorders>
              <w:left w:val="single" w:sz="12" w:space="0" w:color="auto"/>
              <w:right w:val="single" w:sz="12" w:space="0" w:color="auto"/>
            </w:tcBorders>
            <w:shd w:val="clear" w:color="auto" w:fill="auto"/>
            <w:vAlign w:val="center"/>
          </w:tcPr>
          <w:p w14:paraId="44AECF42" w14:textId="77777777" w:rsidR="00E77268" w:rsidRPr="000378B5" w:rsidRDefault="00E77268" w:rsidP="003B5AB6">
            <w:pPr>
              <w:rPr>
                <w:rFonts w:eastAsia="Calibri"/>
                <w:sz w:val="20"/>
                <w:szCs w:val="20"/>
              </w:rPr>
            </w:pPr>
            <w:r w:rsidRPr="000378B5">
              <w:rPr>
                <w:rFonts w:eastAsia="Calibri"/>
                <w:sz w:val="20"/>
                <w:szCs w:val="20"/>
              </w:rPr>
              <w:t>CSY1064</w:t>
            </w:r>
          </w:p>
        </w:tc>
        <w:tc>
          <w:tcPr>
            <w:tcW w:w="709" w:type="dxa"/>
            <w:tcBorders>
              <w:left w:val="single" w:sz="12" w:space="0" w:color="auto"/>
              <w:right w:val="single" w:sz="12" w:space="0" w:color="auto"/>
            </w:tcBorders>
            <w:shd w:val="clear" w:color="auto" w:fill="auto"/>
            <w:vAlign w:val="center"/>
          </w:tcPr>
          <w:p w14:paraId="0151FC49" w14:textId="77777777" w:rsidR="00E77268" w:rsidRPr="000378B5" w:rsidRDefault="00E77268" w:rsidP="003B5AB6">
            <w:pPr>
              <w:jc w:val="center"/>
              <w:rPr>
                <w:sz w:val="20"/>
                <w:szCs w:val="20"/>
                <w:lang w:eastAsia="en-GB"/>
              </w:rPr>
            </w:pPr>
            <w:r w:rsidRPr="000378B5">
              <w:rPr>
                <w:sz w:val="20"/>
                <w:szCs w:val="20"/>
                <w:lang w:eastAsia="en-GB"/>
              </w:rPr>
              <w:t>C</w:t>
            </w:r>
          </w:p>
        </w:tc>
        <w:tc>
          <w:tcPr>
            <w:tcW w:w="1019" w:type="dxa"/>
            <w:tcBorders>
              <w:left w:val="single" w:sz="12" w:space="0" w:color="auto"/>
            </w:tcBorders>
            <w:shd w:val="clear" w:color="auto" w:fill="auto"/>
            <w:vAlign w:val="center"/>
          </w:tcPr>
          <w:p w14:paraId="41481FD0" w14:textId="77777777" w:rsidR="00E77268" w:rsidRPr="000378B5" w:rsidRDefault="00E77268" w:rsidP="003B5AB6">
            <w:pPr>
              <w:jc w:val="center"/>
              <w:rPr>
                <w:sz w:val="20"/>
                <w:szCs w:val="20"/>
                <w:lang w:eastAsia="en-GB"/>
              </w:rPr>
            </w:pPr>
            <w:r w:rsidRPr="000378B5">
              <w:rPr>
                <w:sz w:val="20"/>
                <w:szCs w:val="20"/>
                <w:lang w:eastAsia="en-GB"/>
              </w:rPr>
              <w:t>X</w:t>
            </w:r>
          </w:p>
        </w:tc>
        <w:tc>
          <w:tcPr>
            <w:tcW w:w="1020" w:type="dxa"/>
            <w:shd w:val="clear" w:color="auto" w:fill="auto"/>
            <w:vAlign w:val="center"/>
          </w:tcPr>
          <w:p w14:paraId="06F9373F" w14:textId="77777777" w:rsidR="00E77268" w:rsidRPr="000378B5" w:rsidRDefault="00E77268" w:rsidP="003B5AB6">
            <w:pPr>
              <w:jc w:val="center"/>
              <w:rPr>
                <w:sz w:val="20"/>
                <w:szCs w:val="20"/>
                <w:lang w:eastAsia="en-GB"/>
              </w:rPr>
            </w:pPr>
            <w:r w:rsidRPr="000378B5">
              <w:rPr>
                <w:sz w:val="20"/>
                <w:szCs w:val="20"/>
                <w:lang w:eastAsia="en-GB"/>
              </w:rPr>
              <w:t>X</w:t>
            </w:r>
          </w:p>
        </w:tc>
        <w:tc>
          <w:tcPr>
            <w:tcW w:w="1020" w:type="dxa"/>
            <w:shd w:val="clear" w:color="auto" w:fill="auto"/>
            <w:vAlign w:val="center"/>
          </w:tcPr>
          <w:p w14:paraId="21C9322C" w14:textId="77777777" w:rsidR="00E77268" w:rsidRPr="000378B5" w:rsidRDefault="00E77268" w:rsidP="003B5AB6">
            <w:pPr>
              <w:jc w:val="center"/>
              <w:rPr>
                <w:sz w:val="20"/>
                <w:szCs w:val="20"/>
                <w:lang w:eastAsia="en-GB"/>
              </w:rPr>
            </w:pPr>
          </w:p>
        </w:tc>
        <w:tc>
          <w:tcPr>
            <w:tcW w:w="1020" w:type="dxa"/>
            <w:shd w:val="clear" w:color="auto" w:fill="auto"/>
            <w:vAlign w:val="center"/>
          </w:tcPr>
          <w:p w14:paraId="3E9683FF" w14:textId="77777777" w:rsidR="00E77268" w:rsidRPr="000378B5" w:rsidRDefault="00E77268" w:rsidP="003B5AB6">
            <w:pPr>
              <w:jc w:val="center"/>
              <w:rPr>
                <w:sz w:val="20"/>
                <w:szCs w:val="20"/>
                <w:lang w:eastAsia="en-GB"/>
              </w:rPr>
            </w:pPr>
          </w:p>
        </w:tc>
        <w:tc>
          <w:tcPr>
            <w:tcW w:w="1019" w:type="dxa"/>
            <w:shd w:val="clear" w:color="auto" w:fill="auto"/>
            <w:vAlign w:val="center"/>
          </w:tcPr>
          <w:p w14:paraId="2F52A873" w14:textId="77777777" w:rsidR="00E77268" w:rsidRPr="000378B5" w:rsidRDefault="00E77268" w:rsidP="003B5AB6">
            <w:pPr>
              <w:jc w:val="center"/>
              <w:rPr>
                <w:sz w:val="20"/>
                <w:szCs w:val="20"/>
                <w:lang w:eastAsia="en-GB"/>
              </w:rPr>
            </w:pPr>
            <w:r w:rsidRPr="000378B5">
              <w:rPr>
                <w:sz w:val="20"/>
                <w:szCs w:val="20"/>
                <w:lang w:eastAsia="en-GB"/>
              </w:rPr>
              <w:t>X</w:t>
            </w:r>
          </w:p>
        </w:tc>
        <w:tc>
          <w:tcPr>
            <w:tcW w:w="1020" w:type="dxa"/>
            <w:shd w:val="clear" w:color="auto" w:fill="auto"/>
            <w:vAlign w:val="center"/>
          </w:tcPr>
          <w:p w14:paraId="11152350" w14:textId="77777777" w:rsidR="00E77268" w:rsidRPr="000378B5" w:rsidRDefault="00E77268" w:rsidP="003B5AB6">
            <w:pPr>
              <w:jc w:val="center"/>
              <w:rPr>
                <w:sz w:val="20"/>
                <w:szCs w:val="20"/>
                <w:lang w:eastAsia="en-GB"/>
              </w:rPr>
            </w:pPr>
            <w:r w:rsidRPr="000378B5">
              <w:rPr>
                <w:sz w:val="20"/>
                <w:szCs w:val="20"/>
                <w:lang w:eastAsia="en-GB"/>
              </w:rPr>
              <w:t>X</w:t>
            </w:r>
          </w:p>
        </w:tc>
        <w:tc>
          <w:tcPr>
            <w:tcW w:w="1020" w:type="dxa"/>
            <w:shd w:val="clear" w:color="auto" w:fill="auto"/>
            <w:vAlign w:val="center"/>
          </w:tcPr>
          <w:p w14:paraId="72F87E3D" w14:textId="77777777" w:rsidR="00E77268" w:rsidRPr="000378B5" w:rsidRDefault="00E77268" w:rsidP="003B5AB6">
            <w:pPr>
              <w:jc w:val="center"/>
              <w:rPr>
                <w:sz w:val="20"/>
                <w:szCs w:val="20"/>
                <w:lang w:eastAsia="en-GB"/>
              </w:rPr>
            </w:pPr>
          </w:p>
        </w:tc>
        <w:tc>
          <w:tcPr>
            <w:tcW w:w="945" w:type="dxa"/>
            <w:tcBorders>
              <w:right w:val="single" w:sz="12" w:space="0" w:color="auto"/>
            </w:tcBorders>
            <w:shd w:val="clear" w:color="auto" w:fill="auto"/>
            <w:vAlign w:val="center"/>
          </w:tcPr>
          <w:p w14:paraId="420FE39E" w14:textId="77777777" w:rsidR="00E77268" w:rsidRPr="000378B5" w:rsidRDefault="00E77268" w:rsidP="003B5AB6">
            <w:pPr>
              <w:jc w:val="center"/>
              <w:rPr>
                <w:sz w:val="20"/>
                <w:szCs w:val="20"/>
                <w:lang w:eastAsia="en-GB"/>
              </w:rPr>
            </w:pPr>
          </w:p>
        </w:tc>
        <w:tc>
          <w:tcPr>
            <w:tcW w:w="1005" w:type="dxa"/>
            <w:tcBorders>
              <w:left w:val="single" w:sz="12" w:space="0" w:color="auto"/>
            </w:tcBorders>
            <w:shd w:val="clear" w:color="auto" w:fill="auto"/>
            <w:vAlign w:val="center"/>
          </w:tcPr>
          <w:p w14:paraId="769C0F2B" w14:textId="77777777" w:rsidR="00E77268" w:rsidRPr="000378B5" w:rsidRDefault="00E77268" w:rsidP="003B5AB6">
            <w:pPr>
              <w:jc w:val="center"/>
              <w:rPr>
                <w:sz w:val="20"/>
                <w:szCs w:val="20"/>
                <w:lang w:eastAsia="en-GB"/>
              </w:rPr>
            </w:pPr>
            <w:r w:rsidRPr="000378B5">
              <w:rPr>
                <w:sz w:val="20"/>
                <w:szCs w:val="20"/>
                <w:lang w:eastAsia="en-GB"/>
              </w:rPr>
              <w:t>X</w:t>
            </w:r>
          </w:p>
        </w:tc>
        <w:tc>
          <w:tcPr>
            <w:tcW w:w="1035" w:type="dxa"/>
            <w:shd w:val="clear" w:color="auto" w:fill="auto"/>
            <w:vAlign w:val="center"/>
          </w:tcPr>
          <w:p w14:paraId="5BFEDE9A" w14:textId="77777777" w:rsidR="00E77268" w:rsidRPr="000378B5" w:rsidRDefault="00E77268" w:rsidP="003B5AB6">
            <w:pPr>
              <w:jc w:val="center"/>
              <w:rPr>
                <w:sz w:val="20"/>
                <w:szCs w:val="20"/>
                <w:lang w:eastAsia="en-GB"/>
              </w:rPr>
            </w:pPr>
            <w:r w:rsidRPr="000378B5">
              <w:rPr>
                <w:sz w:val="20"/>
                <w:szCs w:val="20"/>
                <w:lang w:eastAsia="en-GB"/>
              </w:rPr>
              <w:t>X</w:t>
            </w:r>
          </w:p>
        </w:tc>
        <w:tc>
          <w:tcPr>
            <w:tcW w:w="1562" w:type="dxa"/>
            <w:tcBorders>
              <w:right w:val="single" w:sz="12" w:space="0" w:color="auto"/>
            </w:tcBorders>
            <w:shd w:val="clear" w:color="auto" w:fill="auto"/>
            <w:vAlign w:val="center"/>
          </w:tcPr>
          <w:p w14:paraId="5BAEAF0F" w14:textId="77777777" w:rsidR="00E77268" w:rsidRPr="000378B5" w:rsidRDefault="00E77268" w:rsidP="003B5AB6">
            <w:pPr>
              <w:jc w:val="center"/>
              <w:rPr>
                <w:sz w:val="20"/>
                <w:szCs w:val="20"/>
                <w:lang w:eastAsia="en-GB"/>
              </w:rPr>
            </w:pPr>
          </w:p>
        </w:tc>
      </w:tr>
      <w:tr w:rsidR="00E77268" w:rsidRPr="000378B5" w14:paraId="67592D6E" w14:textId="77777777" w:rsidTr="00AF2D0E">
        <w:trPr>
          <w:jc w:val="center"/>
        </w:trPr>
        <w:tc>
          <w:tcPr>
            <w:tcW w:w="1119" w:type="dxa"/>
            <w:tcBorders>
              <w:left w:val="single" w:sz="12" w:space="0" w:color="auto"/>
              <w:right w:val="single" w:sz="12" w:space="0" w:color="auto"/>
            </w:tcBorders>
            <w:shd w:val="clear" w:color="auto" w:fill="auto"/>
            <w:vAlign w:val="center"/>
          </w:tcPr>
          <w:p w14:paraId="31178AE5" w14:textId="77777777" w:rsidR="00E77268" w:rsidRPr="000378B5" w:rsidRDefault="00E77268" w:rsidP="003B5AB6">
            <w:pPr>
              <w:spacing w:before="40" w:after="40"/>
              <w:rPr>
                <w:rFonts w:eastAsia="Calibri"/>
                <w:sz w:val="20"/>
                <w:szCs w:val="20"/>
              </w:rPr>
            </w:pPr>
            <w:r w:rsidRPr="000378B5">
              <w:rPr>
                <w:rFonts w:eastAsia="Calibri"/>
                <w:sz w:val="20"/>
                <w:szCs w:val="20"/>
              </w:rPr>
              <w:t>CSY1020</w:t>
            </w:r>
          </w:p>
        </w:tc>
        <w:tc>
          <w:tcPr>
            <w:tcW w:w="709" w:type="dxa"/>
            <w:tcBorders>
              <w:left w:val="single" w:sz="12" w:space="0" w:color="auto"/>
              <w:right w:val="single" w:sz="12" w:space="0" w:color="auto"/>
            </w:tcBorders>
            <w:shd w:val="clear" w:color="auto" w:fill="auto"/>
            <w:vAlign w:val="center"/>
          </w:tcPr>
          <w:p w14:paraId="6F383055" w14:textId="77777777" w:rsidR="00E77268" w:rsidRPr="000378B5" w:rsidRDefault="00E77268" w:rsidP="003B5AB6">
            <w:pPr>
              <w:spacing w:before="40" w:after="40"/>
              <w:jc w:val="center"/>
              <w:rPr>
                <w:sz w:val="20"/>
                <w:szCs w:val="20"/>
                <w:lang w:eastAsia="en-GB"/>
              </w:rPr>
            </w:pPr>
            <w:r w:rsidRPr="000378B5">
              <w:rPr>
                <w:sz w:val="20"/>
                <w:szCs w:val="20"/>
                <w:lang w:eastAsia="en-GB"/>
              </w:rPr>
              <w:t>C</w:t>
            </w:r>
          </w:p>
        </w:tc>
        <w:tc>
          <w:tcPr>
            <w:tcW w:w="1019" w:type="dxa"/>
            <w:tcBorders>
              <w:left w:val="single" w:sz="12" w:space="0" w:color="auto"/>
            </w:tcBorders>
            <w:shd w:val="clear" w:color="auto" w:fill="auto"/>
            <w:vAlign w:val="center"/>
          </w:tcPr>
          <w:p w14:paraId="59A30F1C" w14:textId="77777777" w:rsidR="00E77268" w:rsidRPr="000378B5" w:rsidRDefault="00E77268" w:rsidP="003B5AB6">
            <w:pPr>
              <w:spacing w:before="40" w:after="40"/>
              <w:jc w:val="center"/>
              <w:rPr>
                <w:sz w:val="20"/>
                <w:szCs w:val="20"/>
                <w:lang w:eastAsia="en-GB"/>
              </w:rPr>
            </w:pPr>
            <w:r w:rsidRPr="000378B5">
              <w:rPr>
                <w:sz w:val="20"/>
                <w:szCs w:val="20"/>
                <w:lang w:eastAsia="en-GB"/>
              </w:rPr>
              <w:t>X</w:t>
            </w:r>
          </w:p>
        </w:tc>
        <w:tc>
          <w:tcPr>
            <w:tcW w:w="1020" w:type="dxa"/>
            <w:shd w:val="clear" w:color="auto" w:fill="auto"/>
            <w:vAlign w:val="center"/>
          </w:tcPr>
          <w:p w14:paraId="5F87841B" w14:textId="77777777" w:rsidR="00E77268" w:rsidRPr="000378B5" w:rsidRDefault="00E77268" w:rsidP="003B5AB6">
            <w:pPr>
              <w:spacing w:before="40" w:after="40"/>
              <w:jc w:val="center"/>
              <w:rPr>
                <w:sz w:val="20"/>
                <w:szCs w:val="20"/>
                <w:lang w:eastAsia="en-GB"/>
              </w:rPr>
            </w:pPr>
            <w:r w:rsidRPr="000378B5">
              <w:rPr>
                <w:sz w:val="20"/>
                <w:szCs w:val="20"/>
                <w:lang w:eastAsia="en-GB"/>
              </w:rPr>
              <w:t>X</w:t>
            </w:r>
          </w:p>
        </w:tc>
        <w:tc>
          <w:tcPr>
            <w:tcW w:w="1020" w:type="dxa"/>
            <w:shd w:val="clear" w:color="auto" w:fill="auto"/>
            <w:vAlign w:val="center"/>
          </w:tcPr>
          <w:p w14:paraId="6CE3DEF7" w14:textId="77777777" w:rsidR="00E77268" w:rsidRPr="000378B5" w:rsidRDefault="00E77268" w:rsidP="003B5AB6">
            <w:pPr>
              <w:spacing w:before="40" w:after="40"/>
              <w:jc w:val="center"/>
              <w:rPr>
                <w:sz w:val="20"/>
                <w:szCs w:val="20"/>
                <w:lang w:eastAsia="en-GB"/>
              </w:rPr>
            </w:pPr>
            <w:r w:rsidRPr="000378B5">
              <w:rPr>
                <w:sz w:val="20"/>
                <w:szCs w:val="20"/>
                <w:lang w:eastAsia="en-GB"/>
              </w:rPr>
              <w:t>X</w:t>
            </w:r>
          </w:p>
        </w:tc>
        <w:tc>
          <w:tcPr>
            <w:tcW w:w="1020" w:type="dxa"/>
            <w:shd w:val="clear" w:color="auto" w:fill="auto"/>
            <w:vAlign w:val="center"/>
          </w:tcPr>
          <w:p w14:paraId="7CED9DCA" w14:textId="77777777" w:rsidR="00E77268" w:rsidRPr="000378B5" w:rsidRDefault="00E77268" w:rsidP="003B5AB6">
            <w:pPr>
              <w:spacing w:before="40" w:after="40"/>
              <w:jc w:val="center"/>
              <w:rPr>
                <w:sz w:val="20"/>
                <w:szCs w:val="20"/>
                <w:lang w:eastAsia="en-GB"/>
              </w:rPr>
            </w:pPr>
            <w:r w:rsidRPr="000378B5">
              <w:rPr>
                <w:sz w:val="20"/>
                <w:szCs w:val="20"/>
                <w:lang w:eastAsia="en-GB"/>
              </w:rPr>
              <w:t>X</w:t>
            </w:r>
          </w:p>
        </w:tc>
        <w:tc>
          <w:tcPr>
            <w:tcW w:w="1019" w:type="dxa"/>
            <w:shd w:val="clear" w:color="auto" w:fill="auto"/>
            <w:vAlign w:val="center"/>
          </w:tcPr>
          <w:p w14:paraId="42CB5C86" w14:textId="77777777" w:rsidR="00E77268" w:rsidRPr="000378B5" w:rsidRDefault="00E77268" w:rsidP="003B5AB6">
            <w:pPr>
              <w:spacing w:before="40" w:after="40"/>
              <w:jc w:val="center"/>
              <w:rPr>
                <w:sz w:val="20"/>
                <w:szCs w:val="20"/>
                <w:lang w:eastAsia="en-GB"/>
              </w:rPr>
            </w:pPr>
            <w:r w:rsidRPr="000378B5">
              <w:rPr>
                <w:sz w:val="20"/>
                <w:szCs w:val="20"/>
                <w:lang w:eastAsia="en-GB"/>
              </w:rPr>
              <w:t>X</w:t>
            </w:r>
          </w:p>
        </w:tc>
        <w:tc>
          <w:tcPr>
            <w:tcW w:w="1020" w:type="dxa"/>
            <w:shd w:val="clear" w:color="auto" w:fill="auto"/>
            <w:vAlign w:val="center"/>
          </w:tcPr>
          <w:p w14:paraId="0EA94A30" w14:textId="77777777" w:rsidR="00E77268" w:rsidRPr="000378B5" w:rsidRDefault="00E77268" w:rsidP="003B5AB6">
            <w:pPr>
              <w:spacing w:before="40" w:after="40"/>
              <w:jc w:val="center"/>
              <w:rPr>
                <w:sz w:val="20"/>
                <w:szCs w:val="20"/>
                <w:lang w:eastAsia="en-GB"/>
              </w:rPr>
            </w:pPr>
          </w:p>
        </w:tc>
        <w:tc>
          <w:tcPr>
            <w:tcW w:w="1020" w:type="dxa"/>
            <w:shd w:val="clear" w:color="auto" w:fill="auto"/>
            <w:vAlign w:val="center"/>
          </w:tcPr>
          <w:p w14:paraId="0F8FCE2F" w14:textId="77777777" w:rsidR="00E77268" w:rsidRPr="000378B5" w:rsidRDefault="00E77268" w:rsidP="003B5AB6">
            <w:pPr>
              <w:spacing w:before="40" w:after="40"/>
              <w:jc w:val="center"/>
              <w:rPr>
                <w:sz w:val="20"/>
                <w:szCs w:val="20"/>
                <w:lang w:eastAsia="en-GB"/>
              </w:rPr>
            </w:pPr>
          </w:p>
        </w:tc>
        <w:tc>
          <w:tcPr>
            <w:tcW w:w="945" w:type="dxa"/>
            <w:tcBorders>
              <w:right w:val="single" w:sz="12" w:space="0" w:color="auto"/>
            </w:tcBorders>
            <w:shd w:val="clear" w:color="auto" w:fill="auto"/>
            <w:vAlign w:val="center"/>
          </w:tcPr>
          <w:p w14:paraId="1AE5A423" w14:textId="77777777" w:rsidR="00E77268" w:rsidRPr="000378B5" w:rsidRDefault="00E77268" w:rsidP="003B5AB6">
            <w:pPr>
              <w:spacing w:before="40" w:after="40"/>
              <w:jc w:val="center"/>
              <w:rPr>
                <w:sz w:val="20"/>
                <w:szCs w:val="20"/>
                <w:lang w:eastAsia="en-GB"/>
              </w:rPr>
            </w:pPr>
          </w:p>
        </w:tc>
        <w:tc>
          <w:tcPr>
            <w:tcW w:w="1005" w:type="dxa"/>
            <w:tcBorders>
              <w:left w:val="single" w:sz="12" w:space="0" w:color="auto"/>
            </w:tcBorders>
            <w:shd w:val="clear" w:color="auto" w:fill="auto"/>
            <w:vAlign w:val="center"/>
          </w:tcPr>
          <w:p w14:paraId="76D69BFE" w14:textId="77777777" w:rsidR="00E77268" w:rsidRPr="000378B5" w:rsidRDefault="00E77268" w:rsidP="003B5AB6">
            <w:pPr>
              <w:spacing w:before="40" w:after="40"/>
              <w:jc w:val="center"/>
              <w:rPr>
                <w:sz w:val="20"/>
                <w:szCs w:val="20"/>
                <w:lang w:eastAsia="en-GB"/>
              </w:rPr>
            </w:pPr>
            <w:r w:rsidRPr="000378B5">
              <w:rPr>
                <w:sz w:val="20"/>
                <w:szCs w:val="20"/>
                <w:lang w:eastAsia="en-GB"/>
              </w:rPr>
              <w:t>X</w:t>
            </w:r>
          </w:p>
        </w:tc>
        <w:tc>
          <w:tcPr>
            <w:tcW w:w="1035" w:type="dxa"/>
            <w:shd w:val="clear" w:color="auto" w:fill="auto"/>
            <w:vAlign w:val="center"/>
          </w:tcPr>
          <w:p w14:paraId="222B51D7" w14:textId="77777777" w:rsidR="00E77268" w:rsidRPr="000378B5" w:rsidRDefault="00E77268" w:rsidP="003B5AB6">
            <w:pPr>
              <w:spacing w:before="40" w:after="40"/>
              <w:jc w:val="center"/>
              <w:rPr>
                <w:sz w:val="20"/>
                <w:szCs w:val="20"/>
                <w:lang w:eastAsia="en-GB"/>
              </w:rPr>
            </w:pPr>
          </w:p>
        </w:tc>
        <w:tc>
          <w:tcPr>
            <w:tcW w:w="1562" w:type="dxa"/>
            <w:tcBorders>
              <w:right w:val="single" w:sz="12" w:space="0" w:color="auto"/>
            </w:tcBorders>
            <w:shd w:val="clear" w:color="auto" w:fill="auto"/>
            <w:vAlign w:val="center"/>
          </w:tcPr>
          <w:p w14:paraId="72EF749A" w14:textId="77777777" w:rsidR="00E77268" w:rsidRPr="000378B5" w:rsidRDefault="00E77268" w:rsidP="003B5AB6">
            <w:pPr>
              <w:spacing w:before="40" w:after="40"/>
              <w:jc w:val="center"/>
              <w:rPr>
                <w:sz w:val="20"/>
                <w:szCs w:val="20"/>
                <w:lang w:eastAsia="en-GB"/>
              </w:rPr>
            </w:pPr>
          </w:p>
        </w:tc>
      </w:tr>
      <w:tr w:rsidR="00E77268" w:rsidRPr="000378B5" w14:paraId="01865181" w14:textId="77777777" w:rsidTr="00AF2D0E">
        <w:trPr>
          <w:jc w:val="center"/>
        </w:trPr>
        <w:tc>
          <w:tcPr>
            <w:tcW w:w="1119" w:type="dxa"/>
            <w:tcBorders>
              <w:left w:val="single" w:sz="12" w:space="0" w:color="auto"/>
              <w:right w:val="single" w:sz="12" w:space="0" w:color="auto"/>
            </w:tcBorders>
            <w:shd w:val="clear" w:color="auto" w:fill="auto"/>
            <w:vAlign w:val="center"/>
          </w:tcPr>
          <w:p w14:paraId="6330CDF8" w14:textId="77777777" w:rsidR="00E77268" w:rsidRPr="000378B5" w:rsidRDefault="00E77268" w:rsidP="003B5AB6">
            <w:pPr>
              <w:spacing w:before="40" w:after="40"/>
              <w:rPr>
                <w:rFonts w:eastAsia="Calibri"/>
                <w:sz w:val="20"/>
                <w:szCs w:val="20"/>
              </w:rPr>
            </w:pPr>
            <w:r w:rsidRPr="000378B5">
              <w:rPr>
                <w:rFonts w:eastAsia="Calibri"/>
                <w:sz w:val="20"/>
                <w:szCs w:val="20"/>
              </w:rPr>
              <w:t>CSY1060</w:t>
            </w:r>
          </w:p>
        </w:tc>
        <w:tc>
          <w:tcPr>
            <w:tcW w:w="709" w:type="dxa"/>
            <w:tcBorders>
              <w:left w:val="single" w:sz="12" w:space="0" w:color="auto"/>
              <w:right w:val="single" w:sz="12" w:space="0" w:color="auto"/>
            </w:tcBorders>
            <w:shd w:val="clear" w:color="auto" w:fill="auto"/>
            <w:vAlign w:val="center"/>
          </w:tcPr>
          <w:p w14:paraId="625A8A58" w14:textId="77777777" w:rsidR="00E77268" w:rsidRPr="000378B5" w:rsidRDefault="00E77268" w:rsidP="003B5AB6">
            <w:pPr>
              <w:spacing w:before="40" w:after="40"/>
              <w:jc w:val="center"/>
              <w:rPr>
                <w:sz w:val="20"/>
                <w:szCs w:val="20"/>
                <w:lang w:eastAsia="en-GB"/>
              </w:rPr>
            </w:pPr>
            <w:r w:rsidRPr="000378B5">
              <w:rPr>
                <w:sz w:val="20"/>
                <w:szCs w:val="20"/>
                <w:lang w:eastAsia="en-GB"/>
              </w:rPr>
              <w:t>C</w:t>
            </w:r>
          </w:p>
        </w:tc>
        <w:tc>
          <w:tcPr>
            <w:tcW w:w="1019" w:type="dxa"/>
            <w:tcBorders>
              <w:left w:val="single" w:sz="12" w:space="0" w:color="auto"/>
            </w:tcBorders>
            <w:shd w:val="clear" w:color="auto" w:fill="auto"/>
            <w:vAlign w:val="center"/>
          </w:tcPr>
          <w:p w14:paraId="467A3759" w14:textId="77777777" w:rsidR="00E77268" w:rsidRPr="000378B5" w:rsidRDefault="00E77268" w:rsidP="003B5AB6">
            <w:pPr>
              <w:spacing w:before="40" w:after="40"/>
              <w:jc w:val="center"/>
              <w:rPr>
                <w:sz w:val="20"/>
                <w:szCs w:val="20"/>
                <w:lang w:eastAsia="en-GB"/>
              </w:rPr>
            </w:pPr>
            <w:r w:rsidRPr="000378B5">
              <w:rPr>
                <w:sz w:val="20"/>
                <w:szCs w:val="20"/>
                <w:lang w:eastAsia="en-GB"/>
              </w:rPr>
              <w:t>X</w:t>
            </w:r>
          </w:p>
        </w:tc>
        <w:tc>
          <w:tcPr>
            <w:tcW w:w="1020" w:type="dxa"/>
            <w:shd w:val="clear" w:color="auto" w:fill="auto"/>
            <w:vAlign w:val="center"/>
          </w:tcPr>
          <w:p w14:paraId="59AA21F4" w14:textId="77777777" w:rsidR="00E77268" w:rsidRPr="000378B5" w:rsidRDefault="00E77268" w:rsidP="003B5AB6">
            <w:pPr>
              <w:spacing w:before="40" w:after="40"/>
              <w:jc w:val="center"/>
              <w:rPr>
                <w:sz w:val="20"/>
                <w:szCs w:val="20"/>
                <w:lang w:eastAsia="en-GB"/>
              </w:rPr>
            </w:pPr>
            <w:r w:rsidRPr="000378B5">
              <w:rPr>
                <w:sz w:val="20"/>
                <w:szCs w:val="20"/>
                <w:lang w:eastAsia="en-GB"/>
              </w:rPr>
              <w:t>X</w:t>
            </w:r>
          </w:p>
        </w:tc>
        <w:tc>
          <w:tcPr>
            <w:tcW w:w="1020" w:type="dxa"/>
            <w:shd w:val="clear" w:color="auto" w:fill="auto"/>
            <w:vAlign w:val="center"/>
          </w:tcPr>
          <w:p w14:paraId="6EE57890" w14:textId="77777777" w:rsidR="00E77268" w:rsidRPr="000378B5" w:rsidRDefault="00E77268" w:rsidP="003B5AB6">
            <w:pPr>
              <w:spacing w:before="40" w:after="40"/>
              <w:jc w:val="center"/>
              <w:rPr>
                <w:sz w:val="20"/>
                <w:szCs w:val="20"/>
                <w:lang w:eastAsia="en-GB"/>
              </w:rPr>
            </w:pPr>
          </w:p>
        </w:tc>
        <w:tc>
          <w:tcPr>
            <w:tcW w:w="1020" w:type="dxa"/>
            <w:shd w:val="clear" w:color="auto" w:fill="auto"/>
            <w:vAlign w:val="center"/>
          </w:tcPr>
          <w:p w14:paraId="744F0DDE" w14:textId="77777777" w:rsidR="00E77268" w:rsidRPr="000378B5" w:rsidRDefault="00E77268" w:rsidP="003B5AB6">
            <w:pPr>
              <w:spacing w:before="40" w:after="40"/>
              <w:jc w:val="center"/>
              <w:rPr>
                <w:sz w:val="20"/>
                <w:szCs w:val="20"/>
                <w:lang w:eastAsia="en-GB"/>
              </w:rPr>
            </w:pPr>
          </w:p>
        </w:tc>
        <w:tc>
          <w:tcPr>
            <w:tcW w:w="1019" w:type="dxa"/>
            <w:shd w:val="clear" w:color="auto" w:fill="auto"/>
            <w:vAlign w:val="center"/>
          </w:tcPr>
          <w:p w14:paraId="17D3EAAC" w14:textId="77777777" w:rsidR="00E77268" w:rsidRPr="000378B5" w:rsidRDefault="00E77268" w:rsidP="003B5AB6">
            <w:pPr>
              <w:spacing w:before="40" w:after="40"/>
              <w:jc w:val="center"/>
              <w:rPr>
                <w:sz w:val="20"/>
                <w:szCs w:val="20"/>
                <w:lang w:eastAsia="en-GB"/>
              </w:rPr>
            </w:pPr>
          </w:p>
        </w:tc>
        <w:tc>
          <w:tcPr>
            <w:tcW w:w="1020" w:type="dxa"/>
            <w:shd w:val="clear" w:color="auto" w:fill="auto"/>
            <w:vAlign w:val="center"/>
          </w:tcPr>
          <w:p w14:paraId="37DE870D" w14:textId="77777777" w:rsidR="00E77268" w:rsidRPr="000378B5" w:rsidRDefault="00E77268" w:rsidP="003B5AB6">
            <w:pPr>
              <w:spacing w:before="40" w:after="40"/>
              <w:jc w:val="center"/>
              <w:rPr>
                <w:sz w:val="20"/>
                <w:szCs w:val="20"/>
                <w:lang w:eastAsia="en-GB"/>
              </w:rPr>
            </w:pPr>
            <w:r w:rsidRPr="000378B5">
              <w:rPr>
                <w:sz w:val="20"/>
                <w:szCs w:val="20"/>
                <w:lang w:eastAsia="en-GB"/>
              </w:rPr>
              <w:t>X</w:t>
            </w:r>
          </w:p>
        </w:tc>
        <w:tc>
          <w:tcPr>
            <w:tcW w:w="1020" w:type="dxa"/>
            <w:shd w:val="clear" w:color="auto" w:fill="auto"/>
            <w:vAlign w:val="center"/>
          </w:tcPr>
          <w:p w14:paraId="6EEFCAE5" w14:textId="77777777" w:rsidR="00E77268" w:rsidRPr="000378B5" w:rsidRDefault="00E77268" w:rsidP="003B5AB6">
            <w:pPr>
              <w:spacing w:before="40" w:after="40"/>
              <w:jc w:val="center"/>
              <w:rPr>
                <w:sz w:val="20"/>
                <w:szCs w:val="20"/>
                <w:lang w:eastAsia="en-GB"/>
              </w:rPr>
            </w:pPr>
            <w:r w:rsidRPr="000378B5">
              <w:rPr>
                <w:sz w:val="20"/>
                <w:szCs w:val="20"/>
                <w:lang w:eastAsia="en-GB"/>
              </w:rPr>
              <w:t>X</w:t>
            </w:r>
          </w:p>
        </w:tc>
        <w:tc>
          <w:tcPr>
            <w:tcW w:w="945" w:type="dxa"/>
            <w:tcBorders>
              <w:right w:val="single" w:sz="12" w:space="0" w:color="auto"/>
            </w:tcBorders>
            <w:shd w:val="clear" w:color="auto" w:fill="auto"/>
            <w:vAlign w:val="center"/>
          </w:tcPr>
          <w:p w14:paraId="0047B6D8" w14:textId="77777777" w:rsidR="00E77268" w:rsidRPr="000378B5" w:rsidRDefault="00E77268" w:rsidP="003B5AB6">
            <w:pPr>
              <w:spacing w:before="40" w:after="40"/>
              <w:jc w:val="center"/>
              <w:rPr>
                <w:sz w:val="20"/>
                <w:szCs w:val="20"/>
                <w:lang w:eastAsia="en-GB"/>
              </w:rPr>
            </w:pPr>
          </w:p>
        </w:tc>
        <w:tc>
          <w:tcPr>
            <w:tcW w:w="1005" w:type="dxa"/>
            <w:tcBorders>
              <w:left w:val="single" w:sz="12" w:space="0" w:color="auto"/>
            </w:tcBorders>
            <w:shd w:val="clear" w:color="auto" w:fill="auto"/>
            <w:vAlign w:val="center"/>
          </w:tcPr>
          <w:p w14:paraId="5A3E357D" w14:textId="77777777" w:rsidR="00E77268" w:rsidRPr="000378B5" w:rsidRDefault="00E77268" w:rsidP="003B5AB6">
            <w:pPr>
              <w:spacing w:before="40" w:after="40"/>
              <w:jc w:val="center"/>
              <w:rPr>
                <w:sz w:val="20"/>
                <w:szCs w:val="20"/>
                <w:lang w:eastAsia="en-GB"/>
              </w:rPr>
            </w:pPr>
            <w:r w:rsidRPr="000378B5">
              <w:rPr>
                <w:sz w:val="20"/>
                <w:szCs w:val="20"/>
                <w:lang w:eastAsia="en-GB"/>
              </w:rPr>
              <w:t>X</w:t>
            </w:r>
          </w:p>
        </w:tc>
        <w:tc>
          <w:tcPr>
            <w:tcW w:w="1035" w:type="dxa"/>
            <w:shd w:val="clear" w:color="auto" w:fill="auto"/>
            <w:vAlign w:val="center"/>
          </w:tcPr>
          <w:p w14:paraId="1F96DF05" w14:textId="77777777" w:rsidR="00E77268" w:rsidRPr="000378B5" w:rsidRDefault="00E77268" w:rsidP="003B5AB6">
            <w:pPr>
              <w:spacing w:before="40" w:after="40"/>
              <w:jc w:val="center"/>
              <w:rPr>
                <w:sz w:val="20"/>
                <w:szCs w:val="20"/>
                <w:lang w:eastAsia="en-GB"/>
              </w:rPr>
            </w:pPr>
            <w:r w:rsidRPr="000378B5">
              <w:rPr>
                <w:sz w:val="20"/>
                <w:szCs w:val="20"/>
                <w:lang w:eastAsia="en-GB"/>
              </w:rPr>
              <w:t>X</w:t>
            </w:r>
          </w:p>
        </w:tc>
        <w:tc>
          <w:tcPr>
            <w:tcW w:w="1562" w:type="dxa"/>
            <w:tcBorders>
              <w:right w:val="single" w:sz="12" w:space="0" w:color="auto"/>
            </w:tcBorders>
            <w:shd w:val="clear" w:color="auto" w:fill="auto"/>
            <w:vAlign w:val="center"/>
          </w:tcPr>
          <w:p w14:paraId="79F6862C" w14:textId="77777777" w:rsidR="00E77268" w:rsidRPr="000378B5" w:rsidRDefault="00E77268" w:rsidP="003B5AB6">
            <w:pPr>
              <w:spacing w:before="40" w:after="40"/>
              <w:jc w:val="center"/>
              <w:rPr>
                <w:sz w:val="20"/>
                <w:szCs w:val="20"/>
                <w:lang w:eastAsia="en-GB"/>
              </w:rPr>
            </w:pPr>
            <w:r w:rsidRPr="000378B5">
              <w:rPr>
                <w:sz w:val="20"/>
                <w:szCs w:val="20"/>
                <w:lang w:eastAsia="en-GB"/>
              </w:rPr>
              <w:t>X</w:t>
            </w:r>
          </w:p>
        </w:tc>
      </w:tr>
      <w:tr w:rsidR="00E77268" w:rsidRPr="000378B5" w14:paraId="5632A4CC" w14:textId="77777777" w:rsidTr="00AF2D0E">
        <w:trPr>
          <w:jc w:val="center"/>
        </w:trPr>
        <w:tc>
          <w:tcPr>
            <w:tcW w:w="1119" w:type="dxa"/>
            <w:tcBorders>
              <w:top w:val="single" w:sz="12" w:space="0" w:color="auto"/>
              <w:left w:val="single" w:sz="12" w:space="0" w:color="auto"/>
              <w:bottom w:val="single" w:sz="12" w:space="0" w:color="auto"/>
              <w:right w:val="single" w:sz="12" w:space="0" w:color="auto"/>
            </w:tcBorders>
            <w:shd w:val="clear" w:color="auto" w:fill="99CCFF"/>
          </w:tcPr>
          <w:p w14:paraId="18F17DBC" w14:textId="77777777" w:rsidR="00E77268" w:rsidRPr="000378B5" w:rsidRDefault="00E77268" w:rsidP="003B5AB6">
            <w:pPr>
              <w:spacing w:before="40" w:after="40"/>
              <w:jc w:val="center"/>
              <w:rPr>
                <w:b/>
                <w:bCs/>
                <w:sz w:val="20"/>
                <w:szCs w:val="20"/>
                <w:lang w:eastAsia="en-GB"/>
              </w:rPr>
            </w:pPr>
            <w:r w:rsidRPr="000378B5">
              <w:rPr>
                <w:b/>
                <w:bCs/>
                <w:sz w:val="20"/>
                <w:szCs w:val="20"/>
                <w:lang w:eastAsia="en-GB"/>
              </w:rPr>
              <w:t xml:space="preserve">Level 5: </w:t>
            </w:r>
          </w:p>
        </w:tc>
        <w:tc>
          <w:tcPr>
            <w:tcW w:w="709" w:type="dxa"/>
            <w:tcBorders>
              <w:top w:val="single" w:sz="12" w:space="0" w:color="auto"/>
              <w:left w:val="single" w:sz="12" w:space="0" w:color="auto"/>
              <w:bottom w:val="single" w:sz="12" w:space="0" w:color="auto"/>
              <w:right w:val="single" w:sz="12" w:space="0" w:color="auto"/>
            </w:tcBorders>
            <w:shd w:val="clear" w:color="auto" w:fill="99CCFF"/>
            <w:vAlign w:val="center"/>
          </w:tcPr>
          <w:p w14:paraId="03714DCC" w14:textId="77777777" w:rsidR="00E77268" w:rsidRPr="000378B5" w:rsidRDefault="00E77268" w:rsidP="003B5AB6">
            <w:pPr>
              <w:spacing w:before="40" w:after="40"/>
              <w:jc w:val="center"/>
              <w:rPr>
                <w:b/>
                <w:sz w:val="20"/>
                <w:szCs w:val="20"/>
                <w:lang w:eastAsia="en-GB"/>
              </w:rPr>
            </w:pPr>
            <w:r w:rsidRPr="000378B5">
              <w:rPr>
                <w:b/>
                <w:sz w:val="20"/>
                <w:szCs w:val="20"/>
                <w:lang w:eastAsia="en-GB"/>
              </w:rPr>
              <w:t>C/D</w:t>
            </w:r>
          </w:p>
        </w:tc>
        <w:tc>
          <w:tcPr>
            <w:tcW w:w="1019" w:type="dxa"/>
            <w:tcBorders>
              <w:top w:val="single" w:sz="12" w:space="0" w:color="auto"/>
              <w:left w:val="single" w:sz="12" w:space="0" w:color="auto"/>
              <w:bottom w:val="single" w:sz="12" w:space="0" w:color="auto"/>
            </w:tcBorders>
            <w:shd w:val="clear" w:color="auto" w:fill="99CCFF"/>
            <w:vAlign w:val="center"/>
          </w:tcPr>
          <w:p w14:paraId="2CC24871" w14:textId="77777777" w:rsidR="00E77268" w:rsidRPr="000378B5" w:rsidRDefault="00E77268" w:rsidP="003B5AB6">
            <w:pPr>
              <w:spacing w:before="40" w:after="40"/>
              <w:jc w:val="center"/>
              <w:rPr>
                <w:b/>
                <w:sz w:val="20"/>
                <w:szCs w:val="20"/>
                <w:lang w:eastAsia="en-GB"/>
              </w:rPr>
            </w:pPr>
            <w:r w:rsidRPr="000378B5">
              <w:rPr>
                <w:b/>
                <w:sz w:val="20"/>
                <w:szCs w:val="20"/>
                <w:lang w:eastAsia="en-GB"/>
              </w:rPr>
              <w:t>A1</w:t>
            </w:r>
          </w:p>
        </w:tc>
        <w:tc>
          <w:tcPr>
            <w:tcW w:w="1020" w:type="dxa"/>
            <w:tcBorders>
              <w:top w:val="single" w:sz="12" w:space="0" w:color="auto"/>
              <w:bottom w:val="single" w:sz="12" w:space="0" w:color="auto"/>
            </w:tcBorders>
            <w:shd w:val="clear" w:color="auto" w:fill="99CCFF"/>
            <w:vAlign w:val="center"/>
          </w:tcPr>
          <w:p w14:paraId="3461D129" w14:textId="77777777" w:rsidR="00E77268" w:rsidRPr="000378B5" w:rsidRDefault="00E77268" w:rsidP="003B5AB6">
            <w:pPr>
              <w:spacing w:before="40" w:after="40"/>
              <w:jc w:val="center"/>
              <w:rPr>
                <w:b/>
                <w:sz w:val="20"/>
                <w:szCs w:val="20"/>
                <w:lang w:eastAsia="en-GB"/>
              </w:rPr>
            </w:pPr>
            <w:r w:rsidRPr="000378B5">
              <w:rPr>
                <w:b/>
                <w:sz w:val="20"/>
                <w:szCs w:val="20"/>
                <w:lang w:eastAsia="en-GB"/>
              </w:rPr>
              <w:t>A2</w:t>
            </w:r>
          </w:p>
        </w:tc>
        <w:tc>
          <w:tcPr>
            <w:tcW w:w="1020" w:type="dxa"/>
            <w:tcBorders>
              <w:top w:val="single" w:sz="12" w:space="0" w:color="auto"/>
              <w:bottom w:val="single" w:sz="12" w:space="0" w:color="auto"/>
            </w:tcBorders>
            <w:shd w:val="clear" w:color="auto" w:fill="99CCFF"/>
            <w:vAlign w:val="center"/>
          </w:tcPr>
          <w:p w14:paraId="27A1D345" w14:textId="77777777" w:rsidR="00E77268" w:rsidRPr="000378B5" w:rsidRDefault="00E77268" w:rsidP="003B5AB6">
            <w:pPr>
              <w:spacing w:before="40" w:after="40"/>
              <w:jc w:val="center"/>
              <w:rPr>
                <w:b/>
                <w:sz w:val="20"/>
                <w:szCs w:val="20"/>
                <w:lang w:eastAsia="en-GB"/>
              </w:rPr>
            </w:pPr>
            <w:r w:rsidRPr="000378B5">
              <w:rPr>
                <w:b/>
                <w:sz w:val="20"/>
                <w:szCs w:val="20"/>
                <w:lang w:eastAsia="en-GB"/>
              </w:rPr>
              <w:t>A3</w:t>
            </w:r>
          </w:p>
        </w:tc>
        <w:tc>
          <w:tcPr>
            <w:tcW w:w="1020" w:type="dxa"/>
            <w:tcBorders>
              <w:top w:val="single" w:sz="12" w:space="0" w:color="auto"/>
              <w:bottom w:val="single" w:sz="12" w:space="0" w:color="auto"/>
            </w:tcBorders>
            <w:shd w:val="clear" w:color="auto" w:fill="99CCFF"/>
            <w:vAlign w:val="center"/>
          </w:tcPr>
          <w:p w14:paraId="0632D733" w14:textId="77777777" w:rsidR="00E77268" w:rsidRPr="000378B5" w:rsidRDefault="00E77268" w:rsidP="003B5AB6">
            <w:pPr>
              <w:spacing w:before="40" w:after="40"/>
              <w:jc w:val="center"/>
              <w:rPr>
                <w:b/>
                <w:sz w:val="20"/>
                <w:szCs w:val="20"/>
                <w:lang w:eastAsia="en-GB"/>
              </w:rPr>
            </w:pPr>
            <w:r w:rsidRPr="000378B5">
              <w:rPr>
                <w:b/>
                <w:sz w:val="20"/>
                <w:szCs w:val="20"/>
                <w:lang w:eastAsia="en-GB"/>
              </w:rPr>
              <w:t>A4</w:t>
            </w:r>
          </w:p>
        </w:tc>
        <w:tc>
          <w:tcPr>
            <w:tcW w:w="1019" w:type="dxa"/>
            <w:tcBorders>
              <w:top w:val="single" w:sz="12" w:space="0" w:color="auto"/>
              <w:bottom w:val="single" w:sz="12" w:space="0" w:color="auto"/>
            </w:tcBorders>
            <w:shd w:val="clear" w:color="auto" w:fill="99CCFF"/>
            <w:vAlign w:val="center"/>
          </w:tcPr>
          <w:p w14:paraId="6776622E" w14:textId="77777777" w:rsidR="00E77268" w:rsidRPr="000378B5" w:rsidRDefault="00E77268" w:rsidP="003B5AB6">
            <w:pPr>
              <w:spacing w:before="40" w:after="40"/>
              <w:jc w:val="center"/>
              <w:rPr>
                <w:b/>
                <w:sz w:val="20"/>
                <w:szCs w:val="20"/>
                <w:lang w:eastAsia="en-GB"/>
              </w:rPr>
            </w:pPr>
            <w:r w:rsidRPr="000378B5">
              <w:rPr>
                <w:b/>
                <w:sz w:val="20"/>
                <w:szCs w:val="20"/>
                <w:lang w:eastAsia="en-GB"/>
              </w:rPr>
              <w:t>A5</w:t>
            </w:r>
          </w:p>
        </w:tc>
        <w:tc>
          <w:tcPr>
            <w:tcW w:w="1020" w:type="dxa"/>
            <w:tcBorders>
              <w:top w:val="single" w:sz="12" w:space="0" w:color="auto"/>
              <w:bottom w:val="single" w:sz="12" w:space="0" w:color="auto"/>
            </w:tcBorders>
            <w:shd w:val="clear" w:color="auto" w:fill="99CCFF"/>
            <w:vAlign w:val="center"/>
          </w:tcPr>
          <w:p w14:paraId="43A16C12" w14:textId="77777777" w:rsidR="00E77268" w:rsidRPr="000378B5" w:rsidRDefault="00E77268" w:rsidP="003B5AB6">
            <w:pPr>
              <w:spacing w:before="40" w:after="40"/>
              <w:jc w:val="center"/>
              <w:rPr>
                <w:b/>
                <w:sz w:val="20"/>
                <w:szCs w:val="20"/>
                <w:lang w:eastAsia="en-GB"/>
              </w:rPr>
            </w:pPr>
            <w:r w:rsidRPr="000378B5">
              <w:rPr>
                <w:b/>
                <w:sz w:val="20"/>
                <w:szCs w:val="20"/>
                <w:lang w:eastAsia="en-GB"/>
              </w:rPr>
              <w:t>A6</w:t>
            </w:r>
          </w:p>
        </w:tc>
        <w:tc>
          <w:tcPr>
            <w:tcW w:w="1020" w:type="dxa"/>
            <w:tcBorders>
              <w:top w:val="single" w:sz="12" w:space="0" w:color="auto"/>
              <w:bottom w:val="single" w:sz="12" w:space="0" w:color="auto"/>
            </w:tcBorders>
            <w:shd w:val="clear" w:color="auto" w:fill="99CCFF"/>
            <w:vAlign w:val="center"/>
          </w:tcPr>
          <w:p w14:paraId="22BBB92B" w14:textId="77777777" w:rsidR="00E77268" w:rsidRPr="000378B5" w:rsidRDefault="00E77268" w:rsidP="003B5AB6">
            <w:pPr>
              <w:spacing w:before="40" w:after="40"/>
              <w:jc w:val="center"/>
              <w:rPr>
                <w:b/>
                <w:sz w:val="20"/>
                <w:szCs w:val="20"/>
                <w:lang w:eastAsia="en-GB"/>
              </w:rPr>
            </w:pPr>
            <w:r w:rsidRPr="000378B5">
              <w:rPr>
                <w:b/>
                <w:sz w:val="20"/>
                <w:szCs w:val="20"/>
                <w:lang w:eastAsia="en-GB"/>
              </w:rPr>
              <w:t>A7</w:t>
            </w:r>
          </w:p>
        </w:tc>
        <w:tc>
          <w:tcPr>
            <w:tcW w:w="945" w:type="dxa"/>
            <w:tcBorders>
              <w:top w:val="single" w:sz="12" w:space="0" w:color="auto"/>
              <w:bottom w:val="single" w:sz="12" w:space="0" w:color="auto"/>
              <w:right w:val="single" w:sz="12" w:space="0" w:color="auto"/>
            </w:tcBorders>
            <w:shd w:val="clear" w:color="auto" w:fill="99CCFF"/>
            <w:vAlign w:val="center"/>
          </w:tcPr>
          <w:p w14:paraId="16BB7D2B" w14:textId="77777777" w:rsidR="00E77268" w:rsidRPr="000378B5" w:rsidRDefault="00E77268" w:rsidP="003B5AB6">
            <w:pPr>
              <w:spacing w:before="40" w:after="40"/>
              <w:jc w:val="center"/>
              <w:rPr>
                <w:b/>
                <w:sz w:val="20"/>
                <w:szCs w:val="20"/>
                <w:lang w:eastAsia="en-GB"/>
              </w:rPr>
            </w:pPr>
            <w:r w:rsidRPr="000378B5">
              <w:rPr>
                <w:b/>
                <w:sz w:val="20"/>
                <w:szCs w:val="20"/>
                <w:lang w:eastAsia="en-GB"/>
              </w:rPr>
              <w:t>A8</w:t>
            </w:r>
          </w:p>
        </w:tc>
        <w:tc>
          <w:tcPr>
            <w:tcW w:w="1005" w:type="dxa"/>
            <w:tcBorders>
              <w:top w:val="single" w:sz="12" w:space="0" w:color="auto"/>
              <w:left w:val="single" w:sz="12" w:space="0" w:color="auto"/>
              <w:bottom w:val="single" w:sz="12" w:space="0" w:color="auto"/>
            </w:tcBorders>
            <w:shd w:val="clear" w:color="auto" w:fill="99CCFF"/>
            <w:vAlign w:val="center"/>
          </w:tcPr>
          <w:p w14:paraId="31BD863B" w14:textId="77777777" w:rsidR="00E77268" w:rsidRPr="000378B5" w:rsidRDefault="00E77268" w:rsidP="003B5AB6">
            <w:pPr>
              <w:spacing w:before="40" w:after="40"/>
              <w:jc w:val="center"/>
              <w:rPr>
                <w:b/>
                <w:sz w:val="20"/>
                <w:szCs w:val="20"/>
                <w:lang w:eastAsia="en-GB"/>
              </w:rPr>
            </w:pPr>
            <w:r w:rsidRPr="000378B5">
              <w:rPr>
                <w:b/>
                <w:sz w:val="20"/>
                <w:szCs w:val="20"/>
                <w:lang w:eastAsia="en-GB"/>
              </w:rPr>
              <w:t>B1</w:t>
            </w:r>
          </w:p>
        </w:tc>
        <w:tc>
          <w:tcPr>
            <w:tcW w:w="1035" w:type="dxa"/>
            <w:tcBorders>
              <w:top w:val="single" w:sz="12" w:space="0" w:color="auto"/>
              <w:bottom w:val="single" w:sz="12" w:space="0" w:color="auto"/>
            </w:tcBorders>
            <w:shd w:val="clear" w:color="auto" w:fill="99CCFF"/>
            <w:vAlign w:val="center"/>
          </w:tcPr>
          <w:p w14:paraId="4ED35455" w14:textId="77777777" w:rsidR="00E77268" w:rsidRPr="000378B5" w:rsidRDefault="00E77268" w:rsidP="003B5AB6">
            <w:pPr>
              <w:spacing w:before="40" w:after="40"/>
              <w:jc w:val="center"/>
              <w:rPr>
                <w:b/>
                <w:sz w:val="20"/>
                <w:szCs w:val="20"/>
                <w:lang w:eastAsia="en-GB"/>
              </w:rPr>
            </w:pPr>
            <w:r w:rsidRPr="000378B5">
              <w:rPr>
                <w:b/>
                <w:sz w:val="20"/>
                <w:szCs w:val="20"/>
                <w:lang w:eastAsia="en-GB"/>
              </w:rPr>
              <w:t>B2</w:t>
            </w:r>
          </w:p>
        </w:tc>
        <w:tc>
          <w:tcPr>
            <w:tcW w:w="1562" w:type="dxa"/>
            <w:tcBorders>
              <w:top w:val="single" w:sz="12" w:space="0" w:color="auto"/>
              <w:bottom w:val="single" w:sz="12" w:space="0" w:color="auto"/>
              <w:right w:val="single" w:sz="12" w:space="0" w:color="auto"/>
            </w:tcBorders>
            <w:shd w:val="clear" w:color="auto" w:fill="99CCFF"/>
            <w:vAlign w:val="center"/>
          </w:tcPr>
          <w:p w14:paraId="1C5724FC" w14:textId="77777777" w:rsidR="00E77268" w:rsidRPr="000378B5" w:rsidRDefault="00E77268" w:rsidP="003B5AB6">
            <w:pPr>
              <w:spacing w:before="40" w:after="40"/>
              <w:jc w:val="center"/>
              <w:rPr>
                <w:b/>
                <w:sz w:val="20"/>
                <w:szCs w:val="20"/>
                <w:lang w:eastAsia="en-GB"/>
              </w:rPr>
            </w:pPr>
            <w:r w:rsidRPr="000378B5">
              <w:rPr>
                <w:b/>
                <w:sz w:val="20"/>
                <w:szCs w:val="20"/>
                <w:lang w:eastAsia="en-GB"/>
              </w:rPr>
              <w:t>B3</w:t>
            </w:r>
          </w:p>
        </w:tc>
      </w:tr>
      <w:tr w:rsidR="00E77268" w:rsidRPr="000378B5" w14:paraId="55A8D19D" w14:textId="77777777" w:rsidTr="00AF2D0E">
        <w:trPr>
          <w:jc w:val="center"/>
        </w:trPr>
        <w:tc>
          <w:tcPr>
            <w:tcW w:w="1119" w:type="dxa"/>
            <w:tcBorders>
              <w:top w:val="single" w:sz="12" w:space="0" w:color="auto"/>
              <w:left w:val="single" w:sz="12" w:space="0" w:color="auto"/>
              <w:right w:val="single" w:sz="12" w:space="0" w:color="auto"/>
            </w:tcBorders>
            <w:shd w:val="clear" w:color="auto" w:fill="auto"/>
            <w:vAlign w:val="center"/>
          </w:tcPr>
          <w:p w14:paraId="6FE90A5C" w14:textId="77777777" w:rsidR="00E77268" w:rsidRPr="000378B5" w:rsidRDefault="00E77268" w:rsidP="003B5AB6">
            <w:pPr>
              <w:spacing w:before="40" w:after="40"/>
              <w:rPr>
                <w:rFonts w:eastAsia="Calibri"/>
                <w:color w:val="000000" w:themeColor="text1"/>
                <w:sz w:val="20"/>
                <w:szCs w:val="20"/>
              </w:rPr>
            </w:pPr>
            <w:r w:rsidRPr="000378B5">
              <w:rPr>
                <w:rFonts w:eastAsia="Calibri"/>
                <w:sz w:val="20"/>
                <w:szCs w:val="20"/>
              </w:rPr>
              <w:t>CSY2087</w:t>
            </w:r>
          </w:p>
        </w:tc>
        <w:tc>
          <w:tcPr>
            <w:tcW w:w="709" w:type="dxa"/>
            <w:tcBorders>
              <w:top w:val="single" w:sz="12" w:space="0" w:color="auto"/>
              <w:left w:val="single" w:sz="12" w:space="0" w:color="auto"/>
              <w:right w:val="single" w:sz="12" w:space="0" w:color="auto"/>
            </w:tcBorders>
            <w:shd w:val="clear" w:color="auto" w:fill="auto"/>
            <w:vAlign w:val="center"/>
          </w:tcPr>
          <w:p w14:paraId="5A3F6CF9" w14:textId="77777777" w:rsidR="00E77268" w:rsidRPr="000378B5" w:rsidRDefault="00E77268" w:rsidP="003B5AB6">
            <w:pPr>
              <w:spacing w:before="40" w:after="40"/>
              <w:jc w:val="center"/>
              <w:rPr>
                <w:sz w:val="20"/>
                <w:szCs w:val="20"/>
                <w:lang w:eastAsia="en-GB"/>
              </w:rPr>
            </w:pPr>
            <w:r w:rsidRPr="000378B5">
              <w:rPr>
                <w:sz w:val="20"/>
                <w:szCs w:val="20"/>
                <w:lang w:eastAsia="en-GB"/>
              </w:rPr>
              <w:t>C</w:t>
            </w:r>
          </w:p>
        </w:tc>
        <w:tc>
          <w:tcPr>
            <w:tcW w:w="1019" w:type="dxa"/>
            <w:tcBorders>
              <w:top w:val="single" w:sz="12" w:space="0" w:color="auto"/>
              <w:left w:val="single" w:sz="12" w:space="0" w:color="auto"/>
            </w:tcBorders>
            <w:shd w:val="clear" w:color="auto" w:fill="auto"/>
            <w:vAlign w:val="center"/>
          </w:tcPr>
          <w:p w14:paraId="4E44688B" w14:textId="77777777" w:rsidR="00E77268" w:rsidRPr="000378B5" w:rsidRDefault="00E77268" w:rsidP="003B5AB6">
            <w:pPr>
              <w:spacing w:before="40" w:after="40"/>
              <w:jc w:val="center"/>
              <w:rPr>
                <w:sz w:val="20"/>
                <w:szCs w:val="20"/>
                <w:lang w:eastAsia="en-GB"/>
              </w:rPr>
            </w:pPr>
            <w:r w:rsidRPr="000378B5">
              <w:rPr>
                <w:sz w:val="20"/>
                <w:szCs w:val="20"/>
                <w:lang w:eastAsia="en-GB"/>
              </w:rPr>
              <w:t>X</w:t>
            </w:r>
          </w:p>
        </w:tc>
        <w:tc>
          <w:tcPr>
            <w:tcW w:w="1020" w:type="dxa"/>
            <w:tcBorders>
              <w:top w:val="single" w:sz="12" w:space="0" w:color="auto"/>
            </w:tcBorders>
            <w:shd w:val="clear" w:color="auto" w:fill="auto"/>
            <w:vAlign w:val="center"/>
          </w:tcPr>
          <w:p w14:paraId="316B7F67" w14:textId="77777777" w:rsidR="00E77268" w:rsidRPr="000378B5" w:rsidRDefault="00E77268" w:rsidP="003B5AB6">
            <w:pPr>
              <w:spacing w:before="40" w:after="40"/>
              <w:jc w:val="center"/>
              <w:rPr>
                <w:sz w:val="20"/>
                <w:szCs w:val="20"/>
                <w:lang w:eastAsia="en-GB"/>
              </w:rPr>
            </w:pPr>
            <w:r w:rsidRPr="000378B5">
              <w:rPr>
                <w:sz w:val="20"/>
                <w:szCs w:val="20"/>
                <w:lang w:eastAsia="en-GB"/>
              </w:rPr>
              <w:t>X</w:t>
            </w:r>
          </w:p>
        </w:tc>
        <w:tc>
          <w:tcPr>
            <w:tcW w:w="1020" w:type="dxa"/>
            <w:tcBorders>
              <w:top w:val="single" w:sz="12" w:space="0" w:color="auto"/>
            </w:tcBorders>
            <w:shd w:val="clear" w:color="auto" w:fill="auto"/>
            <w:vAlign w:val="center"/>
          </w:tcPr>
          <w:p w14:paraId="04036345" w14:textId="77777777" w:rsidR="00E77268" w:rsidRPr="000378B5" w:rsidRDefault="00E77268" w:rsidP="003B5AB6">
            <w:pPr>
              <w:spacing w:before="40" w:after="40"/>
              <w:jc w:val="center"/>
              <w:rPr>
                <w:sz w:val="20"/>
                <w:szCs w:val="20"/>
                <w:lang w:eastAsia="en-GB"/>
              </w:rPr>
            </w:pPr>
            <w:r w:rsidRPr="000378B5">
              <w:rPr>
                <w:sz w:val="20"/>
                <w:szCs w:val="20"/>
                <w:lang w:eastAsia="en-GB"/>
              </w:rPr>
              <w:t>X</w:t>
            </w:r>
          </w:p>
        </w:tc>
        <w:tc>
          <w:tcPr>
            <w:tcW w:w="1020" w:type="dxa"/>
            <w:tcBorders>
              <w:top w:val="single" w:sz="12" w:space="0" w:color="auto"/>
            </w:tcBorders>
            <w:shd w:val="clear" w:color="auto" w:fill="auto"/>
            <w:vAlign w:val="center"/>
          </w:tcPr>
          <w:p w14:paraId="1104012C" w14:textId="77777777" w:rsidR="00E77268" w:rsidRPr="000378B5" w:rsidRDefault="00E77268" w:rsidP="003B5AB6">
            <w:pPr>
              <w:spacing w:before="40" w:after="40"/>
              <w:jc w:val="center"/>
              <w:rPr>
                <w:sz w:val="20"/>
                <w:szCs w:val="20"/>
                <w:lang w:eastAsia="en-GB"/>
              </w:rPr>
            </w:pPr>
          </w:p>
        </w:tc>
        <w:tc>
          <w:tcPr>
            <w:tcW w:w="1019" w:type="dxa"/>
            <w:tcBorders>
              <w:top w:val="single" w:sz="12" w:space="0" w:color="auto"/>
            </w:tcBorders>
            <w:shd w:val="clear" w:color="auto" w:fill="auto"/>
            <w:vAlign w:val="center"/>
          </w:tcPr>
          <w:p w14:paraId="61ADA3D0" w14:textId="77777777" w:rsidR="00E77268" w:rsidRPr="000378B5" w:rsidRDefault="00E77268" w:rsidP="003B5AB6">
            <w:pPr>
              <w:spacing w:before="40" w:after="40"/>
              <w:jc w:val="center"/>
              <w:rPr>
                <w:sz w:val="20"/>
                <w:szCs w:val="20"/>
                <w:lang w:eastAsia="en-GB"/>
              </w:rPr>
            </w:pPr>
            <w:r w:rsidRPr="000378B5">
              <w:rPr>
                <w:sz w:val="20"/>
                <w:szCs w:val="20"/>
                <w:lang w:eastAsia="en-GB"/>
              </w:rPr>
              <w:t xml:space="preserve"> </w:t>
            </w:r>
          </w:p>
        </w:tc>
        <w:tc>
          <w:tcPr>
            <w:tcW w:w="1020" w:type="dxa"/>
            <w:tcBorders>
              <w:top w:val="single" w:sz="12" w:space="0" w:color="auto"/>
            </w:tcBorders>
            <w:shd w:val="clear" w:color="auto" w:fill="auto"/>
            <w:vAlign w:val="center"/>
          </w:tcPr>
          <w:p w14:paraId="5D72508E" w14:textId="77777777" w:rsidR="00E77268" w:rsidRPr="000378B5" w:rsidRDefault="00E77268" w:rsidP="003B5AB6">
            <w:pPr>
              <w:spacing w:before="40" w:after="40"/>
              <w:jc w:val="center"/>
              <w:rPr>
                <w:sz w:val="20"/>
                <w:szCs w:val="20"/>
                <w:lang w:eastAsia="en-GB"/>
              </w:rPr>
            </w:pPr>
            <w:r w:rsidRPr="000378B5">
              <w:rPr>
                <w:sz w:val="20"/>
                <w:szCs w:val="20"/>
                <w:lang w:eastAsia="en-GB"/>
              </w:rPr>
              <w:t>X</w:t>
            </w:r>
          </w:p>
        </w:tc>
        <w:tc>
          <w:tcPr>
            <w:tcW w:w="1020" w:type="dxa"/>
            <w:tcBorders>
              <w:top w:val="single" w:sz="12" w:space="0" w:color="auto"/>
            </w:tcBorders>
            <w:shd w:val="clear" w:color="auto" w:fill="auto"/>
            <w:vAlign w:val="center"/>
          </w:tcPr>
          <w:p w14:paraId="05894A4E" w14:textId="77777777" w:rsidR="00E77268" w:rsidRPr="000378B5" w:rsidRDefault="00E77268" w:rsidP="003B5AB6">
            <w:pPr>
              <w:spacing w:before="40" w:after="40"/>
              <w:jc w:val="center"/>
              <w:rPr>
                <w:sz w:val="20"/>
                <w:szCs w:val="20"/>
                <w:lang w:eastAsia="en-GB"/>
              </w:rPr>
            </w:pPr>
          </w:p>
        </w:tc>
        <w:tc>
          <w:tcPr>
            <w:tcW w:w="945" w:type="dxa"/>
            <w:tcBorders>
              <w:top w:val="single" w:sz="12" w:space="0" w:color="auto"/>
              <w:right w:val="single" w:sz="12" w:space="0" w:color="auto"/>
            </w:tcBorders>
            <w:shd w:val="clear" w:color="auto" w:fill="auto"/>
            <w:vAlign w:val="center"/>
          </w:tcPr>
          <w:p w14:paraId="7EF44954" w14:textId="77777777" w:rsidR="00E77268" w:rsidRPr="000378B5" w:rsidRDefault="00E77268" w:rsidP="003B5AB6">
            <w:pPr>
              <w:spacing w:before="40" w:after="40"/>
              <w:jc w:val="center"/>
              <w:rPr>
                <w:sz w:val="20"/>
                <w:szCs w:val="20"/>
                <w:lang w:eastAsia="en-GB"/>
              </w:rPr>
            </w:pPr>
          </w:p>
        </w:tc>
        <w:tc>
          <w:tcPr>
            <w:tcW w:w="1005" w:type="dxa"/>
            <w:tcBorders>
              <w:top w:val="single" w:sz="12" w:space="0" w:color="auto"/>
              <w:left w:val="single" w:sz="12" w:space="0" w:color="auto"/>
            </w:tcBorders>
            <w:shd w:val="clear" w:color="auto" w:fill="auto"/>
            <w:vAlign w:val="center"/>
          </w:tcPr>
          <w:p w14:paraId="7CAE2827" w14:textId="77777777" w:rsidR="00E77268" w:rsidRPr="000378B5" w:rsidRDefault="00E77268" w:rsidP="003B5AB6">
            <w:pPr>
              <w:spacing w:before="40" w:after="40"/>
              <w:jc w:val="center"/>
              <w:rPr>
                <w:sz w:val="20"/>
                <w:szCs w:val="20"/>
                <w:lang w:eastAsia="en-GB"/>
              </w:rPr>
            </w:pPr>
            <w:r w:rsidRPr="000378B5">
              <w:rPr>
                <w:sz w:val="20"/>
                <w:szCs w:val="20"/>
                <w:lang w:eastAsia="en-GB"/>
              </w:rPr>
              <w:t>X</w:t>
            </w:r>
          </w:p>
        </w:tc>
        <w:tc>
          <w:tcPr>
            <w:tcW w:w="1035" w:type="dxa"/>
            <w:tcBorders>
              <w:top w:val="single" w:sz="12" w:space="0" w:color="auto"/>
            </w:tcBorders>
            <w:shd w:val="clear" w:color="auto" w:fill="auto"/>
            <w:vAlign w:val="center"/>
          </w:tcPr>
          <w:p w14:paraId="40475E1F" w14:textId="77777777" w:rsidR="00E77268" w:rsidRPr="000378B5" w:rsidRDefault="00E77268" w:rsidP="003B5AB6">
            <w:pPr>
              <w:spacing w:before="40" w:after="40"/>
              <w:jc w:val="center"/>
              <w:rPr>
                <w:sz w:val="20"/>
                <w:szCs w:val="20"/>
                <w:lang w:eastAsia="en-GB"/>
              </w:rPr>
            </w:pPr>
          </w:p>
        </w:tc>
        <w:tc>
          <w:tcPr>
            <w:tcW w:w="1562" w:type="dxa"/>
            <w:tcBorders>
              <w:top w:val="single" w:sz="12" w:space="0" w:color="auto"/>
              <w:right w:val="single" w:sz="12" w:space="0" w:color="auto"/>
            </w:tcBorders>
            <w:shd w:val="clear" w:color="auto" w:fill="auto"/>
            <w:vAlign w:val="center"/>
          </w:tcPr>
          <w:p w14:paraId="0CF2B224" w14:textId="77777777" w:rsidR="00E77268" w:rsidRPr="000378B5" w:rsidRDefault="00E77268" w:rsidP="003B5AB6">
            <w:pPr>
              <w:spacing w:before="40" w:after="40"/>
              <w:jc w:val="center"/>
              <w:rPr>
                <w:sz w:val="20"/>
                <w:szCs w:val="20"/>
                <w:lang w:eastAsia="en-GB"/>
              </w:rPr>
            </w:pPr>
          </w:p>
        </w:tc>
      </w:tr>
      <w:tr w:rsidR="00E77268" w:rsidRPr="000378B5" w14:paraId="45C9B540" w14:textId="77777777" w:rsidTr="00AF2D0E">
        <w:trPr>
          <w:jc w:val="center"/>
        </w:trPr>
        <w:tc>
          <w:tcPr>
            <w:tcW w:w="1119" w:type="dxa"/>
            <w:tcBorders>
              <w:left w:val="single" w:sz="12" w:space="0" w:color="auto"/>
              <w:right w:val="single" w:sz="12" w:space="0" w:color="auto"/>
            </w:tcBorders>
            <w:shd w:val="clear" w:color="auto" w:fill="auto"/>
            <w:vAlign w:val="center"/>
          </w:tcPr>
          <w:p w14:paraId="487E5943" w14:textId="77777777" w:rsidR="00E77268" w:rsidRPr="000378B5" w:rsidRDefault="00E77268" w:rsidP="003B5AB6">
            <w:pPr>
              <w:spacing w:before="40" w:after="40"/>
              <w:rPr>
                <w:rFonts w:eastAsia="Calibri"/>
                <w:color w:val="000000" w:themeColor="text1"/>
                <w:sz w:val="20"/>
                <w:szCs w:val="20"/>
              </w:rPr>
            </w:pPr>
            <w:r w:rsidRPr="000378B5">
              <w:rPr>
                <w:rFonts w:eastAsia="Calibri"/>
                <w:sz w:val="20"/>
                <w:szCs w:val="20"/>
              </w:rPr>
              <w:t>CSY2088</w:t>
            </w:r>
          </w:p>
        </w:tc>
        <w:tc>
          <w:tcPr>
            <w:tcW w:w="709" w:type="dxa"/>
            <w:tcBorders>
              <w:left w:val="single" w:sz="12" w:space="0" w:color="auto"/>
              <w:right w:val="single" w:sz="12" w:space="0" w:color="auto"/>
            </w:tcBorders>
            <w:shd w:val="clear" w:color="auto" w:fill="auto"/>
            <w:vAlign w:val="center"/>
          </w:tcPr>
          <w:p w14:paraId="32334864" w14:textId="77777777" w:rsidR="00E77268" w:rsidRPr="000378B5" w:rsidRDefault="00E77268" w:rsidP="003B5AB6">
            <w:pPr>
              <w:spacing w:before="40" w:after="40"/>
              <w:jc w:val="center"/>
              <w:rPr>
                <w:sz w:val="20"/>
                <w:szCs w:val="20"/>
                <w:lang w:eastAsia="en-GB"/>
              </w:rPr>
            </w:pPr>
            <w:r w:rsidRPr="000378B5">
              <w:rPr>
                <w:sz w:val="20"/>
                <w:szCs w:val="20"/>
                <w:lang w:eastAsia="en-GB"/>
              </w:rPr>
              <w:t>C</w:t>
            </w:r>
          </w:p>
        </w:tc>
        <w:tc>
          <w:tcPr>
            <w:tcW w:w="1019" w:type="dxa"/>
            <w:tcBorders>
              <w:left w:val="single" w:sz="12" w:space="0" w:color="auto"/>
            </w:tcBorders>
            <w:shd w:val="clear" w:color="auto" w:fill="auto"/>
            <w:vAlign w:val="center"/>
          </w:tcPr>
          <w:p w14:paraId="746CF120" w14:textId="77777777" w:rsidR="00E77268" w:rsidRPr="000378B5" w:rsidRDefault="00E77268" w:rsidP="003B5AB6">
            <w:pPr>
              <w:spacing w:before="40" w:after="40"/>
              <w:jc w:val="center"/>
              <w:rPr>
                <w:sz w:val="20"/>
                <w:szCs w:val="20"/>
                <w:highlight w:val="red"/>
                <w:lang w:eastAsia="en-GB"/>
              </w:rPr>
            </w:pPr>
          </w:p>
        </w:tc>
        <w:tc>
          <w:tcPr>
            <w:tcW w:w="1020" w:type="dxa"/>
            <w:shd w:val="clear" w:color="auto" w:fill="auto"/>
            <w:vAlign w:val="center"/>
          </w:tcPr>
          <w:p w14:paraId="126B5FCC" w14:textId="77777777" w:rsidR="00E77268" w:rsidRPr="000378B5" w:rsidRDefault="00E77268" w:rsidP="003B5AB6">
            <w:pPr>
              <w:spacing w:before="40" w:after="40"/>
              <w:jc w:val="center"/>
              <w:rPr>
                <w:sz w:val="20"/>
                <w:szCs w:val="20"/>
                <w:lang w:eastAsia="en-GB"/>
              </w:rPr>
            </w:pPr>
          </w:p>
        </w:tc>
        <w:tc>
          <w:tcPr>
            <w:tcW w:w="1020" w:type="dxa"/>
            <w:shd w:val="clear" w:color="auto" w:fill="auto"/>
            <w:vAlign w:val="center"/>
          </w:tcPr>
          <w:p w14:paraId="3C46E2A9" w14:textId="77777777" w:rsidR="00E77268" w:rsidRPr="000378B5" w:rsidRDefault="00E77268" w:rsidP="003B5AB6">
            <w:pPr>
              <w:spacing w:before="40" w:after="40"/>
              <w:jc w:val="center"/>
              <w:rPr>
                <w:sz w:val="20"/>
                <w:szCs w:val="20"/>
                <w:lang w:eastAsia="en-GB"/>
              </w:rPr>
            </w:pPr>
          </w:p>
        </w:tc>
        <w:tc>
          <w:tcPr>
            <w:tcW w:w="1020" w:type="dxa"/>
            <w:shd w:val="clear" w:color="auto" w:fill="auto"/>
            <w:vAlign w:val="center"/>
          </w:tcPr>
          <w:p w14:paraId="0672472A" w14:textId="77777777" w:rsidR="00E77268" w:rsidRPr="000378B5" w:rsidRDefault="00E77268" w:rsidP="003B5AB6">
            <w:pPr>
              <w:spacing w:before="40" w:after="40"/>
              <w:jc w:val="center"/>
              <w:rPr>
                <w:sz w:val="20"/>
                <w:szCs w:val="20"/>
                <w:lang w:eastAsia="en-GB"/>
              </w:rPr>
            </w:pPr>
          </w:p>
        </w:tc>
        <w:tc>
          <w:tcPr>
            <w:tcW w:w="1019" w:type="dxa"/>
            <w:shd w:val="clear" w:color="auto" w:fill="auto"/>
            <w:vAlign w:val="center"/>
          </w:tcPr>
          <w:p w14:paraId="6920BA99" w14:textId="77777777" w:rsidR="00E77268" w:rsidRPr="000378B5" w:rsidRDefault="00E77268" w:rsidP="003B5AB6">
            <w:pPr>
              <w:spacing w:before="40" w:after="40"/>
              <w:jc w:val="center"/>
              <w:rPr>
                <w:sz w:val="20"/>
                <w:szCs w:val="20"/>
                <w:lang w:eastAsia="en-GB"/>
              </w:rPr>
            </w:pPr>
            <w:r w:rsidRPr="000378B5">
              <w:rPr>
                <w:sz w:val="20"/>
                <w:szCs w:val="20"/>
                <w:lang w:eastAsia="en-GB"/>
              </w:rPr>
              <w:t>X</w:t>
            </w:r>
          </w:p>
        </w:tc>
        <w:tc>
          <w:tcPr>
            <w:tcW w:w="1020" w:type="dxa"/>
            <w:shd w:val="clear" w:color="auto" w:fill="auto"/>
            <w:vAlign w:val="center"/>
          </w:tcPr>
          <w:p w14:paraId="27A35D18" w14:textId="77777777" w:rsidR="00E77268" w:rsidRPr="000378B5" w:rsidRDefault="00E77268" w:rsidP="003B5AB6">
            <w:pPr>
              <w:spacing w:before="40" w:after="40"/>
              <w:jc w:val="center"/>
              <w:rPr>
                <w:sz w:val="20"/>
                <w:szCs w:val="20"/>
                <w:lang w:eastAsia="en-GB"/>
              </w:rPr>
            </w:pPr>
          </w:p>
        </w:tc>
        <w:tc>
          <w:tcPr>
            <w:tcW w:w="1020" w:type="dxa"/>
            <w:shd w:val="clear" w:color="auto" w:fill="auto"/>
            <w:vAlign w:val="center"/>
          </w:tcPr>
          <w:p w14:paraId="41372F92" w14:textId="77777777" w:rsidR="00E77268" w:rsidRPr="000378B5" w:rsidRDefault="00E77268" w:rsidP="003B5AB6">
            <w:pPr>
              <w:spacing w:before="40" w:after="40"/>
              <w:jc w:val="center"/>
              <w:rPr>
                <w:sz w:val="20"/>
                <w:szCs w:val="20"/>
                <w:lang w:eastAsia="en-GB"/>
              </w:rPr>
            </w:pPr>
          </w:p>
        </w:tc>
        <w:tc>
          <w:tcPr>
            <w:tcW w:w="945" w:type="dxa"/>
            <w:tcBorders>
              <w:right w:val="single" w:sz="12" w:space="0" w:color="auto"/>
            </w:tcBorders>
            <w:shd w:val="clear" w:color="auto" w:fill="auto"/>
            <w:vAlign w:val="center"/>
          </w:tcPr>
          <w:p w14:paraId="7D28C34F" w14:textId="77777777" w:rsidR="00E77268" w:rsidRPr="000378B5" w:rsidRDefault="00E77268" w:rsidP="003B5AB6">
            <w:pPr>
              <w:spacing w:before="40" w:after="40"/>
              <w:jc w:val="center"/>
              <w:rPr>
                <w:sz w:val="20"/>
                <w:szCs w:val="20"/>
                <w:lang w:eastAsia="en-GB"/>
              </w:rPr>
            </w:pPr>
            <w:r w:rsidRPr="000378B5">
              <w:rPr>
                <w:sz w:val="20"/>
                <w:szCs w:val="20"/>
                <w:lang w:eastAsia="en-GB"/>
              </w:rPr>
              <w:t xml:space="preserve">X </w:t>
            </w:r>
          </w:p>
        </w:tc>
        <w:tc>
          <w:tcPr>
            <w:tcW w:w="1005" w:type="dxa"/>
            <w:tcBorders>
              <w:left w:val="single" w:sz="12" w:space="0" w:color="auto"/>
            </w:tcBorders>
            <w:shd w:val="clear" w:color="auto" w:fill="auto"/>
            <w:vAlign w:val="center"/>
          </w:tcPr>
          <w:p w14:paraId="1FD9B4A6" w14:textId="77777777" w:rsidR="00E77268" w:rsidRPr="000378B5" w:rsidRDefault="00E77268" w:rsidP="003B5AB6">
            <w:pPr>
              <w:spacing w:before="40" w:after="40"/>
              <w:jc w:val="center"/>
              <w:rPr>
                <w:sz w:val="20"/>
                <w:szCs w:val="20"/>
                <w:lang w:eastAsia="en-GB"/>
              </w:rPr>
            </w:pPr>
          </w:p>
        </w:tc>
        <w:tc>
          <w:tcPr>
            <w:tcW w:w="1035" w:type="dxa"/>
            <w:tcBorders>
              <w:right w:val="single" w:sz="12" w:space="0" w:color="auto"/>
            </w:tcBorders>
            <w:shd w:val="clear" w:color="auto" w:fill="auto"/>
            <w:vAlign w:val="center"/>
          </w:tcPr>
          <w:p w14:paraId="7DF3FD06" w14:textId="77777777" w:rsidR="00E77268" w:rsidRPr="000378B5" w:rsidRDefault="00E77268" w:rsidP="003B5AB6">
            <w:pPr>
              <w:spacing w:before="40" w:after="40"/>
              <w:jc w:val="center"/>
              <w:rPr>
                <w:sz w:val="20"/>
                <w:szCs w:val="20"/>
                <w:lang w:eastAsia="en-GB"/>
              </w:rPr>
            </w:pPr>
            <w:r w:rsidRPr="000378B5">
              <w:rPr>
                <w:sz w:val="20"/>
                <w:szCs w:val="20"/>
                <w:lang w:eastAsia="en-GB"/>
              </w:rPr>
              <w:t>X</w:t>
            </w:r>
          </w:p>
        </w:tc>
        <w:tc>
          <w:tcPr>
            <w:tcW w:w="1562" w:type="dxa"/>
            <w:tcBorders>
              <w:right w:val="single" w:sz="12" w:space="0" w:color="auto"/>
            </w:tcBorders>
            <w:shd w:val="clear" w:color="auto" w:fill="auto"/>
            <w:vAlign w:val="center"/>
          </w:tcPr>
          <w:p w14:paraId="143EBC47" w14:textId="77777777" w:rsidR="00E77268" w:rsidRPr="000378B5" w:rsidRDefault="00E77268" w:rsidP="003B5AB6">
            <w:pPr>
              <w:rPr>
                <w:sz w:val="20"/>
                <w:szCs w:val="20"/>
                <w:lang w:eastAsia="en-GB"/>
              </w:rPr>
            </w:pPr>
          </w:p>
        </w:tc>
      </w:tr>
      <w:tr w:rsidR="00E77268" w:rsidRPr="000378B5" w14:paraId="3C8D5326" w14:textId="77777777" w:rsidTr="00AF2D0E">
        <w:trPr>
          <w:jc w:val="center"/>
        </w:trPr>
        <w:tc>
          <w:tcPr>
            <w:tcW w:w="1119" w:type="dxa"/>
            <w:tcBorders>
              <w:left w:val="single" w:sz="12" w:space="0" w:color="auto"/>
              <w:right w:val="single" w:sz="12" w:space="0" w:color="auto"/>
            </w:tcBorders>
            <w:shd w:val="clear" w:color="auto" w:fill="auto"/>
            <w:vAlign w:val="center"/>
          </w:tcPr>
          <w:p w14:paraId="663B40B3" w14:textId="77777777" w:rsidR="00E77268" w:rsidRPr="000378B5" w:rsidRDefault="00E77268" w:rsidP="003B5AB6">
            <w:pPr>
              <w:rPr>
                <w:rFonts w:eastAsia="Calibri"/>
                <w:color w:val="000000" w:themeColor="text1"/>
                <w:sz w:val="20"/>
                <w:szCs w:val="20"/>
              </w:rPr>
            </w:pPr>
            <w:r w:rsidRPr="000378B5">
              <w:rPr>
                <w:rFonts w:eastAsia="Calibri"/>
                <w:sz w:val="20"/>
                <w:szCs w:val="20"/>
              </w:rPr>
              <w:t>CSY2089</w:t>
            </w:r>
          </w:p>
        </w:tc>
        <w:tc>
          <w:tcPr>
            <w:tcW w:w="709" w:type="dxa"/>
            <w:tcBorders>
              <w:left w:val="single" w:sz="12" w:space="0" w:color="auto"/>
              <w:right w:val="single" w:sz="12" w:space="0" w:color="auto"/>
            </w:tcBorders>
            <w:shd w:val="clear" w:color="auto" w:fill="auto"/>
            <w:vAlign w:val="center"/>
          </w:tcPr>
          <w:p w14:paraId="0A2DF4D0" w14:textId="77777777" w:rsidR="00E77268" w:rsidRPr="000378B5" w:rsidRDefault="00E77268" w:rsidP="003B5AB6">
            <w:pPr>
              <w:jc w:val="center"/>
              <w:rPr>
                <w:sz w:val="20"/>
                <w:szCs w:val="20"/>
                <w:lang w:eastAsia="en-GB"/>
              </w:rPr>
            </w:pPr>
            <w:r w:rsidRPr="000378B5">
              <w:rPr>
                <w:sz w:val="20"/>
                <w:szCs w:val="20"/>
                <w:lang w:eastAsia="en-GB"/>
              </w:rPr>
              <w:t>C</w:t>
            </w:r>
          </w:p>
        </w:tc>
        <w:tc>
          <w:tcPr>
            <w:tcW w:w="1019" w:type="dxa"/>
            <w:tcBorders>
              <w:left w:val="single" w:sz="12" w:space="0" w:color="auto"/>
            </w:tcBorders>
            <w:shd w:val="clear" w:color="auto" w:fill="auto"/>
            <w:vAlign w:val="center"/>
          </w:tcPr>
          <w:p w14:paraId="2015849D" w14:textId="77777777" w:rsidR="00E77268" w:rsidRPr="000378B5" w:rsidRDefault="00E77268" w:rsidP="003B5AB6">
            <w:pPr>
              <w:jc w:val="center"/>
              <w:rPr>
                <w:sz w:val="20"/>
                <w:szCs w:val="20"/>
                <w:lang w:eastAsia="en-GB"/>
              </w:rPr>
            </w:pPr>
          </w:p>
        </w:tc>
        <w:tc>
          <w:tcPr>
            <w:tcW w:w="1020" w:type="dxa"/>
            <w:shd w:val="clear" w:color="auto" w:fill="auto"/>
            <w:vAlign w:val="center"/>
          </w:tcPr>
          <w:p w14:paraId="748D4596" w14:textId="77777777" w:rsidR="00E77268" w:rsidRPr="000378B5" w:rsidRDefault="00E77268" w:rsidP="003B5AB6">
            <w:pPr>
              <w:jc w:val="center"/>
              <w:rPr>
                <w:sz w:val="20"/>
                <w:szCs w:val="20"/>
                <w:lang w:eastAsia="en-GB"/>
              </w:rPr>
            </w:pPr>
          </w:p>
        </w:tc>
        <w:tc>
          <w:tcPr>
            <w:tcW w:w="1020" w:type="dxa"/>
            <w:shd w:val="clear" w:color="auto" w:fill="auto"/>
            <w:vAlign w:val="center"/>
          </w:tcPr>
          <w:p w14:paraId="6AB3816D" w14:textId="77777777" w:rsidR="00E77268" w:rsidRPr="000378B5" w:rsidRDefault="00E77268" w:rsidP="003B5AB6">
            <w:pPr>
              <w:jc w:val="center"/>
              <w:rPr>
                <w:sz w:val="20"/>
                <w:szCs w:val="20"/>
                <w:lang w:eastAsia="en-GB"/>
              </w:rPr>
            </w:pPr>
            <w:r w:rsidRPr="000378B5">
              <w:rPr>
                <w:sz w:val="20"/>
                <w:szCs w:val="20"/>
                <w:lang w:eastAsia="en-GB"/>
              </w:rPr>
              <w:t>X</w:t>
            </w:r>
          </w:p>
        </w:tc>
        <w:tc>
          <w:tcPr>
            <w:tcW w:w="1020" w:type="dxa"/>
            <w:shd w:val="clear" w:color="auto" w:fill="auto"/>
            <w:vAlign w:val="center"/>
          </w:tcPr>
          <w:p w14:paraId="03792F35" w14:textId="77777777" w:rsidR="00E77268" w:rsidRPr="000378B5" w:rsidRDefault="00E77268" w:rsidP="003B5AB6">
            <w:pPr>
              <w:jc w:val="center"/>
              <w:rPr>
                <w:sz w:val="20"/>
                <w:szCs w:val="20"/>
                <w:lang w:eastAsia="en-GB"/>
              </w:rPr>
            </w:pPr>
            <w:r w:rsidRPr="000378B5">
              <w:rPr>
                <w:sz w:val="20"/>
                <w:szCs w:val="20"/>
                <w:lang w:eastAsia="en-GB"/>
              </w:rPr>
              <w:t>X</w:t>
            </w:r>
          </w:p>
        </w:tc>
        <w:tc>
          <w:tcPr>
            <w:tcW w:w="1019" w:type="dxa"/>
            <w:shd w:val="clear" w:color="auto" w:fill="auto"/>
            <w:vAlign w:val="center"/>
          </w:tcPr>
          <w:p w14:paraId="5B14BA5A" w14:textId="77777777" w:rsidR="00E77268" w:rsidRPr="000378B5" w:rsidRDefault="00E77268" w:rsidP="003B5AB6">
            <w:pPr>
              <w:jc w:val="center"/>
              <w:rPr>
                <w:sz w:val="20"/>
                <w:szCs w:val="20"/>
                <w:lang w:eastAsia="en-GB"/>
              </w:rPr>
            </w:pPr>
          </w:p>
        </w:tc>
        <w:tc>
          <w:tcPr>
            <w:tcW w:w="1020" w:type="dxa"/>
            <w:shd w:val="clear" w:color="auto" w:fill="auto"/>
            <w:vAlign w:val="center"/>
          </w:tcPr>
          <w:p w14:paraId="453DEE14" w14:textId="77777777" w:rsidR="00E77268" w:rsidRPr="000378B5" w:rsidRDefault="00E77268" w:rsidP="003B5AB6">
            <w:pPr>
              <w:jc w:val="center"/>
              <w:rPr>
                <w:sz w:val="20"/>
                <w:szCs w:val="20"/>
                <w:lang w:eastAsia="en-GB"/>
              </w:rPr>
            </w:pPr>
            <w:r w:rsidRPr="000378B5">
              <w:rPr>
                <w:sz w:val="20"/>
                <w:szCs w:val="20"/>
                <w:lang w:eastAsia="en-GB"/>
              </w:rPr>
              <w:t>X</w:t>
            </w:r>
          </w:p>
        </w:tc>
        <w:tc>
          <w:tcPr>
            <w:tcW w:w="1020" w:type="dxa"/>
            <w:shd w:val="clear" w:color="auto" w:fill="auto"/>
            <w:vAlign w:val="center"/>
          </w:tcPr>
          <w:p w14:paraId="73E357DE" w14:textId="77777777" w:rsidR="00E77268" w:rsidRPr="000378B5" w:rsidRDefault="00E77268" w:rsidP="003B5AB6">
            <w:pPr>
              <w:jc w:val="center"/>
              <w:rPr>
                <w:sz w:val="20"/>
                <w:szCs w:val="20"/>
                <w:lang w:eastAsia="en-GB"/>
              </w:rPr>
            </w:pPr>
            <w:r w:rsidRPr="000378B5">
              <w:rPr>
                <w:sz w:val="20"/>
                <w:szCs w:val="20"/>
                <w:lang w:eastAsia="en-GB"/>
              </w:rPr>
              <w:t>X</w:t>
            </w:r>
          </w:p>
        </w:tc>
        <w:tc>
          <w:tcPr>
            <w:tcW w:w="945" w:type="dxa"/>
            <w:tcBorders>
              <w:right w:val="single" w:sz="12" w:space="0" w:color="auto"/>
            </w:tcBorders>
            <w:shd w:val="clear" w:color="auto" w:fill="auto"/>
            <w:vAlign w:val="center"/>
          </w:tcPr>
          <w:p w14:paraId="73AEE159" w14:textId="77777777" w:rsidR="00E77268" w:rsidRPr="000378B5" w:rsidRDefault="00E77268" w:rsidP="003B5AB6">
            <w:pPr>
              <w:jc w:val="center"/>
              <w:rPr>
                <w:sz w:val="20"/>
                <w:szCs w:val="20"/>
                <w:lang w:eastAsia="en-GB"/>
              </w:rPr>
            </w:pPr>
            <w:r w:rsidRPr="000378B5">
              <w:rPr>
                <w:sz w:val="20"/>
                <w:szCs w:val="20"/>
                <w:lang w:eastAsia="en-GB"/>
              </w:rPr>
              <w:t xml:space="preserve"> </w:t>
            </w:r>
          </w:p>
        </w:tc>
        <w:tc>
          <w:tcPr>
            <w:tcW w:w="1005" w:type="dxa"/>
            <w:tcBorders>
              <w:left w:val="single" w:sz="12" w:space="0" w:color="auto"/>
            </w:tcBorders>
            <w:shd w:val="clear" w:color="auto" w:fill="auto"/>
            <w:vAlign w:val="center"/>
          </w:tcPr>
          <w:p w14:paraId="1707FD5C" w14:textId="77777777" w:rsidR="00E77268" w:rsidRPr="000378B5" w:rsidRDefault="00E77268" w:rsidP="003B5AB6">
            <w:pPr>
              <w:jc w:val="center"/>
              <w:rPr>
                <w:sz w:val="20"/>
                <w:szCs w:val="20"/>
                <w:lang w:eastAsia="en-GB"/>
              </w:rPr>
            </w:pPr>
            <w:r w:rsidRPr="000378B5">
              <w:rPr>
                <w:sz w:val="20"/>
                <w:szCs w:val="20"/>
                <w:lang w:eastAsia="en-GB"/>
              </w:rPr>
              <w:t>X</w:t>
            </w:r>
          </w:p>
        </w:tc>
        <w:tc>
          <w:tcPr>
            <w:tcW w:w="1035" w:type="dxa"/>
            <w:shd w:val="clear" w:color="auto" w:fill="auto"/>
            <w:vAlign w:val="center"/>
          </w:tcPr>
          <w:p w14:paraId="288F66CC" w14:textId="77777777" w:rsidR="00E77268" w:rsidRPr="000378B5" w:rsidRDefault="00E77268" w:rsidP="003B5AB6">
            <w:pPr>
              <w:jc w:val="center"/>
              <w:rPr>
                <w:sz w:val="20"/>
                <w:szCs w:val="20"/>
                <w:lang w:eastAsia="en-GB"/>
              </w:rPr>
            </w:pPr>
          </w:p>
        </w:tc>
        <w:tc>
          <w:tcPr>
            <w:tcW w:w="1562" w:type="dxa"/>
            <w:tcBorders>
              <w:right w:val="single" w:sz="12" w:space="0" w:color="auto"/>
            </w:tcBorders>
            <w:shd w:val="clear" w:color="auto" w:fill="auto"/>
            <w:vAlign w:val="center"/>
          </w:tcPr>
          <w:p w14:paraId="206778AD" w14:textId="77777777" w:rsidR="00E77268" w:rsidRPr="000378B5" w:rsidRDefault="00E77268" w:rsidP="003B5AB6">
            <w:pPr>
              <w:jc w:val="center"/>
              <w:rPr>
                <w:sz w:val="20"/>
                <w:szCs w:val="20"/>
                <w:lang w:eastAsia="en-GB"/>
              </w:rPr>
            </w:pPr>
            <w:r w:rsidRPr="000378B5">
              <w:rPr>
                <w:sz w:val="20"/>
                <w:szCs w:val="20"/>
                <w:lang w:eastAsia="en-GB"/>
              </w:rPr>
              <w:t>X</w:t>
            </w:r>
          </w:p>
        </w:tc>
      </w:tr>
      <w:tr w:rsidR="00E77268" w:rsidRPr="000378B5" w14:paraId="5CC43A4F" w14:textId="77777777" w:rsidTr="00AF2D0E">
        <w:trPr>
          <w:jc w:val="center"/>
        </w:trPr>
        <w:tc>
          <w:tcPr>
            <w:tcW w:w="1119" w:type="dxa"/>
            <w:tcBorders>
              <w:left w:val="single" w:sz="12" w:space="0" w:color="auto"/>
              <w:right w:val="single" w:sz="12" w:space="0" w:color="auto"/>
            </w:tcBorders>
            <w:shd w:val="clear" w:color="auto" w:fill="auto"/>
            <w:vAlign w:val="center"/>
          </w:tcPr>
          <w:p w14:paraId="14BBAB87" w14:textId="77777777" w:rsidR="00E77268" w:rsidRPr="000378B5" w:rsidRDefault="00E77268" w:rsidP="003B5AB6">
            <w:pPr>
              <w:rPr>
                <w:rFonts w:eastAsia="Calibri"/>
                <w:color w:val="000000" w:themeColor="text1"/>
                <w:sz w:val="20"/>
                <w:szCs w:val="20"/>
              </w:rPr>
            </w:pPr>
            <w:r w:rsidRPr="000378B5">
              <w:rPr>
                <w:rFonts w:eastAsia="Calibri"/>
                <w:sz w:val="20"/>
                <w:szCs w:val="20"/>
              </w:rPr>
              <w:t>CSY2080</w:t>
            </w:r>
          </w:p>
        </w:tc>
        <w:tc>
          <w:tcPr>
            <w:tcW w:w="709" w:type="dxa"/>
            <w:tcBorders>
              <w:left w:val="single" w:sz="12" w:space="0" w:color="auto"/>
              <w:right w:val="single" w:sz="12" w:space="0" w:color="auto"/>
            </w:tcBorders>
            <w:shd w:val="clear" w:color="auto" w:fill="auto"/>
            <w:vAlign w:val="center"/>
          </w:tcPr>
          <w:p w14:paraId="7EB021E5" w14:textId="77777777" w:rsidR="00E77268" w:rsidRPr="000378B5" w:rsidRDefault="00E77268" w:rsidP="003B5AB6">
            <w:pPr>
              <w:jc w:val="center"/>
              <w:rPr>
                <w:sz w:val="20"/>
                <w:szCs w:val="20"/>
                <w:lang w:eastAsia="en-GB"/>
              </w:rPr>
            </w:pPr>
            <w:r w:rsidRPr="000378B5">
              <w:rPr>
                <w:sz w:val="20"/>
                <w:szCs w:val="20"/>
                <w:lang w:eastAsia="en-GB"/>
              </w:rPr>
              <w:t>C</w:t>
            </w:r>
          </w:p>
        </w:tc>
        <w:tc>
          <w:tcPr>
            <w:tcW w:w="1019" w:type="dxa"/>
            <w:tcBorders>
              <w:left w:val="single" w:sz="12" w:space="0" w:color="auto"/>
            </w:tcBorders>
            <w:shd w:val="clear" w:color="auto" w:fill="auto"/>
            <w:vAlign w:val="center"/>
          </w:tcPr>
          <w:p w14:paraId="461155D0" w14:textId="77777777" w:rsidR="00E77268" w:rsidRPr="000378B5" w:rsidRDefault="00E77268" w:rsidP="003B5AB6">
            <w:pPr>
              <w:jc w:val="center"/>
              <w:rPr>
                <w:sz w:val="20"/>
                <w:szCs w:val="20"/>
                <w:lang w:eastAsia="en-GB"/>
              </w:rPr>
            </w:pPr>
            <w:r w:rsidRPr="000378B5">
              <w:rPr>
                <w:sz w:val="20"/>
                <w:szCs w:val="20"/>
                <w:lang w:eastAsia="en-GB"/>
              </w:rPr>
              <w:t>X</w:t>
            </w:r>
          </w:p>
        </w:tc>
        <w:tc>
          <w:tcPr>
            <w:tcW w:w="1020" w:type="dxa"/>
            <w:shd w:val="clear" w:color="auto" w:fill="auto"/>
            <w:vAlign w:val="center"/>
          </w:tcPr>
          <w:p w14:paraId="2215DDB6" w14:textId="77777777" w:rsidR="00E77268" w:rsidRPr="000378B5" w:rsidRDefault="00E77268" w:rsidP="003B5AB6">
            <w:pPr>
              <w:jc w:val="center"/>
              <w:rPr>
                <w:sz w:val="20"/>
                <w:szCs w:val="20"/>
                <w:lang w:eastAsia="en-GB"/>
              </w:rPr>
            </w:pPr>
          </w:p>
        </w:tc>
        <w:tc>
          <w:tcPr>
            <w:tcW w:w="1020" w:type="dxa"/>
            <w:shd w:val="clear" w:color="auto" w:fill="auto"/>
            <w:vAlign w:val="center"/>
          </w:tcPr>
          <w:p w14:paraId="3BE75E18" w14:textId="77777777" w:rsidR="00E77268" w:rsidRPr="000378B5" w:rsidRDefault="00E77268" w:rsidP="003B5AB6">
            <w:pPr>
              <w:jc w:val="center"/>
              <w:rPr>
                <w:sz w:val="20"/>
                <w:szCs w:val="20"/>
                <w:lang w:eastAsia="en-GB"/>
              </w:rPr>
            </w:pPr>
            <w:r w:rsidRPr="000378B5">
              <w:rPr>
                <w:sz w:val="20"/>
                <w:szCs w:val="20"/>
                <w:lang w:eastAsia="en-GB"/>
              </w:rPr>
              <w:t>X</w:t>
            </w:r>
          </w:p>
        </w:tc>
        <w:tc>
          <w:tcPr>
            <w:tcW w:w="1020" w:type="dxa"/>
            <w:shd w:val="clear" w:color="auto" w:fill="auto"/>
            <w:vAlign w:val="center"/>
          </w:tcPr>
          <w:p w14:paraId="3611836E" w14:textId="77777777" w:rsidR="00E77268" w:rsidRPr="000378B5" w:rsidRDefault="00E77268" w:rsidP="003B5AB6">
            <w:pPr>
              <w:jc w:val="center"/>
              <w:rPr>
                <w:sz w:val="20"/>
                <w:szCs w:val="20"/>
                <w:lang w:eastAsia="en-GB"/>
              </w:rPr>
            </w:pPr>
          </w:p>
        </w:tc>
        <w:tc>
          <w:tcPr>
            <w:tcW w:w="1019" w:type="dxa"/>
            <w:shd w:val="clear" w:color="auto" w:fill="auto"/>
            <w:vAlign w:val="center"/>
          </w:tcPr>
          <w:p w14:paraId="58EBDC17" w14:textId="77777777" w:rsidR="00E77268" w:rsidRPr="000378B5" w:rsidRDefault="00E77268" w:rsidP="003B5AB6">
            <w:pPr>
              <w:jc w:val="center"/>
              <w:rPr>
                <w:sz w:val="20"/>
                <w:szCs w:val="20"/>
                <w:lang w:eastAsia="en-GB"/>
              </w:rPr>
            </w:pPr>
          </w:p>
        </w:tc>
        <w:tc>
          <w:tcPr>
            <w:tcW w:w="1020" w:type="dxa"/>
            <w:shd w:val="clear" w:color="auto" w:fill="auto"/>
            <w:vAlign w:val="center"/>
          </w:tcPr>
          <w:p w14:paraId="6B6742FB" w14:textId="77777777" w:rsidR="00E77268" w:rsidRPr="000378B5" w:rsidRDefault="00E77268" w:rsidP="003B5AB6">
            <w:pPr>
              <w:jc w:val="center"/>
              <w:rPr>
                <w:sz w:val="20"/>
                <w:szCs w:val="20"/>
                <w:lang w:eastAsia="en-GB"/>
              </w:rPr>
            </w:pPr>
          </w:p>
        </w:tc>
        <w:tc>
          <w:tcPr>
            <w:tcW w:w="1020" w:type="dxa"/>
            <w:shd w:val="clear" w:color="auto" w:fill="auto"/>
            <w:vAlign w:val="center"/>
          </w:tcPr>
          <w:p w14:paraId="73819536" w14:textId="77777777" w:rsidR="00E77268" w:rsidRPr="000378B5" w:rsidRDefault="00E77268" w:rsidP="003B5AB6">
            <w:pPr>
              <w:jc w:val="center"/>
              <w:rPr>
                <w:sz w:val="20"/>
                <w:szCs w:val="20"/>
                <w:lang w:eastAsia="en-GB"/>
              </w:rPr>
            </w:pPr>
            <w:r w:rsidRPr="000378B5">
              <w:rPr>
                <w:sz w:val="20"/>
                <w:szCs w:val="20"/>
                <w:lang w:eastAsia="en-GB"/>
              </w:rPr>
              <w:t xml:space="preserve">X </w:t>
            </w:r>
          </w:p>
        </w:tc>
        <w:tc>
          <w:tcPr>
            <w:tcW w:w="945" w:type="dxa"/>
            <w:tcBorders>
              <w:right w:val="single" w:sz="12" w:space="0" w:color="auto"/>
            </w:tcBorders>
            <w:shd w:val="clear" w:color="auto" w:fill="auto"/>
            <w:vAlign w:val="center"/>
          </w:tcPr>
          <w:p w14:paraId="4D462689" w14:textId="77777777" w:rsidR="00E77268" w:rsidRPr="000378B5" w:rsidRDefault="00E77268" w:rsidP="003B5AB6">
            <w:pPr>
              <w:jc w:val="center"/>
              <w:rPr>
                <w:sz w:val="20"/>
                <w:szCs w:val="20"/>
                <w:lang w:eastAsia="en-GB"/>
              </w:rPr>
            </w:pPr>
          </w:p>
        </w:tc>
        <w:tc>
          <w:tcPr>
            <w:tcW w:w="1005" w:type="dxa"/>
            <w:tcBorders>
              <w:left w:val="single" w:sz="12" w:space="0" w:color="auto"/>
            </w:tcBorders>
            <w:shd w:val="clear" w:color="auto" w:fill="auto"/>
            <w:vAlign w:val="center"/>
          </w:tcPr>
          <w:p w14:paraId="17414198" w14:textId="77777777" w:rsidR="00E77268" w:rsidRPr="000378B5" w:rsidRDefault="00E77268" w:rsidP="003B5AB6">
            <w:pPr>
              <w:jc w:val="center"/>
              <w:rPr>
                <w:sz w:val="20"/>
                <w:szCs w:val="20"/>
                <w:lang w:eastAsia="en-GB"/>
              </w:rPr>
            </w:pPr>
            <w:r w:rsidRPr="000378B5">
              <w:rPr>
                <w:sz w:val="20"/>
                <w:szCs w:val="20"/>
                <w:lang w:eastAsia="en-GB"/>
              </w:rPr>
              <w:t>X</w:t>
            </w:r>
          </w:p>
        </w:tc>
        <w:tc>
          <w:tcPr>
            <w:tcW w:w="1035" w:type="dxa"/>
            <w:shd w:val="clear" w:color="auto" w:fill="auto"/>
            <w:vAlign w:val="center"/>
          </w:tcPr>
          <w:p w14:paraId="3D7E264E" w14:textId="77777777" w:rsidR="00E77268" w:rsidRPr="000378B5" w:rsidRDefault="00E77268" w:rsidP="003B5AB6">
            <w:pPr>
              <w:jc w:val="center"/>
              <w:rPr>
                <w:sz w:val="20"/>
                <w:szCs w:val="20"/>
                <w:lang w:eastAsia="en-GB"/>
              </w:rPr>
            </w:pPr>
          </w:p>
        </w:tc>
        <w:tc>
          <w:tcPr>
            <w:tcW w:w="1562" w:type="dxa"/>
            <w:tcBorders>
              <w:right w:val="single" w:sz="12" w:space="0" w:color="auto"/>
            </w:tcBorders>
            <w:shd w:val="clear" w:color="auto" w:fill="auto"/>
            <w:vAlign w:val="center"/>
          </w:tcPr>
          <w:p w14:paraId="2B90601E" w14:textId="77777777" w:rsidR="00E77268" w:rsidRPr="000378B5" w:rsidRDefault="00E77268" w:rsidP="003B5AB6">
            <w:pPr>
              <w:jc w:val="center"/>
              <w:rPr>
                <w:sz w:val="20"/>
                <w:szCs w:val="20"/>
                <w:lang w:eastAsia="en-GB"/>
              </w:rPr>
            </w:pPr>
          </w:p>
        </w:tc>
      </w:tr>
      <w:tr w:rsidR="00E77268" w:rsidRPr="000378B5" w14:paraId="482ED48F" w14:textId="77777777" w:rsidTr="00AF2D0E">
        <w:trPr>
          <w:jc w:val="center"/>
        </w:trPr>
        <w:tc>
          <w:tcPr>
            <w:tcW w:w="1119" w:type="dxa"/>
            <w:tcBorders>
              <w:left w:val="single" w:sz="12" w:space="0" w:color="auto"/>
              <w:right w:val="single" w:sz="12" w:space="0" w:color="auto"/>
            </w:tcBorders>
            <w:shd w:val="clear" w:color="auto" w:fill="auto"/>
            <w:vAlign w:val="center"/>
          </w:tcPr>
          <w:p w14:paraId="6EFDD99D" w14:textId="77777777" w:rsidR="00E77268" w:rsidRPr="000378B5" w:rsidRDefault="00E77268" w:rsidP="003B5AB6">
            <w:pPr>
              <w:rPr>
                <w:rFonts w:eastAsia="Calibri"/>
                <w:sz w:val="20"/>
                <w:szCs w:val="20"/>
              </w:rPr>
            </w:pPr>
            <w:r w:rsidRPr="000378B5">
              <w:rPr>
                <w:rFonts w:eastAsia="Calibri"/>
                <w:sz w:val="20"/>
                <w:szCs w:val="20"/>
              </w:rPr>
              <w:t>CSY2081</w:t>
            </w:r>
          </w:p>
        </w:tc>
        <w:tc>
          <w:tcPr>
            <w:tcW w:w="709" w:type="dxa"/>
            <w:tcBorders>
              <w:left w:val="single" w:sz="12" w:space="0" w:color="auto"/>
              <w:right w:val="single" w:sz="12" w:space="0" w:color="auto"/>
            </w:tcBorders>
            <w:shd w:val="clear" w:color="auto" w:fill="auto"/>
            <w:vAlign w:val="center"/>
          </w:tcPr>
          <w:p w14:paraId="1B9251FA" w14:textId="77777777" w:rsidR="00E77268" w:rsidRPr="000378B5" w:rsidRDefault="00E77268" w:rsidP="003B5AB6">
            <w:pPr>
              <w:jc w:val="center"/>
              <w:rPr>
                <w:sz w:val="20"/>
                <w:szCs w:val="20"/>
                <w:lang w:eastAsia="en-GB"/>
              </w:rPr>
            </w:pPr>
            <w:r w:rsidRPr="000378B5">
              <w:rPr>
                <w:sz w:val="20"/>
                <w:szCs w:val="20"/>
                <w:lang w:eastAsia="en-GB"/>
              </w:rPr>
              <w:t>C</w:t>
            </w:r>
          </w:p>
        </w:tc>
        <w:tc>
          <w:tcPr>
            <w:tcW w:w="1019" w:type="dxa"/>
            <w:tcBorders>
              <w:left w:val="single" w:sz="12" w:space="0" w:color="auto"/>
            </w:tcBorders>
            <w:shd w:val="clear" w:color="auto" w:fill="auto"/>
            <w:vAlign w:val="center"/>
          </w:tcPr>
          <w:p w14:paraId="575F93B3" w14:textId="77777777" w:rsidR="00E77268" w:rsidRPr="000378B5" w:rsidRDefault="00E77268" w:rsidP="003B5AB6">
            <w:pPr>
              <w:jc w:val="center"/>
              <w:rPr>
                <w:sz w:val="20"/>
                <w:szCs w:val="20"/>
                <w:lang w:eastAsia="en-GB"/>
              </w:rPr>
            </w:pPr>
            <w:r w:rsidRPr="000378B5">
              <w:rPr>
                <w:sz w:val="20"/>
                <w:szCs w:val="20"/>
                <w:lang w:eastAsia="en-GB"/>
              </w:rPr>
              <w:t>X</w:t>
            </w:r>
          </w:p>
        </w:tc>
        <w:tc>
          <w:tcPr>
            <w:tcW w:w="1020" w:type="dxa"/>
            <w:shd w:val="clear" w:color="auto" w:fill="auto"/>
            <w:vAlign w:val="center"/>
          </w:tcPr>
          <w:p w14:paraId="08B2167E" w14:textId="77777777" w:rsidR="00E77268" w:rsidRPr="000378B5" w:rsidRDefault="00E77268" w:rsidP="003B5AB6">
            <w:pPr>
              <w:jc w:val="center"/>
              <w:rPr>
                <w:sz w:val="20"/>
                <w:szCs w:val="20"/>
                <w:lang w:eastAsia="en-GB"/>
              </w:rPr>
            </w:pPr>
            <w:r w:rsidRPr="000378B5">
              <w:rPr>
                <w:sz w:val="20"/>
                <w:szCs w:val="20"/>
                <w:lang w:eastAsia="en-GB"/>
              </w:rPr>
              <w:t>X</w:t>
            </w:r>
          </w:p>
        </w:tc>
        <w:tc>
          <w:tcPr>
            <w:tcW w:w="1020" w:type="dxa"/>
            <w:shd w:val="clear" w:color="auto" w:fill="auto"/>
            <w:vAlign w:val="center"/>
          </w:tcPr>
          <w:p w14:paraId="331598CC" w14:textId="77777777" w:rsidR="00E77268" w:rsidRPr="000378B5" w:rsidRDefault="00E77268" w:rsidP="003B5AB6">
            <w:pPr>
              <w:jc w:val="center"/>
              <w:rPr>
                <w:sz w:val="20"/>
                <w:szCs w:val="20"/>
                <w:lang w:eastAsia="en-GB"/>
              </w:rPr>
            </w:pPr>
            <w:r w:rsidRPr="000378B5">
              <w:rPr>
                <w:sz w:val="20"/>
                <w:szCs w:val="20"/>
                <w:lang w:eastAsia="en-GB"/>
              </w:rPr>
              <w:t>X</w:t>
            </w:r>
          </w:p>
        </w:tc>
        <w:tc>
          <w:tcPr>
            <w:tcW w:w="1020" w:type="dxa"/>
            <w:shd w:val="clear" w:color="auto" w:fill="auto"/>
            <w:vAlign w:val="center"/>
          </w:tcPr>
          <w:p w14:paraId="5E93865A" w14:textId="77777777" w:rsidR="00E77268" w:rsidRPr="000378B5" w:rsidRDefault="00E77268" w:rsidP="003B5AB6">
            <w:pPr>
              <w:jc w:val="center"/>
              <w:rPr>
                <w:sz w:val="20"/>
                <w:szCs w:val="20"/>
                <w:lang w:eastAsia="en-GB"/>
              </w:rPr>
            </w:pPr>
            <w:r w:rsidRPr="000378B5">
              <w:rPr>
                <w:sz w:val="20"/>
                <w:szCs w:val="20"/>
                <w:lang w:eastAsia="en-GB"/>
              </w:rPr>
              <w:t>X</w:t>
            </w:r>
          </w:p>
        </w:tc>
        <w:tc>
          <w:tcPr>
            <w:tcW w:w="1019" w:type="dxa"/>
            <w:shd w:val="clear" w:color="auto" w:fill="auto"/>
            <w:vAlign w:val="center"/>
          </w:tcPr>
          <w:p w14:paraId="5C960608" w14:textId="77777777" w:rsidR="00E77268" w:rsidRPr="000378B5" w:rsidRDefault="00E77268" w:rsidP="003B5AB6">
            <w:pPr>
              <w:jc w:val="center"/>
              <w:rPr>
                <w:sz w:val="20"/>
                <w:szCs w:val="20"/>
                <w:lang w:eastAsia="en-GB"/>
              </w:rPr>
            </w:pPr>
          </w:p>
        </w:tc>
        <w:tc>
          <w:tcPr>
            <w:tcW w:w="1020" w:type="dxa"/>
            <w:shd w:val="clear" w:color="auto" w:fill="auto"/>
            <w:vAlign w:val="center"/>
          </w:tcPr>
          <w:p w14:paraId="02724ADC" w14:textId="77777777" w:rsidR="00E77268" w:rsidRPr="000378B5" w:rsidRDefault="00E77268" w:rsidP="003B5AB6">
            <w:pPr>
              <w:jc w:val="center"/>
              <w:rPr>
                <w:sz w:val="20"/>
                <w:szCs w:val="20"/>
                <w:lang w:eastAsia="en-GB"/>
              </w:rPr>
            </w:pPr>
          </w:p>
        </w:tc>
        <w:tc>
          <w:tcPr>
            <w:tcW w:w="1020" w:type="dxa"/>
            <w:shd w:val="clear" w:color="auto" w:fill="auto"/>
            <w:vAlign w:val="center"/>
          </w:tcPr>
          <w:p w14:paraId="75AE8740" w14:textId="77777777" w:rsidR="00E77268" w:rsidRPr="000378B5" w:rsidRDefault="00E77268" w:rsidP="003B5AB6">
            <w:pPr>
              <w:jc w:val="center"/>
              <w:rPr>
                <w:sz w:val="20"/>
                <w:szCs w:val="20"/>
                <w:lang w:eastAsia="en-GB"/>
              </w:rPr>
            </w:pPr>
          </w:p>
        </w:tc>
        <w:tc>
          <w:tcPr>
            <w:tcW w:w="945" w:type="dxa"/>
            <w:tcBorders>
              <w:right w:val="single" w:sz="12" w:space="0" w:color="auto"/>
            </w:tcBorders>
            <w:shd w:val="clear" w:color="auto" w:fill="auto"/>
            <w:vAlign w:val="center"/>
          </w:tcPr>
          <w:p w14:paraId="43879E55" w14:textId="77777777" w:rsidR="00E77268" w:rsidRPr="000378B5" w:rsidRDefault="00E77268" w:rsidP="003B5AB6">
            <w:pPr>
              <w:jc w:val="center"/>
              <w:rPr>
                <w:sz w:val="20"/>
                <w:szCs w:val="20"/>
                <w:lang w:eastAsia="en-GB"/>
              </w:rPr>
            </w:pPr>
            <w:r w:rsidRPr="000378B5">
              <w:rPr>
                <w:sz w:val="20"/>
                <w:szCs w:val="20"/>
                <w:lang w:eastAsia="en-GB"/>
              </w:rPr>
              <w:t>X</w:t>
            </w:r>
          </w:p>
        </w:tc>
        <w:tc>
          <w:tcPr>
            <w:tcW w:w="1005" w:type="dxa"/>
            <w:tcBorders>
              <w:left w:val="single" w:sz="12" w:space="0" w:color="auto"/>
            </w:tcBorders>
            <w:shd w:val="clear" w:color="auto" w:fill="auto"/>
            <w:vAlign w:val="center"/>
          </w:tcPr>
          <w:p w14:paraId="44D20C01" w14:textId="77777777" w:rsidR="00E77268" w:rsidRPr="000378B5" w:rsidRDefault="00E77268" w:rsidP="003B5AB6">
            <w:pPr>
              <w:jc w:val="center"/>
              <w:rPr>
                <w:sz w:val="20"/>
                <w:szCs w:val="20"/>
                <w:lang w:eastAsia="en-GB"/>
              </w:rPr>
            </w:pPr>
            <w:r w:rsidRPr="000378B5">
              <w:rPr>
                <w:sz w:val="20"/>
                <w:szCs w:val="20"/>
                <w:lang w:eastAsia="en-GB"/>
              </w:rPr>
              <w:t>X</w:t>
            </w:r>
          </w:p>
        </w:tc>
        <w:tc>
          <w:tcPr>
            <w:tcW w:w="1035" w:type="dxa"/>
            <w:shd w:val="clear" w:color="auto" w:fill="auto"/>
            <w:vAlign w:val="center"/>
          </w:tcPr>
          <w:p w14:paraId="49235622" w14:textId="77777777" w:rsidR="00E77268" w:rsidRPr="000378B5" w:rsidRDefault="00E77268" w:rsidP="003B5AB6">
            <w:pPr>
              <w:jc w:val="center"/>
              <w:rPr>
                <w:sz w:val="20"/>
                <w:szCs w:val="20"/>
                <w:lang w:eastAsia="en-GB"/>
              </w:rPr>
            </w:pPr>
          </w:p>
        </w:tc>
        <w:tc>
          <w:tcPr>
            <w:tcW w:w="1562" w:type="dxa"/>
            <w:tcBorders>
              <w:right w:val="single" w:sz="12" w:space="0" w:color="auto"/>
            </w:tcBorders>
            <w:shd w:val="clear" w:color="auto" w:fill="auto"/>
            <w:vAlign w:val="center"/>
          </w:tcPr>
          <w:p w14:paraId="6BAC3309" w14:textId="77777777" w:rsidR="00E77268" w:rsidRPr="000378B5" w:rsidRDefault="00E77268" w:rsidP="003B5AB6">
            <w:pPr>
              <w:jc w:val="center"/>
              <w:rPr>
                <w:sz w:val="20"/>
                <w:szCs w:val="20"/>
                <w:lang w:eastAsia="en-GB"/>
              </w:rPr>
            </w:pPr>
            <w:r w:rsidRPr="000378B5">
              <w:rPr>
                <w:sz w:val="20"/>
                <w:szCs w:val="20"/>
                <w:lang w:eastAsia="en-GB"/>
              </w:rPr>
              <w:t>X</w:t>
            </w:r>
          </w:p>
        </w:tc>
      </w:tr>
      <w:tr w:rsidR="00E77268" w:rsidRPr="000378B5" w14:paraId="51DD7536" w14:textId="77777777" w:rsidTr="00AF2D0E">
        <w:trPr>
          <w:jc w:val="center"/>
        </w:trPr>
        <w:tc>
          <w:tcPr>
            <w:tcW w:w="1119" w:type="dxa"/>
            <w:tcBorders>
              <w:left w:val="single" w:sz="12" w:space="0" w:color="auto"/>
              <w:right w:val="single" w:sz="12" w:space="0" w:color="auto"/>
            </w:tcBorders>
            <w:shd w:val="clear" w:color="auto" w:fill="auto"/>
            <w:vAlign w:val="center"/>
          </w:tcPr>
          <w:p w14:paraId="479D4831" w14:textId="77777777" w:rsidR="00E77268" w:rsidRPr="000378B5" w:rsidRDefault="00E77268" w:rsidP="003B5AB6">
            <w:pPr>
              <w:spacing w:before="40" w:after="40"/>
              <w:rPr>
                <w:rFonts w:eastAsia="Calibri"/>
                <w:sz w:val="20"/>
                <w:szCs w:val="20"/>
              </w:rPr>
            </w:pPr>
            <w:r w:rsidRPr="000378B5">
              <w:rPr>
                <w:rFonts w:eastAsia="Calibri"/>
                <w:sz w:val="20"/>
                <w:szCs w:val="20"/>
              </w:rPr>
              <w:t>CSY2082</w:t>
            </w:r>
          </w:p>
        </w:tc>
        <w:tc>
          <w:tcPr>
            <w:tcW w:w="709" w:type="dxa"/>
            <w:tcBorders>
              <w:left w:val="single" w:sz="12" w:space="0" w:color="auto"/>
              <w:right w:val="single" w:sz="12" w:space="0" w:color="auto"/>
            </w:tcBorders>
            <w:shd w:val="clear" w:color="auto" w:fill="auto"/>
            <w:vAlign w:val="center"/>
          </w:tcPr>
          <w:p w14:paraId="77E75C42" w14:textId="77777777" w:rsidR="00E77268" w:rsidRPr="000378B5" w:rsidRDefault="00E77268" w:rsidP="003B5AB6">
            <w:pPr>
              <w:spacing w:before="40" w:after="40"/>
              <w:jc w:val="center"/>
              <w:rPr>
                <w:sz w:val="20"/>
                <w:szCs w:val="20"/>
                <w:lang w:eastAsia="en-GB"/>
              </w:rPr>
            </w:pPr>
            <w:r w:rsidRPr="000378B5">
              <w:rPr>
                <w:sz w:val="20"/>
                <w:szCs w:val="20"/>
                <w:lang w:eastAsia="en-GB"/>
              </w:rPr>
              <w:t>C</w:t>
            </w:r>
          </w:p>
        </w:tc>
        <w:tc>
          <w:tcPr>
            <w:tcW w:w="1019" w:type="dxa"/>
            <w:tcBorders>
              <w:left w:val="single" w:sz="12" w:space="0" w:color="auto"/>
            </w:tcBorders>
            <w:shd w:val="clear" w:color="auto" w:fill="auto"/>
            <w:vAlign w:val="center"/>
          </w:tcPr>
          <w:p w14:paraId="01CB55BA" w14:textId="77777777" w:rsidR="00E77268" w:rsidRPr="000378B5" w:rsidRDefault="00E77268" w:rsidP="003B5AB6">
            <w:pPr>
              <w:spacing w:before="40" w:after="40"/>
              <w:jc w:val="center"/>
              <w:rPr>
                <w:sz w:val="20"/>
                <w:szCs w:val="20"/>
                <w:lang w:eastAsia="en-GB"/>
              </w:rPr>
            </w:pPr>
            <w:r w:rsidRPr="000378B5">
              <w:rPr>
                <w:sz w:val="20"/>
                <w:szCs w:val="20"/>
                <w:lang w:eastAsia="en-GB"/>
              </w:rPr>
              <w:t>X</w:t>
            </w:r>
          </w:p>
        </w:tc>
        <w:tc>
          <w:tcPr>
            <w:tcW w:w="1020" w:type="dxa"/>
            <w:shd w:val="clear" w:color="auto" w:fill="auto"/>
            <w:vAlign w:val="center"/>
          </w:tcPr>
          <w:p w14:paraId="70A47CE3" w14:textId="77777777" w:rsidR="00E77268" w:rsidRPr="000378B5" w:rsidRDefault="00E77268" w:rsidP="003B5AB6">
            <w:pPr>
              <w:spacing w:before="40" w:after="40"/>
              <w:jc w:val="center"/>
              <w:rPr>
                <w:sz w:val="20"/>
                <w:szCs w:val="20"/>
                <w:lang w:eastAsia="en-GB"/>
              </w:rPr>
            </w:pPr>
            <w:r w:rsidRPr="000378B5">
              <w:rPr>
                <w:sz w:val="20"/>
                <w:szCs w:val="20"/>
                <w:lang w:eastAsia="en-GB"/>
              </w:rPr>
              <w:t>X</w:t>
            </w:r>
          </w:p>
        </w:tc>
        <w:tc>
          <w:tcPr>
            <w:tcW w:w="1020" w:type="dxa"/>
            <w:shd w:val="clear" w:color="auto" w:fill="auto"/>
            <w:vAlign w:val="center"/>
          </w:tcPr>
          <w:p w14:paraId="7157F2C5" w14:textId="77777777" w:rsidR="00E77268" w:rsidRPr="000378B5" w:rsidRDefault="00E77268" w:rsidP="003B5AB6">
            <w:pPr>
              <w:spacing w:before="40" w:after="40"/>
              <w:jc w:val="center"/>
              <w:rPr>
                <w:sz w:val="20"/>
                <w:szCs w:val="20"/>
                <w:lang w:eastAsia="en-GB"/>
              </w:rPr>
            </w:pPr>
            <w:r w:rsidRPr="000378B5">
              <w:rPr>
                <w:sz w:val="20"/>
                <w:szCs w:val="20"/>
                <w:lang w:eastAsia="en-GB"/>
              </w:rPr>
              <w:t>X</w:t>
            </w:r>
          </w:p>
        </w:tc>
        <w:tc>
          <w:tcPr>
            <w:tcW w:w="1020" w:type="dxa"/>
            <w:shd w:val="clear" w:color="auto" w:fill="auto"/>
            <w:vAlign w:val="center"/>
          </w:tcPr>
          <w:p w14:paraId="56096C79" w14:textId="77777777" w:rsidR="00E77268" w:rsidRPr="000378B5" w:rsidRDefault="00E77268" w:rsidP="003B5AB6">
            <w:pPr>
              <w:spacing w:before="40" w:after="40"/>
              <w:jc w:val="center"/>
              <w:rPr>
                <w:sz w:val="20"/>
                <w:szCs w:val="20"/>
                <w:lang w:eastAsia="en-GB"/>
              </w:rPr>
            </w:pPr>
            <w:r w:rsidRPr="000378B5">
              <w:rPr>
                <w:sz w:val="20"/>
                <w:szCs w:val="20"/>
                <w:lang w:eastAsia="en-GB"/>
              </w:rPr>
              <w:t>X</w:t>
            </w:r>
          </w:p>
        </w:tc>
        <w:tc>
          <w:tcPr>
            <w:tcW w:w="1019" w:type="dxa"/>
            <w:shd w:val="clear" w:color="auto" w:fill="auto"/>
            <w:vAlign w:val="center"/>
          </w:tcPr>
          <w:p w14:paraId="42933001" w14:textId="77777777" w:rsidR="00E77268" w:rsidRPr="000378B5" w:rsidRDefault="00E77268" w:rsidP="003B5AB6">
            <w:pPr>
              <w:spacing w:before="40" w:after="40"/>
              <w:jc w:val="center"/>
              <w:rPr>
                <w:sz w:val="20"/>
                <w:szCs w:val="20"/>
                <w:lang w:eastAsia="en-GB"/>
              </w:rPr>
            </w:pPr>
          </w:p>
        </w:tc>
        <w:tc>
          <w:tcPr>
            <w:tcW w:w="1020" w:type="dxa"/>
            <w:shd w:val="clear" w:color="auto" w:fill="auto"/>
            <w:vAlign w:val="center"/>
          </w:tcPr>
          <w:p w14:paraId="23A56C3C" w14:textId="77777777" w:rsidR="00E77268" w:rsidRPr="000378B5" w:rsidRDefault="00E77268" w:rsidP="003B5AB6">
            <w:pPr>
              <w:spacing w:before="40" w:after="40"/>
              <w:jc w:val="center"/>
              <w:rPr>
                <w:sz w:val="20"/>
                <w:szCs w:val="20"/>
                <w:lang w:eastAsia="en-GB"/>
              </w:rPr>
            </w:pPr>
            <w:r w:rsidRPr="000378B5">
              <w:rPr>
                <w:sz w:val="20"/>
                <w:szCs w:val="20"/>
                <w:lang w:eastAsia="en-GB"/>
              </w:rPr>
              <w:t>X</w:t>
            </w:r>
          </w:p>
        </w:tc>
        <w:tc>
          <w:tcPr>
            <w:tcW w:w="1020" w:type="dxa"/>
            <w:shd w:val="clear" w:color="auto" w:fill="auto"/>
            <w:vAlign w:val="center"/>
          </w:tcPr>
          <w:p w14:paraId="1C35F36B" w14:textId="77777777" w:rsidR="00E77268" w:rsidRPr="000378B5" w:rsidRDefault="00E77268" w:rsidP="003B5AB6">
            <w:pPr>
              <w:spacing w:before="40" w:after="40"/>
              <w:jc w:val="center"/>
              <w:rPr>
                <w:sz w:val="20"/>
                <w:szCs w:val="20"/>
                <w:lang w:eastAsia="en-GB"/>
              </w:rPr>
            </w:pPr>
          </w:p>
        </w:tc>
        <w:tc>
          <w:tcPr>
            <w:tcW w:w="945" w:type="dxa"/>
            <w:tcBorders>
              <w:right w:val="single" w:sz="12" w:space="0" w:color="auto"/>
            </w:tcBorders>
            <w:shd w:val="clear" w:color="auto" w:fill="auto"/>
            <w:vAlign w:val="center"/>
          </w:tcPr>
          <w:p w14:paraId="5CC81D7F" w14:textId="77777777" w:rsidR="00E77268" w:rsidRPr="000378B5" w:rsidRDefault="00E77268" w:rsidP="003B5AB6">
            <w:pPr>
              <w:spacing w:before="40" w:after="40"/>
              <w:jc w:val="center"/>
              <w:rPr>
                <w:sz w:val="20"/>
                <w:szCs w:val="20"/>
                <w:lang w:eastAsia="en-GB"/>
              </w:rPr>
            </w:pPr>
            <w:r w:rsidRPr="000378B5">
              <w:rPr>
                <w:sz w:val="20"/>
                <w:szCs w:val="20"/>
                <w:lang w:eastAsia="en-GB"/>
              </w:rPr>
              <w:t>X</w:t>
            </w:r>
          </w:p>
        </w:tc>
        <w:tc>
          <w:tcPr>
            <w:tcW w:w="1005" w:type="dxa"/>
            <w:tcBorders>
              <w:left w:val="single" w:sz="12" w:space="0" w:color="auto"/>
            </w:tcBorders>
            <w:shd w:val="clear" w:color="auto" w:fill="auto"/>
            <w:vAlign w:val="center"/>
          </w:tcPr>
          <w:p w14:paraId="042071E0" w14:textId="77777777" w:rsidR="00E77268" w:rsidRPr="000378B5" w:rsidRDefault="00E77268" w:rsidP="003B5AB6">
            <w:pPr>
              <w:spacing w:before="40" w:after="40"/>
              <w:jc w:val="center"/>
              <w:rPr>
                <w:sz w:val="20"/>
                <w:szCs w:val="20"/>
                <w:lang w:eastAsia="en-GB"/>
              </w:rPr>
            </w:pPr>
            <w:r w:rsidRPr="000378B5">
              <w:rPr>
                <w:sz w:val="20"/>
                <w:szCs w:val="20"/>
                <w:lang w:eastAsia="en-GB"/>
              </w:rPr>
              <w:t>X</w:t>
            </w:r>
          </w:p>
        </w:tc>
        <w:tc>
          <w:tcPr>
            <w:tcW w:w="1035" w:type="dxa"/>
            <w:shd w:val="clear" w:color="auto" w:fill="auto"/>
            <w:vAlign w:val="center"/>
          </w:tcPr>
          <w:p w14:paraId="6BBD3E98" w14:textId="77777777" w:rsidR="00E77268" w:rsidRPr="000378B5" w:rsidRDefault="00E77268" w:rsidP="003B5AB6">
            <w:pPr>
              <w:spacing w:before="40" w:after="40"/>
              <w:jc w:val="center"/>
              <w:rPr>
                <w:sz w:val="20"/>
                <w:szCs w:val="20"/>
                <w:lang w:eastAsia="en-GB"/>
              </w:rPr>
            </w:pPr>
          </w:p>
        </w:tc>
        <w:tc>
          <w:tcPr>
            <w:tcW w:w="1562" w:type="dxa"/>
            <w:tcBorders>
              <w:right w:val="single" w:sz="12" w:space="0" w:color="auto"/>
            </w:tcBorders>
            <w:shd w:val="clear" w:color="auto" w:fill="auto"/>
            <w:vAlign w:val="center"/>
          </w:tcPr>
          <w:p w14:paraId="56172B1A" w14:textId="77777777" w:rsidR="00E77268" w:rsidRPr="000378B5" w:rsidRDefault="00E77268" w:rsidP="003B5AB6">
            <w:pPr>
              <w:spacing w:before="40" w:after="40"/>
              <w:jc w:val="center"/>
              <w:rPr>
                <w:sz w:val="20"/>
                <w:szCs w:val="20"/>
                <w:lang w:eastAsia="en-GB"/>
              </w:rPr>
            </w:pPr>
          </w:p>
        </w:tc>
      </w:tr>
      <w:tr w:rsidR="00E77268" w:rsidRPr="000378B5" w14:paraId="468D8A60" w14:textId="77777777" w:rsidTr="00AF2D0E">
        <w:trPr>
          <w:jc w:val="center"/>
        </w:trPr>
        <w:tc>
          <w:tcPr>
            <w:tcW w:w="1119" w:type="dxa"/>
            <w:tcBorders>
              <w:top w:val="single" w:sz="12" w:space="0" w:color="auto"/>
              <w:left w:val="single" w:sz="12" w:space="0" w:color="auto"/>
              <w:bottom w:val="single" w:sz="12" w:space="0" w:color="auto"/>
              <w:right w:val="single" w:sz="12" w:space="0" w:color="auto"/>
            </w:tcBorders>
            <w:shd w:val="clear" w:color="auto" w:fill="99CCFF"/>
          </w:tcPr>
          <w:p w14:paraId="37E6809E" w14:textId="77777777" w:rsidR="00E77268" w:rsidRPr="000378B5" w:rsidRDefault="00E77268" w:rsidP="003B5AB6">
            <w:pPr>
              <w:spacing w:before="40" w:after="40"/>
              <w:jc w:val="center"/>
              <w:rPr>
                <w:b/>
                <w:bCs/>
                <w:sz w:val="20"/>
                <w:szCs w:val="20"/>
                <w:lang w:eastAsia="en-GB"/>
              </w:rPr>
            </w:pPr>
            <w:r w:rsidRPr="000378B5">
              <w:rPr>
                <w:b/>
                <w:bCs/>
                <w:sz w:val="20"/>
                <w:szCs w:val="20"/>
                <w:lang w:eastAsia="en-GB"/>
              </w:rPr>
              <w:t xml:space="preserve">Level 6: </w:t>
            </w:r>
          </w:p>
        </w:tc>
        <w:tc>
          <w:tcPr>
            <w:tcW w:w="709" w:type="dxa"/>
            <w:tcBorders>
              <w:top w:val="single" w:sz="12" w:space="0" w:color="auto"/>
              <w:left w:val="single" w:sz="12" w:space="0" w:color="auto"/>
              <w:bottom w:val="single" w:sz="12" w:space="0" w:color="auto"/>
              <w:right w:val="single" w:sz="12" w:space="0" w:color="auto"/>
            </w:tcBorders>
            <w:shd w:val="clear" w:color="auto" w:fill="99CCFF"/>
            <w:vAlign w:val="center"/>
          </w:tcPr>
          <w:p w14:paraId="20E10BBC" w14:textId="77777777" w:rsidR="00E77268" w:rsidRPr="000378B5" w:rsidRDefault="00E77268" w:rsidP="003B5AB6">
            <w:pPr>
              <w:spacing w:before="40" w:after="40"/>
              <w:jc w:val="center"/>
              <w:rPr>
                <w:b/>
                <w:sz w:val="20"/>
                <w:szCs w:val="20"/>
                <w:lang w:eastAsia="en-GB"/>
              </w:rPr>
            </w:pPr>
            <w:r w:rsidRPr="000378B5">
              <w:rPr>
                <w:b/>
                <w:sz w:val="20"/>
                <w:szCs w:val="20"/>
                <w:lang w:eastAsia="en-GB"/>
              </w:rPr>
              <w:t>C/D</w:t>
            </w:r>
          </w:p>
        </w:tc>
        <w:tc>
          <w:tcPr>
            <w:tcW w:w="1019" w:type="dxa"/>
            <w:tcBorders>
              <w:top w:val="single" w:sz="12" w:space="0" w:color="auto"/>
              <w:left w:val="single" w:sz="12" w:space="0" w:color="auto"/>
              <w:bottom w:val="single" w:sz="12" w:space="0" w:color="auto"/>
            </w:tcBorders>
            <w:shd w:val="clear" w:color="auto" w:fill="99CCFF"/>
            <w:vAlign w:val="center"/>
          </w:tcPr>
          <w:p w14:paraId="748BF912" w14:textId="77777777" w:rsidR="00E77268" w:rsidRPr="000378B5" w:rsidRDefault="00E77268" w:rsidP="003B5AB6">
            <w:pPr>
              <w:spacing w:before="40" w:after="40"/>
              <w:jc w:val="center"/>
              <w:rPr>
                <w:b/>
                <w:sz w:val="20"/>
                <w:szCs w:val="20"/>
                <w:lang w:eastAsia="en-GB"/>
              </w:rPr>
            </w:pPr>
            <w:r w:rsidRPr="000378B5">
              <w:rPr>
                <w:b/>
                <w:sz w:val="20"/>
                <w:szCs w:val="20"/>
                <w:lang w:eastAsia="en-GB"/>
              </w:rPr>
              <w:t>A1</w:t>
            </w:r>
          </w:p>
        </w:tc>
        <w:tc>
          <w:tcPr>
            <w:tcW w:w="1020" w:type="dxa"/>
            <w:tcBorders>
              <w:top w:val="single" w:sz="12" w:space="0" w:color="auto"/>
              <w:bottom w:val="single" w:sz="12" w:space="0" w:color="auto"/>
            </w:tcBorders>
            <w:shd w:val="clear" w:color="auto" w:fill="99CCFF"/>
            <w:vAlign w:val="center"/>
          </w:tcPr>
          <w:p w14:paraId="38DF1635" w14:textId="77777777" w:rsidR="00E77268" w:rsidRPr="000378B5" w:rsidRDefault="00E77268" w:rsidP="003B5AB6">
            <w:pPr>
              <w:spacing w:before="40" w:after="40"/>
              <w:jc w:val="center"/>
              <w:rPr>
                <w:b/>
                <w:sz w:val="20"/>
                <w:szCs w:val="20"/>
                <w:lang w:eastAsia="en-GB"/>
              </w:rPr>
            </w:pPr>
            <w:r w:rsidRPr="000378B5">
              <w:rPr>
                <w:b/>
                <w:sz w:val="20"/>
                <w:szCs w:val="20"/>
                <w:lang w:eastAsia="en-GB"/>
              </w:rPr>
              <w:t>A2</w:t>
            </w:r>
          </w:p>
        </w:tc>
        <w:tc>
          <w:tcPr>
            <w:tcW w:w="1020" w:type="dxa"/>
            <w:tcBorders>
              <w:top w:val="single" w:sz="12" w:space="0" w:color="auto"/>
              <w:bottom w:val="single" w:sz="12" w:space="0" w:color="auto"/>
            </w:tcBorders>
            <w:shd w:val="clear" w:color="auto" w:fill="99CCFF"/>
            <w:vAlign w:val="center"/>
          </w:tcPr>
          <w:p w14:paraId="6163D408" w14:textId="77777777" w:rsidR="00E77268" w:rsidRPr="000378B5" w:rsidRDefault="00E77268" w:rsidP="003B5AB6">
            <w:pPr>
              <w:spacing w:before="40" w:after="40"/>
              <w:jc w:val="center"/>
              <w:rPr>
                <w:b/>
                <w:sz w:val="20"/>
                <w:szCs w:val="20"/>
                <w:lang w:eastAsia="en-GB"/>
              </w:rPr>
            </w:pPr>
            <w:r w:rsidRPr="000378B5">
              <w:rPr>
                <w:b/>
                <w:sz w:val="20"/>
                <w:szCs w:val="20"/>
                <w:lang w:eastAsia="en-GB"/>
              </w:rPr>
              <w:t>A3</w:t>
            </w:r>
          </w:p>
        </w:tc>
        <w:tc>
          <w:tcPr>
            <w:tcW w:w="1020" w:type="dxa"/>
            <w:tcBorders>
              <w:top w:val="single" w:sz="12" w:space="0" w:color="auto"/>
              <w:bottom w:val="single" w:sz="12" w:space="0" w:color="auto"/>
            </w:tcBorders>
            <w:shd w:val="clear" w:color="auto" w:fill="99CCFF"/>
            <w:vAlign w:val="center"/>
          </w:tcPr>
          <w:p w14:paraId="4DCA1C82" w14:textId="77777777" w:rsidR="00E77268" w:rsidRPr="000378B5" w:rsidRDefault="00E77268" w:rsidP="003B5AB6">
            <w:pPr>
              <w:spacing w:before="40" w:after="40"/>
              <w:jc w:val="center"/>
              <w:rPr>
                <w:b/>
                <w:sz w:val="20"/>
                <w:szCs w:val="20"/>
                <w:lang w:eastAsia="en-GB"/>
              </w:rPr>
            </w:pPr>
            <w:r w:rsidRPr="000378B5">
              <w:rPr>
                <w:b/>
                <w:sz w:val="20"/>
                <w:szCs w:val="20"/>
                <w:lang w:eastAsia="en-GB"/>
              </w:rPr>
              <w:t>A4</w:t>
            </w:r>
          </w:p>
        </w:tc>
        <w:tc>
          <w:tcPr>
            <w:tcW w:w="1019" w:type="dxa"/>
            <w:tcBorders>
              <w:top w:val="single" w:sz="12" w:space="0" w:color="auto"/>
              <w:bottom w:val="single" w:sz="12" w:space="0" w:color="auto"/>
            </w:tcBorders>
            <w:shd w:val="clear" w:color="auto" w:fill="99CCFF"/>
            <w:vAlign w:val="center"/>
          </w:tcPr>
          <w:p w14:paraId="5DB48CC1" w14:textId="77777777" w:rsidR="00E77268" w:rsidRPr="000378B5" w:rsidRDefault="00E77268" w:rsidP="003B5AB6">
            <w:pPr>
              <w:spacing w:before="40" w:after="40"/>
              <w:jc w:val="center"/>
              <w:rPr>
                <w:b/>
                <w:sz w:val="20"/>
                <w:szCs w:val="20"/>
                <w:lang w:eastAsia="en-GB"/>
              </w:rPr>
            </w:pPr>
            <w:r w:rsidRPr="000378B5">
              <w:rPr>
                <w:b/>
                <w:sz w:val="20"/>
                <w:szCs w:val="20"/>
                <w:lang w:eastAsia="en-GB"/>
              </w:rPr>
              <w:t>A5</w:t>
            </w:r>
          </w:p>
        </w:tc>
        <w:tc>
          <w:tcPr>
            <w:tcW w:w="1020" w:type="dxa"/>
            <w:tcBorders>
              <w:top w:val="single" w:sz="12" w:space="0" w:color="auto"/>
              <w:bottom w:val="single" w:sz="12" w:space="0" w:color="auto"/>
            </w:tcBorders>
            <w:shd w:val="clear" w:color="auto" w:fill="99CCFF"/>
            <w:vAlign w:val="center"/>
          </w:tcPr>
          <w:p w14:paraId="7288A6AC" w14:textId="77777777" w:rsidR="00E77268" w:rsidRPr="000378B5" w:rsidRDefault="00E77268" w:rsidP="003B5AB6">
            <w:pPr>
              <w:spacing w:before="40" w:after="40"/>
              <w:jc w:val="center"/>
              <w:rPr>
                <w:b/>
                <w:sz w:val="20"/>
                <w:szCs w:val="20"/>
                <w:lang w:eastAsia="en-GB"/>
              </w:rPr>
            </w:pPr>
            <w:r w:rsidRPr="000378B5">
              <w:rPr>
                <w:b/>
                <w:sz w:val="20"/>
                <w:szCs w:val="20"/>
                <w:lang w:eastAsia="en-GB"/>
              </w:rPr>
              <w:t>A6</w:t>
            </w:r>
          </w:p>
        </w:tc>
        <w:tc>
          <w:tcPr>
            <w:tcW w:w="1020" w:type="dxa"/>
            <w:tcBorders>
              <w:top w:val="single" w:sz="12" w:space="0" w:color="auto"/>
              <w:bottom w:val="single" w:sz="12" w:space="0" w:color="auto"/>
            </w:tcBorders>
            <w:shd w:val="clear" w:color="auto" w:fill="99CCFF"/>
            <w:vAlign w:val="center"/>
          </w:tcPr>
          <w:p w14:paraId="7F6EF729" w14:textId="77777777" w:rsidR="00E77268" w:rsidRPr="000378B5" w:rsidRDefault="00E77268" w:rsidP="003B5AB6">
            <w:pPr>
              <w:spacing w:before="40" w:after="40"/>
              <w:jc w:val="center"/>
              <w:rPr>
                <w:b/>
                <w:sz w:val="20"/>
                <w:szCs w:val="20"/>
                <w:lang w:eastAsia="en-GB"/>
              </w:rPr>
            </w:pPr>
            <w:r w:rsidRPr="000378B5">
              <w:rPr>
                <w:b/>
                <w:sz w:val="20"/>
                <w:szCs w:val="20"/>
                <w:lang w:eastAsia="en-GB"/>
              </w:rPr>
              <w:t>A7</w:t>
            </w:r>
          </w:p>
        </w:tc>
        <w:tc>
          <w:tcPr>
            <w:tcW w:w="945" w:type="dxa"/>
            <w:tcBorders>
              <w:top w:val="single" w:sz="12" w:space="0" w:color="auto"/>
              <w:bottom w:val="single" w:sz="12" w:space="0" w:color="auto"/>
              <w:right w:val="single" w:sz="12" w:space="0" w:color="auto"/>
            </w:tcBorders>
            <w:shd w:val="clear" w:color="auto" w:fill="99CCFF"/>
            <w:vAlign w:val="center"/>
          </w:tcPr>
          <w:p w14:paraId="5F0CE8A3" w14:textId="77777777" w:rsidR="00E77268" w:rsidRPr="000378B5" w:rsidRDefault="00E77268" w:rsidP="003B5AB6">
            <w:pPr>
              <w:spacing w:before="40" w:after="40"/>
              <w:jc w:val="center"/>
              <w:rPr>
                <w:b/>
                <w:sz w:val="20"/>
                <w:szCs w:val="20"/>
                <w:lang w:eastAsia="en-GB"/>
              </w:rPr>
            </w:pPr>
            <w:r w:rsidRPr="000378B5">
              <w:rPr>
                <w:b/>
                <w:sz w:val="20"/>
                <w:szCs w:val="20"/>
                <w:lang w:eastAsia="en-GB"/>
              </w:rPr>
              <w:t>A8</w:t>
            </w:r>
          </w:p>
        </w:tc>
        <w:tc>
          <w:tcPr>
            <w:tcW w:w="1005" w:type="dxa"/>
            <w:tcBorders>
              <w:top w:val="single" w:sz="12" w:space="0" w:color="auto"/>
              <w:left w:val="single" w:sz="12" w:space="0" w:color="auto"/>
              <w:bottom w:val="single" w:sz="12" w:space="0" w:color="auto"/>
            </w:tcBorders>
            <w:shd w:val="clear" w:color="auto" w:fill="99CCFF"/>
            <w:vAlign w:val="center"/>
          </w:tcPr>
          <w:p w14:paraId="0D45A217" w14:textId="77777777" w:rsidR="00E77268" w:rsidRPr="000378B5" w:rsidRDefault="00E77268" w:rsidP="003B5AB6">
            <w:pPr>
              <w:spacing w:before="40" w:after="40"/>
              <w:jc w:val="center"/>
              <w:rPr>
                <w:b/>
                <w:sz w:val="20"/>
                <w:szCs w:val="20"/>
                <w:lang w:eastAsia="en-GB"/>
              </w:rPr>
            </w:pPr>
            <w:r w:rsidRPr="000378B5">
              <w:rPr>
                <w:b/>
                <w:sz w:val="20"/>
                <w:szCs w:val="20"/>
                <w:lang w:eastAsia="en-GB"/>
              </w:rPr>
              <w:t>B1</w:t>
            </w:r>
          </w:p>
        </w:tc>
        <w:tc>
          <w:tcPr>
            <w:tcW w:w="1035" w:type="dxa"/>
            <w:tcBorders>
              <w:top w:val="single" w:sz="12" w:space="0" w:color="auto"/>
              <w:bottom w:val="single" w:sz="12" w:space="0" w:color="auto"/>
            </w:tcBorders>
            <w:shd w:val="clear" w:color="auto" w:fill="99CCFF"/>
            <w:vAlign w:val="center"/>
          </w:tcPr>
          <w:p w14:paraId="4367FCE9" w14:textId="77777777" w:rsidR="00E77268" w:rsidRPr="000378B5" w:rsidRDefault="00E77268" w:rsidP="003B5AB6">
            <w:pPr>
              <w:spacing w:before="40" w:after="40"/>
              <w:jc w:val="center"/>
              <w:rPr>
                <w:b/>
                <w:sz w:val="20"/>
                <w:szCs w:val="20"/>
                <w:lang w:eastAsia="en-GB"/>
              </w:rPr>
            </w:pPr>
            <w:r w:rsidRPr="000378B5">
              <w:rPr>
                <w:b/>
                <w:sz w:val="20"/>
                <w:szCs w:val="20"/>
                <w:lang w:eastAsia="en-GB"/>
              </w:rPr>
              <w:t>B2</w:t>
            </w:r>
          </w:p>
        </w:tc>
        <w:tc>
          <w:tcPr>
            <w:tcW w:w="1562" w:type="dxa"/>
            <w:tcBorders>
              <w:top w:val="single" w:sz="12" w:space="0" w:color="auto"/>
              <w:bottom w:val="single" w:sz="12" w:space="0" w:color="auto"/>
              <w:right w:val="single" w:sz="12" w:space="0" w:color="auto"/>
            </w:tcBorders>
            <w:shd w:val="clear" w:color="auto" w:fill="99CCFF"/>
            <w:vAlign w:val="center"/>
          </w:tcPr>
          <w:p w14:paraId="075E4519" w14:textId="77777777" w:rsidR="00E77268" w:rsidRPr="000378B5" w:rsidRDefault="00E77268" w:rsidP="003B5AB6">
            <w:pPr>
              <w:spacing w:before="40" w:after="40"/>
              <w:jc w:val="center"/>
              <w:rPr>
                <w:b/>
                <w:sz w:val="20"/>
                <w:szCs w:val="20"/>
                <w:lang w:eastAsia="en-GB"/>
              </w:rPr>
            </w:pPr>
            <w:r w:rsidRPr="000378B5">
              <w:rPr>
                <w:b/>
                <w:sz w:val="20"/>
                <w:szCs w:val="20"/>
                <w:lang w:eastAsia="en-GB"/>
              </w:rPr>
              <w:t>B3</w:t>
            </w:r>
          </w:p>
        </w:tc>
      </w:tr>
      <w:tr w:rsidR="00E77268" w:rsidRPr="000378B5" w14:paraId="413DF27D" w14:textId="77777777" w:rsidTr="00AF2D0E">
        <w:trPr>
          <w:jc w:val="center"/>
        </w:trPr>
        <w:tc>
          <w:tcPr>
            <w:tcW w:w="1119" w:type="dxa"/>
            <w:tcBorders>
              <w:top w:val="single" w:sz="12" w:space="0" w:color="auto"/>
              <w:left w:val="single" w:sz="12" w:space="0" w:color="auto"/>
              <w:right w:val="single" w:sz="12" w:space="0" w:color="auto"/>
            </w:tcBorders>
            <w:shd w:val="clear" w:color="auto" w:fill="auto"/>
            <w:vAlign w:val="center"/>
          </w:tcPr>
          <w:p w14:paraId="3F026ADA" w14:textId="77777777" w:rsidR="00E77268" w:rsidRPr="000378B5" w:rsidRDefault="00E77268" w:rsidP="003B5AB6">
            <w:pPr>
              <w:spacing w:before="40" w:after="40"/>
              <w:rPr>
                <w:rFonts w:eastAsia="Calibri"/>
                <w:sz w:val="20"/>
                <w:szCs w:val="20"/>
              </w:rPr>
            </w:pPr>
            <w:r w:rsidRPr="000378B5">
              <w:rPr>
                <w:rFonts w:eastAsia="Calibri"/>
                <w:sz w:val="20"/>
                <w:szCs w:val="20"/>
              </w:rPr>
              <w:t>CSY3058</w:t>
            </w:r>
          </w:p>
        </w:tc>
        <w:tc>
          <w:tcPr>
            <w:tcW w:w="709" w:type="dxa"/>
            <w:tcBorders>
              <w:top w:val="single" w:sz="12" w:space="0" w:color="auto"/>
              <w:left w:val="single" w:sz="12" w:space="0" w:color="auto"/>
              <w:right w:val="single" w:sz="12" w:space="0" w:color="auto"/>
            </w:tcBorders>
            <w:shd w:val="clear" w:color="auto" w:fill="auto"/>
            <w:vAlign w:val="center"/>
          </w:tcPr>
          <w:p w14:paraId="5ACA0F33" w14:textId="77777777" w:rsidR="00E77268" w:rsidRPr="000378B5" w:rsidRDefault="00E77268" w:rsidP="003B5AB6">
            <w:pPr>
              <w:spacing w:before="40" w:after="40"/>
              <w:jc w:val="center"/>
              <w:rPr>
                <w:sz w:val="20"/>
                <w:szCs w:val="20"/>
                <w:lang w:eastAsia="en-GB"/>
              </w:rPr>
            </w:pPr>
            <w:r w:rsidRPr="000378B5">
              <w:rPr>
                <w:sz w:val="20"/>
                <w:szCs w:val="20"/>
                <w:lang w:eastAsia="en-GB"/>
              </w:rPr>
              <w:t>C</w:t>
            </w:r>
          </w:p>
        </w:tc>
        <w:tc>
          <w:tcPr>
            <w:tcW w:w="1019" w:type="dxa"/>
            <w:tcBorders>
              <w:top w:val="single" w:sz="12" w:space="0" w:color="auto"/>
              <w:left w:val="single" w:sz="12" w:space="0" w:color="auto"/>
            </w:tcBorders>
            <w:shd w:val="clear" w:color="auto" w:fill="auto"/>
            <w:vAlign w:val="center"/>
          </w:tcPr>
          <w:p w14:paraId="14B607D9" w14:textId="77777777" w:rsidR="00E77268" w:rsidRPr="000378B5" w:rsidRDefault="00E77268" w:rsidP="003B5AB6">
            <w:pPr>
              <w:spacing w:before="40" w:after="40"/>
              <w:jc w:val="center"/>
              <w:rPr>
                <w:sz w:val="20"/>
                <w:szCs w:val="20"/>
                <w:lang w:eastAsia="en-GB"/>
              </w:rPr>
            </w:pPr>
            <w:r w:rsidRPr="000378B5">
              <w:rPr>
                <w:sz w:val="20"/>
                <w:szCs w:val="20"/>
                <w:lang w:eastAsia="en-GB"/>
              </w:rPr>
              <w:t>X</w:t>
            </w:r>
          </w:p>
        </w:tc>
        <w:tc>
          <w:tcPr>
            <w:tcW w:w="1020" w:type="dxa"/>
            <w:tcBorders>
              <w:top w:val="single" w:sz="12" w:space="0" w:color="auto"/>
            </w:tcBorders>
            <w:shd w:val="clear" w:color="auto" w:fill="auto"/>
            <w:vAlign w:val="center"/>
          </w:tcPr>
          <w:p w14:paraId="2657CE06" w14:textId="77777777" w:rsidR="00E77268" w:rsidRPr="000378B5" w:rsidRDefault="00E77268" w:rsidP="003B5AB6">
            <w:pPr>
              <w:spacing w:before="40" w:after="40"/>
              <w:jc w:val="center"/>
              <w:rPr>
                <w:sz w:val="20"/>
                <w:szCs w:val="20"/>
                <w:lang w:eastAsia="en-GB"/>
              </w:rPr>
            </w:pPr>
            <w:r w:rsidRPr="000378B5">
              <w:rPr>
                <w:sz w:val="20"/>
                <w:szCs w:val="20"/>
                <w:lang w:eastAsia="en-GB"/>
              </w:rPr>
              <w:t>X</w:t>
            </w:r>
          </w:p>
        </w:tc>
        <w:tc>
          <w:tcPr>
            <w:tcW w:w="1020" w:type="dxa"/>
            <w:tcBorders>
              <w:top w:val="single" w:sz="12" w:space="0" w:color="auto"/>
            </w:tcBorders>
            <w:shd w:val="clear" w:color="auto" w:fill="auto"/>
            <w:vAlign w:val="center"/>
          </w:tcPr>
          <w:p w14:paraId="11878CE1" w14:textId="77777777" w:rsidR="00E77268" w:rsidRPr="000378B5" w:rsidRDefault="00E77268" w:rsidP="003B5AB6">
            <w:pPr>
              <w:spacing w:before="40" w:after="40"/>
              <w:jc w:val="center"/>
              <w:rPr>
                <w:sz w:val="20"/>
                <w:szCs w:val="20"/>
                <w:lang w:eastAsia="en-GB"/>
              </w:rPr>
            </w:pPr>
            <w:r w:rsidRPr="000378B5">
              <w:rPr>
                <w:sz w:val="20"/>
                <w:szCs w:val="20"/>
                <w:lang w:eastAsia="en-GB"/>
              </w:rPr>
              <w:t>X</w:t>
            </w:r>
          </w:p>
        </w:tc>
        <w:tc>
          <w:tcPr>
            <w:tcW w:w="1020" w:type="dxa"/>
            <w:tcBorders>
              <w:top w:val="single" w:sz="12" w:space="0" w:color="auto"/>
            </w:tcBorders>
            <w:shd w:val="clear" w:color="auto" w:fill="auto"/>
            <w:vAlign w:val="center"/>
          </w:tcPr>
          <w:p w14:paraId="18345F45" w14:textId="77777777" w:rsidR="00E77268" w:rsidRPr="000378B5" w:rsidRDefault="00E77268" w:rsidP="003B5AB6">
            <w:pPr>
              <w:spacing w:before="40" w:after="40"/>
              <w:jc w:val="center"/>
              <w:rPr>
                <w:sz w:val="20"/>
                <w:szCs w:val="20"/>
                <w:lang w:eastAsia="en-GB"/>
              </w:rPr>
            </w:pPr>
            <w:r w:rsidRPr="000378B5">
              <w:rPr>
                <w:sz w:val="20"/>
                <w:szCs w:val="20"/>
                <w:lang w:eastAsia="en-GB"/>
              </w:rPr>
              <w:t>X</w:t>
            </w:r>
          </w:p>
        </w:tc>
        <w:tc>
          <w:tcPr>
            <w:tcW w:w="1019" w:type="dxa"/>
            <w:tcBorders>
              <w:top w:val="single" w:sz="12" w:space="0" w:color="auto"/>
            </w:tcBorders>
            <w:shd w:val="clear" w:color="auto" w:fill="auto"/>
            <w:vAlign w:val="center"/>
          </w:tcPr>
          <w:p w14:paraId="2C379124" w14:textId="77777777" w:rsidR="00E77268" w:rsidRPr="000378B5" w:rsidRDefault="00E77268" w:rsidP="003B5AB6">
            <w:pPr>
              <w:spacing w:before="40" w:after="40"/>
              <w:jc w:val="center"/>
              <w:rPr>
                <w:sz w:val="20"/>
                <w:szCs w:val="20"/>
                <w:lang w:eastAsia="en-GB"/>
              </w:rPr>
            </w:pPr>
            <w:r w:rsidRPr="000378B5">
              <w:rPr>
                <w:sz w:val="20"/>
                <w:szCs w:val="20"/>
                <w:lang w:eastAsia="en-GB"/>
              </w:rPr>
              <w:t>X</w:t>
            </w:r>
          </w:p>
        </w:tc>
        <w:tc>
          <w:tcPr>
            <w:tcW w:w="1020" w:type="dxa"/>
            <w:tcBorders>
              <w:top w:val="single" w:sz="12" w:space="0" w:color="auto"/>
            </w:tcBorders>
            <w:shd w:val="clear" w:color="auto" w:fill="auto"/>
            <w:vAlign w:val="center"/>
          </w:tcPr>
          <w:p w14:paraId="6AC7D8F5" w14:textId="77777777" w:rsidR="00E77268" w:rsidRPr="000378B5" w:rsidRDefault="00E77268" w:rsidP="003B5AB6">
            <w:pPr>
              <w:spacing w:before="40" w:after="40"/>
              <w:jc w:val="center"/>
              <w:rPr>
                <w:sz w:val="20"/>
                <w:szCs w:val="20"/>
                <w:lang w:eastAsia="en-GB"/>
              </w:rPr>
            </w:pPr>
          </w:p>
        </w:tc>
        <w:tc>
          <w:tcPr>
            <w:tcW w:w="1020" w:type="dxa"/>
            <w:tcBorders>
              <w:top w:val="single" w:sz="12" w:space="0" w:color="auto"/>
            </w:tcBorders>
            <w:shd w:val="clear" w:color="auto" w:fill="auto"/>
            <w:vAlign w:val="center"/>
          </w:tcPr>
          <w:p w14:paraId="0FDB28C4" w14:textId="77777777" w:rsidR="00E77268" w:rsidRPr="000378B5" w:rsidRDefault="00E77268" w:rsidP="003B5AB6">
            <w:pPr>
              <w:spacing w:before="40" w:after="40"/>
              <w:jc w:val="center"/>
              <w:rPr>
                <w:sz w:val="20"/>
                <w:szCs w:val="20"/>
                <w:lang w:eastAsia="en-GB"/>
              </w:rPr>
            </w:pPr>
            <w:r w:rsidRPr="000378B5">
              <w:rPr>
                <w:sz w:val="20"/>
                <w:szCs w:val="20"/>
                <w:lang w:eastAsia="en-GB"/>
              </w:rPr>
              <w:t>X</w:t>
            </w:r>
          </w:p>
        </w:tc>
        <w:tc>
          <w:tcPr>
            <w:tcW w:w="945" w:type="dxa"/>
            <w:tcBorders>
              <w:top w:val="single" w:sz="12" w:space="0" w:color="auto"/>
              <w:right w:val="single" w:sz="12" w:space="0" w:color="auto"/>
            </w:tcBorders>
            <w:shd w:val="clear" w:color="auto" w:fill="auto"/>
            <w:vAlign w:val="center"/>
          </w:tcPr>
          <w:p w14:paraId="65B7A11F" w14:textId="77777777" w:rsidR="00E77268" w:rsidRPr="000378B5" w:rsidRDefault="00E77268" w:rsidP="003B5AB6">
            <w:pPr>
              <w:spacing w:before="40" w:after="40"/>
              <w:jc w:val="center"/>
              <w:rPr>
                <w:sz w:val="20"/>
                <w:szCs w:val="20"/>
                <w:lang w:eastAsia="en-GB"/>
              </w:rPr>
            </w:pPr>
          </w:p>
        </w:tc>
        <w:tc>
          <w:tcPr>
            <w:tcW w:w="1005" w:type="dxa"/>
            <w:tcBorders>
              <w:top w:val="single" w:sz="12" w:space="0" w:color="auto"/>
              <w:left w:val="single" w:sz="12" w:space="0" w:color="auto"/>
            </w:tcBorders>
            <w:shd w:val="clear" w:color="auto" w:fill="auto"/>
            <w:vAlign w:val="center"/>
          </w:tcPr>
          <w:p w14:paraId="50AD0BC3" w14:textId="77777777" w:rsidR="00E77268" w:rsidRPr="000378B5" w:rsidRDefault="00E77268" w:rsidP="003B5AB6">
            <w:pPr>
              <w:spacing w:before="40" w:after="40"/>
              <w:jc w:val="center"/>
              <w:rPr>
                <w:sz w:val="20"/>
                <w:szCs w:val="20"/>
                <w:lang w:eastAsia="en-GB"/>
              </w:rPr>
            </w:pPr>
            <w:r w:rsidRPr="000378B5">
              <w:rPr>
                <w:sz w:val="20"/>
                <w:szCs w:val="20"/>
                <w:lang w:eastAsia="en-GB"/>
              </w:rPr>
              <w:t>X</w:t>
            </w:r>
          </w:p>
        </w:tc>
        <w:tc>
          <w:tcPr>
            <w:tcW w:w="1035" w:type="dxa"/>
            <w:tcBorders>
              <w:top w:val="single" w:sz="12" w:space="0" w:color="auto"/>
            </w:tcBorders>
            <w:shd w:val="clear" w:color="auto" w:fill="auto"/>
            <w:vAlign w:val="center"/>
          </w:tcPr>
          <w:p w14:paraId="19A90817" w14:textId="77777777" w:rsidR="00E77268" w:rsidRPr="000378B5" w:rsidRDefault="00E77268" w:rsidP="003B5AB6">
            <w:pPr>
              <w:spacing w:before="40" w:after="40"/>
              <w:jc w:val="center"/>
              <w:rPr>
                <w:sz w:val="20"/>
                <w:szCs w:val="20"/>
                <w:lang w:eastAsia="en-GB"/>
              </w:rPr>
            </w:pPr>
            <w:r w:rsidRPr="000378B5">
              <w:rPr>
                <w:sz w:val="20"/>
                <w:szCs w:val="20"/>
                <w:lang w:eastAsia="en-GB"/>
              </w:rPr>
              <w:t xml:space="preserve"> </w:t>
            </w:r>
          </w:p>
        </w:tc>
        <w:tc>
          <w:tcPr>
            <w:tcW w:w="1562" w:type="dxa"/>
            <w:tcBorders>
              <w:top w:val="single" w:sz="12" w:space="0" w:color="auto"/>
              <w:right w:val="single" w:sz="12" w:space="0" w:color="auto"/>
            </w:tcBorders>
            <w:shd w:val="clear" w:color="auto" w:fill="auto"/>
            <w:vAlign w:val="center"/>
          </w:tcPr>
          <w:p w14:paraId="04A82271" w14:textId="77777777" w:rsidR="00E77268" w:rsidRPr="000378B5" w:rsidRDefault="00E77268" w:rsidP="003B5AB6">
            <w:pPr>
              <w:spacing w:before="40" w:after="40"/>
              <w:jc w:val="center"/>
              <w:rPr>
                <w:sz w:val="20"/>
                <w:szCs w:val="20"/>
                <w:lang w:eastAsia="en-GB"/>
              </w:rPr>
            </w:pPr>
          </w:p>
        </w:tc>
      </w:tr>
      <w:tr w:rsidR="00E77268" w:rsidRPr="000378B5" w14:paraId="007803F4" w14:textId="77777777" w:rsidTr="00AF2D0E">
        <w:trPr>
          <w:jc w:val="center"/>
        </w:trPr>
        <w:tc>
          <w:tcPr>
            <w:tcW w:w="1119" w:type="dxa"/>
            <w:tcBorders>
              <w:left w:val="single" w:sz="12" w:space="0" w:color="auto"/>
              <w:right w:val="single" w:sz="12" w:space="0" w:color="auto"/>
            </w:tcBorders>
            <w:shd w:val="clear" w:color="auto" w:fill="auto"/>
            <w:vAlign w:val="center"/>
          </w:tcPr>
          <w:p w14:paraId="008C6A0C" w14:textId="77777777" w:rsidR="00E77268" w:rsidRPr="000378B5" w:rsidRDefault="00E77268" w:rsidP="003B5AB6">
            <w:pPr>
              <w:spacing w:before="40" w:after="40"/>
              <w:rPr>
                <w:rFonts w:eastAsia="Calibri"/>
                <w:sz w:val="20"/>
                <w:szCs w:val="20"/>
              </w:rPr>
            </w:pPr>
            <w:r w:rsidRPr="000378B5">
              <w:rPr>
                <w:rFonts w:eastAsia="Calibri"/>
                <w:sz w:val="20"/>
                <w:szCs w:val="20"/>
              </w:rPr>
              <w:t>CSY3059</w:t>
            </w:r>
          </w:p>
        </w:tc>
        <w:tc>
          <w:tcPr>
            <w:tcW w:w="709" w:type="dxa"/>
            <w:tcBorders>
              <w:left w:val="single" w:sz="12" w:space="0" w:color="auto"/>
              <w:right w:val="single" w:sz="12" w:space="0" w:color="auto"/>
            </w:tcBorders>
            <w:shd w:val="clear" w:color="auto" w:fill="auto"/>
            <w:vAlign w:val="center"/>
          </w:tcPr>
          <w:p w14:paraId="25CD1086" w14:textId="77777777" w:rsidR="00E77268" w:rsidRPr="000378B5" w:rsidRDefault="00E77268" w:rsidP="003B5AB6">
            <w:pPr>
              <w:spacing w:before="40" w:after="40"/>
              <w:jc w:val="center"/>
              <w:rPr>
                <w:sz w:val="20"/>
                <w:szCs w:val="20"/>
                <w:lang w:eastAsia="en-GB"/>
              </w:rPr>
            </w:pPr>
            <w:r w:rsidRPr="000378B5">
              <w:rPr>
                <w:sz w:val="20"/>
                <w:szCs w:val="20"/>
                <w:lang w:eastAsia="en-GB"/>
              </w:rPr>
              <w:t>C</w:t>
            </w:r>
          </w:p>
        </w:tc>
        <w:tc>
          <w:tcPr>
            <w:tcW w:w="1019" w:type="dxa"/>
            <w:tcBorders>
              <w:left w:val="single" w:sz="12" w:space="0" w:color="auto"/>
            </w:tcBorders>
            <w:shd w:val="clear" w:color="auto" w:fill="auto"/>
            <w:vAlign w:val="center"/>
          </w:tcPr>
          <w:p w14:paraId="46FFA711" w14:textId="77777777" w:rsidR="00E77268" w:rsidRPr="000378B5" w:rsidRDefault="00E77268" w:rsidP="003B5AB6">
            <w:pPr>
              <w:spacing w:before="40" w:after="40"/>
              <w:jc w:val="center"/>
              <w:rPr>
                <w:sz w:val="20"/>
                <w:szCs w:val="20"/>
                <w:lang w:eastAsia="en-GB"/>
              </w:rPr>
            </w:pPr>
            <w:r w:rsidRPr="000378B5">
              <w:rPr>
                <w:sz w:val="20"/>
                <w:szCs w:val="20"/>
                <w:lang w:eastAsia="en-GB"/>
              </w:rPr>
              <w:t>X</w:t>
            </w:r>
          </w:p>
        </w:tc>
        <w:tc>
          <w:tcPr>
            <w:tcW w:w="1020" w:type="dxa"/>
            <w:shd w:val="clear" w:color="auto" w:fill="auto"/>
            <w:vAlign w:val="center"/>
          </w:tcPr>
          <w:p w14:paraId="58B919F8" w14:textId="77777777" w:rsidR="00E77268" w:rsidRPr="000378B5" w:rsidRDefault="00E77268" w:rsidP="003B5AB6">
            <w:pPr>
              <w:spacing w:before="40" w:after="40"/>
              <w:jc w:val="center"/>
              <w:rPr>
                <w:sz w:val="20"/>
                <w:szCs w:val="20"/>
                <w:lang w:eastAsia="en-GB"/>
              </w:rPr>
            </w:pPr>
            <w:r w:rsidRPr="000378B5">
              <w:rPr>
                <w:sz w:val="20"/>
                <w:szCs w:val="20"/>
                <w:lang w:eastAsia="en-GB"/>
              </w:rPr>
              <w:t>X</w:t>
            </w:r>
          </w:p>
        </w:tc>
        <w:tc>
          <w:tcPr>
            <w:tcW w:w="1020" w:type="dxa"/>
            <w:shd w:val="clear" w:color="auto" w:fill="auto"/>
            <w:vAlign w:val="center"/>
          </w:tcPr>
          <w:p w14:paraId="502618B5" w14:textId="77777777" w:rsidR="00E77268" w:rsidRPr="000378B5" w:rsidRDefault="00E77268" w:rsidP="003B5AB6">
            <w:pPr>
              <w:spacing w:before="40" w:after="40"/>
              <w:jc w:val="center"/>
              <w:rPr>
                <w:sz w:val="20"/>
                <w:szCs w:val="20"/>
                <w:lang w:eastAsia="en-GB"/>
              </w:rPr>
            </w:pPr>
            <w:r w:rsidRPr="000378B5">
              <w:rPr>
                <w:sz w:val="20"/>
                <w:szCs w:val="20"/>
                <w:lang w:eastAsia="en-GB"/>
              </w:rPr>
              <w:t>X</w:t>
            </w:r>
          </w:p>
        </w:tc>
        <w:tc>
          <w:tcPr>
            <w:tcW w:w="1020" w:type="dxa"/>
            <w:shd w:val="clear" w:color="auto" w:fill="auto"/>
            <w:vAlign w:val="center"/>
          </w:tcPr>
          <w:p w14:paraId="608EBAE2" w14:textId="77777777" w:rsidR="00E77268" w:rsidRPr="000378B5" w:rsidRDefault="00E77268" w:rsidP="003B5AB6">
            <w:pPr>
              <w:spacing w:before="40" w:after="40"/>
              <w:jc w:val="center"/>
              <w:rPr>
                <w:sz w:val="20"/>
                <w:szCs w:val="20"/>
                <w:lang w:eastAsia="en-GB"/>
              </w:rPr>
            </w:pPr>
          </w:p>
        </w:tc>
        <w:tc>
          <w:tcPr>
            <w:tcW w:w="1019" w:type="dxa"/>
            <w:shd w:val="clear" w:color="auto" w:fill="auto"/>
            <w:vAlign w:val="center"/>
          </w:tcPr>
          <w:p w14:paraId="5EA455DA" w14:textId="77777777" w:rsidR="00E77268" w:rsidRPr="000378B5" w:rsidRDefault="00E77268" w:rsidP="003B5AB6">
            <w:pPr>
              <w:spacing w:before="40" w:after="40"/>
              <w:jc w:val="center"/>
              <w:rPr>
                <w:sz w:val="20"/>
                <w:szCs w:val="20"/>
                <w:lang w:eastAsia="en-GB"/>
              </w:rPr>
            </w:pPr>
          </w:p>
        </w:tc>
        <w:tc>
          <w:tcPr>
            <w:tcW w:w="1020" w:type="dxa"/>
            <w:shd w:val="clear" w:color="auto" w:fill="auto"/>
            <w:vAlign w:val="center"/>
          </w:tcPr>
          <w:p w14:paraId="617E7FA8" w14:textId="77777777" w:rsidR="00E77268" w:rsidRPr="000378B5" w:rsidRDefault="00E77268" w:rsidP="003B5AB6">
            <w:pPr>
              <w:spacing w:before="40" w:after="40"/>
              <w:jc w:val="center"/>
              <w:rPr>
                <w:sz w:val="20"/>
                <w:szCs w:val="20"/>
                <w:lang w:eastAsia="en-GB"/>
              </w:rPr>
            </w:pPr>
          </w:p>
        </w:tc>
        <w:tc>
          <w:tcPr>
            <w:tcW w:w="1020" w:type="dxa"/>
            <w:shd w:val="clear" w:color="auto" w:fill="auto"/>
            <w:vAlign w:val="center"/>
          </w:tcPr>
          <w:p w14:paraId="4CF44CB6" w14:textId="77777777" w:rsidR="00E77268" w:rsidRPr="000378B5" w:rsidRDefault="00E77268" w:rsidP="003B5AB6">
            <w:pPr>
              <w:spacing w:before="40" w:after="40"/>
              <w:jc w:val="center"/>
              <w:rPr>
                <w:sz w:val="20"/>
                <w:szCs w:val="20"/>
                <w:lang w:eastAsia="en-GB"/>
              </w:rPr>
            </w:pPr>
            <w:r w:rsidRPr="000378B5">
              <w:rPr>
                <w:sz w:val="20"/>
                <w:szCs w:val="20"/>
                <w:lang w:eastAsia="en-GB"/>
              </w:rPr>
              <w:t>X</w:t>
            </w:r>
          </w:p>
        </w:tc>
        <w:tc>
          <w:tcPr>
            <w:tcW w:w="945" w:type="dxa"/>
            <w:tcBorders>
              <w:right w:val="single" w:sz="12" w:space="0" w:color="auto"/>
            </w:tcBorders>
            <w:shd w:val="clear" w:color="auto" w:fill="auto"/>
            <w:vAlign w:val="center"/>
          </w:tcPr>
          <w:p w14:paraId="532FC58C" w14:textId="77777777" w:rsidR="00E77268" w:rsidRPr="000378B5" w:rsidRDefault="00E77268" w:rsidP="003B5AB6">
            <w:pPr>
              <w:spacing w:before="40" w:after="40"/>
              <w:jc w:val="center"/>
              <w:rPr>
                <w:sz w:val="20"/>
                <w:szCs w:val="20"/>
                <w:lang w:eastAsia="en-GB"/>
              </w:rPr>
            </w:pPr>
            <w:r w:rsidRPr="000378B5">
              <w:rPr>
                <w:sz w:val="20"/>
                <w:szCs w:val="20"/>
                <w:lang w:eastAsia="en-GB"/>
              </w:rPr>
              <w:t>X</w:t>
            </w:r>
          </w:p>
        </w:tc>
        <w:tc>
          <w:tcPr>
            <w:tcW w:w="1005" w:type="dxa"/>
            <w:tcBorders>
              <w:left w:val="single" w:sz="12" w:space="0" w:color="auto"/>
            </w:tcBorders>
            <w:shd w:val="clear" w:color="auto" w:fill="auto"/>
            <w:vAlign w:val="center"/>
          </w:tcPr>
          <w:p w14:paraId="6ABA671F" w14:textId="77777777" w:rsidR="00E77268" w:rsidRPr="000378B5" w:rsidRDefault="00E77268" w:rsidP="003B5AB6">
            <w:pPr>
              <w:spacing w:before="40" w:after="40"/>
              <w:jc w:val="center"/>
              <w:rPr>
                <w:sz w:val="20"/>
                <w:szCs w:val="20"/>
                <w:lang w:eastAsia="en-GB"/>
              </w:rPr>
            </w:pPr>
          </w:p>
        </w:tc>
        <w:tc>
          <w:tcPr>
            <w:tcW w:w="1035" w:type="dxa"/>
            <w:shd w:val="clear" w:color="auto" w:fill="auto"/>
            <w:vAlign w:val="center"/>
          </w:tcPr>
          <w:p w14:paraId="0C12F33F" w14:textId="77777777" w:rsidR="00E77268" w:rsidRPr="000378B5" w:rsidRDefault="00E77268" w:rsidP="003B5AB6">
            <w:pPr>
              <w:spacing w:before="40" w:after="40"/>
              <w:jc w:val="center"/>
              <w:rPr>
                <w:sz w:val="20"/>
                <w:szCs w:val="20"/>
                <w:lang w:eastAsia="en-GB"/>
              </w:rPr>
            </w:pPr>
            <w:r w:rsidRPr="000378B5">
              <w:rPr>
                <w:sz w:val="20"/>
                <w:szCs w:val="20"/>
                <w:lang w:eastAsia="en-GB"/>
              </w:rPr>
              <w:t>X</w:t>
            </w:r>
          </w:p>
        </w:tc>
        <w:tc>
          <w:tcPr>
            <w:tcW w:w="1562" w:type="dxa"/>
            <w:tcBorders>
              <w:right w:val="single" w:sz="12" w:space="0" w:color="auto"/>
            </w:tcBorders>
            <w:shd w:val="clear" w:color="auto" w:fill="auto"/>
            <w:vAlign w:val="center"/>
          </w:tcPr>
          <w:p w14:paraId="4E0A6957" w14:textId="77777777" w:rsidR="00E77268" w:rsidRPr="000378B5" w:rsidRDefault="00E77268" w:rsidP="003B5AB6">
            <w:pPr>
              <w:spacing w:before="40" w:after="40"/>
              <w:jc w:val="center"/>
              <w:rPr>
                <w:sz w:val="20"/>
                <w:szCs w:val="20"/>
                <w:lang w:eastAsia="en-GB"/>
              </w:rPr>
            </w:pPr>
            <w:r w:rsidRPr="000378B5">
              <w:rPr>
                <w:sz w:val="20"/>
                <w:szCs w:val="20"/>
                <w:lang w:eastAsia="en-GB"/>
              </w:rPr>
              <w:t>X</w:t>
            </w:r>
          </w:p>
        </w:tc>
      </w:tr>
      <w:tr w:rsidR="00E77268" w:rsidRPr="000378B5" w14:paraId="60E168F4" w14:textId="77777777" w:rsidTr="00AF2D0E">
        <w:trPr>
          <w:jc w:val="center"/>
        </w:trPr>
        <w:tc>
          <w:tcPr>
            <w:tcW w:w="1119" w:type="dxa"/>
            <w:tcBorders>
              <w:left w:val="single" w:sz="12" w:space="0" w:color="auto"/>
              <w:right w:val="single" w:sz="12" w:space="0" w:color="auto"/>
            </w:tcBorders>
            <w:shd w:val="clear" w:color="auto" w:fill="auto"/>
            <w:vAlign w:val="center"/>
          </w:tcPr>
          <w:p w14:paraId="173C56D9" w14:textId="77777777" w:rsidR="00E77268" w:rsidRPr="000378B5" w:rsidRDefault="00E77268" w:rsidP="003B5AB6">
            <w:pPr>
              <w:rPr>
                <w:rFonts w:eastAsia="Calibri"/>
                <w:sz w:val="20"/>
                <w:szCs w:val="20"/>
              </w:rPr>
            </w:pPr>
            <w:r w:rsidRPr="000378B5">
              <w:rPr>
                <w:rFonts w:eastAsia="Calibri"/>
                <w:sz w:val="20"/>
                <w:szCs w:val="20"/>
              </w:rPr>
              <w:t>CSY3060</w:t>
            </w:r>
          </w:p>
        </w:tc>
        <w:tc>
          <w:tcPr>
            <w:tcW w:w="709" w:type="dxa"/>
            <w:tcBorders>
              <w:left w:val="single" w:sz="12" w:space="0" w:color="auto"/>
              <w:right w:val="single" w:sz="12" w:space="0" w:color="auto"/>
            </w:tcBorders>
            <w:shd w:val="clear" w:color="auto" w:fill="auto"/>
            <w:vAlign w:val="center"/>
          </w:tcPr>
          <w:p w14:paraId="00DC86F2" w14:textId="77777777" w:rsidR="00E77268" w:rsidRPr="000378B5" w:rsidRDefault="00E77268" w:rsidP="003B5AB6">
            <w:pPr>
              <w:jc w:val="center"/>
              <w:rPr>
                <w:sz w:val="20"/>
                <w:szCs w:val="20"/>
                <w:lang w:eastAsia="en-GB"/>
              </w:rPr>
            </w:pPr>
            <w:r w:rsidRPr="000378B5">
              <w:rPr>
                <w:sz w:val="20"/>
                <w:szCs w:val="20"/>
                <w:lang w:eastAsia="en-GB"/>
              </w:rPr>
              <w:t>C</w:t>
            </w:r>
          </w:p>
        </w:tc>
        <w:tc>
          <w:tcPr>
            <w:tcW w:w="1019" w:type="dxa"/>
            <w:tcBorders>
              <w:left w:val="single" w:sz="12" w:space="0" w:color="auto"/>
            </w:tcBorders>
            <w:shd w:val="clear" w:color="auto" w:fill="auto"/>
            <w:vAlign w:val="center"/>
          </w:tcPr>
          <w:p w14:paraId="2731B52A" w14:textId="77777777" w:rsidR="00E77268" w:rsidRPr="000378B5" w:rsidRDefault="00E77268" w:rsidP="003B5AB6">
            <w:pPr>
              <w:jc w:val="center"/>
              <w:rPr>
                <w:sz w:val="20"/>
                <w:szCs w:val="20"/>
                <w:lang w:eastAsia="en-GB"/>
              </w:rPr>
            </w:pPr>
            <w:r w:rsidRPr="000378B5">
              <w:rPr>
                <w:sz w:val="20"/>
                <w:szCs w:val="20"/>
                <w:lang w:eastAsia="en-GB"/>
              </w:rPr>
              <w:t>X</w:t>
            </w:r>
          </w:p>
        </w:tc>
        <w:tc>
          <w:tcPr>
            <w:tcW w:w="1020" w:type="dxa"/>
            <w:shd w:val="clear" w:color="auto" w:fill="auto"/>
            <w:vAlign w:val="center"/>
          </w:tcPr>
          <w:p w14:paraId="38FFD3C7" w14:textId="77777777" w:rsidR="00E77268" w:rsidRPr="000378B5" w:rsidRDefault="00E77268" w:rsidP="003B5AB6">
            <w:pPr>
              <w:jc w:val="center"/>
              <w:rPr>
                <w:sz w:val="20"/>
                <w:szCs w:val="20"/>
                <w:lang w:eastAsia="en-GB"/>
              </w:rPr>
            </w:pPr>
          </w:p>
        </w:tc>
        <w:tc>
          <w:tcPr>
            <w:tcW w:w="1020" w:type="dxa"/>
            <w:shd w:val="clear" w:color="auto" w:fill="auto"/>
            <w:vAlign w:val="center"/>
          </w:tcPr>
          <w:p w14:paraId="496C59E0" w14:textId="77777777" w:rsidR="00E77268" w:rsidRPr="000378B5" w:rsidRDefault="00E77268" w:rsidP="003B5AB6">
            <w:pPr>
              <w:jc w:val="center"/>
              <w:rPr>
                <w:sz w:val="20"/>
                <w:szCs w:val="20"/>
                <w:lang w:eastAsia="en-GB"/>
              </w:rPr>
            </w:pPr>
            <w:r w:rsidRPr="000378B5">
              <w:rPr>
                <w:sz w:val="20"/>
                <w:szCs w:val="20"/>
                <w:lang w:eastAsia="en-GB"/>
              </w:rPr>
              <w:t>X</w:t>
            </w:r>
          </w:p>
        </w:tc>
        <w:tc>
          <w:tcPr>
            <w:tcW w:w="1020" w:type="dxa"/>
            <w:shd w:val="clear" w:color="auto" w:fill="auto"/>
            <w:vAlign w:val="center"/>
          </w:tcPr>
          <w:p w14:paraId="5CC0C562" w14:textId="77777777" w:rsidR="00E77268" w:rsidRPr="000378B5" w:rsidRDefault="00E77268" w:rsidP="003B5AB6">
            <w:pPr>
              <w:jc w:val="center"/>
              <w:rPr>
                <w:sz w:val="20"/>
                <w:szCs w:val="20"/>
                <w:lang w:eastAsia="en-GB"/>
              </w:rPr>
            </w:pPr>
            <w:r w:rsidRPr="000378B5">
              <w:rPr>
                <w:sz w:val="20"/>
                <w:szCs w:val="20"/>
                <w:lang w:eastAsia="en-GB"/>
              </w:rPr>
              <w:t>X</w:t>
            </w:r>
          </w:p>
        </w:tc>
        <w:tc>
          <w:tcPr>
            <w:tcW w:w="1019" w:type="dxa"/>
            <w:shd w:val="clear" w:color="auto" w:fill="auto"/>
            <w:vAlign w:val="center"/>
          </w:tcPr>
          <w:p w14:paraId="6A6126BA" w14:textId="77777777" w:rsidR="00E77268" w:rsidRPr="000378B5" w:rsidRDefault="00E77268" w:rsidP="003B5AB6">
            <w:pPr>
              <w:jc w:val="center"/>
              <w:rPr>
                <w:sz w:val="20"/>
                <w:szCs w:val="20"/>
                <w:lang w:eastAsia="en-GB"/>
              </w:rPr>
            </w:pPr>
          </w:p>
        </w:tc>
        <w:tc>
          <w:tcPr>
            <w:tcW w:w="1020" w:type="dxa"/>
            <w:shd w:val="clear" w:color="auto" w:fill="auto"/>
            <w:vAlign w:val="center"/>
          </w:tcPr>
          <w:p w14:paraId="2C179D84" w14:textId="77777777" w:rsidR="00E77268" w:rsidRPr="000378B5" w:rsidRDefault="00E77268" w:rsidP="003B5AB6">
            <w:pPr>
              <w:jc w:val="center"/>
              <w:rPr>
                <w:sz w:val="20"/>
                <w:szCs w:val="20"/>
                <w:lang w:eastAsia="en-GB"/>
              </w:rPr>
            </w:pPr>
            <w:r w:rsidRPr="000378B5">
              <w:rPr>
                <w:sz w:val="20"/>
                <w:szCs w:val="20"/>
                <w:lang w:eastAsia="en-GB"/>
              </w:rPr>
              <w:t>X</w:t>
            </w:r>
          </w:p>
        </w:tc>
        <w:tc>
          <w:tcPr>
            <w:tcW w:w="1020" w:type="dxa"/>
            <w:shd w:val="clear" w:color="auto" w:fill="auto"/>
            <w:vAlign w:val="center"/>
          </w:tcPr>
          <w:p w14:paraId="210292AB" w14:textId="77777777" w:rsidR="00E77268" w:rsidRPr="000378B5" w:rsidRDefault="00E77268" w:rsidP="003B5AB6">
            <w:pPr>
              <w:jc w:val="center"/>
              <w:rPr>
                <w:sz w:val="20"/>
                <w:szCs w:val="20"/>
                <w:lang w:eastAsia="en-GB"/>
              </w:rPr>
            </w:pPr>
          </w:p>
        </w:tc>
        <w:tc>
          <w:tcPr>
            <w:tcW w:w="945" w:type="dxa"/>
            <w:tcBorders>
              <w:right w:val="single" w:sz="12" w:space="0" w:color="auto"/>
            </w:tcBorders>
            <w:shd w:val="clear" w:color="auto" w:fill="auto"/>
            <w:vAlign w:val="center"/>
          </w:tcPr>
          <w:p w14:paraId="7AC1690F" w14:textId="77777777" w:rsidR="00E77268" w:rsidRPr="000378B5" w:rsidRDefault="00E77268" w:rsidP="003B5AB6">
            <w:pPr>
              <w:jc w:val="center"/>
              <w:rPr>
                <w:sz w:val="20"/>
                <w:szCs w:val="20"/>
                <w:lang w:eastAsia="en-GB"/>
              </w:rPr>
            </w:pPr>
            <w:r w:rsidRPr="000378B5">
              <w:rPr>
                <w:sz w:val="20"/>
                <w:szCs w:val="20"/>
                <w:lang w:eastAsia="en-GB"/>
              </w:rPr>
              <w:t>X</w:t>
            </w:r>
          </w:p>
        </w:tc>
        <w:tc>
          <w:tcPr>
            <w:tcW w:w="1005" w:type="dxa"/>
            <w:tcBorders>
              <w:left w:val="single" w:sz="12" w:space="0" w:color="auto"/>
            </w:tcBorders>
            <w:shd w:val="clear" w:color="auto" w:fill="auto"/>
            <w:vAlign w:val="center"/>
          </w:tcPr>
          <w:p w14:paraId="68E85477" w14:textId="77777777" w:rsidR="00E77268" w:rsidRPr="000378B5" w:rsidRDefault="00E77268" w:rsidP="003B5AB6">
            <w:pPr>
              <w:jc w:val="center"/>
              <w:rPr>
                <w:sz w:val="20"/>
                <w:szCs w:val="20"/>
                <w:lang w:eastAsia="en-GB"/>
              </w:rPr>
            </w:pPr>
            <w:r w:rsidRPr="000378B5">
              <w:rPr>
                <w:sz w:val="20"/>
                <w:szCs w:val="20"/>
                <w:lang w:eastAsia="en-GB"/>
              </w:rPr>
              <w:t>X</w:t>
            </w:r>
          </w:p>
        </w:tc>
        <w:tc>
          <w:tcPr>
            <w:tcW w:w="1035" w:type="dxa"/>
            <w:shd w:val="clear" w:color="auto" w:fill="auto"/>
            <w:vAlign w:val="center"/>
          </w:tcPr>
          <w:p w14:paraId="33FD485A" w14:textId="77777777" w:rsidR="00E77268" w:rsidRPr="000378B5" w:rsidRDefault="00E77268" w:rsidP="003B5AB6">
            <w:pPr>
              <w:jc w:val="center"/>
              <w:rPr>
                <w:sz w:val="20"/>
                <w:szCs w:val="20"/>
                <w:lang w:eastAsia="en-GB"/>
              </w:rPr>
            </w:pPr>
          </w:p>
        </w:tc>
        <w:tc>
          <w:tcPr>
            <w:tcW w:w="1562" w:type="dxa"/>
            <w:tcBorders>
              <w:right w:val="single" w:sz="12" w:space="0" w:color="auto"/>
            </w:tcBorders>
            <w:shd w:val="clear" w:color="auto" w:fill="auto"/>
            <w:vAlign w:val="center"/>
          </w:tcPr>
          <w:p w14:paraId="16CD667C" w14:textId="77777777" w:rsidR="00E77268" w:rsidRPr="000378B5" w:rsidRDefault="00E77268" w:rsidP="003B5AB6">
            <w:pPr>
              <w:jc w:val="center"/>
              <w:rPr>
                <w:sz w:val="20"/>
                <w:szCs w:val="20"/>
                <w:lang w:eastAsia="en-GB"/>
              </w:rPr>
            </w:pPr>
          </w:p>
        </w:tc>
      </w:tr>
      <w:tr w:rsidR="00E77268" w:rsidRPr="000378B5" w14:paraId="4548A488" w14:textId="77777777" w:rsidTr="00AF2D0E">
        <w:trPr>
          <w:jc w:val="center"/>
        </w:trPr>
        <w:tc>
          <w:tcPr>
            <w:tcW w:w="1119" w:type="dxa"/>
            <w:tcBorders>
              <w:left w:val="single" w:sz="12" w:space="0" w:color="auto"/>
              <w:right w:val="single" w:sz="12" w:space="0" w:color="auto"/>
            </w:tcBorders>
            <w:shd w:val="clear" w:color="auto" w:fill="auto"/>
            <w:vAlign w:val="center"/>
          </w:tcPr>
          <w:p w14:paraId="4284448A" w14:textId="77777777" w:rsidR="00E77268" w:rsidRPr="000378B5" w:rsidRDefault="00E77268" w:rsidP="003B5AB6">
            <w:pPr>
              <w:rPr>
                <w:rFonts w:eastAsia="Calibri"/>
                <w:sz w:val="20"/>
                <w:szCs w:val="20"/>
              </w:rPr>
            </w:pPr>
            <w:r w:rsidRPr="000378B5">
              <w:rPr>
                <w:rFonts w:eastAsia="Calibri"/>
                <w:sz w:val="20"/>
                <w:szCs w:val="20"/>
              </w:rPr>
              <w:t>CSY3055</w:t>
            </w:r>
          </w:p>
        </w:tc>
        <w:tc>
          <w:tcPr>
            <w:tcW w:w="709" w:type="dxa"/>
            <w:tcBorders>
              <w:left w:val="single" w:sz="12" w:space="0" w:color="auto"/>
              <w:right w:val="single" w:sz="12" w:space="0" w:color="auto"/>
            </w:tcBorders>
            <w:shd w:val="clear" w:color="auto" w:fill="auto"/>
            <w:vAlign w:val="center"/>
          </w:tcPr>
          <w:p w14:paraId="67462B30" w14:textId="77777777" w:rsidR="00E77268" w:rsidRPr="000378B5" w:rsidRDefault="00E77268" w:rsidP="003B5AB6">
            <w:pPr>
              <w:jc w:val="center"/>
              <w:rPr>
                <w:sz w:val="20"/>
                <w:szCs w:val="20"/>
                <w:lang w:eastAsia="en-GB"/>
              </w:rPr>
            </w:pPr>
            <w:r w:rsidRPr="000378B5">
              <w:rPr>
                <w:sz w:val="20"/>
                <w:szCs w:val="20"/>
                <w:lang w:eastAsia="en-GB"/>
              </w:rPr>
              <w:t>C</w:t>
            </w:r>
          </w:p>
        </w:tc>
        <w:tc>
          <w:tcPr>
            <w:tcW w:w="1019" w:type="dxa"/>
            <w:tcBorders>
              <w:left w:val="single" w:sz="12" w:space="0" w:color="auto"/>
            </w:tcBorders>
            <w:shd w:val="clear" w:color="auto" w:fill="auto"/>
            <w:vAlign w:val="center"/>
          </w:tcPr>
          <w:p w14:paraId="09F3AE1A" w14:textId="77777777" w:rsidR="00E77268" w:rsidRPr="000378B5" w:rsidRDefault="00E77268" w:rsidP="003B5AB6">
            <w:pPr>
              <w:jc w:val="center"/>
              <w:rPr>
                <w:sz w:val="20"/>
                <w:szCs w:val="20"/>
                <w:lang w:eastAsia="en-GB"/>
              </w:rPr>
            </w:pPr>
            <w:r w:rsidRPr="000378B5">
              <w:rPr>
                <w:sz w:val="20"/>
                <w:szCs w:val="20"/>
                <w:lang w:eastAsia="en-GB"/>
              </w:rPr>
              <w:t>X</w:t>
            </w:r>
          </w:p>
        </w:tc>
        <w:tc>
          <w:tcPr>
            <w:tcW w:w="1020" w:type="dxa"/>
            <w:shd w:val="clear" w:color="auto" w:fill="auto"/>
            <w:vAlign w:val="center"/>
          </w:tcPr>
          <w:p w14:paraId="646AD0DE" w14:textId="77777777" w:rsidR="00E77268" w:rsidRPr="000378B5" w:rsidRDefault="00E77268" w:rsidP="003B5AB6">
            <w:pPr>
              <w:jc w:val="center"/>
              <w:rPr>
                <w:sz w:val="20"/>
                <w:szCs w:val="20"/>
                <w:lang w:eastAsia="en-GB"/>
              </w:rPr>
            </w:pPr>
            <w:r w:rsidRPr="000378B5">
              <w:rPr>
                <w:sz w:val="20"/>
                <w:szCs w:val="20"/>
                <w:lang w:eastAsia="en-GB"/>
              </w:rPr>
              <w:t>X</w:t>
            </w:r>
          </w:p>
        </w:tc>
        <w:tc>
          <w:tcPr>
            <w:tcW w:w="1020" w:type="dxa"/>
            <w:shd w:val="clear" w:color="auto" w:fill="auto"/>
            <w:vAlign w:val="center"/>
          </w:tcPr>
          <w:p w14:paraId="70DBC20B" w14:textId="77777777" w:rsidR="00E77268" w:rsidRPr="000378B5" w:rsidRDefault="00E77268" w:rsidP="003B5AB6">
            <w:pPr>
              <w:jc w:val="center"/>
              <w:rPr>
                <w:sz w:val="20"/>
                <w:szCs w:val="20"/>
                <w:lang w:eastAsia="en-GB"/>
              </w:rPr>
            </w:pPr>
            <w:r w:rsidRPr="000378B5">
              <w:rPr>
                <w:sz w:val="20"/>
                <w:szCs w:val="20"/>
                <w:lang w:eastAsia="en-GB"/>
              </w:rPr>
              <w:t>X</w:t>
            </w:r>
          </w:p>
        </w:tc>
        <w:tc>
          <w:tcPr>
            <w:tcW w:w="1020" w:type="dxa"/>
            <w:shd w:val="clear" w:color="auto" w:fill="auto"/>
            <w:vAlign w:val="center"/>
          </w:tcPr>
          <w:p w14:paraId="39B00154" w14:textId="77777777" w:rsidR="00E77268" w:rsidRPr="000378B5" w:rsidRDefault="00E77268" w:rsidP="003B5AB6">
            <w:pPr>
              <w:jc w:val="center"/>
              <w:rPr>
                <w:sz w:val="20"/>
                <w:szCs w:val="20"/>
                <w:lang w:eastAsia="en-GB"/>
              </w:rPr>
            </w:pPr>
            <w:r w:rsidRPr="000378B5">
              <w:rPr>
                <w:sz w:val="20"/>
                <w:szCs w:val="20"/>
                <w:lang w:eastAsia="en-GB"/>
              </w:rPr>
              <w:t>X</w:t>
            </w:r>
          </w:p>
        </w:tc>
        <w:tc>
          <w:tcPr>
            <w:tcW w:w="1019" w:type="dxa"/>
            <w:shd w:val="clear" w:color="auto" w:fill="auto"/>
            <w:vAlign w:val="center"/>
          </w:tcPr>
          <w:p w14:paraId="302FCB8F" w14:textId="77777777" w:rsidR="00E77268" w:rsidRPr="000378B5" w:rsidRDefault="00E77268" w:rsidP="003B5AB6">
            <w:pPr>
              <w:jc w:val="center"/>
              <w:rPr>
                <w:sz w:val="20"/>
                <w:szCs w:val="20"/>
                <w:lang w:eastAsia="en-GB"/>
              </w:rPr>
            </w:pPr>
            <w:r w:rsidRPr="000378B5">
              <w:rPr>
                <w:sz w:val="20"/>
                <w:szCs w:val="20"/>
                <w:lang w:eastAsia="en-GB"/>
              </w:rPr>
              <w:t>X</w:t>
            </w:r>
          </w:p>
        </w:tc>
        <w:tc>
          <w:tcPr>
            <w:tcW w:w="1020" w:type="dxa"/>
            <w:shd w:val="clear" w:color="auto" w:fill="auto"/>
            <w:vAlign w:val="center"/>
          </w:tcPr>
          <w:p w14:paraId="34A0F0D6" w14:textId="77777777" w:rsidR="00E77268" w:rsidRPr="000378B5" w:rsidRDefault="00E77268" w:rsidP="003B5AB6">
            <w:pPr>
              <w:jc w:val="center"/>
              <w:rPr>
                <w:sz w:val="20"/>
                <w:szCs w:val="20"/>
                <w:lang w:eastAsia="en-GB"/>
              </w:rPr>
            </w:pPr>
            <w:r w:rsidRPr="000378B5">
              <w:rPr>
                <w:sz w:val="20"/>
                <w:szCs w:val="20"/>
                <w:lang w:eastAsia="en-GB"/>
              </w:rPr>
              <w:t>X</w:t>
            </w:r>
          </w:p>
        </w:tc>
        <w:tc>
          <w:tcPr>
            <w:tcW w:w="1020" w:type="dxa"/>
            <w:shd w:val="clear" w:color="auto" w:fill="auto"/>
            <w:vAlign w:val="center"/>
          </w:tcPr>
          <w:p w14:paraId="1D440AF3" w14:textId="77777777" w:rsidR="00E77268" w:rsidRPr="000378B5" w:rsidRDefault="00E77268" w:rsidP="003B5AB6">
            <w:pPr>
              <w:jc w:val="center"/>
              <w:rPr>
                <w:sz w:val="20"/>
                <w:szCs w:val="20"/>
                <w:lang w:eastAsia="en-GB"/>
              </w:rPr>
            </w:pPr>
          </w:p>
        </w:tc>
        <w:tc>
          <w:tcPr>
            <w:tcW w:w="945" w:type="dxa"/>
            <w:tcBorders>
              <w:right w:val="single" w:sz="12" w:space="0" w:color="auto"/>
            </w:tcBorders>
            <w:shd w:val="clear" w:color="auto" w:fill="auto"/>
            <w:vAlign w:val="center"/>
          </w:tcPr>
          <w:p w14:paraId="5664D183" w14:textId="77777777" w:rsidR="00E77268" w:rsidRPr="000378B5" w:rsidRDefault="00E77268" w:rsidP="003B5AB6">
            <w:pPr>
              <w:jc w:val="center"/>
              <w:rPr>
                <w:sz w:val="20"/>
                <w:szCs w:val="20"/>
                <w:lang w:eastAsia="en-GB"/>
              </w:rPr>
            </w:pPr>
            <w:r w:rsidRPr="000378B5">
              <w:rPr>
                <w:sz w:val="20"/>
                <w:szCs w:val="20"/>
                <w:lang w:eastAsia="en-GB"/>
              </w:rPr>
              <w:t>X</w:t>
            </w:r>
          </w:p>
        </w:tc>
        <w:tc>
          <w:tcPr>
            <w:tcW w:w="1005" w:type="dxa"/>
            <w:tcBorders>
              <w:left w:val="single" w:sz="12" w:space="0" w:color="auto"/>
            </w:tcBorders>
            <w:shd w:val="clear" w:color="auto" w:fill="auto"/>
            <w:vAlign w:val="center"/>
          </w:tcPr>
          <w:p w14:paraId="74C66222" w14:textId="77777777" w:rsidR="00E77268" w:rsidRPr="000378B5" w:rsidRDefault="00E77268" w:rsidP="003B5AB6">
            <w:pPr>
              <w:jc w:val="center"/>
              <w:rPr>
                <w:sz w:val="20"/>
                <w:szCs w:val="20"/>
                <w:lang w:eastAsia="en-GB"/>
              </w:rPr>
            </w:pPr>
            <w:r w:rsidRPr="000378B5">
              <w:rPr>
                <w:sz w:val="20"/>
                <w:szCs w:val="20"/>
                <w:lang w:eastAsia="en-GB"/>
              </w:rPr>
              <w:t>X</w:t>
            </w:r>
          </w:p>
        </w:tc>
        <w:tc>
          <w:tcPr>
            <w:tcW w:w="1035" w:type="dxa"/>
            <w:shd w:val="clear" w:color="auto" w:fill="auto"/>
            <w:vAlign w:val="center"/>
          </w:tcPr>
          <w:p w14:paraId="79AFA07E" w14:textId="77777777" w:rsidR="00E77268" w:rsidRPr="000378B5" w:rsidRDefault="00E77268" w:rsidP="003B5AB6">
            <w:pPr>
              <w:jc w:val="center"/>
              <w:rPr>
                <w:sz w:val="20"/>
                <w:szCs w:val="20"/>
                <w:lang w:eastAsia="en-GB"/>
              </w:rPr>
            </w:pPr>
          </w:p>
        </w:tc>
        <w:tc>
          <w:tcPr>
            <w:tcW w:w="1562" w:type="dxa"/>
            <w:tcBorders>
              <w:right w:val="single" w:sz="12" w:space="0" w:color="auto"/>
            </w:tcBorders>
            <w:shd w:val="clear" w:color="auto" w:fill="auto"/>
            <w:vAlign w:val="center"/>
          </w:tcPr>
          <w:p w14:paraId="61AD0293" w14:textId="77777777" w:rsidR="00E77268" w:rsidRPr="000378B5" w:rsidRDefault="00E77268" w:rsidP="003B5AB6">
            <w:pPr>
              <w:jc w:val="center"/>
              <w:rPr>
                <w:sz w:val="20"/>
                <w:szCs w:val="20"/>
                <w:lang w:eastAsia="en-GB"/>
              </w:rPr>
            </w:pPr>
            <w:r w:rsidRPr="000378B5">
              <w:rPr>
                <w:sz w:val="20"/>
                <w:szCs w:val="20"/>
                <w:lang w:eastAsia="en-GB"/>
              </w:rPr>
              <w:t>X</w:t>
            </w:r>
          </w:p>
        </w:tc>
      </w:tr>
      <w:tr w:rsidR="00E77268" w:rsidRPr="000378B5" w14:paraId="25BC8D0F" w14:textId="77777777" w:rsidTr="00AF2D0E">
        <w:trPr>
          <w:jc w:val="center"/>
        </w:trPr>
        <w:tc>
          <w:tcPr>
            <w:tcW w:w="1119" w:type="dxa"/>
            <w:tcBorders>
              <w:left w:val="single" w:sz="12" w:space="0" w:color="auto"/>
              <w:right w:val="single" w:sz="12" w:space="0" w:color="auto"/>
            </w:tcBorders>
            <w:shd w:val="clear" w:color="auto" w:fill="auto"/>
            <w:vAlign w:val="center"/>
          </w:tcPr>
          <w:p w14:paraId="0EDCDB2A" w14:textId="77777777" w:rsidR="00E77268" w:rsidRPr="000378B5" w:rsidRDefault="00E77268" w:rsidP="003B5AB6">
            <w:pPr>
              <w:rPr>
                <w:rFonts w:eastAsia="Calibri"/>
                <w:sz w:val="20"/>
                <w:szCs w:val="20"/>
              </w:rPr>
            </w:pPr>
            <w:r w:rsidRPr="000378B5">
              <w:rPr>
                <w:rFonts w:eastAsia="Calibri"/>
                <w:sz w:val="20"/>
                <w:szCs w:val="20"/>
              </w:rPr>
              <w:t>CSY4022</w:t>
            </w:r>
          </w:p>
          <w:p w14:paraId="49D080FF" w14:textId="77777777" w:rsidR="00E77268" w:rsidRPr="000378B5" w:rsidRDefault="00E77268" w:rsidP="003B5AB6">
            <w:pPr>
              <w:rPr>
                <w:rFonts w:eastAsia="Calibri"/>
                <w:sz w:val="20"/>
                <w:szCs w:val="20"/>
              </w:rPr>
            </w:pPr>
          </w:p>
        </w:tc>
        <w:tc>
          <w:tcPr>
            <w:tcW w:w="709" w:type="dxa"/>
            <w:tcBorders>
              <w:left w:val="single" w:sz="12" w:space="0" w:color="auto"/>
              <w:right w:val="single" w:sz="12" w:space="0" w:color="auto"/>
            </w:tcBorders>
            <w:shd w:val="clear" w:color="auto" w:fill="auto"/>
            <w:vAlign w:val="center"/>
          </w:tcPr>
          <w:p w14:paraId="5EF18CF4" w14:textId="77777777" w:rsidR="00E77268" w:rsidRPr="000378B5" w:rsidRDefault="00E77268" w:rsidP="003B5AB6">
            <w:pPr>
              <w:jc w:val="center"/>
              <w:rPr>
                <w:sz w:val="20"/>
                <w:szCs w:val="20"/>
                <w:lang w:eastAsia="en-GB"/>
              </w:rPr>
            </w:pPr>
            <w:r w:rsidRPr="000378B5">
              <w:rPr>
                <w:sz w:val="20"/>
                <w:szCs w:val="20"/>
                <w:lang w:eastAsia="en-GB"/>
              </w:rPr>
              <w:t>C</w:t>
            </w:r>
          </w:p>
        </w:tc>
        <w:tc>
          <w:tcPr>
            <w:tcW w:w="1019" w:type="dxa"/>
            <w:tcBorders>
              <w:left w:val="single" w:sz="12" w:space="0" w:color="auto"/>
            </w:tcBorders>
            <w:shd w:val="clear" w:color="auto" w:fill="auto"/>
            <w:vAlign w:val="center"/>
          </w:tcPr>
          <w:p w14:paraId="73B95011" w14:textId="77777777" w:rsidR="00E77268" w:rsidRPr="000378B5" w:rsidRDefault="00E77268" w:rsidP="003B5AB6">
            <w:pPr>
              <w:jc w:val="center"/>
              <w:rPr>
                <w:sz w:val="20"/>
                <w:szCs w:val="20"/>
                <w:lang w:eastAsia="en-GB"/>
              </w:rPr>
            </w:pPr>
            <w:r w:rsidRPr="000378B5">
              <w:rPr>
                <w:sz w:val="20"/>
                <w:szCs w:val="20"/>
                <w:lang w:eastAsia="en-GB"/>
              </w:rPr>
              <w:t>X</w:t>
            </w:r>
          </w:p>
        </w:tc>
        <w:tc>
          <w:tcPr>
            <w:tcW w:w="1020" w:type="dxa"/>
            <w:shd w:val="clear" w:color="auto" w:fill="auto"/>
            <w:vAlign w:val="center"/>
          </w:tcPr>
          <w:p w14:paraId="27419DCE" w14:textId="77777777" w:rsidR="00E77268" w:rsidRPr="000378B5" w:rsidRDefault="00E77268" w:rsidP="003B5AB6">
            <w:pPr>
              <w:jc w:val="center"/>
              <w:rPr>
                <w:sz w:val="20"/>
                <w:szCs w:val="20"/>
                <w:lang w:eastAsia="en-GB"/>
              </w:rPr>
            </w:pPr>
            <w:r w:rsidRPr="000378B5">
              <w:rPr>
                <w:sz w:val="20"/>
                <w:szCs w:val="20"/>
                <w:lang w:eastAsia="en-GB"/>
              </w:rPr>
              <w:t>X</w:t>
            </w:r>
          </w:p>
        </w:tc>
        <w:tc>
          <w:tcPr>
            <w:tcW w:w="1020" w:type="dxa"/>
            <w:shd w:val="clear" w:color="auto" w:fill="auto"/>
            <w:vAlign w:val="center"/>
          </w:tcPr>
          <w:p w14:paraId="1B4FA49B" w14:textId="77777777" w:rsidR="00E77268" w:rsidRPr="000378B5" w:rsidRDefault="00E77268" w:rsidP="003B5AB6">
            <w:pPr>
              <w:jc w:val="center"/>
              <w:rPr>
                <w:sz w:val="20"/>
                <w:szCs w:val="20"/>
                <w:lang w:eastAsia="en-GB"/>
              </w:rPr>
            </w:pPr>
            <w:r w:rsidRPr="000378B5">
              <w:rPr>
                <w:sz w:val="20"/>
                <w:szCs w:val="20"/>
                <w:lang w:eastAsia="en-GB"/>
              </w:rPr>
              <w:t>X</w:t>
            </w:r>
          </w:p>
        </w:tc>
        <w:tc>
          <w:tcPr>
            <w:tcW w:w="1020" w:type="dxa"/>
            <w:shd w:val="clear" w:color="auto" w:fill="auto"/>
            <w:vAlign w:val="center"/>
          </w:tcPr>
          <w:p w14:paraId="596A8DB2" w14:textId="77777777" w:rsidR="00E77268" w:rsidRPr="000378B5" w:rsidRDefault="00E77268" w:rsidP="003B5AB6">
            <w:pPr>
              <w:jc w:val="center"/>
              <w:rPr>
                <w:sz w:val="20"/>
                <w:szCs w:val="20"/>
                <w:lang w:eastAsia="en-GB"/>
              </w:rPr>
            </w:pPr>
          </w:p>
        </w:tc>
        <w:tc>
          <w:tcPr>
            <w:tcW w:w="1019" w:type="dxa"/>
            <w:shd w:val="clear" w:color="auto" w:fill="auto"/>
            <w:vAlign w:val="center"/>
          </w:tcPr>
          <w:p w14:paraId="67CAD920" w14:textId="77777777" w:rsidR="00E77268" w:rsidRPr="000378B5" w:rsidRDefault="00E77268" w:rsidP="003B5AB6">
            <w:pPr>
              <w:jc w:val="center"/>
              <w:rPr>
                <w:sz w:val="20"/>
                <w:szCs w:val="20"/>
                <w:lang w:eastAsia="en-GB"/>
              </w:rPr>
            </w:pPr>
            <w:r w:rsidRPr="000378B5">
              <w:rPr>
                <w:sz w:val="20"/>
                <w:szCs w:val="20"/>
                <w:lang w:eastAsia="en-GB"/>
              </w:rPr>
              <w:t>X</w:t>
            </w:r>
          </w:p>
        </w:tc>
        <w:tc>
          <w:tcPr>
            <w:tcW w:w="1020" w:type="dxa"/>
            <w:shd w:val="clear" w:color="auto" w:fill="auto"/>
            <w:vAlign w:val="center"/>
          </w:tcPr>
          <w:p w14:paraId="6BF89D4E" w14:textId="77777777" w:rsidR="00E77268" w:rsidRPr="000378B5" w:rsidRDefault="00E77268" w:rsidP="003B5AB6">
            <w:pPr>
              <w:jc w:val="center"/>
              <w:rPr>
                <w:sz w:val="20"/>
                <w:szCs w:val="20"/>
                <w:lang w:eastAsia="en-GB"/>
              </w:rPr>
            </w:pPr>
            <w:r w:rsidRPr="000378B5">
              <w:rPr>
                <w:sz w:val="20"/>
                <w:szCs w:val="20"/>
                <w:lang w:eastAsia="en-GB"/>
              </w:rPr>
              <w:t>X</w:t>
            </w:r>
          </w:p>
        </w:tc>
        <w:tc>
          <w:tcPr>
            <w:tcW w:w="1020" w:type="dxa"/>
            <w:shd w:val="clear" w:color="auto" w:fill="auto"/>
            <w:vAlign w:val="center"/>
          </w:tcPr>
          <w:p w14:paraId="3BB79CC4" w14:textId="77777777" w:rsidR="00E77268" w:rsidRPr="000378B5" w:rsidRDefault="00E77268" w:rsidP="003B5AB6">
            <w:pPr>
              <w:jc w:val="center"/>
              <w:rPr>
                <w:sz w:val="20"/>
                <w:szCs w:val="20"/>
                <w:lang w:eastAsia="en-GB"/>
              </w:rPr>
            </w:pPr>
          </w:p>
        </w:tc>
        <w:tc>
          <w:tcPr>
            <w:tcW w:w="945" w:type="dxa"/>
            <w:tcBorders>
              <w:right w:val="single" w:sz="12" w:space="0" w:color="auto"/>
            </w:tcBorders>
            <w:shd w:val="clear" w:color="auto" w:fill="auto"/>
            <w:vAlign w:val="center"/>
          </w:tcPr>
          <w:p w14:paraId="0E05E68B" w14:textId="77777777" w:rsidR="00E77268" w:rsidRPr="000378B5" w:rsidRDefault="00E77268" w:rsidP="003B5AB6">
            <w:pPr>
              <w:jc w:val="center"/>
              <w:rPr>
                <w:sz w:val="20"/>
                <w:szCs w:val="20"/>
                <w:lang w:eastAsia="en-GB"/>
              </w:rPr>
            </w:pPr>
            <w:r w:rsidRPr="000378B5">
              <w:rPr>
                <w:sz w:val="20"/>
                <w:szCs w:val="20"/>
                <w:lang w:eastAsia="en-GB"/>
              </w:rPr>
              <w:t>X</w:t>
            </w:r>
          </w:p>
        </w:tc>
        <w:tc>
          <w:tcPr>
            <w:tcW w:w="1005" w:type="dxa"/>
            <w:tcBorders>
              <w:left w:val="single" w:sz="12" w:space="0" w:color="auto"/>
            </w:tcBorders>
            <w:shd w:val="clear" w:color="auto" w:fill="auto"/>
            <w:vAlign w:val="center"/>
          </w:tcPr>
          <w:p w14:paraId="136A2616" w14:textId="77777777" w:rsidR="00E77268" w:rsidRPr="000378B5" w:rsidRDefault="00E77268" w:rsidP="003B5AB6">
            <w:pPr>
              <w:jc w:val="center"/>
              <w:rPr>
                <w:sz w:val="20"/>
                <w:szCs w:val="20"/>
                <w:lang w:eastAsia="en-GB"/>
              </w:rPr>
            </w:pPr>
          </w:p>
        </w:tc>
        <w:tc>
          <w:tcPr>
            <w:tcW w:w="1035" w:type="dxa"/>
            <w:shd w:val="clear" w:color="auto" w:fill="auto"/>
            <w:vAlign w:val="center"/>
          </w:tcPr>
          <w:p w14:paraId="6A43C752" w14:textId="77777777" w:rsidR="00E77268" w:rsidRPr="000378B5" w:rsidRDefault="00E77268" w:rsidP="003B5AB6">
            <w:pPr>
              <w:jc w:val="center"/>
              <w:rPr>
                <w:sz w:val="20"/>
                <w:szCs w:val="20"/>
                <w:lang w:eastAsia="en-GB"/>
              </w:rPr>
            </w:pPr>
            <w:r w:rsidRPr="000378B5">
              <w:rPr>
                <w:sz w:val="20"/>
                <w:szCs w:val="20"/>
                <w:lang w:eastAsia="en-GB"/>
              </w:rPr>
              <w:t>X</w:t>
            </w:r>
          </w:p>
        </w:tc>
        <w:tc>
          <w:tcPr>
            <w:tcW w:w="1562" w:type="dxa"/>
            <w:tcBorders>
              <w:right w:val="single" w:sz="12" w:space="0" w:color="auto"/>
            </w:tcBorders>
            <w:shd w:val="clear" w:color="auto" w:fill="auto"/>
            <w:vAlign w:val="center"/>
          </w:tcPr>
          <w:p w14:paraId="454290DF" w14:textId="77777777" w:rsidR="00E77268" w:rsidRPr="000378B5" w:rsidRDefault="00E77268" w:rsidP="003B5AB6">
            <w:pPr>
              <w:jc w:val="center"/>
              <w:rPr>
                <w:sz w:val="20"/>
                <w:szCs w:val="20"/>
                <w:lang w:eastAsia="en-GB"/>
              </w:rPr>
            </w:pPr>
            <w:r w:rsidRPr="000378B5">
              <w:rPr>
                <w:sz w:val="20"/>
                <w:szCs w:val="20"/>
                <w:lang w:eastAsia="en-GB"/>
              </w:rPr>
              <w:t>X</w:t>
            </w:r>
          </w:p>
        </w:tc>
      </w:tr>
    </w:tbl>
    <w:p w14:paraId="16160C4D" w14:textId="77777777" w:rsidR="00E77268" w:rsidRPr="00D22790" w:rsidRDefault="00E77268" w:rsidP="00E77268">
      <w:pPr>
        <w:pStyle w:val="Heading1"/>
        <w:rPr>
          <w:rFonts w:eastAsia="Times New Roman"/>
          <w:lang w:eastAsia="en-GB"/>
        </w:rPr>
      </w:pPr>
      <w:bookmarkStart w:id="61" w:name="_Toc122097331"/>
      <w:r w:rsidRPr="00D22790">
        <w:rPr>
          <w:rFonts w:eastAsia="Times New Roman"/>
          <w:lang w:eastAsia="en-GB"/>
        </w:rPr>
        <w:lastRenderedPageBreak/>
        <w:t>Appendix 2: Learning Outcomes for Intermediate Awards</w:t>
      </w:r>
      <w:bookmarkEnd w:id="61"/>
    </w:p>
    <w:p w14:paraId="66E2ACA1" w14:textId="77777777" w:rsidR="00E77268" w:rsidRPr="00D22790" w:rsidRDefault="00E77268" w:rsidP="00E77268">
      <w:pPr>
        <w:rPr>
          <w:rFonts w:ascii="Open Sans" w:hAnsi="Open Sans" w:cs="Open Sans"/>
          <w:b/>
          <w:lang w:eastAsia="en-GB"/>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000" w:firstRow="0" w:lastRow="0" w:firstColumn="0" w:lastColumn="0" w:noHBand="0" w:noVBand="0"/>
      </w:tblPr>
      <w:tblGrid>
        <w:gridCol w:w="13942"/>
      </w:tblGrid>
      <w:tr w:rsidR="00E77268" w:rsidRPr="00E77268" w14:paraId="6B3FD32D" w14:textId="77777777" w:rsidTr="003B5AB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CCFF"/>
          </w:tcPr>
          <w:p w14:paraId="21058158" w14:textId="77777777" w:rsidR="00E77268" w:rsidRPr="00E77268" w:rsidRDefault="00E77268" w:rsidP="003B5AB6">
            <w:pPr>
              <w:rPr>
                <w:b/>
                <w:lang w:eastAsia="en-GB"/>
              </w:rPr>
            </w:pPr>
            <w:r w:rsidRPr="00E77268">
              <w:rPr>
                <w:b/>
                <w:lang w:eastAsia="en-GB"/>
              </w:rPr>
              <w:t>Certificate of Higher Education</w:t>
            </w:r>
          </w:p>
        </w:tc>
      </w:tr>
      <w:tr w:rsidR="00E77268" w:rsidRPr="00E77268" w14:paraId="2D925DC9" w14:textId="77777777" w:rsidTr="003B5AB6">
        <w:trPr>
          <w:tblCellSpacing w:w="0" w:type="dxa"/>
        </w:trPr>
        <w:tc>
          <w:tcPr>
            <w:tcW w:w="0" w:type="auto"/>
            <w:tcBorders>
              <w:top w:val="outset" w:sz="6" w:space="0" w:color="auto"/>
              <w:left w:val="outset" w:sz="6" w:space="0" w:color="auto"/>
              <w:bottom w:val="outset" w:sz="6" w:space="0" w:color="auto"/>
              <w:right w:val="outset" w:sz="6" w:space="0" w:color="auto"/>
            </w:tcBorders>
          </w:tcPr>
          <w:p w14:paraId="0A9546C2" w14:textId="77777777" w:rsidR="00E77268" w:rsidRPr="00E77268" w:rsidRDefault="00E77268" w:rsidP="003B5AB6">
            <w:pPr>
              <w:autoSpaceDE w:val="0"/>
              <w:autoSpaceDN w:val="0"/>
              <w:adjustRightInd w:val="0"/>
              <w:rPr>
                <w:rFonts w:eastAsia="Calibri"/>
                <w:color w:val="000000"/>
              </w:rPr>
            </w:pPr>
            <w:r w:rsidRPr="00E77268">
              <w:rPr>
                <w:rFonts w:eastAsia="Calibri"/>
                <w:color w:val="000000"/>
              </w:rPr>
              <w:t xml:space="preserve">The award of a Certificate of Higher Education indicates that, with detailed guidance, students will be able to: </w:t>
            </w:r>
          </w:p>
          <w:p w14:paraId="1BC8390D" w14:textId="77777777" w:rsidR="00E77268" w:rsidRPr="00E77268" w:rsidRDefault="00E77268" w:rsidP="003B5AB6">
            <w:pPr>
              <w:autoSpaceDE w:val="0"/>
              <w:autoSpaceDN w:val="0"/>
              <w:adjustRightInd w:val="0"/>
              <w:rPr>
                <w:rFonts w:eastAsia="Calibri"/>
                <w:color w:val="000000"/>
              </w:rPr>
            </w:pPr>
          </w:p>
          <w:p w14:paraId="6B416084" w14:textId="77777777" w:rsidR="00E77268" w:rsidRPr="00E77268" w:rsidRDefault="00E77268" w:rsidP="003B5AB6">
            <w:pPr>
              <w:autoSpaceDE w:val="0"/>
              <w:autoSpaceDN w:val="0"/>
              <w:adjustRightInd w:val="0"/>
              <w:rPr>
                <w:rFonts w:eastAsia="Calibri"/>
                <w:b/>
                <w:color w:val="000000"/>
              </w:rPr>
            </w:pPr>
            <w:r w:rsidRPr="00E77268">
              <w:rPr>
                <w:rFonts w:eastAsia="Calibri"/>
                <w:b/>
                <w:color w:val="000000"/>
              </w:rPr>
              <w:t>Subject-Specific Knowledge, Understanding and Application (max 3)</w:t>
            </w:r>
          </w:p>
          <w:p w14:paraId="46209C04" w14:textId="77777777" w:rsidR="00E77268" w:rsidRPr="00E77268" w:rsidRDefault="00E77268" w:rsidP="003B5AB6">
            <w:pPr>
              <w:autoSpaceDE w:val="0"/>
              <w:autoSpaceDN w:val="0"/>
              <w:adjustRightInd w:val="0"/>
              <w:rPr>
                <w:rFonts w:eastAsia="Calibri"/>
                <w:color w:val="000000"/>
              </w:rPr>
            </w:pPr>
          </w:p>
          <w:p w14:paraId="6C0E2D3A" w14:textId="77777777" w:rsidR="00E77268" w:rsidRPr="00E77268" w:rsidRDefault="00E77268" w:rsidP="00E77268">
            <w:pPr>
              <w:numPr>
                <w:ilvl w:val="0"/>
                <w:numId w:val="18"/>
              </w:numPr>
              <w:spacing w:after="200" w:line="276" w:lineRule="auto"/>
              <w:ind w:left="723" w:hanging="425"/>
              <w:contextualSpacing/>
              <w:rPr>
                <w:lang w:eastAsia="en-GB"/>
              </w:rPr>
            </w:pPr>
            <w:r w:rsidRPr="00E77268">
              <w:rPr>
                <w:lang w:eastAsia="en-GB"/>
              </w:rPr>
              <w:t xml:space="preserve">demonstrate knowledge of the underlying concepts and principles associated with their area(s) of study, and an ability to evaluate and interpret these within the context of that area of study; </w:t>
            </w:r>
            <w:r w:rsidRPr="00E77268">
              <w:rPr>
                <w:lang w:eastAsia="en-GB"/>
              </w:rPr>
              <w:br/>
            </w:r>
          </w:p>
          <w:p w14:paraId="76E9F9DC" w14:textId="77777777" w:rsidR="00E77268" w:rsidRPr="00E77268" w:rsidRDefault="00E77268" w:rsidP="00E77268">
            <w:pPr>
              <w:numPr>
                <w:ilvl w:val="0"/>
                <w:numId w:val="18"/>
              </w:numPr>
              <w:spacing w:after="200" w:line="276" w:lineRule="auto"/>
              <w:ind w:left="723" w:hanging="425"/>
              <w:contextualSpacing/>
              <w:rPr>
                <w:lang w:eastAsia="en-GB"/>
              </w:rPr>
            </w:pPr>
            <w:r w:rsidRPr="00E77268">
              <w:rPr>
                <w:lang w:eastAsia="en-GB"/>
              </w:rPr>
              <w:t xml:space="preserve">demonstrate an ability to present, evaluate and interpret qualitative and quantitative data, </w:t>
            </w:r>
            <w:proofErr w:type="gramStart"/>
            <w:r w:rsidRPr="00E77268">
              <w:rPr>
                <w:lang w:eastAsia="en-GB"/>
              </w:rPr>
              <w:t>in order to</w:t>
            </w:r>
            <w:proofErr w:type="gramEnd"/>
            <w:r w:rsidRPr="00E77268">
              <w:rPr>
                <w:lang w:eastAsia="en-GB"/>
              </w:rPr>
              <w:t xml:space="preserve"> develop lines of argument and make sound judgements in accordance with basic theories and concepts of their subject(s) of study; and</w:t>
            </w:r>
            <w:r w:rsidRPr="00E77268">
              <w:rPr>
                <w:lang w:eastAsia="en-GB"/>
              </w:rPr>
              <w:br/>
            </w:r>
          </w:p>
          <w:p w14:paraId="09236D6D" w14:textId="77777777" w:rsidR="00E77268" w:rsidRPr="00E77268" w:rsidRDefault="00E77268" w:rsidP="00E77268">
            <w:pPr>
              <w:numPr>
                <w:ilvl w:val="0"/>
                <w:numId w:val="18"/>
              </w:numPr>
              <w:spacing w:after="200" w:line="276" w:lineRule="auto"/>
              <w:ind w:left="723" w:hanging="425"/>
              <w:contextualSpacing/>
              <w:rPr>
                <w:lang w:eastAsia="en-GB"/>
              </w:rPr>
            </w:pPr>
            <w:r w:rsidRPr="00E77268">
              <w:rPr>
                <w:lang w:eastAsia="en-GB"/>
              </w:rPr>
              <w:t>evaluate the appropriateness of different approaches to solving problems related to their area(s) of study and/or work.</w:t>
            </w:r>
          </w:p>
          <w:p w14:paraId="2F29B5DB" w14:textId="77777777" w:rsidR="00E77268" w:rsidRPr="00E77268" w:rsidRDefault="00E77268" w:rsidP="003B5AB6">
            <w:pPr>
              <w:autoSpaceDE w:val="0"/>
              <w:autoSpaceDN w:val="0"/>
              <w:adjustRightInd w:val="0"/>
              <w:rPr>
                <w:rFonts w:eastAsia="Calibri"/>
                <w:b/>
                <w:color w:val="000000"/>
              </w:rPr>
            </w:pPr>
            <w:r w:rsidRPr="00E77268">
              <w:rPr>
                <w:rFonts w:eastAsia="Calibri"/>
                <w:b/>
                <w:color w:val="000000"/>
              </w:rPr>
              <w:t xml:space="preserve">Employability and Changemaker Skills (max 3, drawn from the </w:t>
            </w:r>
            <w:hyperlink r:id="rId26" w:history="1">
              <w:proofErr w:type="spellStart"/>
              <w:r w:rsidRPr="00E77268">
                <w:rPr>
                  <w:rFonts w:eastAsia="Calibri"/>
                  <w:b/>
                  <w:color w:val="0000FF"/>
                  <w:u w:val="single"/>
                </w:rPr>
                <w:t>ChANGE</w:t>
              </w:r>
              <w:proofErr w:type="spellEnd"/>
              <w:r w:rsidRPr="00E77268">
                <w:rPr>
                  <w:rFonts w:eastAsia="Calibri"/>
                  <w:b/>
                  <w:color w:val="0000FF"/>
                  <w:u w:val="single"/>
                </w:rPr>
                <w:t xml:space="preserve"> Project</w:t>
              </w:r>
            </w:hyperlink>
            <w:r w:rsidRPr="00E77268">
              <w:rPr>
                <w:rFonts w:eastAsia="Calibri"/>
                <w:b/>
                <w:color w:val="000000"/>
              </w:rPr>
              <w:t>)</w:t>
            </w:r>
          </w:p>
          <w:p w14:paraId="6E32626E" w14:textId="77777777" w:rsidR="00E77268" w:rsidRPr="00E77268" w:rsidRDefault="00E77268" w:rsidP="003B5AB6">
            <w:pPr>
              <w:autoSpaceDE w:val="0"/>
              <w:autoSpaceDN w:val="0"/>
              <w:adjustRightInd w:val="0"/>
              <w:rPr>
                <w:rFonts w:eastAsia="Calibri"/>
                <w:b/>
                <w:color w:val="000000"/>
              </w:rPr>
            </w:pPr>
          </w:p>
          <w:p w14:paraId="1DF707EE" w14:textId="77777777" w:rsidR="00E77268" w:rsidRPr="00E77268" w:rsidRDefault="00E77268" w:rsidP="00E77268">
            <w:pPr>
              <w:numPr>
                <w:ilvl w:val="0"/>
                <w:numId w:val="15"/>
              </w:numPr>
              <w:autoSpaceDE w:val="0"/>
              <w:autoSpaceDN w:val="0"/>
              <w:adjustRightInd w:val="0"/>
              <w:rPr>
                <w:rFonts w:eastAsia="Calibri"/>
                <w:color w:val="000000"/>
              </w:rPr>
            </w:pPr>
            <w:r w:rsidRPr="00E77268">
              <w:rPr>
                <w:rFonts w:eastAsia="Calibri"/>
                <w:color w:val="000000"/>
              </w:rPr>
              <w:t>work collaboratively, making connections with peers.</w:t>
            </w:r>
            <w:r w:rsidRPr="00E77268">
              <w:rPr>
                <w:rFonts w:eastAsia="Calibri"/>
                <w:color w:val="000000"/>
              </w:rPr>
              <w:br/>
            </w:r>
          </w:p>
          <w:p w14:paraId="28F7F394" w14:textId="77777777" w:rsidR="00E77268" w:rsidRPr="00E77268" w:rsidRDefault="00E77268" w:rsidP="00E77268">
            <w:pPr>
              <w:numPr>
                <w:ilvl w:val="0"/>
                <w:numId w:val="15"/>
              </w:numPr>
              <w:autoSpaceDE w:val="0"/>
              <w:autoSpaceDN w:val="0"/>
              <w:adjustRightInd w:val="0"/>
              <w:rPr>
                <w:rFonts w:eastAsia="Calibri"/>
                <w:color w:val="000000"/>
              </w:rPr>
            </w:pPr>
            <w:r w:rsidRPr="00E77268">
              <w:rPr>
                <w:rFonts w:eastAsia="Calibri"/>
                <w:color w:val="000000"/>
              </w:rPr>
              <w:t>use their knowledge to identify opportunities for change.</w:t>
            </w:r>
            <w:r w:rsidRPr="00E77268">
              <w:rPr>
                <w:rFonts w:eastAsia="Calibri"/>
                <w:color w:val="000000"/>
              </w:rPr>
              <w:br/>
            </w:r>
          </w:p>
          <w:p w14:paraId="4B483E7F" w14:textId="77777777" w:rsidR="00E77268" w:rsidRPr="00E77268" w:rsidRDefault="00E77268" w:rsidP="00E77268">
            <w:pPr>
              <w:numPr>
                <w:ilvl w:val="0"/>
                <w:numId w:val="15"/>
              </w:numPr>
              <w:autoSpaceDE w:val="0"/>
              <w:autoSpaceDN w:val="0"/>
              <w:adjustRightInd w:val="0"/>
              <w:rPr>
                <w:rFonts w:eastAsia="Calibri"/>
                <w:color w:val="000000"/>
              </w:rPr>
            </w:pPr>
            <w:r w:rsidRPr="00E77268">
              <w:rPr>
                <w:rFonts w:eastAsia="Calibri"/>
                <w:color w:val="000000"/>
              </w:rPr>
              <w:t>use evidence to generate impact for themselves and their communities.</w:t>
            </w:r>
            <w:r w:rsidRPr="00E77268">
              <w:rPr>
                <w:rFonts w:eastAsia="Calibri"/>
                <w:color w:val="000000"/>
              </w:rPr>
              <w:br/>
            </w:r>
          </w:p>
        </w:tc>
      </w:tr>
      <w:tr w:rsidR="00E77268" w:rsidRPr="00E77268" w14:paraId="14A98109" w14:textId="77777777" w:rsidTr="003B5AB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CCFF"/>
          </w:tcPr>
          <w:p w14:paraId="6324C514" w14:textId="77777777" w:rsidR="00E77268" w:rsidRPr="00E77268" w:rsidRDefault="00E77268" w:rsidP="003B5AB6">
            <w:pPr>
              <w:rPr>
                <w:b/>
                <w:bCs/>
                <w:lang w:eastAsia="en-GB"/>
              </w:rPr>
            </w:pPr>
            <w:r w:rsidRPr="00E77268">
              <w:rPr>
                <w:rFonts w:eastAsia="Open Sans"/>
                <w:b/>
                <w:bCs/>
                <w:color w:val="000000" w:themeColor="text1"/>
              </w:rPr>
              <w:t xml:space="preserve">Unnamed </w:t>
            </w:r>
            <w:r w:rsidRPr="00E77268">
              <w:rPr>
                <w:b/>
                <w:bCs/>
                <w:lang w:eastAsia="en-GB"/>
              </w:rPr>
              <w:t>Diploma of Higher Education</w:t>
            </w:r>
          </w:p>
        </w:tc>
      </w:tr>
      <w:tr w:rsidR="00E77268" w:rsidRPr="00E77268" w14:paraId="79DAD806" w14:textId="77777777" w:rsidTr="003B5AB6">
        <w:trPr>
          <w:tblCellSpacing w:w="0" w:type="dxa"/>
        </w:trPr>
        <w:tc>
          <w:tcPr>
            <w:tcW w:w="0" w:type="auto"/>
            <w:tcBorders>
              <w:top w:val="outset" w:sz="6" w:space="0" w:color="auto"/>
              <w:left w:val="outset" w:sz="6" w:space="0" w:color="auto"/>
              <w:bottom w:val="outset" w:sz="6" w:space="0" w:color="auto"/>
              <w:right w:val="outset" w:sz="6" w:space="0" w:color="auto"/>
            </w:tcBorders>
          </w:tcPr>
          <w:p w14:paraId="45C7F7E8" w14:textId="77777777" w:rsidR="00E77268" w:rsidRPr="00E77268" w:rsidRDefault="00E77268" w:rsidP="003B5AB6">
            <w:pPr>
              <w:rPr>
                <w:lang w:eastAsia="en-GB"/>
              </w:rPr>
            </w:pPr>
            <w:r w:rsidRPr="00E77268">
              <w:rPr>
                <w:lang w:eastAsia="en-GB"/>
              </w:rPr>
              <w:t>The award of a Diploma of Higher Education indicates that with guidance students will be able to:</w:t>
            </w:r>
          </w:p>
          <w:p w14:paraId="237E5D9E" w14:textId="77777777" w:rsidR="00E77268" w:rsidRPr="00E77268" w:rsidRDefault="00E77268" w:rsidP="003B5AB6">
            <w:pPr>
              <w:rPr>
                <w:lang w:eastAsia="en-GB"/>
              </w:rPr>
            </w:pPr>
          </w:p>
          <w:p w14:paraId="41DA442D" w14:textId="77777777" w:rsidR="00E77268" w:rsidRPr="00E77268" w:rsidRDefault="00E77268" w:rsidP="003B5AB6">
            <w:pPr>
              <w:rPr>
                <w:b/>
                <w:lang w:eastAsia="en-GB"/>
              </w:rPr>
            </w:pPr>
            <w:r w:rsidRPr="00E77268">
              <w:rPr>
                <w:b/>
                <w:lang w:eastAsia="en-GB"/>
              </w:rPr>
              <w:t>Subject-Specific Knowledge, Understanding and Application (max 5)</w:t>
            </w:r>
          </w:p>
          <w:p w14:paraId="6D763AA7" w14:textId="77777777" w:rsidR="00E77268" w:rsidRPr="00E77268" w:rsidRDefault="00E77268" w:rsidP="003B5AB6">
            <w:pPr>
              <w:rPr>
                <w:lang w:eastAsia="en-GB"/>
              </w:rPr>
            </w:pPr>
          </w:p>
          <w:p w14:paraId="6BB4FD5F" w14:textId="77777777" w:rsidR="00E77268" w:rsidRPr="00E77268" w:rsidRDefault="00E77268" w:rsidP="00E77268">
            <w:pPr>
              <w:numPr>
                <w:ilvl w:val="0"/>
                <w:numId w:val="19"/>
              </w:numPr>
              <w:spacing w:after="200" w:line="276" w:lineRule="auto"/>
              <w:contextualSpacing/>
              <w:rPr>
                <w:szCs w:val="20"/>
                <w:lang w:eastAsia="en-GB"/>
              </w:rPr>
            </w:pPr>
            <w:r w:rsidRPr="00E77268">
              <w:rPr>
                <w:szCs w:val="20"/>
                <w:lang w:eastAsia="en-GB"/>
              </w:rPr>
              <w:t>demonstrate knowledge and critical understanding of the well-established principles of their area(s) of study, and of the way in which those principles have developed</w:t>
            </w:r>
            <w:r w:rsidRPr="00E77268">
              <w:rPr>
                <w:szCs w:val="20"/>
                <w:lang w:eastAsia="en-GB"/>
              </w:rPr>
              <w:br/>
            </w:r>
          </w:p>
          <w:p w14:paraId="19690426" w14:textId="77777777" w:rsidR="00E77268" w:rsidRPr="00E77268" w:rsidRDefault="00E77268" w:rsidP="00E77268">
            <w:pPr>
              <w:numPr>
                <w:ilvl w:val="0"/>
                <w:numId w:val="19"/>
              </w:numPr>
              <w:spacing w:after="200" w:line="276" w:lineRule="auto"/>
              <w:contextualSpacing/>
              <w:rPr>
                <w:szCs w:val="20"/>
                <w:lang w:eastAsia="en-GB"/>
              </w:rPr>
            </w:pPr>
            <w:r w:rsidRPr="00E77268">
              <w:rPr>
                <w:szCs w:val="20"/>
                <w:lang w:eastAsia="en-GB"/>
              </w:rPr>
              <w:t>demonstrate the ability to apply underlying concepts and principles outside the context in which they were first studied, including, where appropriate, the application of those principles in an employment context</w:t>
            </w:r>
            <w:r w:rsidRPr="00E77268">
              <w:rPr>
                <w:szCs w:val="20"/>
                <w:lang w:eastAsia="en-GB"/>
              </w:rPr>
              <w:br/>
            </w:r>
          </w:p>
          <w:p w14:paraId="6CD0E92A" w14:textId="77777777" w:rsidR="00E77268" w:rsidRPr="00E77268" w:rsidRDefault="00E77268" w:rsidP="00E77268">
            <w:pPr>
              <w:numPr>
                <w:ilvl w:val="0"/>
                <w:numId w:val="19"/>
              </w:numPr>
              <w:spacing w:after="200" w:line="276" w:lineRule="auto"/>
              <w:contextualSpacing/>
              <w:rPr>
                <w:szCs w:val="20"/>
                <w:lang w:eastAsia="en-GB"/>
              </w:rPr>
            </w:pPr>
            <w:r w:rsidRPr="00E77268">
              <w:rPr>
                <w:szCs w:val="20"/>
                <w:lang w:eastAsia="en-GB"/>
              </w:rPr>
              <w:t>demonstrate knowledge of the main methods of enquiry in the subject(s) relevant to the named award, and ability to evaluate critically the appropriateness of different approaches to solving problems in the field of study</w:t>
            </w:r>
            <w:r w:rsidRPr="00E77268">
              <w:rPr>
                <w:szCs w:val="20"/>
                <w:lang w:eastAsia="en-GB"/>
              </w:rPr>
              <w:br/>
            </w:r>
          </w:p>
          <w:p w14:paraId="258DD56A" w14:textId="77777777" w:rsidR="00E77268" w:rsidRPr="00E77268" w:rsidRDefault="00E77268" w:rsidP="00E77268">
            <w:pPr>
              <w:numPr>
                <w:ilvl w:val="0"/>
                <w:numId w:val="19"/>
              </w:numPr>
              <w:spacing w:after="200" w:line="276" w:lineRule="auto"/>
              <w:contextualSpacing/>
              <w:rPr>
                <w:lang w:eastAsia="en-GB"/>
              </w:rPr>
            </w:pPr>
            <w:r w:rsidRPr="00E77268">
              <w:rPr>
                <w:lang w:eastAsia="en-GB"/>
              </w:rPr>
              <w:t>evidence an understanding of the limits of their knowledge, and how this influences analyses and interpretations based on that knowledge.</w:t>
            </w:r>
          </w:p>
          <w:p w14:paraId="4D40FF60" w14:textId="77777777" w:rsidR="00E77268" w:rsidRPr="00E77268" w:rsidRDefault="00E77268" w:rsidP="003B5AB6">
            <w:pPr>
              <w:spacing w:after="200" w:line="276" w:lineRule="auto"/>
              <w:rPr>
                <w:lang w:eastAsia="en-GB"/>
              </w:rPr>
            </w:pPr>
          </w:p>
          <w:p w14:paraId="5191E4BC" w14:textId="77777777" w:rsidR="00E77268" w:rsidRPr="00E77268" w:rsidRDefault="00E77268" w:rsidP="003B5AB6">
            <w:pPr>
              <w:rPr>
                <w:b/>
                <w:lang w:eastAsia="en-GB"/>
              </w:rPr>
            </w:pPr>
            <w:r w:rsidRPr="00E77268">
              <w:rPr>
                <w:b/>
                <w:lang w:eastAsia="en-GB"/>
              </w:rPr>
              <w:t xml:space="preserve">Employability and Changemaker Skills (max 3, drawn from the </w:t>
            </w:r>
            <w:hyperlink r:id="rId27" w:history="1">
              <w:proofErr w:type="spellStart"/>
              <w:r w:rsidRPr="00E77268">
                <w:rPr>
                  <w:b/>
                  <w:color w:val="0000FF"/>
                  <w:u w:val="single"/>
                  <w:lang w:eastAsia="en-GB"/>
                </w:rPr>
                <w:t>ChANGE</w:t>
              </w:r>
              <w:proofErr w:type="spellEnd"/>
              <w:r w:rsidRPr="00E77268">
                <w:rPr>
                  <w:b/>
                  <w:color w:val="0000FF"/>
                  <w:u w:val="single"/>
                  <w:lang w:eastAsia="en-GB"/>
                </w:rPr>
                <w:t xml:space="preserve"> Project</w:t>
              </w:r>
            </w:hyperlink>
            <w:r w:rsidRPr="00E77268">
              <w:rPr>
                <w:b/>
                <w:lang w:eastAsia="en-GB"/>
              </w:rPr>
              <w:t>)</w:t>
            </w:r>
          </w:p>
          <w:p w14:paraId="6500D87C" w14:textId="77777777" w:rsidR="00E77268" w:rsidRPr="00E77268" w:rsidRDefault="00E77268" w:rsidP="003B5AB6">
            <w:pPr>
              <w:rPr>
                <w:lang w:eastAsia="en-GB"/>
              </w:rPr>
            </w:pPr>
          </w:p>
          <w:p w14:paraId="6C7E053B" w14:textId="77777777" w:rsidR="00E77268" w:rsidRPr="00E77268" w:rsidRDefault="00E77268" w:rsidP="00E77268">
            <w:pPr>
              <w:numPr>
                <w:ilvl w:val="0"/>
                <w:numId w:val="17"/>
              </w:numPr>
              <w:autoSpaceDE w:val="0"/>
              <w:autoSpaceDN w:val="0"/>
              <w:adjustRightInd w:val="0"/>
              <w:rPr>
                <w:lang w:eastAsia="en-GB"/>
              </w:rPr>
            </w:pPr>
            <w:r w:rsidRPr="00E77268">
              <w:rPr>
                <w:lang w:eastAsia="en-GB"/>
              </w:rPr>
              <w:t>create collaboratively through professional connections.</w:t>
            </w:r>
            <w:r w:rsidRPr="00E77268">
              <w:rPr>
                <w:lang w:eastAsia="en-GB"/>
              </w:rPr>
              <w:br/>
            </w:r>
          </w:p>
          <w:p w14:paraId="399B8FC3" w14:textId="77777777" w:rsidR="00E77268" w:rsidRPr="00E77268" w:rsidRDefault="00E77268" w:rsidP="00E77268">
            <w:pPr>
              <w:numPr>
                <w:ilvl w:val="0"/>
                <w:numId w:val="17"/>
              </w:numPr>
              <w:autoSpaceDE w:val="0"/>
              <w:autoSpaceDN w:val="0"/>
              <w:adjustRightInd w:val="0"/>
              <w:rPr>
                <w:lang w:eastAsia="en-GB"/>
              </w:rPr>
            </w:pPr>
            <w:r w:rsidRPr="00E77268">
              <w:rPr>
                <w:lang w:eastAsia="en-GB"/>
              </w:rPr>
              <w:t>be socially responsible and use their knowledge to manage opportunities for positive change.</w:t>
            </w:r>
            <w:r w:rsidRPr="00E77268">
              <w:rPr>
                <w:lang w:eastAsia="en-GB"/>
              </w:rPr>
              <w:br/>
            </w:r>
          </w:p>
          <w:p w14:paraId="1FE6F1E6" w14:textId="77777777" w:rsidR="00E77268" w:rsidRPr="00E77268" w:rsidRDefault="00E77268" w:rsidP="00E77268">
            <w:pPr>
              <w:numPr>
                <w:ilvl w:val="0"/>
                <w:numId w:val="17"/>
              </w:numPr>
              <w:rPr>
                <w:lang w:eastAsia="en-GB"/>
              </w:rPr>
            </w:pPr>
            <w:r w:rsidRPr="00E77268">
              <w:rPr>
                <w:lang w:eastAsia="en-GB"/>
              </w:rPr>
              <w:t>use evidence and reflection to develop themselves and generate positive impact on their work with others.</w:t>
            </w:r>
            <w:r w:rsidRPr="00E77268">
              <w:rPr>
                <w:lang w:eastAsia="en-GB"/>
              </w:rPr>
              <w:br/>
            </w:r>
          </w:p>
        </w:tc>
      </w:tr>
    </w:tbl>
    <w:p w14:paraId="5B9E455B" w14:textId="77777777" w:rsidR="00E77268" w:rsidRPr="00D22790" w:rsidRDefault="00E77268" w:rsidP="00E77268">
      <w:pPr>
        <w:rPr>
          <w:rFonts w:ascii="Open Sans" w:hAnsi="Open Sans" w:cs="Open Sans"/>
          <w:b/>
          <w:lang w:eastAsia="en-GB"/>
        </w:rPr>
      </w:pPr>
    </w:p>
    <w:p w14:paraId="61D7928B" w14:textId="77777777" w:rsidR="00E77268" w:rsidRPr="00D22790" w:rsidRDefault="00E77268" w:rsidP="00E77268">
      <w:pPr>
        <w:rPr>
          <w:rFonts w:ascii="Open Sans" w:hAnsi="Open Sans" w:cs="Open Sans"/>
          <w:lang w:eastAsia="en-GB"/>
        </w:rPr>
      </w:pPr>
    </w:p>
    <w:p w14:paraId="261DBA36" w14:textId="77777777" w:rsidR="00E77268" w:rsidRPr="00D22790" w:rsidRDefault="00E77268" w:rsidP="00E77268">
      <w:pPr>
        <w:pStyle w:val="Heading1"/>
        <w:rPr>
          <w:rFonts w:eastAsia="Times New Roman"/>
          <w:lang w:eastAsia="en-GB"/>
        </w:rPr>
      </w:pPr>
      <w:r w:rsidRPr="00D22790">
        <w:rPr>
          <w:rFonts w:eastAsia="Times New Roman"/>
          <w:lang w:eastAsia="en-GB"/>
        </w:rPr>
        <w:br w:type="page"/>
      </w:r>
      <w:bookmarkStart w:id="62" w:name="_Toc122097332"/>
      <w:r w:rsidRPr="00D22790">
        <w:rPr>
          <w:rFonts w:eastAsia="Times New Roman"/>
          <w:lang w:eastAsia="en-GB"/>
        </w:rPr>
        <w:lastRenderedPageBreak/>
        <w:t>Appendix 3: ASSESSMENT MAP</w:t>
      </w:r>
      <w:bookmarkEnd w:id="62"/>
    </w:p>
    <w:p w14:paraId="161ADA5A" w14:textId="77777777" w:rsidR="00E77268" w:rsidRPr="00D22790" w:rsidRDefault="00E77268" w:rsidP="00E77268">
      <w:pPr>
        <w:jc w:val="center"/>
        <w:rPr>
          <w:rFonts w:ascii="Open Sans" w:hAnsi="Open Sans" w:cs="Open Sans"/>
          <w:b/>
          <w:lang w:eastAsia="en-GB"/>
        </w:rPr>
      </w:pPr>
    </w:p>
    <w:tbl>
      <w:tblPr>
        <w:tblW w:w="116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0"/>
        <w:gridCol w:w="1298"/>
        <w:gridCol w:w="979"/>
        <w:gridCol w:w="1001"/>
        <w:gridCol w:w="1425"/>
        <w:gridCol w:w="1120"/>
        <w:gridCol w:w="1422"/>
        <w:gridCol w:w="1928"/>
        <w:gridCol w:w="832"/>
      </w:tblGrid>
      <w:tr w:rsidR="00E77268" w:rsidRPr="00896DB6" w14:paraId="66A3E2D6" w14:textId="77777777" w:rsidTr="00607251">
        <w:trPr>
          <w:trHeight w:val="1241"/>
          <w:jc w:val="center"/>
        </w:trPr>
        <w:tc>
          <w:tcPr>
            <w:tcW w:w="1650" w:type="dxa"/>
            <w:tcBorders>
              <w:top w:val="triple" w:sz="4" w:space="0" w:color="auto"/>
              <w:left w:val="triple" w:sz="4" w:space="0" w:color="auto"/>
              <w:bottom w:val="triple" w:sz="4" w:space="0" w:color="auto"/>
              <w:tl2br w:val="single" w:sz="4" w:space="0" w:color="auto"/>
            </w:tcBorders>
            <w:shd w:val="clear" w:color="auto" w:fill="99CCFF"/>
          </w:tcPr>
          <w:p w14:paraId="1F376F23" w14:textId="77777777" w:rsidR="00E77268" w:rsidRPr="00896DB6" w:rsidRDefault="00E77268" w:rsidP="003B5AB6">
            <w:pPr>
              <w:jc w:val="right"/>
              <w:rPr>
                <w:b/>
                <w:sz w:val="20"/>
                <w:szCs w:val="20"/>
                <w:lang w:eastAsia="en-GB"/>
              </w:rPr>
            </w:pPr>
            <w:r w:rsidRPr="00896DB6">
              <w:rPr>
                <w:b/>
                <w:sz w:val="20"/>
                <w:szCs w:val="20"/>
                <w:lang w:eastAsia="en-GB"/>
              </w:rPr>
              <w:t>Assessment</w:t>
            </w:r>
          </w:p>
          <w:p w14:paraId="2CAF4D49" w14:textId="77777777" w:rsidR="00E77268" w:rsidRPr="00896DB6" w:rsidRDefault="00E77268" w:rsidP="003B5AB6">
            <w:pPr>
              <w:jc w:val="right"/>
              <w:rPr>
                <w:b/>
                <w:sz w:val="20"/>
                <w:szCs w:val="20"/>
                <w:lang w:eastAsia="en-GB"/>
              </w:rPr>
            </w:pPr>
            <w:r w:rsidRPr="00896DB6">
              <w:rPr>
                <w:b/>
                <w:sz w:val="20"/>
                <w:szCs w:val="20"/>
                <w:lang w:eastAsia="en-GB"/>
              </w:rPr>
              <w:t>Type Module Code</w:t>
            </w:r>
          </w:p>
        </w:tc>
        <w:tc>
          <w:tcPr>
            <w:tcW w:w="1298" w:type="dxa"/>
            <w:tcBorders>
              <w:top w:val="triple" w:sz="4" w:space="0" w:color="auto"/>
              <w:bottom w:val="triple" w:sz="4" w:space="0" w:color="auto"/>
            </w:tcBorders>
            <w:shd w:val="clear" w:color="auto" w:fill="99CCFF"/>
            <w:textDirection w:val="btLr"/>
            <w:vAlign w:val="center"/>
          </w:tcPr>
          <w:p w14:paraId="5C34AC81" w14:textId="77777777" w:rsidR="00E77268" w:rsidRPr="00896DB6" w:rsidRDefault="00E77268" w:rsidP="003B5AB6">
            <w:pPr>
              <w:ind w:left="113" w:right="113"/>
              <w:jc w:val="center"/>
              <w:rPr>
                <w:sz w:val="20"/>
                <w:szCs w:val="20"/>
                <w:lang w:eastAsia="en-GB"/>
              </w:rPr>
            </w:pPr>
            <w:r w:rsidRPr="00896DB6">
              <w:rPr>
                <w:b/>
                <w:sz w:val="20"/>
                <w:szCs w:val="20"/>
                <w:lang w:eastAsia="en-GB"/>
              </w:rPr>
              <w:t>AS</w:t>
            </w:r>
            <w:r w:rsidRPr="00896DB6">
              <w:rPr>
                <w:sz w:val="20"/>
                <w:szCs w:val="20"/>
                <w:lang w:eastAsia="en-GB"/>
              </w:rPr>
              <w:br/>
              <w:t>(assignment)</w:t>
            </w:r>
          </w:p>
        </w:tc>
        <w:tc>
          <w:tcPr>
            <w:tcW w:w="979" w:type="dxa"/>
            <w:tcBorders>
              <w:top w:val="triple" w:sz="4" w:space="0" w:color="auto"/>
              <w:bottom w:val="triple" w:sz="4" w:space="0" w:color="auto"/>
            </w:tcBorders>
            <w:shd w:val="clear" w:color="auto" w:fill="99CCFF"/>
            <w:textDirection w:val="btLr"/>
            <w:vAlign w:val="center"/>
          </w:tcPr>
          <w:p w14:paraId="6BCAB989" w14:textId="77777777" w:rsidR="00E77268" w:rsidRPr="00896DB6" w:rsidRDefault="00E77268" w:rsidP="003B5AB6">
            <w:pPr>
              <w:ind w:left="113" w:right="113"/>
              <w:jc w:val="center"/>
              <w:rPr>
                <w:sz w:val="20"/>
                <w:szCs w:val="20"/>
                <w:lang w:eastAsia="en-GB"/>
              </w:rPr>
            </w:pPr>
            <w:r w:rsidRPr="00896DB6">
              <w:rPr>
                <w:b/>
                <w:sz w:val="20"/>
                <w:szCs w:val="20"/>
                <w:lang w:eastAsia="en-GB"/>
              </w:rPr>
              <w:t>DI</w:t>
            </w:r>
            <w:r w:rsidRPr="00896DB6">
              <w:rPr>
                <w:sz w:val="20"/>
                <w:szCs w:val="20"/>
                <w:lang w:eastAsia="en-GB"/>
              </w:rPr>
              <w:br/>
              <w:t>(dissertation)</w:t>
            </w:r>
          </w:p>
        </w:tc>
        <w:tc>
          <w:tcPr>
            <w:tcW w:w="1001" w:type="dxa"/>
            <w:tcBorders>
              <w:top w:val="triple" w:sz="4" w:space="0" w:color="auto"/>
              <w:bottom w:val="triple" w:sz="4" w:space="0" w:color="auto"/>
            </w:tcBorders>
            <w:shd w:val="clear" w:color="auto" w:fill="99CCFF"/>
            <w:textDirection w:val="btLr"/>
            <w:vAlign w:val="center"/>
          </w:tcPr>
          <w:p w14:paraId="5B3CB374" w14:textId="77777777" w:rsidR="00E77268" w:rsidRPr="00896DB6" w:rsidRDefault="00E77268" w:rsidP="003B5AB6">
            <w:pPr>
              <w:ind w:left="113" w:right="113"/>
              <w:jc w:val="center"/>
              <w:rPr>
                <w:sz w:val="20"/>
                <w:szCs w:val="20"/>
                <w:lang w:eastAsia="en-GB"/>
              </w:rPr>
            </w:pPr>
            <w:r w:rsidRPr="00896DB6">
              <w:rPr>
                <w:b/>
                <w:sz w:val="20"/>
                <w:szCs w:val="20"/>
                <w:lang w:eastAsia="en-GB"/>
              </w:rPr>
              <w:t>ES</w:t>
            </w:r>
            <w:r w:rsidRPr="00896DB6">
              <w:rPr>
                <w:sz w:val="20"/>
                <w:szCs w:val="20"/>
                <w:lang w:eastAsia="en-GB"/>
              </w:rPr>
              <w:br/>
              <w:t>(essay)</w:t>
            </w:r>
          </w:p>
        </w:tc>
        <w:tc>
          <w:tcPr>
            <w:tcW w:w="1425" w:type="dxa"/>
            <w:tcBorders>
              <w:top w:val="triple" w:sz="4" w:space="0" w:color="auto"/>
              <w:bottom w:val="triple" w:sz="4" w:space="0" w:color="auto"/>
            </w:tcBorders>
            <w:shd w:val="clear" w:color="auto" w:fill="99CCFF"/>
            <w:textDirection w:val="btLr"/>
            <w:vAlign w:val="center"/>
          </w:tcPr>
          <w:p w14:paraId="42BD5E8E" w14:textId="77777777" w:rsidR="00E77268" w:rsidRPr="00896DB6" w:rsidRDefault="00E77268" w:rsidP="003B5AB6">
            <w:pPr>
              <w:ind w:left="113" w:right="113"/>
              <w:jc w:val="center"/>
              <w:rPr>
                <w:sz w:val="20"/>
                <w:szCs w:val="20"/>
                <w:lang w:eastAsia="en-GB"/>
              </w:rPr>
            </w:pPr>
            <w:r w:rsidRPr="00896DB6">
              <w:rPr>
                <w:b/>
                <w:bCs/>
                <w:sz w:val="20"/>
                <w:szCs w:val="20"/>
                <w:lang w:eastAsia="en-GB"/>
              </w:rPr>
              <w:t>TC</w:t>
            </w:r>
            <w:r w:rsidRPr="00896DB6">
              <w:rPr>
                <w:sz w:val="20"/>
                <w:szCs w:val="20"/>
              </w:rPr>
              <w:br/>
            </w:r>
            <w:r w:rsidRPr="00896DB6">
              <w:rPr>
                <w:sz w:val="20"/>
                <w:szCs w:val="20"/>
                <w:lang w:eastAsia="en-GB"/>
              </w:rPr>
              <w:t>(time-constrained assessment)</w:t>
            </w:r>
          </w:p>
        </w:tc>
        <w:tc>
          <w:tcPr>
            <w:tcW w:w="1120" w:type="dxa"/>
            <w:tcBorders>
              <w:top w:val="triple" w:sz="4" w:space="0" w:color="auto"/>
              <w:bottom w:val="triple" w:sz="4" w:space="0" w:color="auto"/>
            </w:tcBorders>
            <w:shd w:val="clear" w:color="auto" w:fill="99CCFF"/>
            <w:textDirection w:val="btLr"/>
            <w:vAlign w:val="center"/>
          </w:tcPr>
          <w:p w14:paraId="75E13943" w14:textId="77777777" w:rsidR="00E77268" w:rsidRPr="00896DB6" w:rsidRDefault="00E77268" w:rsidP="003B5AB6">
            <w:pPr>
              <w:ind w:left="113" w:right="113"/>
              <w:jc w:val="center"/>
              <w:rPr>
                <w:sz w:val="20"/>
                <w:szCs w:val="20"/>
                <w:lang w:eastAsia="en-GB"/>
              </w:rPr>
            </w:pPr>
            <w:r w:rsidRPr="00896DB6">
              <w:rPr>
                <w:b/>
                <w:sz w:val="20"/>
                <w:szCs w:val="20"/>
                <w:lang w:eastAsia="en-GB"/>
              </w:rPr>
              <w:t>PF</w:t>
            </w:r>
            <w:r w:rsidRPr="00896DB6">
              <w:rPr>
                <w:sz w:val="20"/>
                <w:szCs w:val="20"/>
                <w:lang w:eastAsia="en-GB"/>
              </w:rPr>
              <w:br/>
              <w:t>(portfolio)</w:t>
            </w:r>
          </w:p>
        </w:tc>
        <w:tc>
          <w:tcPr>
            <w:tcW w:w="1422" w:type="dxa"/>
            <w:tcBorders>
              <w:top w:val="triple" w:sz="4" w:space="0" w:color="auto"/>
              <w:bottom w:val="triple" w:sz="4" w:space="0" w:color="auto"/>
            </w:tcBorders>
            <w:shd w:val="clear" w:color="auto" w:fill="99CCFF"/>
            <w:textDirection w:val="btLr"/>
            <w:vAlign w:val="center"/>
          </w:tcPr>
          <w:p w14:paraId="5C5EAAB6" w14:textId="77777777" w:rsidR="00E77268" w:rsidRPr="00896DB6" w:rsidRDefault="00E77268" w:rsidP="003B5AB6">
            <w:pPr>
              <w:ind w:left="113" w:right="113"/>
              <w:jc w:val="center"/>
              <w:rPr>
                <w:sz w:val="20"/>
                <w:szCs w:val="20"/>
                <w:lang w:eastAsia="en-GB"/>
              </w:rPr>
            </w:pPr>
            <w:r w:rsidRPr="00896DB6">
              <w:rPr>
                <w:b/>
                <w:sz w:val="20"/>
                <w:szCs w:val="20"/>
                <w:lang w:eastAsia="en-GB"/>
              </w:rPr>
              <w:t>PJ</w:t>
            </w:r>
            <w:r w:rsidRPr="00896DB6">
              <w:rPr>
                <w:sz w:val="20"/>
                <w:szCs w:val="20"/>
                <w:lang w:eastAsia="en-GB"/>
              </w:rPr>
              <w:br/>
              <w:t>(project)</w:t>
            </w:r>
          </w:p>
        </w:tc>
        <w:tc>
          <w:tcPr>
            <w:tcW w:w="1928" w:type="dxa"/>
            <w:tcBorders>
              <w:top w:val="triple" w:sz="4" w:space="0" w:color="auto"/>
              <w:bottom w:val="triple" w:sz="4" w:space="0" w:color="auto"/>
            </w:tcBorders>
            <w:shd w:val="clear" w:color="auto" w:fill="99CCFF"/>
            <w:textDirection w:val="btLr"/>
            <w:vAlign w:val="center"/>
          </w:tcPr>
          <w:p w14:paraId="36C7ED32" w14:textId="77777777" w:rsidR="00E77268" w:rsidRPr="00896DB6" w:rsidRDefault="00E77268" w:rsidP="003B5AB6">
            <w:pPr>
              <w:ind w:left="113" w:right="113"/>
              <w:jc w:val="center"/>
              <w:rPr>
                <w:sz w:val="20"/>
                <w:szCs w:val="20"/>
                <w:lang w:eastAsia="en-GB"/>
              </w:rPr>
            </w:pPr>
            <w:r w:rsidRPr="00896DB6">
              <w:rPr>
                <w:b/>
                <w:sz w:val="20"/>
                <w:szCs w:val="20"/>
                <w:lang w:eastAsia="en-GB"/>
              </w:rPr>
              <w:t>PR</w:t>
            </w:r>
            <w:r w:rsidRPr="00896DB6">
              <w:rPr>
                <w:sz w:val="20"/>
                <w:szCs w:val="20"/>
                <w:lang w:eastAsia="en-GB"/>
              </w:rPr>
              <w:br/>
              <w:t>(practical)</w:t>
            </w:r>
          </w:p>
        </w:tc>
        <w:tc>
          <w:tcPr>
            <w:tcW w:w="832" w:type="dxa"/>
            <w:tcBorders>
              <w:top w:val="triple" w:sz="4" w:space="0" w:color="auto"/>
              <w:bottom w:val="triple" w:sz="4" w:space="0" w:color="auto"/>
            </w:tcBorders>
            <w:shd w:val="clear" w:color="auto" w:fill="99CCFF"/>
            <w:textDirection w:val="btLr"/>
            <w:vAlign w:val="center"/>
          </w:tcPr>
          <w:p w14:paraId="2EE37247" w14:textId="77777777" w:rsidR="00E77268" w:rsidRPr="00896DB6" w:rsidRDefault="00E77268" w:rsidP="003B5AB6">
            <w:pPr>
              <w:ind w:left="113" w:right="113"/>
              <w:jc w:val="center"/>
              <w:rPr>
                <w:sz w:val="20"/>
                <w:szCs w:val="20"/>
                <w:lang w:eastAsia="en-GB"/>
              </w:rPr>
            </w:pPr>
            <w:r w:rsidRPr="00896DB6">
              <w:rPr>
                <w:b/>
                <w:sz w:val="20"/>
                <w:szCs w:val="20"/>
                <w:lang w:eastAsia="en-GB"/>
              </w:rPr>
              <w:t>PS</w:t>
            </w:r>
            <w:r w:rsidRPr="00896DB6">
              <w:rPr>
                <w:sz w:val="20"/>
                <w:szCs w:val="20"/>
                <w:lang w:eastAsia="en-GB"/>
              </w:rPr>
              <w:br/>
              <w:t>(presentation)</w:t>
            </w:r>
          </w:p>
        </w:tc>
      </w:tr>
      <w:tr w:rsidR="00E77268" w:rsidRPr="00896DB6" w14:paraId="13C944CA" w14:textId="77777777" w:rsidTr="003B5AB6">
        <w:trPr>
          <w:jc w:val="center"/>
        </w:trPr>
        <w:tc>
          <w:tcPr>
            <w:tcW w:w="1650" w:type="dxa"/>
            <w:tcBorders>
              <w:top w:val="triple" w:sz="4" w:space="0" w:color="auto"/>
              <w:left w:val="triple" w:sz="4" w:space="0" w:color="auto"/>
              <w:right w:val="triple" w:sz="4" w:space="0" w:color="auto"/>
            </w:tcBorders>
            <w:shd w:val="clear" w:color="auto" w:fill="99CCFF"/>
            <w:vAlign w:val="center"/>
          </w:tcPr>
          <w:p w14:paraId="38420BCD" w14:textId="77777777" w:rsidR="00E77268" w:rsidRPr="00896DB6" w:rsidRDefault="00E77268" w:rsidP="003B5AB6">
            <w:pPr>
              <w:spacing w:before="120" w:after="120"/>
              <w:rPr>
                <w:b/>
                <w:sz w:val="20"/>
                <w:szCs w:val="20"/>
                <w:lang w:eastAsia="en-GB"/>
              </w:rPr>
            </w:pPr>
            <w:r w:rsidRPr="00896DB6">
              <w:rPr>
                <w:b/>
                <w:sz w:val="20"/>
                <w:szCs w:val="20"/>
                <w:lang w:eastAsia="en-GB"/>
              </w:rPr>
              <w:t>Level: 4</w:t>
            </w:r>
          </w:p>
        </w:tc>
        <w:tc>
          <w:tcPr>
            <w:tcW w:w="10005" w:type="dxa"/>
            <w:gridSpan w:val="8"/>
            <w:tcBorders>
              <w:top w:val="triple" w:sz="4" w:space="0" w:color="auto"/>
              <w:left w:val="triple" w:sz="4" w:space="0" w:color="auto"/>
              <w:right w:val="triple" w:sz="4" w:space="0" w:color="auto"/>
            </w:tcBorders>
            <w:shd w:val="clear" w:color="auto" w:fill="99CCFF"/>
            <w:vAlign w:val="center"/>
          </w:tcPr>
          <w:p w14:paraId="58CB8C11" w14:textId="77777777" w:rsidR="00E77268" w:rsidRPr="00896DB6" w:rsidRDefault="00E77268" w:rsidP="003B5AB6">
            <w:pPr>
              <w:spacing w:before="120" w:after="120"/>
              <w:rPr>
                <w:b/>
                <w:sz w:val="20"/>
                <w:szCs w:val="20"/>
                <w:lang w:eastAsia="en-GB"/>
              </w:rPr>
            </w:pPr>
          </w:p>
        </w:tc>
      </w:tr>
      <w:tr w:rsidR="00E77268" w:rsidRPr="00896DB6" w14:paraId="3CA507B4" w14:textId="77777777" w:rsidTr="003B5AB6">
        <w:trPr>
          <w:jc w:val="center"/>
        </w:trPr>
        <w:tc>
          <w:tcPr>
            <w:tcW w:w="1650" w:type="dxa"/>
            <w:tcBorders>
              <w:left w:val="triple" w:sz="4" w:space="0" w:color="auto"/>
            </w:tcBorders>
            <w:shd w:val="clear" w:color="auto" w:fill="auto"/>
          </w:tcPr>
          <w:p w14:paraId="2B60C057" w14:textId="77777777" w:rsidR="00E77268" w:rsidRPr="00896DB6" w:rsidRDefault="00E77268" w:rsidP="003B5AB6">
            <w:pPr>
              <w:spacing w:before="40" w:after="40"/>
              <w:jc w:val="center"/>
              <w:rPr>
                <w:rFonts w:eastAsia="Open Sans"/>
                <w:sz w:val="20"/>
                <w:szCs w:val="20"/>
              </w:rPr>
            </w:pPr>
            <w:r w:rsidRPr="00896DB6">
              <w:rPr>
                <w:rFonts w:eastAsia="Open Sans"/>
                <w:sz w:val="20"/>
                <w:szCs w:val="20"/>
              </w:rPr>
              <w:t>CSY1061</w:t>
            </w:r>
          </w:p>
        </w:tc>
        <w:tc>
          <w:tcPr>
            <w:tcW w:w="1298" w:type="dxa"/>
            <w:shd w:val="clear" w:color="auto" w:fill="auto"/>
          </w:tcPr>
          <w:p w14:paraId="39BFA3F8" w14:textId="77777777" w:rsidR="00E77268" w:rsidRPr="00896DB6" w:rsidRDefault="00E77268" w:rsidP="003B5AB6">
            <w:pPr>
              <w:spacing w:before="40" w:after="40"/>
              <w:jc w:val="center"/>
              <w:rPr>
                <w:b/>
                <w:sz w:val="20"/>
                <w:szCs w:val="20"/>
                <w:lang w:eastAsia="en-GB"/>
              </w:rPr>
            </w:pPr>
          </w:p>
        </w:tc>
        <w:tc>
          <w:tcPr>
            <w:tcW w:w="979" w:type="dxa"/>
            <w:shd w:val="clear" w:color="auto" w:fill="auto"/>
          </w:tcPr>
          <w:p w14:paraId="08023D2F" w14:textId="77777777" w:rsidR="00E77268" w:rsidRPr="00896DB6" w:rsidRDefault="00E77268" w:rsidP="003B5AB6">
            <w:pPr>
              <w:spacing w:before="40" w:after="40"/>
              <w:jc w:val="center"/>
              <w:rPr>
                <w:b/>
                <w:sz w:val="20"/>
                <w:szCs w:val="20"/>
                <w:lang w:eastAsia="en-GB"/>
              </w:rPr>
            </w:pPr>
          </w:p>
        </w:tc>
        <w:tc>
          <w:tcPr>
            <w:tcW w:w="1001" w:type="dxa"/>
            <w:shd w:val="clear" w:color="auto" w:fill="auto"/>
          </w:tcPr>
          <w:p w14:paraId="58F1F09D" w14:textId="77777777" w:rsidR="00E77268" w:rsidRPr="00896DB6" w:rsidRDefault="00E77268" w:rsidP="003B5AB6">
            <w:pPr>
              <w:spacing w:before="40" w:after="40"/>
              <w:jc w:val="center"/>
              <w:rPr>
                <w:b/>
                <w:sz w:val="20"/>
                <w:szCs w:val="20"/>
                <w:lang w:eastAsia="en-GB"/>
              </w:rPr>
            </w:pPr>
          </w:p>
        </w:tc>
        <w:tc>
          <w:tcPr>
            <w:tcW w:w="1425" w:type="dxa"/>
            <w:shd w:val="clear" w:color="auto" w:fill="auto"/>
          </w:tcPr>
          <w:p w14:paraId="54A8AE3F" w14:textId="77777777" w:rsidR="00E77268" w:rsidRPr="00896DB6" w:rsidRDefault="00E77268" w:rsidP="003B5AB6">
            <w:pPr>
              <w:spacing w:before="40" w:after="40"/>
              <w:jc w:val="center"/>
              <w:rPr>
                <w:b/>
                <w:bCs/>
                <w:sz w:val="20"/>
                <w:szCs w:val="20"/>
                <w:lang w:eastAsia="en-GB"/>
              </w:rPr>
            </w:pPr>
            <w:r w:rsidRPr="00896DB6">
              <w:rPr>
                <w:b/>
                <w:bCs/>
                <w:sz w:val="20"/>
                <w:szCs w:val="20"/>
                <w:lang w:eastAsia="en-GB"/>
              </w:rPr>
              <w:t>xx</w:t>
            </w:r>
          </w:p>
        </w:tc>
        <w:tc>
          <w:tcPr>
            <w:tcW w:w="1120" w:type="dxa"/>
            <w:shd w:val="clear" w:color="auto" w:fill="auto"/>
          </w:tcPr>
          <w:p w14:paraId="66318059" w14:textId="77777777" w:rsidR="00E77268" w:rsidRPr="00896DB6" w:rsidRDefault="00E77268" w:rsidP="003B5AB6">
            <w:pPr>
              <w:spacing w:before="40" w:after="40"/>
              <w:jc w:val="center"/>
              <w:rPr>
                <w:b/>
                <w:sz w:val="20"/>
                <w:szCs w:val="20"/>
                <w:lang w:eastAsia="en-GB"/>
              </w:rPr>
            </w:pPr>
          </w:p>
        </w:tc>
        <w:tc>
          <w:tcPr>
            <w:tcW w:w="1422" w:type="dxa"/>
            <w:shd w:val="clear" w:color="auto" w:fill="auto"/>
          </w:tcPr>
          <w:p w14:paraId="1415D1E4" w14:textId="77777777" w:rsidR="00E77268" w:rsidRPr="00896DB6" w:rsidRDefault="00E77268" w:rsidP="003B5AB6">
            <w:pPr>
              <w:spacing w:before="40" w:after="40"/>
              <w:jc w:val="center"/>
              <w:rPr>
                <w:b/>
                <w:sz w:val="20"/>
                <w:szCs w:val="20"/>
                <w:lang w:eastAsia="en-GB"/>
              </w:rPr>
            </w:pPr>
          </w:p>
        </w:tc>
        <w:tc>
          <w:tcPr>
            <w:tcW w:w="1928" w:type="dxa"/>
            <w:shd w:val="clear" w:color="auto" w:fill="auto"/>
          </w:tcPr>
          <w:p w14:paraId="2421DF76" w14:textId="77777777" w:rsidR="00E77268" w:rsidRPr="00896DB6" w:rsidRDefault="00E77268" w:rsidP="003B5AB6">
            <w:pPr>
              <w:spacing w:before="40" w:after="40"/>
              <w:jc w:val="center"/>
              <w:rPr>
                <w:b/>
                <w:sz w:val="20"/>
                <w:szCs w:val="20"/>
                <w:lang w:eastAsia="en-GB"/>
              </w:rPr>
            </w:pPr>
          </w:p>
        </w:tc>
        <w:tc>
          <w:tcPr>
            <w:tcW w:w="832" w:type="dxa"/>
            <w:shd w:val="clear" w:color="auto" w:fill="auto"/>
          </w:tcPr>
          <w:p w14:paraId="42867E38" w14:textId="77777777" w:rsidR="00E77268" w:rsidRPr="00896DB6" w:rsidRDefault="00E77268" w:rsidP="003B5AB6">
            <w:pPr>
              <w:spacing w:before="40" w:after="40"/>
              <w:jc w:val="center"/>
              <w:rPr>
                <w:b/>
                <w:sz w:val="20"/>
                <w:szCs w:val="20"/>
                <w:lang w:eastAsia="en-GB"/>
              </w:rPr>
            </w:pPr>
          </w:p>
        </w:tc>
      </w:tr>
      <w:tr w:rsidR="00E77268" w:rsidRPr="00896DB6" w14:paraId="269FF67B" w14:textId="77777777" w:rsidTr="003B5AB6">
        <w:trPr>
          <w:jc w:val="center"/>
        </w:trPr>
        <w:tc>
          <w:tcPr>
            <w:tcW w:w="1650" w:type="dxa"/>
            <w:tcBorders>
              <w:left w:val="triple" w:sz="4" w:space="0" w:color="auto"/>
            </w:tcBorders>
            <w:shd w:val="clear" w:color="auto" w:fill="auto"/>
          </w:tcPr>
          <w:p w14:paraId="22256AAB" w14:textId="77777777" w:rsidR="00E77268" w:rsidRPr="00896DB6" w:rsidRDefault="00E77268" w:rsidP="003B5AB6">
            <w:pPr>
              <w:spacing w:before="40" w:after="40"/>
              <w:jc w:val="center"/>
              <w:rPr>
                <w:rFonts w:eastAsia="Open Sans"/>
                <w:sz w:val="20"/>
                <w:szCs w:val="20"/>
              </w:rPr>
            </w:pPr>
            <w:r w:rsidRPr="00896DB6">
              <w:rPr>
                <w:rFonts w:eastAsia="Open Sans"/>
                <w:sz w:val="20"/>
                <w:szCs w:val="20"/>
              </w:rPr>
              <w:t>CSY1062</w:t>
            </w:r>
          </w:p>
        </w:tc>
        <w:tc>
          <w:tcPr>
            <w:tcW w:w="1298" w:type="dxa"/>
            <w:shd w:val="clear" w:color="auto" w:fill="auto"/>
          </w:tcPr>
          <w:p w14:paraId="1079F9A4" w14:textId="77777777" w:rsidR="00E77268" w:rsidRPr="00896DB6" w:rsidRDefault="00E77268" w:rsidP="003B5AB6">
            <w:pPr>
              <w:spacing w:before="40" w:after="40"/>
              <w:jc w:val="center"/>
              <w:rPr>
                <w:b/>
                <w:sz w:val="20"/>
                <w:szCs w:val="20"/>
                <w:lang w:eastAsia="en-GB"/>
              </w:rPr>
            </w:pPr>
          </w:p>
        </w:tc>
        <w:tc>
          <w:tcPr>
            <w:tcW w:w="979" w:type="dxa"/>
            <w:shd w:val="clear" w:color="auto" w:fill="auto"/>
          </w:tcPr>
          <w:p w14:paraId="326AC20D" w14:textId="77777777" w:rsidR="00E77268" w:rsidRPr="00896DB6" w:rsidRDefault="00E77268" w:rsidP="003B5AB6">
            <w:pPr>
              <w:spacing w:before="40" w:after="40"/>
              <w:jc w:val="center"/>
              <w:rPr>
                <w:b/>
                <w:sz w:val="20"/>
                <w:szCs w:val="20"/>
                <w:lang w:eastAsia="en-GB"/>
              </w:rPr>
            </w:pPr>
          </w:p>
        </w:tc>
        <w:tc>
          <w:tcPr>
            <w:tcW w:w="1001" w:type="dxa"/>
            <w:shd w:val="clear" w:color="auto" w:fill="auto"/>
          </w:tcPr>
          <w:p w14:paraId="44A32C69" w14:textId="77777777" w:rsidR="00E77268" w:rsidRPr="00896DB6" w:rsidRDefault="00E77268" w:rsidP="003B5AB6">
            <w:pPr>
              <w:spacing w:before="40" w:after="40"/>
              <w:jc w:val="center"/>
              <w:rPr>
                <w:b/>
                <w:sz w:val="20"/>
                <w:szCs w:val="20"/>
                <w:lang w:eastAsia="en-GB"/>
              </w:rPr>
            </w:pPr>
          </w:p>
        </w:tc>
        <w:tc>
          <w:tcPr>
            <w:tcW w:w="1425" w:type="dxa"/>
            <w:shd w:val="clear" w:color="auto" w:fill="auto"/>
          </w:tcPr>
          <w:p w14:paraId="42EBA11F" w14:textId="77777777" w:rsidR="00E77268" w:rsidRPr="00896DB6" w:rsidRDefault="00E77268" w:rsidP="003B5AB6">
            <w:pPr>
              <w:spacing w:before="40" w:after="40"/>
              <w:jc w:val="center"/>
              <w:rPr>
                <w:b/>
                <w:bCs/>
                <w:sz w:val="20"/>
                <w:szCs w:val="20"/>
                <w:lang w:eastAsia="en-GB"/>
              </w:rPr>
            </w:pPr>
            <w:r w:rsidRPr="00896DB6">
              <w:rPr>
                <w:b/>
                <w:bCs/>
                <w:sz w:val="20"/>
                <w:szCs w:val="20"/>
                <w:lang w:eastAsia="en-GB"/>
              </w:rPr>
              <w:t>xx</w:t>
            </w:r>
          </w:p>
        </w:tc>
        <w:tc>
          <w:tcPr>
            <w:tcW w:w="1120" w:type="dxa"/>
            <w:shd w:val="clear" w:color="auto" w:fill="auto"/>
          </w:tcPr>
          <w:p w14:paraId="6490E818" w14:textId="77777777" w:rsidR="00E77268" w:rsidRPr="00896DB6" w:rsidRDefault="00E77268" w:rsidP="003B5AB6">
            <w:pPr>
              <w:spacing w:before="40" w:after="40"/>
              <w:jc w:val="center"/>
              <w:rPr>
                <w:b/>
                <w:sz w:val="20"/>
                <w:szCs w:val="20"/>
                <w:lang w:eastAsia="en-GB"/>
              </w:rPr>
            </w:pPr>
          </w:p>
        </w:tc>
        <w:tc>
          <w:tcPr>
            <w:tcW w:w="1422" w:type="dxa"/>
            <w:shd w:val="clear" w:color="auto" w:fill="auto"/>
          </w:tcPr>
          <w:p w14:paraId="2624C5A6" w14:textId="77777777" w:rsidR="00E77268" w:rsidRPr="00896DB6" w:rsidRDefault="00E77268" w:rsidP="003B5AB6">
            <w:pPr>
              <w:spacing w:before="40" w:after="40"/>
              <w:jc w:val="center"/>
              <w:rPr>
                <w:b/>
                <w:sz w:val="20"/>
                <w:szCs w:val="20"/>
                <w:lang w:eastAsia="en-GB"/>
              </w:rPr>
            </w:pPr>
          </w:p>
        </w:tc>
        <w:tc>
          <w:tcPr>
            <w:tcW w:w="1928" w:type="dxa"/>
            <w:shd w:val="clear" w:color="auto" w:fill="auto"/>
          </w:tcPr>
          <w:p w14:paraId="6BBF3E7A" w14:textId="77777777" w:rsidR="00E77268" w:rsidRPr="00896DB6" w:rsidRDefault="00E77268" w:rsidP="003B5AB6">
            <w:pPr>
              <w:spacing w:before="40" w:after="40"/>
              <w:jc w:val="center"/>
              <w:rPr>
                <w:b/>
                <w:sz w:val="20"/>
                <w:szCs w:val="20"/>
                <w:lang w:eastAsia="en-GB"/>
              </w:rPr>
            </w:pPr>
          </w:p>
        </w:tc>
        <w:tc>
          <w:tcPr>
            <w:tcW w:w="832" w:type="dxa"/>
            <w:shd w:val="clear" w:color="auto" w:fill="auto"/>
          </w:tcPr>
          <w:p w14:paraId="22CCD1F9" w14:textId="77777777" w:rsidR="00E77268" w:rsidRPr="00896DB6" w:rsidRDefault="00E77268" w:rsidP="003B5AB6">
            <w:pPr>
              <w:spacing w:before="40" w:after="40"/>
              <w:jc w:val="center"/>
              <w:rPr>
                <w:b/>
                <w:sz w:val="20"/>
                <w:szCs w:val="20"/>
                <w:lang w:eastAsia="en-GB"/>
              </w:rPr>
            </w:pPr>
          </w:p>
        </w:tc>
      </w:tr>
      <w:tr w:rsidR="00E77268" w:rsidRPr="00896DB6" w14:paraId="44FC0499" w14:textId="77777777" w:rsidTr="003B5AB6">
        <w:trPr>
          <w:jc w:val="center"/>
        </w:trPr>
        <w:tc>
          <w:tcPr>
            <w:tcW w:w="1650" w:type="dxa"/>
            <w:tcBorders>
              <w:left w:val="triple" w:sz="4" w:space="0" w:color="auto"/>
            </w:tcBorders>
            <w:shd w:val="clear" w:color="auto" w:fill="auto"/>
          </w:tcPr>
          <w:p w14:paraId="61BF88ED" w14:textId="77777777" w:rsidR="00E77268" w:rsidRPr="00896DB6" w:rsidRDefault="00E77268" w:rsidP="003B5AB6">
            <w:pPr>
              <w:jc w:val="center"/>
              <w:rPr>
                <w:rFonts w:eastAsia="Open Sans"/>
                <w:sz w:val="20"/>
                <w:szCs w:val="20"/>
              </w:rPr>
            </w:pPr>
            <w:r w:rsidRPr="00896DB6">
              <w:rPr>
                <w:rFonts w:eastAsia="Open Sans"/>
                <w:sz w:val="20"/>
                <w:szCs w:val="20"/>
              </w:rPr>
              <w:t>CSY1063</w:t>
            </w:r>
          </w:p>
        </w:tc>
        <w:tc>
          <w:tcPr>
            <w:tcW w:w="1298" w:type="dxa"/>
            <w:shd w:val="clear" w:color="auto" w:fill="auto"/>
          </w:tcPr>
          <w:p w14:paraId="0BF4C770" w14:textId="77777777" w:rsidR="00E77268" w:rsidRPr="00896DB6" w:rsidRDefault="00E77268" w:rsidP="003B5AB6">
            <w:pPr>
              <w:jc w:val="center"/>
              <w:rPr>
                <w:b/>
                <w:bCs/>
                <w:sz w:val="20"/>
                <w:szCs w:val="20"/>
                <w:lang w:eastAsia="en-GB"/>
              </w:rPr>
            </w:pPr>
            <w:r w:rsidRPr="00896DB6">
              <w:rPr>
                <w:b/>
                <w:bCs/>
                <w:sz w:val="20"/>
                <w:szCs w:val="20"/>
                <w:lang w:eastAsia="en-GB"/>
              </w:rPr>
              <w:t>xx</w:t>
            </w:r>
          </w:p>
        </w:tc>
        <w:tc>
          <w:tcPr>
            <w:tcW w:w="979" w:type="dxa"/>
            <w:shd w:val="clear" w:color="auto" w:fill="auto"/>
          </w:tcPr>
          <w:p w14:paraId="4893D746" w14:textId="77777777" w:rsidR="00E77268" w:rsidRPr="00896DB6" w:rsidRDefault="00E77268" w:rsidP="003B5AB6">
            <w:pPr>
              <w:jc w:val="center"/>
              <w:rPr>
                <w:b/>
                <w:bCs/>
                <w:sz w:val="20"/>
                <w:szCs w:val="20"/>
                <w:lang w:eastAsia="en-GB"/>
              </w:rPr>
            </w:pPr>
          </w:p>
        </w:tc>
        <w:tc>
          <w:tcPr>
            <w:tcW w:w="1001" w:type="dxa"/>
            <w:shd w:val="clear" w:color="auto" w:fill="auto"/>
          </w:tcPr>
          <w:p w14:paraId="6AB66C1F" w14:textId="77777777" w:rsidR="00E77268" w:rsidRPr="00896DB6" w:rsidRDefault="00E77268" w:rsidP="003B5AB6">
            <w:pPr>
              <w:jc w:val="center"/>
              <w:rPr>
                <w:b/>
                <w:bCs/>
                <w:sz w:val="20"/>
                <w:szCs w:val="20"/>
                <w:lang w:eastAsia="en-GB"/>
              </w:rPr>
            </w:pPr>
          </w:p>
        </w:tc>
        <w:tc>
          <w:tcPr>
            <w:tcW w:w="1425" w:type="dxa"/>
            <w:shd w:val="clear" w:color="auto" w:fill="auto"/>
          </w:tcPr>
          <w:p w14:paraId="735EDD57" w14:textId="77777777" w:rsidR="00E77268" w:rsidRPr="00896DB6" w:rsidRDefault="00E77268" w:rsidP="003B5AB6">
            <w:pPr>
              <w:jc w:val="center"/>
              <w:rPr>
                <w:b/>
                <w:bCs/>
                <w:sz w:val="20"/>
                <w:szCs w:val="20"/>
                <w:lang w:eastAsia="en-GB"/>
              </w:rPr>
            </w:pPr>
          </w:p>
        </w:tc>
        <w:tc>
          <w:tcPr>
            <w:tcW w:w="1120" w:type="dxa"/>
            <w:shd w:val="clear" w:color="auto" w:fill="auto"/>
          </w:tcPr>
          <w:p w14:paraId="195E4B05" w14:textId="77777777" w:rsidR="00E77268" w:rsidRPr="00896DB6" w:rsidRDefault="00E77268" w:rsidP="003B5AB6">
            <w:pPr>
              <w:jc w:val="center"/>
              <w:rPr>
                <w:b/>
                <w:bCs/>
                <w:sz w:val="20"/>
                <w:szCs w:val="20"/>
                <w:lang w:eastAsia="en-GB"/>
              </w:rPr>
            </w:pPr>
          </w:p>
        </w:tc>
        <w:tc>
          <w:tcPr>
            <w:tcW w:w="1422" w:type="dxa"/>
            <w:shd w:val="clear" w:color="auto" w:fill="auto"/>
          </w:tcPr>
          <w:p w14:paraId="5170AE65" w14:textId="77777777" w:rsidR="00E77268" w:rsidRPr="00896DB6" w:rsidRDefault="00E77268" w:rsidP="003B5AB6">
            <w:pPr>
              <w:jc w:val="center"/>
              <w:rPr>
                <w:b/>
                <w:bCs/>
                <w:sz w:val="20"/>
                <w:szCs w:val="20"/>
                <w:lang w:eastAsia="en-GB"/>
              </w:rPr>
            </w:pPr>
          </w:p>
        </w:tc>
        <w:tc>
          <w:tcPr>
            <w:tcW w:w="1928" w:type="dxa"/>
            <w:shd w:val="clear" w:color="auto" w:fill="auto"/>
          </w:tcPr>
          <w:p w14:paraId="6ADF3FA4" w14:textId="77777777" w:rsidR="00E77268" w:rsidRPr="00896DB6" w:rsidRDefault="00E77268" w:rsidP="003B5AB6">
            <w:pPr>
              <w:jc w:val="center"/>
              <w:rPr>
                <w:b/>
                <w:bCs/>
                <w:sz w:val="20"/>
                <w:szCs w:val="20"/>
                <w:lang w:eastAsia="en-GB"/>
              </w:rPr>
            </w:pPr>
          </w:p>
        </w:tc>
        <w:tc>
          <w:tcPr>
            <w:tcW w:w="832" w:type="dxa"/>
            <w:shd w:val="clear" w:color="auto" w:fill="auto"/>
          </w:tcPr>
          <w:p w14:paraId="11996673" w14:textId="77777777" w:rsidR="00E77268" w:rsidRPr="00896DB6" w:rsidRDefault="00E77268" w:rsidP="003B5AB6">
            <w:pPr>
              <w:jc w:val="center"/>
              <w:rPr>
                <w:b/>
                <w:bCs/>
                <w:sz w:val="20"/>
                <w:szCs w:val="20"/>
                <w:lang w:eastAsia="en-GB"/>
              </w:rPr>
            </w:pPr>
          </w:p>
        </w:tc>
      </w:tr>
      <w:tr w:rsidR="00E77268" w:rsidRPr="00896DB6" w14:paraId="26CC7069" w14:textId="77777777" w:rsidTr="003B5AB6">
        <w:trPr>
          <w:jc w:val="center"/>
        </w:trPr>
        <w:tc>
          <w:tcPr>
            <w:tcW w:w="1650" w:type="dxa"/>
            <w:tcBorders>
              <w:left w:val="triple" w:sz="4" w:space="0" w:color="auto"/>
            </w:tcBorders>
            <w:shd w:val="clear" w:color="auto" w:fill="auto"/>
          </w:tcPr>
          <w:p w14:paraId="13492B9D" w14:textId="77777777" w:rsidR="00E77268" w:rsidRPr="00896DB6" w:rsidRDefault="00E77268" w:rsidP="003B5AB6">
            <w:pPr>
              <w:jc w:val="center"/>
              <w:rPr>
                <w:rFonts w:eastAsia="Open Sans"/>
                <w:sz w:val="20"/>
                <w:szCs w:val="20"/>
              </w:rPr>
            </w:pPr>
            <w:r w:rsidRPr="00896DB6">
              <w:rPr>
                <w:rFonts w:eastAsia="Open Sans"/>
                <w:sz w:val="20"/>
                <w:szCs w:val="20"/>
              </w:rPr>
              <w:t>CSY1064</w:t>
            </w:r>
          </w:p>
        </w:tc>
        <w:tc>
          <w:tcPr>
            <w:tcW w:w="1298" w:type="dxa"/>
            <w:shd w:val="clear" w:color="auto" w:fill="auto"/>
          </w:tcPr>
          <w:p w14:paraId="791AEB31" w14:textId="77777777" w:rsidR="00E77268" w:rsidRPr="00896DB6" w:rsidRDefault="00E77268" w:rsidP="003B5AB6">
            <w:pPr>
              <w:jc w:val="center"/>
              <w:rPr>
                <w:b/>
                <w:bCs/>
                <w:sz w:val="20"/>
                <w:szCs w:val="20"/>
                <w:lang w:eastAsia="en-GB"/>
              </w:rPr>
            </w:pPr>
          </w:p>
        </w:tc>
        <w:tc>
          <w:tcPr>
            <w:tcW w:w="979" w:type="dxa"/>
            <w:shd w:val="clear" w:color="auto" w:fill="auto"/>
          </w:tcPr>
          <w:p w14:paraId="18BDA9BE" w14:textId="77777777" w:rsidR="00E77268" w:rsidRPr="00896DB6" w:rsidRDefault="00E77268" w:rsidP="003B5AB6">
            <w:pPr>
              <w:jc w:val="center"/>
              <w:rPr>
                <w:b/>
                <w:bCs/>
                <w:sz w:val="20"/>
                <w:szCs w:val="20"/>
                <w:lang w:eastAsia="en-GB"/>
              </w:rPr>
            </w:pPr>
          </w:p>
        </w:tc>
        <w:tc>
          <w:tcPr>
            <w:tcW w:w="1001" w:type="dxa"/>
            <w:shd w:val="clear" w:color="auto" w:fill="auto"/>
          </w:tcPr>
          <w:p w14:paraId="3F25AA13" w14:textId="77777777" w:rsidR="00E77268" w:rsidRPr="00896DB6" w:rsidRDefault="00E77268" w:rsidP="003B5AB6">
            <w:pPr>
              <w:jc w:val="center"/>
              <w:rPr>
                <w:b/>
                <w:bCs/>
                <w:sz w:val="20"/>
                <w:szCs w:val="20"/>
                <w:lang w:eastAsia="en-GB"/>
              </w:rPr>
            </w:pPr>
          </w:p>
        </w:tc>
        <w:tc>
          <w:tcPr>
            <w:tcW w:w="1425" w:type="dxa"/>
            <w:shd w:val="clear" w:color="auto" w:fill="auto"/>
          </w:tcPr>
          <w:p w14:paraId="22FA82C1" w14:textId="77777777" w:rsidR="00E77268" w:rsidRPr="00896DB6" w:rsidRDefault="00E77268" w:rsidP="003B5AB6">
            <w:pPr>
              <w:jc w:val="center"/>
              <w:rPr>
                <w:b/>
                <w:bCs/>
                <w:sz w:val="20"/>
                <w:szCs w:val="20"/>
                <w:lang w:eastAsia="en-GB"/>
              </w:rPr>
            </w:pPr>
            <w:r w:rsidRPr="00896DB6">
              <w:rPr>
                <w:b/>
                <w:bCs/>
                <w:sz w:val="20"/>
                <w:szCs w:val="20"/>
                <w:lang w:eastAsia="en-GB"/>
              </w:rPr>
              <w:t>x</w:t>
            </w:r>
          </w:p>
        </w:tc>
        <w:tc>
          <w:tcPr>
            <w:tcW w:w="1120" w:type="dxa"/>
            <w:shd w:val="clear" w:color="auto" w:fill="auto"/>
          </w:tcPr>
          <w:p w14:paraId="7F76F682" w14:textId="77777777" w:rsidR="00E77268" w:rsidRPr="00896DB6" w:rsidRDefault="00E77268" w:rsidP="003B5AB6">
            <w:pPr>
              <w:jc w:val="center"/>
              <w:rPr>
                <w:b/>
                <w:bCs/>
                <w:sz w:val="20"/>
                <w:szCs w:val="20"/>
                <w:lang w:eastAsia="en-GB"/>
              </w:rPr>
            </w:pPr>
          </w:p>
        </w:tc>
        <w:tc>
          <w:tcPr>
            <w:tcW w:w="1422" w:type="dxa"/>
            <w:shd w:val="clear" w:color="auto" w:fill="auto"/>
          </w:tcPr>
          <w:p w14:paraId="11DBD59C" w14:textId="77777777" w:rsidR="00E77268" w:rsidRPr="00896DB6" w:rsidRDefault="00E77268" w:rsidP="003B5AB6">
            <w:pPr>
              <w:jc w:val="center"/>
              <w:rPr>
                <w:b/>
                <w:bCs/>
                <w:sz w:val="20"/>
                <w:szCs w:val="20"/>
                <w:lang w:eastAsia="en-GB"/>
              </w:rPr>
            </w:pPr>
            <w:r w:rsidRPr="00896DB6">
              <w:rPr>
                <w:b/>
                <w:bCs/>
                <w:sz w:val="20"/>
                <w:szCs w:val="20"/>
                <w:lang w:eastAsia="en-GB"/>
              </w:rPr>
              <w:t>x</w:t>
            </w:r>
          </w:p>
        </w:tc>
        <w:tc>
          <w:tcPr>
            <w:tcW w:w="1928" w:type="dxa"/>
            <w:shd w:val="clear" w:color="auto" w:fill="auto"/>
          </w:tcPr>
          <w:p w14:paraId="399E893B" w14:textId="77777777" w:rsidR="00E77268" w:rsidRPr="00896DB6" w:rsidRDefault="00E77268" w:rsidP="003B5AB6">
            <w:pPr>
              <w:jc w:val="center"/>
              <w:rPr>
                <w:b/>
                <w:bCs/>
                <w:sz w:val="20"/>
                <w:szCs w:val="20"/>
                <w:lang w:eastAsia="en-GB"/>
              </w:rPr>
            </w:pPr>
          </w:p>
        </w:tc>
        <w:tc>
          <w:tcPr>
            <w:tcW w:w="832" w:type="dxa"/>
            <w:shd w:val="clear" w:color="auto" w:fill="auto"/>
          </w:tcPr>
          <w:p w14:paraId="120361D2" w14:textId="77777777" w:rsidR="00E77268" w:rsidRPr="00896DB6" w:rsidRDefault="00E77268" w:rsidP="003B5AB6">
            <w:pPr>
              <w:jc w:val="center"/>
              <w:rPr>
                <w:b/>
                <w:bCs/>
                <w:sz w:val="20"/>
                <w:szCs w:val="20"/>
                <w:lang w:eastAsia="en-GB"/>
              </w:rPr>
            </w:pPr>
          </w:p>
        </w:tc>
      </w:tr>
      <w:tr w:rsidR="00E77268" w:rsidRPr="00896DB6" w14:paraId="3CC1C5DB" w14:textId="77777777" w:rsidTr="003B5AB6">
        <w:trPr>
          <w:jc w:val="center"/>
        </w:trPr>
        <w:tc>
          <w:tcPr>
            <w:tcW w:w="1650" w:type="dxa"/>
            <w:tcBorders>
              <w:left w:val="triple" w:sz="4" w:space="0" w:color="auto"/>
            </w:tcBorders>
            <w:shd w:val="clear" w:color="auto" w:fill="auto"/>
          </w:tcPr>
          <w:p w14:paraId="0C012BB0" w14:textId="77777777" w:rsidR="00E77268" w:rsidRPr="00896DB6" w:rsidRDefault="00E77268" w:rsidP="003B5AB6">
            <w:pPr>
              <w:spacing w:before="40" w:after="40"/>
              <w:jc w:val="center"/>
              <w:rPr>
                <w:rFonts w:eastAsia="Open Sans"/>
                <w:sz w:val="20"/>
                <w:szCs w:val="20"/>
              </w:rPr>
            </w:pPr>
            <w:r w:rsidRPr="00896DB6">
              <w:rPr>
                <w:rFonts w:eastAsia="Open Sans"/>
                <w:sz w:val="20"/>
                <w:szCs w:val="20"/>
              </w:rPr>
              <w:t>CSY1020</w:t>
            </w:r>
          </w:p>
        </w:tc>
        <w:tc>
          <w:tcPr>
            <w:tcW w:w="1298" w:type="dxa"/>
            <w:shd w:val="clear" w:color="auto" w:fill="auto"/>
          </w:tcPr>
          <w:p w14:paraId="23F5B39D" w14:textId="77777777" w:rsidR="00E77268" w:rsidRPr="00896DB6" w:rsidRDefault="00E77268" w:rsidP="003B5AB6">
            <w:pPr>
              <w:spacing w:before="40" w:after="40"/>
              <w:jc w:val="center"/>
              <w:rPr>
                <w:b/>
                <w:bCs/>
                <w:sz w:val="20"/>
                <w:szCs w:val="20"/>
                <w:lang w:eastAsia="en-GB"/>
              </w:rPr>
            </w:pPr>
            <w:r w:rsidRPr="00896DB6">
              <w:rPr>
                <w:b/>
                <w:bCs/>
                <w:sz w:val="20"/>
                <w:szCs w:val="20"/>
                <w:lang w:eastAsia="en-GB"/>
              </w:rPr>
              <w:t>x</w:t>
            </w:r>
          </w:p>
        </w:tc>
        <w:tc>
          <w:tcPr>
            <w:tcW w:w="979" w:type="dxa"/>
            <w:shd w:val="clear" w:color="auto" w:fill="auto"/>
          </w:tcPr>
          <w:p w14:paraId="23F85C1D" w14:textId="77777777" w:rsidR="00E77268" w:rsidRPr="00896DB6" w:rsidRDefault="00E77268" w:rsidP="003B5AB6">
            <w:pPr>
              <w:spacing w:before="40" w:after="40"/>
              <w:jc w:val="center"/>
              <w:rPr>
                <w:b/>
                <w:sz w:val="20"/>
                <w:szCs w:val="20"/>
                <w:lang w:eastAsia="en-GB"/>
              </w:rPr>
            </w:pPr>
          </w:p>
        </w:tc>
        <w:tc>
          <w:tcPr>
            <w:tcW w:w="1001" w:type="dxa"/>
            <w:shd w:val="clear" w:color="auto" w:fill="auto"/>
          </w:tcPr>
          <w:p w14:paraId="09F2825B" w14:textId="77777777" w:rsidR="00E77268" w:rsidRPr="00896DB6" w:rsidRDefault="00E77268" w:rsidP="003B5AB6">
            <w:pPr>
              <w:spacing w:before="40" w:after="40"/>
              <w:jc w:val="center"/>
              <w:rPr>
                <w:b/>
                <w:sz w:val="20"/>
                <w:szCs w:val="20"/>
                <w:lang w:eastAsia="en-GB"/>
              </w:rPr>
            </w:pPr>
          </w:p>
        </w:tc>
        <w:tc>
          <w:tcPr>
            <w:tcW w:w="1425" w:type="dxa"/>
            <w:shd w:val="clear" w:color="auto" w:fill="auto"/>
          </w:tcPr>
          <w:p w14:paraId="377F8AEA" w14:textId="77777777" w:rsidR="00E77268" w:rsidRPr="00896DB6" w:rsidRDefault="00E77268" w:rsidP="003B5AB6">
            <w:pPr>
              <w:spacing w:before="40" w:after="40"/>
              <w:jc w:val="center"/>
              <w:rPr>
                <w:b/>
                <w:sz w:val="20"/>
                <w:szCs w:val="20"/>
                <w:lang w:eastAsia="en-GB"/>
              </w:rPr>
            </w:pPr>
          </w:p>
        </w:tc>
        <w:tc>
          <w:tcPr>
            <w:tcW w:w="1120" w:type="dxa"/>
            <w:shd w:val="clear" w:color="auto" w:fill="auto"/>
          </w:tcPr>
          <w:p w14:paraId="33011324" w14:textId="77777777" w:rsidR="00E77268" w:rsidRPr="00896DB6" w:rsidRDefault="00E77268" w:rsidP="003B5AB6">
            <w:pPr>
              <w:spacing w:before="40" w:after="40"/>
              <w:jc w:val="center"/>
              <w:rPr>
                <w:b/>
                <w:sz w:val="20"/>
                <w:szCs w:val="20"/>
                <w:lang w:eastAsia="en-GB"/>
              </w:rPr>
            </w:pPr>
          </w:p>
        </w:tc>
        <w:tc>
          <w:tcPr>
            <w:tcW w:w="1422" w:type="dxa"/>
            <w:shd w:val="clear" w:color="auto" w:fill="auto"/>
          </w:tcPr>
          <w:p w14:paraId="4B4827A4" w14:textId="77777777" w:rsidR="00E77268" w:rsidRPr="00896DB6" w:rsidRDefault="00E77268" w:rsidP="003B5AB6">
            <w:pPr>
              <w:spacing w:before="40" w:after="40"/>
              <w:jc w:val="center"/>
              <w:rPr>
                <w:b/>
                <w:bCs/>
                <w:sz w:val="20"/>
                <w:szCs w:val="20"/>
                <w:lang w:eastAsia="en-GB"/>
              </w:rPr>
            </w:pPr>
            <w:r w:rsidRPr="00896DB6">
              <w:rPr>
                <w:b/>
                <w:bCs/>
                <w:sz w:val="20"/>
                <w:szCs w:val="20"/>
                <w:lang w:eastAsia="en-GB"/>
              </w:rPr>
              <w:t>x</w:t>
            </w:r>
          </w:p>
        </w:tc>
        <w:tc>
          <w:tcPr>
            <w:tcW w:w="1928" w:type="dxa"/>
            <w:shd w:val="clear" w:color="auto" w:fill="auto"/>
          </w:tcPr>
          <w:p w14:paraId="2A259712" w14:textId="77777777" w:rsidR="00E77268" w:rsidRPr="00896DB6" w:rsidRDefault="00E77268" w:rsidP="003B5AB6">
            <w:pPr>
              <w:spacing w:before="40" w:after="40"/>
              <w:jc w:val="center"/>
              <w:rPr>
                <w:b/>
                <w:sz w:val="20"/>
                <w:szCs w:val="20"/>
                <w:lang w:eastAsia="en-GB"/>
              </w:rPr>
            </w:pPr>
          </w:p>
        </w:tc>
        <w:tc>
          <w:tcPr>
            <w:tcW w:w="832" w:type="dxa"/>
            <w:shd w:val="clear" w:color="auto" w:fill="auto"/>
          </w:tcPr>
          <w:p w14:paraId="7F2154DE" w14:textId="77777777" w:rsidR="00E77268" w:rsidRPr="00896DB6" w:rsidRDefault="00E77268" w:rsidP="003B5AB6">
            <w:pPr>
              <w:spacing w:before="40" w:after="40"/>
              <w:jc w:val="center"/>
              <w:rPr>
                <w:b/>
                <w:sz w:val="20"/>
                <w:szCs w:val="20"/>
                <w:lang w:eastAsia="en-GB"/>
              </w:rPr>
            </w:pPr>
          </w:p>
        </w:tc>
      </w:tr>
      <w:tr w:rsidR="00E77268" w:rsidRPr="00896DB6" w14:paraId="663F98A1" w14:textId="77777777" w:rsidTr="003B5AB6">
        <w:trPr>
          <w:jc w:val="center"/>
        </w:trPr>
        <w:tc>
          <w:tcPr>
            <w:tcW w:w="1650" w:type="dxa"/>
            <w:tcBorders>
              <w:left w:val="triple" w:sz="4" w:space="0" w:color="auto"/>
            </w:tcBorders>
            <w:shd w:val="clear" w:color="auto" w:fill="auto"/>
          </w:tcPr>
          <w:p w14:paraId="70D02A1D" w14:textId="77777777" w:rsidR="00E77268" w:rsidRPr="00896DB6" w:rsidRDefault="00E77268" w:rsidP="003B5AB6">
            <w:pPr>
              <w:spacing w:before="40" w:after="40"/>
              <w:jc w:val="center"/>
              <w:rPr>
                <w:rFonts w:eastAsia="Calibri"/>
                <w:sz w:val="20"/>
                <w:szCs w:val="20"/>
              </w:rPr>
            </w:pPr>
            <w:r w:rsidRPr="00896DB6">
              <w:rPr>
                <w:rFonts w:eastAsia="Calibri"/>
                <w:sz w:val="20"/>
                <w:szCs w:val="20"/>
              </w:rPr>
              <w:t>CSY1060</w:t>
            </w:r>
          </w:p>
        </w:tc>
        <w:tc>
          <w:tcPr>
            <w:tcW w:w="1298" w:type="dxa"/>
            <w:shd w:val="clear" w:color="auto" w:fill="auto"/>
          </w:tcPr>
          <w:p w14:paraId="7CEC8647" w14:textId="77777777" w:rsidR="00E77268" w:rsidRPr="00896DB6" w:rsidRDefault="00E77268" w:rsidP="003B5AB6">
            <w:pPr>
              <w:spacing w:before="40" w:after="40"/>
              <w:jc w:val="center"/>
              <w:rPr>
                <w:b/>
                <w:sz w:val="20"/>
                <w:szCs w:val="20"/>
                <w:lang w:eastAsia="en-GB"/>
              </w:rPr>
            </w:pPr>
          </w:p>
        </w:tc>
        <w:tc>
          <w:tcPr>
            <w:tcW w:w="979" w:type="dxa"/>
            <w:shd w:val="clear" w:color="auto" w:fill="auto"/>
          </w:tcPr>
          <w:p w14:paraId="18E859CA" w14:textId="77777777" w:rsidR="00E77268" w:rsidRPr="00896DB6" w:rsidRDefault="00E77268" w:rsidP="003B5AB6">
            <w:pPr>
              <w:spacing w:before="40" w:after="40"/>
              <w:jc w:val="center"/>
              <w:rPr>
                <w:b/>
                <w:sz w:val="20"/>
                <w:szCs w:val="20"/>
                <w:lang w:eastAsia="en-GB"/>
              </w:rPr>
            </w:pPr>
          </w:p>
        </w:tc>
        <w:tc>
          <w:tcPr>
            <w:tcW w:w="1001" w:type="dxa"/>
            <w:shd w:val="clear" w:color="auto" w:fill="auto"/>
          </w:tcPr>
          <w:p w14:paraId="24C967F0" w14:textId="77777777" w:rsidR="00E77268" w:rsidRPr="00896DB6" w:rsidRDefault="00E77268" w:rsidP="003B5AB6">
            <w:pPr>
              <w:spacing w:before="40" w:after="40"/>
              <w:jc w:val="center"/>
              <w:rPr>
                <w:b/>
                <w:sz w:val="20"/>
                <w:szCs w:val="20"/>
                <w:lang w:eastAsia="en-GB"/>
              </w:rPr>
            </w:pPr>
          </w:p>
        </w:tc>
        <w:tc>
          <w:tcPr>
            <w:tcW w:w="1425" w:type="dxa"/>
            <w:shd w:val="clear" w:color="auto" w:fill="auto"/>
          </w:tcPr>
          <w:p w14:paraId="5DA51596" w14:textId="77777777" w:rsidR="00E77268" w:rsidRPr="00896DB6" w:rsidRDefault="00E77268" w:rsidP="003B5AB6">
            <w:pPr>
              <w:spacing w:before="40" w:after="40"/>
              <w:jc w:val="center"/>
              <w:rPr>
                <w:b/>
                <w:sz w:val="20"/>
                <w:szCs w:val="20"/>
                <w:lang w:eastAsia="en-GB"/>
              </w:rPr>
            </w:pPr>
            <w:r w:rsidRPr="00896DB6">
              <w:rPr>
                <w:b/>
                <w:sz w:val="20"/>
                <w:szCs w:val="20"/>
                <w:lang w:eastAsia="en-GB"/>
              </w:rPr>
              <w:t>xx</w:t>
            </w:r>
          </w:p>
        </w:tc>
        <w:tc>
          <w:tcPr>
            <w:tcW w:w="1120" w:type="dxa"/>
            <w:shd w:val="clear" w:color="auto" w:fill="auto"/>
          </w:tcPr>
          <w:p w14:paraId="213A0C90" w14:textId="77777777" w:rsidR="00E77268" w:rsidRPr="00896DB6" w:rsidRDefault="00E77268" w:rsidP="003B5AB6">
            <w:pPr>
              <w:spacing w:before="40" w:after="40"/>
              <w:jc w:val="center"/>
              <w:rPr>
                <w:b/>
                <w:sz w:val="20"/>
                <w:szCs w:val="20"/>
                <w:lang w:eastAsia="en-GB"/>
              </w:rPr>
            </w:pPr>
          </w:p>
        </w:tc>
        <w:tc>
          <w:tcPr>
            <w:tcW w:w="1422" w:type="dxa"/>
            <w:shd w:val="clear" w:color="auto" w:fill="auto"/>
          </w:tcPr>
          <w:p w14:paraId="4B00A776" w14:textId="77777777" w:rsidR="00E77268" w:rsidRPr="00896DB6" w:rsidRDefault="00E77268" w:rsidP="003B5AB6">
            <w:pPr>
              <w:spacing w:before="40" w:after="40"/>
              <w:jc w:val="center"/>
              <w:rPr>
                <w:b/>
                <w:sz w:val="20"/>
                <w:szCs w:val="20"/>
                <w:lang w:eastAsia="en-GB"/>
              </w:rPr>
            </w:pPr>
          </w:p>
        </w:tc>
        <w:tc>
          <w:tcPr>
            <w:tcW w:w="1928" w:type="dxa"/>
            <w:shd w:val="clear" w:color="auto" w:fill="auto"/>
          </w:tcPr>
          <w:p w14:paraId="732527B7" w14:textId="77777777" w:rsidR="00E77268" w:rsidRPr="00896DB6" w:rsidRDefault="00E77268" w:rsidP="003B5AB6">
            <w:pPr>
              <w:spacing w:before="40" w:after="40"/>
              <w:jc w:val="center"/>
              <w:rPr>
                <w:b/>
                <w:sz w:val="20"/>
                <w:szCs w:val="20"/>
                <w:lang w:eastAsia="en-GB"/>
              </w:rPr>
            </w:pPr>
          </w:p>
        </w:tc>
        <w:tc>
          <w:tcPr>
            <w:tcW w:w="832" w:type="dxa"/>
            <w:shd w:val="clear" w:color="auto" w:fill="auto"/>
          </w:tcPr>
          <w:p w14:paraId="73718D1D" w14:textId="77777777" w:rsidR="00E77268" w:rsidRPr="00896DB6" w:rsidRDefault="00E77268" w:rsidP="003B5AB6">
            <w:pPr>
              <w:spacing w:before="40" w:after="40"/>
              <w:jc w:val="center"/>
              <w:rPr>
                <w:b/>
                <w:sz w:val="20"/>
                <w:szCs w:val="20"/>
                <w:lang w:eastAsia="en-GB"/>
              </w:rPr>
            </w:pPr>
          </w:p>
        </w:tc>
      </w:tr>
      <w:tr w:rsidR="00E77268" w:rsidRPr="00896DB6" w14:paraId="17C0F8D7" w14:textId="77777777" w:rsidTr="00607251">
        <w:trPr>
          <w:trHeight w:val="229"/>
          <w:jc w:val="center"/>
        </w:trPr>
        <w:tc>
          <w:tcPr>
            <w:tcW w:w="1650" w:type="dxa"/>
            <w:tcBorders>
              <w:top w:val="triple" w:sz="4" w:space="0" w:color="auto"/>
              <w:left w:val="triple" w:sz="4" w:space="0" w:color="auto"/>
              <w:right w:val="triple" w:sz="4" w:space="0" w:color="auto"/>
            </w:tcBorders>
            <w:shd w:val="clear" w:color="auto" w:fill="99CCFF"/>
            <w:vAlign w:val="center"/>
          </w:tcPr>
          <w:p w14:paraId="30CF4583" w14:textId="77777777" w:rsidR="00E77268" w:rsidRPr="00896DB6" w:rsidRDefault="00E77268" w:rsidP="003B5AB6">
            <w:pPr>
              <w:spacing w:before="120" w:after="120"/>
              <w:rPr>
                <w:b/>
                <w:bCs/>
                <w:sz w:val="20"/>
                <w:szCs w:val="20"/>
                <w:lang w:eastAsia="en-GB"/>
              </w:rPr>
            </w:pPr>
            <w:r w:rsidRPr="00896DB6">
              <w:rPr>
                <w:b/>
                <w:bCs/>
                <w:sz w:val="20"/>
                <w:szCs w:val="20"/>
                <w:lang w:eastAsia="en-GB"/>
              </w:rPr>
              <w:t>Level: 5</w:t>
            </w:r>
          </w:p>
        </w:tc>
        <w:tc>
          <w:tcPr>
            <w:tcW w:w="10005" w:type="dxa"/>
            <w:gridSpan w:val="8"/>
            <w:tcBorders>
              <w:top w:val="triple" w:sz="4" w:space="0" w:color="auto"/>
              <w:left w:val="triple" w:sz="4" w:space="0" w:color="auto"/>
              <w:right w:val="triple" w:sz="4" w:space="0" w:color="auto"/>
            </w:tcBorders>
            <w:shd w:val="clear" w:color="auto" w:fill="99CCFF"/>
            <w:vAlign w:val="center"/>
          </w:tcPr>
          <w:p w14:paraId="1AAA7115" w14:textId="77777777" w:rsidR="00E77268" w:rsidRPr="00896DB6" w:rsidRDefault="00E77268" w:rsidP="003B5AB6">
            <w:pPr>
              <w:spacing w:before="120" w:after="120"/>
              <w:rPr>
                <w:b/>
                <w:sz w:val="20"/>
                <w:szCs w:val="20"/>
                <w:lang w:eastAsia="en-GB"/>
              </w:rPr>
            </w:pPr>
          </w:p>
        </w:tc>
      </w:tr>
      <w:tr w:rsidR="00E77268" w:rsidRPr="00896DB6" w14:paraId="5BECFE0A" w14:textId="77777777" w:rsidTr="003B5AB6">
        <w:trPr>
          <w:jc w:val="center"/>
        </w:trPr>
        <w:tc>
          <w:tcPr>
            <w:tcW w:w="1650" w:type="dxa"/>
            <w:tcBorders>
              <w:left w:val="triple" w:sz="4" w:space="0" w:color="auto"/>
            </w:tcBorders>
            <w:shd w:val="clear" w:color="auto" w:fill="auto"/>
          </w:tcPr>
          <w:p w14:paraId="61170B26" w14:textId="77777777" w:rsidR="00E77268" w:rsidRPr="00896DB6" w:rsidRDefault="00E77268" w:rsidP="003B5AB6">
            <w:pPr>
              <w:spacing w:before="40" w:after="40"/>
              <w:jc w:val="center"/>
              <w:rPr>
                <w:rFonts w:eastAsia="Open Sans"/>
                <w:color w:val="000000" w:themeColor="text1"/>
                <w:sz w:val="20"/>
                <w:szCs w:val="20"/>
              </w:rPr>
            </w:pPr>
            <w:r w:rsidRPr="00896DB6">
              <w:rPr>
                <w:rFonts w:eastAsia="Open Sans"/>
                <w:sz w:val="20"/>
                <w:szCs w:val="20"/>
              </w:rPr>
              <w:t>CSY2087</w:t>
            </w:r>
          </w:p>
        </w:tc>
        <w:tc>
          <w:tcPr>
            <w:tcW w:w="1298" w:type="dxa"/>
            <w:shd w:val="clear" w:color="auto" w:fill="auto"/>
          </w:tcPr>
          <w:p w14:paraId="4C138FBD" w14:textId="77777777" w:rsidR="00E77268" w:rsidRPr="00896DB6" w:rsidRDefault="00E77268" w:rsidP="003B5AB6">
            <w:pPr>
              <w:spacing w:before="40" w:after="40"/>
              <w:jc w:val="center"/>
              <w:rPr>
                <w:b/>
                <w:sz w:val="20"/>
                <w:szCs w:val="20"/>
                <w:lang w:eastAsia="en-GB"/>
              </w:rPr>
            </w:pPr>
          </w:p>
        </w:tc>
        <w:tc>
          <w:tcPr>
            <w:tcW w:w="979" w:type="dxa"/>
            <w:shd w:val="clear" w:color="auto" w:fill="auto"/>
          </w:tcPr>
          <w:p w14:paraId="257E24D2" w14:textId="77777777" w:rsidR="00E77268" w:rsidRPr="00896DB6" w:rsidRDefault="00E77268" w:rsidP="003B5AB6">
            <w:pPr>
              <w:spacing w:before="40" w:after="40"/>
              <w:jc w:val="center"/>
              <w:rPr>
                <w:b/>
                <w:sz w:val="20"/>
                <w:szCs w:val="20"/>
                <w:lang w:eastAsia="en-GB"/>
              </w:rPr>
            </w:pPr>
          </w:p>
        </w:tc>
        <w:tc>
          <w:tcPr>
            <w:tcW w:w="1001" w:type="dxa"/>
            <w:shd w:val="clear" w:color="auto" w:fill="auto"/>
          </w:tcPr>
          <w:p w14:paraId="735759FD" w14:textId="77777777" w:rsidR="00E77268" w:rsidRPr="00896DB6" w:rsidRDefault="00E77268" w:rsidP="003B5AB6">
            <w:pPr>
              <w:spacing w:before="40" w:after="40"/>
              <w:jc w:val="center"/>
              <w:rPr>
                <w:b/>
                <w:sz w:val="20"/>
                <w:szCs w:val="20"/>
                <w:lang w:eastAsia="en-GB"/>
              </w:rPr>
            </w:pPr>
          </w:p>
        </w:tc>
        <w:tc>
          <w:tcPr>
            <w:tcW w:w="1425" w:type="dxa"/>
            <w:shd w:val="clear" w:color="auto" w:fill="auto"/>
          </w:tcPr>
          <w:p w14:paraId="7924269C" w14:textId="77777777" w:rsidR="00E77268" w:rsidRPr="00896DB6" w:rsidRDefault="00E77268" w:rsidP="003B5AB6">
            <w:pPr>
              <w:spacing w:before="40" w:after="40"/>
              <w:jc w:val="center"/>
              <w:rPr>
                <w:b/>
                <w:bCs/>
                <w:sz w:val="20"/>
                <w:szCs w:val="20"/>
                <w:lang w:eastAsia="en-GB"/>
              </w:rPr>
            </w:pPr>
            <w:r w:rsidRPr="00896DB6">
              <w:rPr>
                <w:b/>
                <w:bCs/>
                <w:sz w:val="20"/>
                <w:szCs w:val="20"/>
                <w:lang w:eastAsia="en-GB"/>
              </w:rPr>
              <w:t>xx</w:t>
            </w:r>
          </w:p>
        </w:tc>
        <w:tc>
          <w:tcPr>
            <w:tcW w:w="1120" w:type="dxa"/>
            <w:shd w:val="clear" w:color="auto" w:fill="auto"/>
          </w:tcPr>
          <w:p w14:paraId="7AEA177E" w14:textId="77777777" w:rsidR="00E77268" w:rsidRPr="00896DB6" w:rsidRDefault="00E77268" w:rsidP="003B5AB6">
            <w:pPr>
              <w:spacing w:before="40" w:after="40"/>
              <w:jc w:val="center"/>
              <w:rPr>
                <w:b/>
                <w:sz w:val="20"/>
                <w:szCs w:val="20"/>
                <w:lang w:eastAsia="en-GB"/>
              </w:rPr>
            </w:pPr>
          </w:p>
        </w:tc>
        <w:tc>
          <w:tcPr>
            <w:tcW w:w="1422" w:type="dxa"/>
            <w:shd w:val="clear" w:color="auto" w:fill="auto"/>
          </w:tcPr>
          <w:p w14:paraId="0194417A" w14:textId="77777777" w:rsidR="00E77268" w:rsidRPr="00896DB6" w:rsidRDefault="00E77268" w:rsidP="003B5AB6">
            <w:pPr>
              <w:spacing w:before="40" w:after="40"/>
              <w:jc w:val="center"/>
              <w:rPr>
                <w:b/>
                <w:sz w:val="20"/>
                <w:szCs w:val="20"/>
                <w:lang w:eastAsia="en-GB"/>
              </w:rPr>
            </w:pPr>
          </w:p>
        </w:tc>
        <w:tc>
          <w:tcPr>
            <w:tcW w:w="1928" w:type="dxa"/>
            <w:shd w:val="clear" w:color="auto" w:fill="auto"/>
          </w:tcPr>
          <w:p w14:paraId="2FA08CCF" w14:textId="77777777" w:rsidR="00E77268" w:rsidRPr="00896DB6" w:rsidRDefault="00E77268" w:rsidP="003B5AB6">
            <w:pPr>
              <w:spacing w:before="40" w:after="40"/>
              <w:jc w:val="center"/>
              <w:rPr>
                <w:b/>
                <w:sz w:val="20"/>
                <w:szCs w:val="20"/>
                <w:lang w:eastAsia="en-GB"/>
              </w:rPr>
            </w:pPr>
          </w:p>
        </w:tc>
        <w:tc>
          <w:tcPr>
            <w:tcW w:w="832" w:type="dxa"/>
            <w:shd w:val="clear" w:color="auto" w:fill="auto"/>
          </w:tcPr>
          <w:p w14:paraId="3D46B07A" w14:textId="77777777" w:rsidR="00E77268" w:rsidRPr="00896DB6" w:rsidRDefault="00E77268" w:rsidP="003B5AB6">
            <w:pPr>
              <w:spacing w:before="40" w:after="40"/>
              <w:jc w:val="center"/>
              <w:rPr>
                <w:b/>
                <w:sz w:val="20"/>
                <w:szCs w:val="20"/>
                <w:lang w:eastAsia="en-GB"/>
              </w:rPr>
            </w:pPr>
          </w:p>
        </w:tc>
      </w:tr>
      <w:tr w:rsidR="00E77268" w:rsidRPr="00896DB6" w14:paraId="41976865" w14:textId="77777777" w:rsidTr="003B5AB6">
        <w:trPr>
          <w:jc w:val="center"/>
        </w:trPr>
        <w:tc>
          <w:tcPr>
            <w:tcW w:w="1650" w:type="dxa"/>
            <w:tcBorders>
              <w:left w:val="triple" w:sz="4" w:space="0" w:color="auto"/>
            </w:tcBorders>
            <w:shd w:val="clear" w:color="auto" w:fill="auto"/>
          </w:tcPr>
          <w:p w14:paraId="2DDAB354" w14:textId="77777777" w:rsidR="00E77268" w:rsidRPr="00896DB6" w:rsidRDefault="00E77268" w:rsidP="003B5AB6">
            <w:pPr>
              <w:spacing w:before="40" w:after="40"/>
              <w:jc w:val="center"/>
              <w:rPr>
                <w:rFonts w:eastAsia="Open Sans"/>
                <w:color w:val="000000" w:themeColor="text1"/>
                <w:sz w:val="20"/>
                <w:szCs w:val="20"/>
              </w:rPr>
            </w:pPr>
            <w:r w:rsidRPr="00896DB6">
              <w:rPr>
                <w:rFonts w:eastAsia="Open Sans"/>
                <w:sz w:val="20"/>
                <w:szCs w:val="20"/>
              </w:rPr>
              <w:t>CSY2088</w:t>
            </w:r>
          </w:p>
        </w:tc>
        <w:tc>
          <w:tcPr>
            <w:tcW w:w="1298" w:type="dxa"/>
            <w:shd w:val="clear" w:color="auto" w:fill="auto"/>
          </w:tcPr>
          <w:p w14:paraId="3A1E745C" w14:textId="77777777" w:rsidR="00E77268" w:rsidRPr="00896DB6" w:rsidRDefault="00E77268" w:rsidP="003B5AB6">
            <w:pPr>
              <w:spacing w:before="40" w:after="40"/>
              <w:jc w:val="center"/>
              <w:rPr>
                <w:b/>
                <w:bCs/>
                <w:sz w:val="20"/>
                <w:szCs w:val="20"/>
                <w:lang w:eastAsia="en-GB"/>
              </w:rPr>
            </w:pPr>
          </w:p>
        </w:tc>
        <w:tc>
          <w:tcPr>
            <w:tcW w:w="979" w:type="dxa"/>
            <w:shd w:val="clear" w:color="auto" w:fill="auto"/>
          </w:tcPr>
          <w:p w14:paraId="3D62B4E7" w14:textId="77777777" w:rsidR="00E77268" w:rsidRPr="00896DB6" w:rsidRDefault="00E77268" w:rsidP="003B5AB6">
            <w:pPr>
              <w:spacing w:before="40" w:after="40"/>
              <w:jc w:val="center"/>
              <w:rPr>
                <w:b/>
                <w:sz w:val="20"/>
                <w:szCs w:val="20"/>
                <w:lang w:eastAsia="en-GB"/>
              </w:rPr>
            </w:pPr>
          </w:p>
        </w:tc>
        <w:tc>
          <w:tcPr>
            <w:tcW w:w="1001" w:type="dxa"/>
            <w:shd w:val="clear" w:color="auto" w:fill="auto"/>
          </w:tcPr>
          <w:p w14:paraId="0EC2E6B3" w14:textId="77777777" w:rsidR="00E77268" w:rsidRPr="00896DB6" w:rsidRDefault="00E77268" w:rsidP="003B5AB6">
            <w:pPr>
              <w:spacing w:before="40" w:after="40"/>
              <w:jc w:val="center"/>
              <w:rPr>
                <w:b/>
                <w:sz w:val="20"/>
                <w:szCs w:val="20"/>
                <w:lang w:eastAsia="en-GB"/>
              </w:rPr>
            </w:pPr>
          </w:p>
        </w:tc>
        <w:tc>
          <w:tcPr>
            <w:tcW w:w="1425" w:type="dxa"/>
            <w:shd w:val="clear" w:color="auto" w:fill="auto"/>
          </w:tcPr>
          <w:p w14:paraId="66192044" w14:textId="77777777" w:rsidR="00E77268" w:rsidRPr="00896DB6" w:rsidRDefault="00E77268" w:rsidP="003B5AB6">
            <w:pPr>
              <w:spacing w:before="40" w:after="40"/>
              <w:jc w:val="center"/>
              <w:rPr>
                <w:b/>
                <w:sz w:val="20"/>
                <w:szCs w:val="20"/>
                <w:lang w:eastAsia="en-GB"/>
              </w:rPr>
            </w:pPr>
          </w:p>
        </w:tc>
        <w:tc>
          <w:tcPr>
            <w:tcW w:w="1120" w:type="dxa"/>
            <w:shd w:val="clear" w:color="auto" w:fill="auto"/>
          </w:tcPr>
          <w:p w14:paraId="6CF7B63B" w14:textId="77777777" w:rsidR="00E77268" w:rsidRPr="00896DB6" w:rsidRDefault="00E77268" w:rsidP="003B5AB6">
            <w:pPr>
              <w:spacing w:before="40" w:after="40"/>
              <w:jc w:val="center"/>
              <w:rPr>
                <w:b/>
                <w:sz w:val="20"/>
                <w:szCs w:val="20"/>
                <w:lang w:eastAsia="en-GB"/>
              </w:rPr>
            </w:pPr>
          </w:p>
        </w:tc>
        <w:tc>
          <w:tcPr>
            <w:tcW w:w="1422" w:type="dxa"/>
            <w:shd w:val="clear" w:color="auto" w:fill="auto"/>
          </w:tcPr>
          <w:p w14:paraId="7616D3FD" w14:textId="77777777" w:rsidR="00E77268" w:rsidRPr="00896DB6" w:rsidRDefault="00E77268" w:rsidP="003B5AB6">
            <w:pPr>
              <w:spacing w:before="40" w:after="40"/>
              <w:jc w:val="center"/>
              <w:rPr>
                <w:b/>
                <w:bCs/>
                <w:sz w:val="20"/>
                <w:szCs w:val="20"/>
                <w:lang w:eastAsia="en-GB"/>
              </w:rPr>
            </w:pPr>
            <w:r w:rsidRPr="00896DB6">
              <w:rPr>
                <w:b/>
                <w:bCs/>
                <w:sz w:val="20"/>
                <w:szCs w:val="20"/>
                <w:lang w:eastAsia="en-GB"/>
              </w:rPr>
              <w:t>x</w:t>
            </w:r>
          </w:p>
        </w:tc>
        <w:tc>
          <w:tcPr>
            <w:tcW w:w="1928" w:type="dxa"/>
            <w:shd w:val="clear" w:color="auto" w:fill="auto"/>
          </w:tcPr>
          <w:p w14:paraId="64CF9A1A" w14:textId="77777777" w:rsidR="00E77268" w:rsidRPr="00896DB6" w:rsidRDefault="00E77268" w:rsidP="003B5AB6">
            <w:pPr>
              <w:spacing w:before="40" w:after="40"/>
              <w:jc w:val="center"/>
              <w:rPr>
                <w:b/>
                <w:sz w:val="20"/>
                <w:szCs w:val="20"/>
                <w:lang w:eastAsia="en-GB"/>
              </w:rPr>
            </w:pPr>
          </w:p>
        </w:tc>
        <w:tc>
          <w:tcPr>
            <w:tcW w:w="832" w:type="dxa"/>
            <w:shd w:val="clear" w:color="auto" w:fill="auto"/>
          </w:tcPr>
          <w:p w14:paraId="0B57C7C4" w14:textId="77777777" w:rsidR="00E77268" w:rsidRPr="00896DB6" w:rsidRDefault="00E77268" w:rsidP="003B5AB6">
            <w:pPr>
              <w:spacing w:before="40" w:after="40"/>
              <w:jc w:val="center"/>
              <w:rPr>
                <w:b/>
                <w:sz w:val="20"/>
                <w:szCs w:val="20"/>
                <w:lang w:eastAsia="en-GB"/>
              </w:rPr>
            </w:pPr>
          </w:p>
        </w:tc>
      </w:tr>
      <w:tr w:rsidR="00E77268" w:rsidRPr="00896DB6" w14:paraId="53B8593C" w14:textId="77777777" w:rsidTr="003B5AB6">
        <w:trPr>
          <w:jc w:val="center"/>
        </w:trPr>
        <w:tc>
          <w:tcPr>
            <w:tcW w:w="1650" w:type="dxa"/>
            <w:tcBorders>
              <w:left w:val="triple" w:sz="4" w:space="0" w:color="auto"/>
            </w:tcBorders>
            <w:shd w:val="clear" w:color="auto" w:fill="auto"/>
          </w:tcPr>
          <w:p w14:paraId="688CBB63" w14:textId="77777777" w:rsidR="00E77268" w:rsidRPr="00896DB6" w:rsidRDefault="00E77268" w:rsidP="003B5AB6">
            <w:pPr>
              <w:jc w:val="center"/>
              <w:rPr>
                <w:rFonts w:eastAsia="Open Sans"/>
                <w:color w:val="000000" w:themeColor="text1"/>
                <w:sz w:val="20"/>
                <w:szCs w:val="20"/>
              </w:rPr>
            </w:pPr>
            <w:r w:rsidRPr="00896DB6">
              <w:rPr>
                <w:rFonts w:eastAsia="Open Sans"/>
                <w:sz w:val="20"/>
                <w:szCs w:val="20"/>
              </w:rPr>
              <w:t>CSY2089</w:t>
            </w:r>
          </w:p>
        </w:tc>
        <w:tc>
          <w:tcPr>
            <w:tcW w:w="1298" w:type="dxa"/>
            <w:shd w:val="clear" w:color="auto" w:fill="auto"/>
          </w:tcPr>
          <w:p w14:paraId="79FDB6DA" w14:textId="77777777" w:rsidR="00E77268" w:rsidRPr="00896DB6" w:rsidRDefault="00E77268" w:rsidP="003B5AB6">
            <w:pPr>
              <w:jc w:val="center"/>
              <w:rPr>
                <w:b/>
                <w:bCs/>
                <w:sz w:val="20"/>
                <w:szCs w:val="20"/>
                <w:lang w:eastAsia="en-GB"/>
              </w:rPr>
            </w:pPr>
            <w:r w:rsidRPr="00896DB6">
              <w:rPr>
                <w:b/>
                <w:bCs/>
                <w:sz w:val="20"/>
                <w:szCs w:val="20"/>
                <w:lang w:eastAsia="en-GB"/>
              </w:rPr>
              <w:t>xx</w:t>
            </w:r>
          </w:p>
        </w:tc>
        <w:tc>
          <w:tcPr>
            <w:tcW w:w="979" w:type="dxa"/>
            <w:shd w:val="clear" w:color="auto" w:fill="auto"/>
          </w:tcPr>
          <w:p w14:paraId="155CCCFF" w14:textId="77777777" w:rsidR="00E77268" w:rsidRPr="00896DB6" w:rsidRDefault="00E77268" w:rsidP="003B5AB6">
            <w:pPr>
              <w:jc w:val="center"/>
              <w:rPr>
                <w:b/>
                <w:bCs/>
                <w:sz w:val="20"/>
                <w:szCs w:val="20"/>
                <w:lang w:eastAsia="en-GB"/>
              </w:rPr>
            </w:pPr>
          </w:p>
        </w:tc>
        <w:tc>
          <w:tcPr>
            <w:tcW w:w="1001" w:type="dxa"/>
            <w:shd w:val="clear" w:color="auto" w:fill="auto"/>
          </w:tcPr>
          <w:p w14:paraId="24311999" w14:textId="77777777" w:rsidR="00E77268" w:rsidRPr="00896DB6" w:rsidRDefault="00E77268" w:rsidP="003B5AB6">
            <w:pPr>
              <w:jc w:val="center"/>
              <w:rPr>
                <w:b/>
                <w:bCs/>
                <w:sz w:val="20"/>
                <w:szCs w:val="20"/>
                <w:lang w:eastAsia="en-GB"/>
              </w:rPr>
            </w:pPr>
          </w:p>
        </w:tc>
        <w:tc>
          <w:tcPr>
            <w:tcW w:w="1425" w:type="dxa"/>
            <w:shd w:val="clear" w:color="auto" w:fill="auto"/>
          </w:tcPr>
          <w:p w14:paraId="0AAFB696" w14:textId="77777777" w:rsidR="00E77268" w:rsidRPr="00896DB6" w:rsidRDefault="00E77268" w:rsidP="003B5AB6">
            <w:pPr>
              <w:jc w:val="center"/>
              <w:rPr>
                <w:b/>
                <w:bCs/>
                <w:sz w:val="20"/>
                <w:szCs w:val="20"/>
                <w:lang w:eastAsia="en-GB"/>
              </w:rPr>
            </w:pPr>
          </w:p>
        </w:tc>
        <w:tc>
          <w:tcPr>
            <w:tcW w:w="1120" w:type="dxa"/>
            <w:shd w:val="clear" w:color="auto" w:fill="auto"/>
          </w:tcPr>
          <w:p w14:paraId="11FC4E38" w14:textId="77777777" w:rsidR="00E77268" w:rsidRPr="00896DB6" w:rsidRDefault="00E77268" w:rsidP="003B5AB6">
            <w:pPr>
              <w:jc w:val="center"/>
              <w:rPr>
                <w:b/>
                <w:bCs/>
                <w:sz w:val="20"/>
                <w:szCs w:val="20"/>
                <w:lang w:eastAsia="en-GB"/>
              </w:rPr>
            </w:pPr>
          </w:p>
        </w:tc>
        <w:tc>
          <w:tcPr>
            <w:tcW w:w="1422" w:type="dxa"/>
            <w:shd w:val="clear" w:color="auto" w:fill="auto"/>
          </w:tcPr>
          <w:p w14:paraId="175176E3" w14:textId="77777777" w:rsidR="00E77268" w:rsidRPr="00896DB6" w:rsidRDefault="00E77268" w:rsidP="003B5AB6">
            <w:pPr>
              <w:jc w:val="center"/>
              <w:rPr>
                <w:b/>
                <w:bCs/>
                <w:sz w:val="20"/>
                <w:szCs w:val="20"/>
                <w:lang w:eastAsia="en-GB"/>
              </w:rPr>
            </w:pPr>
          </w:p>
        </w:tc>
        <w:tc>
          <w:tcPr>
            <w:tcW w:w="1928" w:type="dxa"/>
            <w:shd w:val="clear" w:color="auto" w:fill="auto"/>
          </w:tcPr>
          <w:p w14:paraId="2B4AB350" w14:textId="77777777" w:rsidR="00E77268" w:rsidRPr="00896DB6" w:rsidRDefault="00E77268" w:rsidP="003B5AB6">
            <w:pPr>
              <w:jc w:val="center"/>
              <w:rPr>
                <w:b/>
                <w:bCs/>
                <w:sz w:val="20"/>
                <w:szCs w:val="20"/>
                <w:lang w:eastAsia="en-GB"/>
              </w:rPr>
            </w:pPr>
          </w:p>
        </w:tc>
        <w:tc>
          <w:tcPr>
            <w:tcW w:w="832" w:type="dxa"/>
            <w:shd w:val="clear" w:color="auto" w:fill="auto"/>
          </w:tcPr>
          <w:p w14:paraId="6BCDDD86" w14:textId="77777777" w:rsidR="00E77268" w:rsidRPr="00896DB6" w:rsidRDefault="00E77268" w:rsidP="003B5AB6">
            <w:pPr>
              <w:jc w:val="center"/>
              <w:rPr>
                <w:b/>
                <w:bCs/>
                <w:sz w:val="20"/>
                <w:szCs w:val="20"/>
                <w:lang w:eastAsia="en-GB"/>
              </w:rPr>
            </w:pPr>
          </w:p>
        </w:tc>
      </w:tr>
      <w:tr w:rsidR="00E77268" w:rsidRPr="00896DB6" w14:paraId="1FE4B9C4" w14:textId="77777777" w:rsidTr="003B5AB6">
        <w:trPr>
          <w:jc w:val="center"/>
        </w:trPr>
        <w:tc>
          <w:tcPr>
            <w:tcW w:w="1650" w:type="dxa"/>
            <w:tcBorders>
              <w:left w:val="triple" w:sz="4" w:space="0" w:color="auto"/>
            </w:tcBorders>
            <w:shd w:val="clear" w:color="auto" w:fill="auto"/>
          </w:tcPr>
          <w:p w14:paraId="624440DD" w14:textId="77777777" w:rsidR="00E77268" w:rsidRPr="00896DB6" w:rsidRDefault="00E77268" w:rsidP="003B5AB6">
            <w:pPr>
              <w:jc w:val="center"/>
              <w:rPr>
                <w:rFonts w:eastAsia="Open Sans"/>
                <w:color w:val="000000" w:themeColor="text1"/>
                <w:sz w:val="20"/>
                <w:szCs w:val="20"/>
              </w:rPr>
            </w:pPr>
            <w:r w:rsidRPr="00896DB6">
              <w:rPr>
                <w:rFonts w:eastAsia="Open Sans"/>
                <w:sz w:val="20"/>
                <w:szCs w:val="20"/>
              </w:rPr>
              <w:t>CSY2080</w:t>
            </w:r>
          </w:p>
        </w:tc>
        <w:tc>
          <w:tcPr>
            <w:tcW w:w="1298" w:type="dxa"/>
            <w:shd w:val="clear" w:color="auto" w:fill="auto"/>
          </w:tcPr>
          <w:p w14:paraId="6F7957F7" w14:textId="77777777" w:rsidR="00E77268" w:rsidRPr="00896DB6" w:rsidRDefault="00E77268" w:rsidP="003B5AB6">
            <w:pPr>
              <w:jc w:val="center"/>
              <w:rPr>
                <w:b/>
                <w:bCs/>
                <w:sz w:val="20"/>
                <w:szCs w:val="20"/>
                <w:lang w:eastAsia="en-GB"/>
              </w:rPr>
            </w:pPr>
          </w:p>
        </w:tc>
        <w:tc>
          <w:tcPr>
            <w:tcW w:w="979" w:type="dxa"/>
            <w:shd w:val="clear" w:color="auto" w:fill="auto"/>
          </w:tcPr>
          <w:p w14:paraId="1D309E56" w14:textId="77777777" w:rsidR="00E77268" w:rsidRPr="00896DB6" w:rsidRDefault="00E77268" w:rsidP="003B5AB6">
            <w:pPr>
              <w:jc w:val="center"/>
              <w:rPr>
                <w:b/>
                <w:bCs/>
                <w:sz w:val="20"/>
                <w:szCs w:val="20"/>
                <w:lang w:eastAsia="en-GB"/>
              </w:rPr>
            </w:pPr>
          </w:p>
        </w:tc>
        <w:tc>
          <w:tcPr>
            <w:tcW w:w="1001" w:type="dxa"/>
            <w:shd w:val="clear" w:color="auto" w:fill="auto"/>
          </w:tcPr>
          <w:p w14:paraId="6D37099A" w14:textId="77777777" w:rsidR="00E77268" w:rsidRPr="00896DB6" w:rsidRDefault="00E77268" w:rsidP="003B5AB6">
            <w:pPr>
              <w:jc w:val="center"/>
              <w:rPr>
                <w:b/>
                <w:bCs/>
                <w:sz w:val="20"/>
                <w:szCs w:val="20"/>
                <w:lang w:eastAsia="en-GB"/>
              </w:rPr>
            </w:pPr>
          </w:p>
        </w:tc>
        <w:tc>
          <w:tcPr>
            <w:tcW w:w="1425" w:type="dxa"/>
            <w:shd w:val="clear" w:color="auto" w:fill="auto"/>
          </w:tcPr>
          <w:p w14:paraId="73785A45" w14:textId="77777777" w:rsidR="00E77268" w:rsidRPr="00896DB6" w:rsidRDefault="00E77268" w:rsidP="003B5AB6">
            <w:pPr>
              <w:jc w:val="center"/>
              <w:rPr>
                <w:b/>
                <w:bCs/>
                <w:sz w:val="20"/>
                <w:szCs w:val="20"/>
                <w:lang w:eastAsia="en-GB"/>
              </w:rPr>
            </w:pPr>
            <w:r w:rsidRPr="00896DB6">
              <w:rPr>
                <w:b/>
                <w:bCs/>
                <w:sz w:val="20"/>
                <w:szCs w:val="20"/>
                <w:lang w:eastAsia="en-GB"/>
              </w:rPr>
              <w:t>x</w:t>
            </w:r>
          </w:p>
        </w:tc>
        <w:tc>
          <w:tcPr>
            <w:tcW w:w="1120" w:type="dxa"/>
            <w:shd w:val="clear" w:color="auto" w:fill="auto"/>
          </w:tcPr>
          <w:p w14:paraId="6B2BF6AF" w14:textId="77777777" w:rsidR="00E77268" w:rsidRPr="00896DB6" w:rsidRDefault="00E77268" w:rsidP="003B5AB6">
            <w:pPr>
              <w:jc w:val="center"/>
              <w:rPr>
                <w:b/>
                <w:bCs/>
                <w:sz w:val="20"/>
                <w:szCs w:val="20"/>
                <w:lang w:eastAsia="en-GB"/>
              </w:rPr>
            </w:pPr>
          </w:p>
        </w:tc>
        <w:tc>
          <w:tcPr>
            <w:tcW w:w="1422" w:type="dxa"/>
            <w:shd w:val="clear" w:color="auto" w:fill="auto"/>
          </w:tcPr>
          <w:p w14:paraId="10A38DE4" w14:textId="77777777" w:rsidR="00E77268" w:rsidRPr="00896DB6" w:rsidRDefault="00E77268" w:rsidP="003B5AB6">
            <w:pPr>
              <w:jc w:val="center"/>
              <w:rPr>
                <w:b/>
                <w:bCs/>
                <w:sz w:val="20"/>
                <w:szCs w:val="20"/>
                <w:lang w:eastAsia="en-GB"/>
              </w:rPr>
            </w:pPr>
            <w:r w:rsidRPr="00896DB6">
              <w:rPr>
                <w:b/>
                <w:bCs/>
                <w:sz w:val="20"/>
                <w:szCs w:val="20"/>
                <w:lang w:eastAsia="en-GB"/>
              </w:rPr>
              <w:t>x</w:t>
            </w:r>
          </w:p>
        </w:tc>
        <w:tc>
          <w:tcPr>
            <w:tcW w:w="1928" w:type="dxa"/>
            <w:shd w:val="clear" w:color="auto" w:fill="auto"/>
          </w:tcPr>
          <w:p w14:paraId="6D87101C" w14:textId="77777777" w:rsidR="00E77268" w:rsidRPr="00896DB6" w:rsidRDefault="00E77268" w:rsidP="003B5AB6">
            <w:pPr>
              <w:jc w:val="center"/>
              <w:rPr>
                <w:b/>
                <w:bCs/>
                <w:sz w:val="20"/>
                <w:szCs w:val="20"/>
                <w:lang w:eastAsia="en-GB"/>
              </w:rPr>
            </w:pPr>
          </w:p>
        </w:tc>
        <w:tc>
          <w:tcPr>
            <w:tcW w:w="832" w:type="dxa"/>
            <w:shd w:val="clear" w:color="auto" w:fill="auto"/>
          </w:tcPr>
          <w:p w14:paraId="7181E96C" w14:textId="77777777" w:rsidR="00E77268" w:rsidRPr="00896DB6" w:rsidRDefault="00E77268" w:rsidP="003B5AB6">
            <w:pPr>
              <w:jc w:val="center"/>
              <w:rPr>
                <w:b/>
                <w:bCs/>
                <w:sz w:val="20"/>
                <w:szCs w:val="20"/>
                <w:lang w:eastAsia="en-GB"/>
              </w:rPr>
            </w:pPr>
          </w:p>
        </w:tc>
      </w:tr>
      <w:tr w:rsidR="00E77268" w:rsidRPr="00896DB6" w14:paraId="685F2CF4" w14:textId="77777777" w:rsidTr="003B5AB6">
        <w:trPr>
          <w:trHeight w:val="450"/>
          <w:jc w:val="center"/>
        </w:trPr>
        <w:tc>
          <w:tcPr>
            <w:tcW w:w="1650" w:type="dxa"/>
            <w:tcBorders>
              <w:left w:val="triple" w:sz="4" w:space="0" w:color="auto"/>
            </w:tcBorders>
            <w:shd w:val="clear" w:color="auto" w:fill="auto"/>
          </w:tcPr>
          <w:p w14:paraId="24B74C7A" w14:textId="77777777" w:rsidR="00E77268" w:rsidRPr="00896DB6" w:rsidRDefault="00E77268" w:rsidP="003B5AB6">
            <w:pPr>
              <w:jc w:val="center"/>
              <w:rPr>
                <w:rFonts w:eastAsia="Open Sans"/>
                <w:sz w:val="20"/>
                <w:szCs w:val="20"/>
              </w:rPr>
            </w:pPr>
            <w:r w:rsidRPr="00896DB6">
              <w:rPr>
                <w:rFonts w:eastAsia="Open Sans"/>
                <w:sz w:val="20"/>
                <w:szCs w:val="20"/>
              </w:rPr>
              <w:t>CSY2081</w:t>
            </w:r>
          </w:p>
        </w:tc>
        <w:tc>
          <w:tcPr>
            <w:tcW w:w="1298" w:type="dxa"/>
            <w:shd w:val="clear" w:color="auto" w:fill="auto"/>
          </w:tcPr>
          <w:p w14:paraId="26FDA79C" w14:textId="77777777" w:rsidR="00E77268" w:rsidRPr="00896DB6" w:rsidRDefault="00E77268" w:rsidP="003B5AB6">
            <w:pPr>
              <w:jc w:val="center"/>
              <w:rPr>
                <w:b/>
                <w:bCs/>
                <w:sz w:val="20"/>
                <w:szCs w:val="20"/>
                <w:lang w:eastAsia="en-GB"/>
              </w:rPr>
            </w:pPr>
            <w:r w:rsidRPr="00896DB6">
              <w:rPr>
                <w:b/>
                <w:bCs/>
                <w:sz w:val="20"/>
                <w:szCs w:val="20"/>
                <w:lang w:eastAsia="en-GB"/>
              </w:rPr>
              <w:t>xx</w:t>
            </w:r>
          </w:p>
        </w:tc>
        <w:tc>
          <w:tcPr>
            <w:tcW w:w="979" w:type="dxa"/>
            <w:shd w:val="clear" w:color="auto" w:fill="auto"/>
          </w:tcPr>
          <w:p w14:paraId="6C13C37E" w14:textId="77777777" w:rsidR="00E77268" w:rsidRPr="00896DB6" w:rsidRDefault="00E77268" w:rsidP="003B5AB6">
            <w:pPr>
              <w:jc w:val="center"/>
              <w:rPr>
                <w:b/>
                <w:bCs/>
                <w:sz w:val="20"/>
                <w:szCs w:val="20"/>
                <w:lang w:eastAsia="en-GB"/>
              </w:rPr>
            </w:pPr>
          </w:p>
        </w:tc>
        <w:tc>
          <w:tcPr>
            <w:tcW w:w="1001" w:type="dxa"/>
            <w:shd w:val="clear" w:color="auto" w:fill="auto"/>
          </w:tcPr>
          <w:p w14:paraId="4D3F9EFA" w14:textId="77777777" w:rsidR="00E77268" w:rsidRPr="00896DB6" w:rsidRDefault="00E77268" w:rsidP="003B5AB6">
            <w:pPr>
              <w:jc w:val="center"/>
              <w:rPr>
                <w:b/>
                <w:bCs/>
                <w:sz w:val="20"/>
                <w:szCs w:val="20"/>
                <w:lang w:eastAsia="en-GB"/>
              </w:rPr>
            </w:pPr>
          </w:p>
        </w:tc>
        <w:tc>
          <w:tcPr>
            <w:tcW w:w="1425" w:type="dxa"/>
            <w:shd w:val="clear" w:color="auto" w:fill="auto"/>
          </w:tcPr>
          <w:p w14:paraId="1CC2AD5F" w14:textId="77777777" w:rsidR="00E77268" w:rsidRPr="00896DB6" w:rsidRDefault="00E77268" w:rsidP="003B5AB6">
            <w:pPr>
              <w:jc w:val="center"/>
              <w:rPr>
                <w:b/>
                <w:bCs/>
                <w:sz w:val="20"/>
                <w:szCs w:val="20"/>
                <w:lang w:eastAsia="en-GB"/>
              </w:rPr>
            </w:pPr>
          </w:p>
        </w:tc>
        <w:tc>
          <w:tcPr>
            <w:tcW w:w="1120" w:type="dxa"/>
            <w:shd w:val="clear" w:color="auto" w:fill="auto"/>
          </w:tcPr>
          <w:p w14:paraId="7381D31A" w14:textId="77777777" w:rsidR="00E77268" w:rsidRPr="00896DB6" w:rsidRDefault="00E77268" w:rsidP="003B5AB6">
            <w:pPr>
              <w:jc w:val="center"/>
              <w:rPr>
                <w:b/>
                <w:bCs/>
                <w:sz w:val="20"/>
                <w:szCs w:val="20"/>
                <w:lang w:eastAsia="en-GB"/>
              </w:rPr>
            </w:pPr>
          </w:p>
        </w:tc>
        <w:tc>
          <w:tcPr>
            <w:tcW w:w="1422" w:type="dxa"/>
            <w:shd w:val="clear" w:color="auto" w:fill="auto"/>
          </w:tcPr>
          <w:p w14:paraId="568C721F" w14:textId="77777777" w:rsidR="00E77268" w:rsidRPr="00896DB6" w:rsidRDefault="00E77268" w:rsidP="003B5AB6">
            <w:pPr>
              <w:jc w:val="center"/>
              <w:rPr>
                <w:b/>
                <w:bCs/>
                <w:sz w:val="20"/>
                <w:szCs w:val="20"/>
                <w:lang w:eastAsia="en-GB"/>
              </w:rPr>
            </w:pPr>
          </w:p>
        </w:tc>
        <w:tc>
          <w:tcPr>
            <w:tcW w:w="1928" w:type="dxa"/>
            <w:shd w:val="clear" w:color="auto" w:fill="auto"/>
          </w:tcPr>
          <w:p w14:paraId="6502FBD5" w14:textId="77777777" w:rsidR="00E77268" w:rsidRPr="00896DB6" w:rsidRDefault="00E77268" w:rsidP="003B5AB6">
            <w:pPr>
              <w:jc w:val="center"/>
              <w:rPr>
                <w:b/>
                <w:bCs/>
                <w:sz w:val="20"/>
                <w:szCs w:val="20"/>
                <w:lang w:eastAsia="en-GB"/>
              </w:rPr>
            </w:pPr>
          </w:p>
        </w:tc>
        <w:tc>
          <w:tcPr>
            <w:tcW w:w="832" w:type="dxa"/>
            <w:shd w:val="clear" w:color="auto" w:fill="auto"/>
          </w:tcPr>
          <w:p w14:paraId="3E83FBC9" w14:textId="77777777" w:rsidR="00E77268" w:rsidRPr="00896DB6" w:rsidRDefault="00E77268" w:rsidP="003B5AB6">
            <w:pPr>
              <w:jc w:val="center"/>
              <w:rPr>
                <w:b/>
                <w:bCs/>
                <w:sz w:val="20"/>
                <w:szCs w:val="20"/>
                <w:lang w:eastAsia="en-GB"/>
              </w:rPr>
            </w:pPr>
          </w:p>
        </w:tc>
      </w:tr>
      <w:tr w:rsidR="00E77268" w:rsidRPr="00896DB6" w14:paraId="6405CB3A" w14:textId="77777777" w:rsidTr="003B5AB6">
        <w:trPr>
          <w:jc w:val="center"/>
        </w:trPr>
        <w:tc>
          <w:tcPr>
            <w:tcW w:w="1650" w:type="dxa"/>
            <w:tcBorders>
              <w:left w:val="triple" w:sz="4" w:space="0" w:color="auto"/>
            </w:tcBorders>
            <w:shd w:val="clear" w:color="auto" w:fill="auto"/>
          </w:tcPr>
          <w:p w14:paraId="264C6BCD" w14:textId="77777777" w:rsidR="00E77268" w:rsidRPr="00896DB6" w:rsidRDefault="00E77268" w:rsidP="003B5AB6">
            <w:pPr>
              <w:spacing w:before="40" w:after="40"/>
              <w:jc w:val="center"/>
              <w:rPr>
                <w:rFonts w:eastAsia="Calibri"/>
                <w:sz w:val="20"/>
                <w:szCs w:val="20"/>
              </w:rPr>
            </w:pPr>
            <w:r w:rsidRPr="00896DB6">
              <w:rPr>
                <w:rFonts w:eastAsia="Calibri"/>
                <w:sz w:val="20"/>
                <w:szCs w:val="20"/>
              </w:rPr>
              <w:t>CSY2082</w:t>
            </w:r>
          </w:p>
        </w:tc>
        <w:tc>
          <w:tcPr>
            <w:tcW w:w="1298" w:type="dxa"/>
            <w:shd w:val="clear" w:color="auto" w:fill="auto"/>
          </w:tcPr>
          <w:p w14:paraId="5CD0652C" w14:textId="77777777" w:rsidR="00E77268" w:rsidRPr="00896DB6" w:rsidRDefault="00E77268" w:rsidP="003B5AB6">
            <w:pPr>
              <w:spacing w:before="40" w:after="40"/>
              <w:jc w:val="center"/>
              <w:rPr>
                <w:b/>
                <w:sz w:val="20"/>
                <w:szCs w:val="20"/>
                <w:lang w:eastAsia="en-GB"/>
              </w:rPr>
            </w:pPr>
            <w:r w:rsidRPr="00896DB6">
              <w:rPr>
                <w:b/>
                <w:sz w:val="20"/>
                <w:szCs w:val="20"/>
                <w:lang w:eastAsia="en-GB"/>
              </w:rPr>
              <w:t>xx</w:t>
            </w:r>
          </w:p>
        </w:tc>
        <w:tc>
          <w:tcPr>
            <w:tcW w:w="979" w:type="dxa"/>
            <w:shd w:val="clear" w:color="auto" w:fill="auto"/>
          </w:tcPr>
          <w:p w14:paraId="41C630AF" w14:textId="77777777" w:rsidR="00E77268" w:rsidRPr="00896DB6" w:rsidRDefault="00E77268" w:rsidP="003B5AB6">
            <w:pPr>
              <w:spacing w:before="40" w:after="40"/>
              <w:jc w:val="center"/>
              <w:rPr>
                <w:b/>
                <w:sz w:val="20"/>
                <w:szCs w:val="20"/>
                <w:lang w:eastAsia="en-GB"/>
              </w:rPr>
            </w:pPr>
          </w:p>
        </w:tc>
        <w:tc>
          <w:tcPr>
            <w:tcW w:w="1001" w:type="dxa"/>
            <w:shd w:val="clear" w:color="auto" w:fill="auto"/>
          </w:tcPr>
          <w:p w14:paraId="6B469266" w14:textId="77777777" w:rsidR="00E77268" w:rsidRPr="00896DB6" w:rsidRDefault="00E77268" w:rsidP="003B5AB6">
            <w:pPr>
              <w:spacing w:before="40" w:after="40"/>
              <w:jc w:val="center"/>
              <w:rPr>
                <w:b/>
                <w:sz w:val="20"/>
                <w:szCs w:val="20"/>
                <w:lang w:eastAsia="en-GB"/>
              </w:rPr>
            </w:pPr>
          </w:p>
        </w:tc>
        <w:tc>
          <w:tcPr>
            <w:tcW w:w="1425" w:type="dxa"/>
            <w:shd w:val="clear" w:color="auto" w:fill="auto"/>
          </w:tcPr>
          <w:p w14:paraId="0D6B3151" w14:textId="77777777" w:rsidR="00E77268" w:rsidRPr="00896DB6" w:rsidRDefault="00E77268" w:rsidP="003B5AB6">
            <w:pPr>
              <w:spacing w:before="40" w:after="40"/>
              <w:jc w:val="center"/>
              <w:rPr>
                <w:b/>
                <w:sz w:val="20"/>
                <w:szCs w:val="20"/>
                <w:lang w:eastAsia="en-GB"/>
              </w:rPr>
            </w:pPr>
          </w:p>
        </w:tc>
        <w:tc>
          <w:tcPr>
            <w:tcW w:w="1120" w:type="dxa"/>
            <w:shd w:val="clear" w:color="auto" w:fill="auto"/>
          </w:tcPr>
          <w:p w14:paraId="644FB762" w14:textId="77777777" w:rsidR="00E77268" w:rsidRPr="00896DB6" w:rsidRDefault="00E77268" w:rsidP="003B5AB6">
            <w:pPr>
              <w:spacing w:before="40" w:after="40"/>
              <w:jc w:val="center"/>
              <w:rPr>
                <w:b/>
                <w:sz w:val="20"/>
                <w:szCs w:val="20"/>
                <w:lang w:eastAsia="en-GB"/>
              </w:rPr>
            </w:pPr>
          </w:p>
        </w:tc>
        <w:tc>
          <w:tcPr>
            <w:tcW w:w="1422" w:type="dxa"/>
            <w:shd w:val="clear" w:color="auto" w:fill="auto"/>
          </w:tcPr>
          <w:p w14:paraId="613B04F7" w14:textId="77777777" w:rsidR="00E77268" w:rsidRPr="00896DB6" w:rsidRDefault="00E77268" w:rsidP="003B5AB6">
            <w:pPr>
              <w:spacing w:before="40" w:after="40"/>
              <w:jc w:val="center"/>
              <w:rPr>
                <w:b/>
                <w:sz w:val="20"/>
                <w:szCs w:val="20"/>
                <w:lang w:eastAsia="en-GB"/>
              </w:rPr>
            </w:pPr>
          </w:p>
        </w:tc>
        <w:tc>
          <w:tcPr>
            <w:tcW w:w="1928" w:type="dxa"/>
            <w:shd w:val="clear" w:color="auto" w:fill="auto"/>
          </w:tcPr>
          <w:p w14:paraId="303A53D2" w14:textId="77777777" w:rsidR="00E77268" w:rsidRPr="00896DB6" w:rsidRDefault="00E77268" w:rsidP="003B5AB6">
            <w:pPr>
              <w:spacing w:before="40" w:after="40"/>
              <w:jc w:val="center"/>
              <w:rPr>
                <w:b/>
                <w:sz w:val="20"/>
                <w:szCs w:val="20"/>
                <w:lang w:eastAsia="en-GB"/>
              </w:rPr>
            </w:pPr>
          </w:p>
        </w:tc>
        <w:tc>
          <w:tcPr>
            <w:tcW w:w="832" w:type="dxa"/>
            <w:shd w:val="clear" w:color="auto" w:fill="auto"/>
          </w:tcPr>
          <w:p w14:paraId="48AE5BD5" w14:textId="77777777" w:rsidR="00E77268" w:rsidRPr="00896DB6" w:rsidRDefault="00E77268" w:rsidP="003B5AB6">
            <w:pPr>
              <w:spacing w:before="40" w:after="40"/>
              <w:jc w:val="center"/>
              <w:rPr>
                <w:b/>
                <w:sz w:val="20"/>
                <w:szCs w:val="20"/>
                <w:lang w:eastAsia="en-GB"/>
              </w:rPr>
            </w:pPr>
          </w:p>
        </w:tc>
      </w:tr>
      <w:tr w:rsidR="00E77268" w:rsidRPr="00896DB6" w14:paraId="5678885C" w14:textId="77777777" w:rsidTr="003B5AB6">
        <w:trPr>
          <w:jc w:val="center"/>
        </w:trPr>
        <w:tc>
          <w:tcPr>
            <w:tcW w:w="1650" w:type="dxa"/>
            <w:tcBorders>
              <w:top w:val="triple" w:sz="4" w:space="0" w:color="auto"/>
              <w:left w:val="triple" w:sz="4" w:space="0" w:color="auto"/>
              <w:right w:val="triple" w:sz="4" w:space="0" w:color="auto"/>
            </w:tcBorders>
            <w:shd w:val="clear" w:color="auto" w:fill="99CCFF"/>
            <w:vAlign w:val="center"/>
          </w:tcPr>
          <w:p w14:paraId="4D524989" w14:textId="77777777" w:rsidR="00E77268" w:rsidRPr="00896DB6" w:rsidRDefault="00E77268" w:rsidP="003B5AB6">
            <w:pPr>
              <w:spacing w:before="120" w:after="120"/>
              <w:rPr>
                <w:b/>
                <w:bCs/>
                <w:sz w:val="20"/>
                <w:szCs w:val="20"/>
                <w:lang w:eastAsia="en-GB"/>
              </w:rPr>
            </w:pPr>
            <w:r w:rsidRPr="00896DB6">
              <w:rPr>
                <w:b/>
                <w:bCs/>
                <w:sz w:val="20"/>
                <w:szCs w:val="20"/>
                <w:lang w:eastAsia="en-GB"/>
              </w:rPr>
              <w:t>Level: 6</w:t>
            </w:r>
          </w:p>
        </w:tc>
        <w:tc>
          <w:tcPr>
            <w:tcW w:w="10005" w:type="dxa"/>
            <w:gridSpan w:val="8"/>
            <w:tcBorders>
              <w:top w:val="triple" w:sz="4" w:space="0" w:color="auto"/>
              <w:left w:val="triple" w:sz="4" w:space="0" w:color="auto"/>
              <w:right w:val="triple" w:sz="4" w:space="0" w:color="auto"/>
            </w:tcBorders>
            <w:shd w:val="clear" w:color="auto" w:fill="99CCFF"/>
            <w:vAlign w:val="center"/>
          </w:tcPr>
          <w:p w14:paraId="68DBE1F6" w14:textId="77777777" w:rsidR="00E77268" w:rsidRPr="00896DB6" w:rsidRDefault="00E77268" w:rsidP="003B5AB6">
            <w:pPr>
              <w:spacing w:before="120" w:after="120"/>
              <w:rPr>
                <w:b/>
                <w:sz w:val="20"/>
                <w:szCs w:val="20"/>
                <w:lang w:eastAsia="en-GB"/>
              </w:rPr>
            </w:pPr>
          </w:p>
        </w:tc>
      </w:tr>
      <w:tr w:rsidR="00E77268" w:rsidRPr="00896DB6" w14:paraId="2C0C341E" w14:textId="77777777" w:rsidTr="003B5AB6">
        <w:trPr>
          <w:jc w:val="center"/>
        </w:trPr>
        <w:tc>
          <w:tcPr>
            <w:tcW w:w="1650" w:type="dxa"/>
            <w:tcBorders>
              <w:left w:val="triple" w:sz="4" w:space="0" w:color="auto"/>
            </w:tcBorders>
            <w:shd w:val="clear" w:color="auto" w:fill="auto"/>
          </w:tcPr>
          <w:p w14:paraId="69142423" w14:textId="77777777" w:rsidR="00E77268" w:rsidRPr="00896DB6" w:rsidRDefault="00E77268" w:rsidP="003B5AB6">
            <w:pPr>
              <w:spacing w:before="40" w:after="40"/>
              <w:jc w:val="center"/>
              <w:rPr>
                <w:rFonts w:eastAsia="Open Sans"/>
                <w:sz w:val="20"/>
                <w:szCs w:val="20"/>
              </w:rPr>
            </w:pPr>
            <w:r w:rsidRPr="00896DB6">
              <w:rPr>
                <w:rFonts w:eastAsia="Open Sans"/>
                <w:sz w:val="20"/>
                <w:szCs w:val="20"/>
              </w:rPr>
              <w:t>CSY3058</w:t>
            </w:r>
          </w:p>
        </w:tc>
        <w:tc>
          <w:tcPr>
            <w:tcW w:w="1298" w:type="dxa"/>
            <w:shd w:val="clear" w:color="auto" w:fill="auto"/>
          </w:tcPr>
          <w:p w14:paraId="44BB3013" w14:textId="77777777" w:rsidR="00E77268" w:rsidRPr="00896DB6" w:rsidRDefault="00E77268" w:rsidP="003B5AB6">
            <w:pPr>
              <w:spacing w:before="40" w:after="40"/>
              <w:jc w:val="center"/>
              <w:rPr>
                <w:b/>
                <w:bCs/>
                <w:sz w:val="20"/>
                <w:szCs w:val="20"/>
                <w:lang w:eastAsia="en-GB"/>
              </w:rPr>
            </w:pPr>
            <w:r w:rsidRPr="00896DB6">
              <w:rPr>
                <w:b/>
                <w:bCs/>
                <w:sz w:val="20"/>
                <w:szCs w:val="20"/>
                <w:lang w:eastAsia="en-GB"/>
              </w:rPr>
              <w:t>x</w:t>
            </w:r>
          </w:p>
        </w:tc>
        <w:tc>
          <w:tcPr>
            <w:tcW w:w="979" w:type="dxa"/>
            <w:shd w:val="clear" w:color="auto" w:fill="auto"/>
          </w:tcPr>
          <w:p w14:paraId="5C302F2E" w14:textId="77777777" w:rsidR="00E77268" w:rsidRPr="00896DB6" w:rsidRDefault="00E77268" w:rsidP="003B5AB6">
            <w:pPr>
              <w:spacing w:before="40" w:after="40"/>
              <w:jc w:val="center"/>
              <w:rPr>
                <w:b/>
                <w:sz w:val="20"/>
                <w:szCs w:val="20"/>
                <w:lang w:eastAsia="en-GB"/>
              </w:rPr>
            </w:pPr>
          </w:p>
        </w:tc>
        <w:tc>
          <w:tcPr>
            <w:tcW w:w="1001" w:type="dxa"/>
            <w:shd w:val="clear" w:color="auto" w:fill="auto"/>
          </w:tcPr>
          <w:p w14:paraId="3F8ECF3A" w14:textId="77777777" w:rsidR="00E77268" w:rsidRPr="00896DB6" w:rsidRDefault="00E77268" w:rsidP="003B5AB6">
            <w:pPr>
              <w:spacing w:before="40" w:after="40"/>
              <w:jc w:val="center"/>
              <w:rPr>
                <w:b/>
                <w:sz w:val="20"/>
                <w:szCs w:val="20"/>
                <w:lang w:eastAsia="en-GB"/>
              </w:rPr>
            </w:pPr>
          </w:p>
        </w:tc>
        <w:tc>
          <w:tcPr>
            <w:tcW w:w="1425" w:type="dxa"/>
            <w:shd w:val="clear" w:color="auto" w:fill="auto"/>
          </w:tcPr>
          <w:p w14:paraId="64B0C3E7" w14:textId="77777777" w:rsidR="00E77268" w:rsidRPr="00896DB6" w:rsidRDefault="00E77268" w:rsidP="003B5AB6">
            <w:pPr>
              <w:spacing w:before="40" w:after="40"/>
              <w:jc w:val="center"/>
              <w:rPr>
                <w:b/>
                <w:bCs/>
                <w:sz w:val="20"/>
                <w:szCs w:val="20"/>
                <w:lang w:eastAsia="en-GB"/>
              </w:rPr>
            </w:pPr>
            <w:r w:rsidRPr="00896DB6">
              <w:rPr>
                <w:b/>
                <w:bCs/>
                <w:sz w:val="20"/>
                <w:szCs w:val="20"/>
                <w:lang w:eastAsia="en-GB"/>
              </w:rPr>
              <w:t>x</w:t>
            </w:r>
          </w:p>
        </w:tc>
        <w:tc>
          <w:tcPr>
            <w:tcW w:w="1120" w:type="dxa"/>
            <w:shd w:val="clear" w:color="auto" w:fill="auto"/>
          </w:tcPr>
          <w:p w14:paraId="6C585AF8" w14:textId="77777777" w:rsidR="00E77268" w:rsidRPr="00896DB6" w:rsidRDefault="00E77268" w:rsidP="003B5AB6">
            <w:pPr>
              <w:spacing w:before="40" w:after="40"/>
              <w:jc w:val="center"/>
              <w:rPr>
                <w:b/>
                <w:sz w:val="20"/>
                <w:szCs w:val="20"/>
                <w:lang w:eastAsia="en-GB"/>
              </w:rPr>
            </w:pPr>
          </w:p>
        </w:tc>
        <w:tc>
          <w:tcPr>
            <w:tcW w:w="1422" w:type="dxa"/>
            <w:shd w:val="clear" w:color="auto" w:fill="auto"/>
          </w:tcPr>
          <w:p w14:paraId="14A6C512" w14:textId="77777777" w:rsidR="00E77268" w:rsidRPr="00896DB6" w:rsidRDefault="00E77268" w:rsidP="003B5AB6">
            <w:pPr>
              <w:spacing w:before="40" w:after="40"/>
              <w:jc w:val="center"/>
              <w:rPr>
                <w:b/>
                <w:sz w:val="20"/>
                <w:szCs w:val="20"/>
                <w:lang w:eastAsia="en-GB"/>
              </w:rPr>
            </w:pPr>
          </w:p>
        </w:tc>
        <w:tc>
          <w:tcPr>
            <w:tcW w:w="1928" w:type="dxa"/>
            <w:shd w:val="clear" w:color="auto" w:fill="auto"/>
          </w:tcPr>
          <w:p w14:paraId="5CE30972" w14:textId="77777777" w:rsidR="00E77268" w:rsidRPr="00896DB6" w:rsidRDefault="00E77268" w:rsidP="003B5AB6">
            <w:pPr>
              <w:spacing w:before="40" w:after="40"/>
              <w:jc w:val="center"/>
              <w:rPr>
                <w:b/>
                <w:sz w:val="20"/>
                <w:szCs w:val="20"/>
                <w:lang w:eastAsia="en-GB"/>
              </w:rPr>
            </w:pPr>
          </w:p>
        </w:tc>
        <w:tc>
          <w:tcPr>
            <w:tcW w:w="832" w:type="dxa"/>
            <w:shd w:val="clear" w:color="auto" w:fill="auto"/>
          </w:tcPr>
          <w:p w14:paraId="0CEE4650" w14:textId="77777777" w:rsidR="00E77268" w:rsidRPr="00896DB6" w:rsidRDefault="00E77268" w:rsidP="003B5AB6">
            <w:pPr>
              <w:spacing w:before="40" w:after="40"/>
              <w:jc w:val="center"/>
              <w:rPr>
                <w:b/>
                <w:sz w:val="20"/>
                <w:szCs w:val="20"/>
                <w:lang w:eastAsia="en-GB"/>
              </w:rPr>
            </w:pPr>
          </w:p>
        </w:tc>
      </w:tr>
      <w:tr w:rsidR="00E77268" w:rsidRPr="00896DB6" w14:paraId="21FD7580" w14:textId="77777777" w:rsidTr="003B5AB6">
        <w:trPr>
          <w:jc w:val="center"/>
        </w:trPr>
        <w:tc>
          <w:tcPr>
            <w:tcW w:w="1650" w:type="dxa"/>
            <w:tcBorders>
              <w:left w:val="triple" w:sz="4" w:space="0" w:color="auto"/>
            </w:tcBorders>
            <w:shd w:val="clear" w:color="auto" w:fill="auto"/>
          </w:tcPr>
          <w:p w14:paraId="6B38408E" w14:textId="77777777" w:rsidR="00E77268" w:rsidRPr="00896DB6" w:rsidRDefault="00E77268" w:rsidP="003B5AB6">
            <w:pPr>
              <w:spacing w:before="40" w:after="40"/>
              <w:jc w:val="center"/>
              <w:rPr>
                <w:rFonts w:eastAsia="Open Sans"/>
                <w:sz w:val="20"/>
                <w:szCs w:val="20"/>
              </w:rPr>
            </w:pPr>
            <w:r w:rsidRPr="00896DB6">
              <w:rPr>
                <w:rFonts w:eastAsia="Open Sans"/>
                <w:sz w:val="20"/>
                <w:szCs w:val="20"/>
              </w:rPr>
              <w:t>CSY3059</w:t>
            </w:r>
          </w:p>
        </w:tc>
        <w:tc>
          <w:tcPr>
            <w:tcW w:w="1298" w:type="dxa"/>
            <w:shd w:val="clear" w:color="auto" w:fill="auto"/>
          </w:tcPr>
          <w:p w14:paraId="681189BC" w14:textId="77777777" w:rsidR="00E77268" w:rsidRPr="00896DB6" w:rsidRDefault="00E77268" w:rsidP="003B5AB6">
            <w:pPr>
              <w:spacing w:before="40" w:after="40"/>
              <w:jc w:val="center"/>
              <w:rPr>
                <w:b/>
                <w:bCs/>
                <w:sz w:val="20"/>
                <w:szCs w:val="20"/>
                <w:lang w:eastAsia="en-GB"/>
              </w:rPr>
            </w:pPr>
            <w:r w:rsidRPr="00896DB6">
              <w:rPr>
                <w:b/>
                <w:bCs/>
                <w:sz w:val="20"/>
                <w:szCs w:val="20"/>
                <w:lang w:eastAsia="en-GB"/>
              </w:rPr>
              <w:t>xx</w:t>
            </w:r>
          </w:p>
        </w:tc>
        <w:tc>
          <w:tcPr>
            <w:tcW w:w="979" w:type="dxa"/>
            <w:shd w:val="clear" w:color="auto" w:fill="auto"/>
          </w:tcPr>
          <w:p w14:paraId="03DDDEC5" w14:textId="77777777" w:rsidR="00E77268" w:rsidRPr="00896DB6" w:rsidRDefault="00E77268" w:rsidP="003B5AB6">
            <w:pPr>
              <w:spacing w:before="40" w:after="40"/>
              <w:jc w:val="center"/>
              <w:rPr>
                <w:b/>
                <w:sz w:val="20"/>
                <w:szCs w:val="20"/>
                <w:lang w:eastAsia="en-GB"/>
              </w:rPr>
            </w:pPr>
          </w:p>
        </w:tc>
        <w:tc>
          <w:tcPr>
            <w:tcW w:w="1001" w:type="dxa"/>
            <w:shd w:val="clear" w:color="auto" w:fill="auto"/>
          </w:tcPr>
          <w:p w14:paraId="71B7ED80" w14:textId="77777777" w:rsidR="00E77268" w:rsidRPr="00896DB6" w:rsidRDefault="00E77268" w:rsidP="003B5AB6">
            <w:pPr>
              <w:spacing w:before="40" w:after="40"/>
              <w:jc w:val="center"/>
              <w:rPr>
                <w:b/>
                <w:sz w:val="20"/>
                <w:szCs w:val="20"/>
                <w:lang w:eastAsia="en-GB"/>
              </w:rPr>
            </w:pPr>
          </w:p>
        </w:tc>
        <w:tc>
          <w:tcPr>
            <w:tcW w:w="1425" w:type="dxa"/>
            <w:shd w:val="clear" w:color="auto" w:fill="auto"/>
          </w:tcPr>
          <w:p w14:paraId="381F41B5" w14:textId="77777777" w:rsidR="00E77268" w:rsidRPr="00896DB6" w:rsidRDefault="00E77268" w:rsidP="003B5AB6">
            <w:pPr>
              <w:spacing w:before="40" w:after="40"/>
              <w:jc w:val="center"/>
              <w:rPr>
                <w:b/>
                <w:bCs/>
                <w:sz w:val="20"/>
                <w:szCs w:val="20"/>
                <w:lang w:eastAsia="en-GB"/>
              </w:rPr>
            </w:pPr>
          </w:p>
        </w:tc>
        <w:tc>
          <w:tcPr>
            <w:tcW w:w="1120" w:type="dxa"/>
            <w:shd w:val="clear" w:color="auto" w:fill="auto"/>
          </w:tcPr>
          <w:p w14:paraId="2228A07C" w14:textId="77777777" w:rsidR="00E77268" w:rsidRPr="00896DB6" w:rsidRDefault="00E77268" w:rsidP="003B5AB6">
            <w:pPr>
              <w:spacing w:before="40" w:after="40"/>
              <w:jc w:val="center"/>
              <w:rPr>
                <w:b/>
                <w:sz w:val="20"/>
                <w:szCs w:val="20"/>
                <w:lang w:eastAsia="en-GB"/>
              </w:rPr>
            </w:pPr>
          </w:p>
        </w:tc>
        <w:tc>
          <w:tcPr>
            <w:tcW w:w="1422" w:type="dxa"/>
            <w:shd w:val="clear" w:color="auto" w:fill="auto"/>
          </w:tcPr>
          <w:p w14:paraId="0BA185D3" w14:textId="77777777" w:rsidR="00E77268" w:rsidRPr="00896DB6" w:rsidRDefault="00E77268" w:rsidP="003B5AB6">
            <w:pPr>
              <w:spacing w:before="40" w:after="40"/>
              <w:jc w:val="center"/>
              <w:rPr>
                <w:b/>
                <w:sz w:val="20"/>
                <w:szCs w:val="20"/>
                <w:lang w:eastAsia="en-GB"/>
              </w:rPr>
            </w:pPr>
          </w:p>
        </w:tc>
        <w:tc>
          <w:tcPr>
            <w:tcW w:w="1928" w:type="dxa"/>
            <w:shd w:val="clear" w:color="auto" w:fill="auto"/>
          </w:tcPr>
          <w:p w14:paraId="4E979BC9" w14:textId="77777777" w:rsidR="00E77268" w:rsidRPr="00896DB6" w:rsidRDefault="00E77268" w:rsidP="003B5AB6">
            <w:pPr>
              <w:spacing w:before="40" w:after="40"/>
              <w:jc w:val="center"/>
              <w:rPr>
                <w:b/>
                <w:sz w:val="20"/>
                <w:szCs w:val="20"/>
                <w:lang w:eastAsia="en-GB"/>
              </w:rPr>
            </w:pPr>
          </w:p>
        </w:tc>
        <w:tc>
          <w:tcPr>
            <w:tcW w:w="832" w:type="dxa"/>
            <w:shd w:val="clear" w:color="auto" w:fill="auto"/>
          </w:tcPr>
          <w:p w14:paraId="29404756" w14:textId="77777777" w:rsidR="00E77268" w:rsidRPr="00896DB6" w:rsidRDefault="00E77268" w:rsidP="003B5AB6">
            <w:pPr>
              <w:spacing w:before="40" w:after="40"/>
              <w:jc w:val="center"/>
              <w:rPr>
                <w:b/>
                <w:sz w:val="20"/>
                <w:szCs w:val="20"/>
                <w:lang w:eastAsia="en-GB"/>
              </w:rPr>
            </w:pPr>
          </w:p>
        </w:tc>
      </w:tr>
      <w:tr w:rsidR="00E77268" w:rsidRPr="00896DB6" w14:paraId="58C77FAA" w14:textId="77777777" w:rsidTr="003B5AB6">
        <w:trPr>
          <w:jc w:val="center"/>
        </w:trPr>
        <w:tc>
          <w:tcPr>
            <w:tcW w:w="1650" w:type="dxa"/>
            <w:tcBorders>
              <w:left w:val="triple" w:sz="4" w:space="0" w:color="auto"/>
            </w:tcBorders>
            <w:shd w:val="clear" w:color="auto" w:fill="auto"/>
          </w:tcPr>
          <w:p w14:paraId="13917F60" w14:textId="77777777" w:rsidR="00E77268" w:rsidRPr="00896DB6" w:rsidRDefault="00E77268" w:rsidP="003B5AB6">
            <w:pPr>
              <w:jc w:val="center"/>
              <w:rPr>
                <w:rFonts w:eastAsia="Open Sans"/>
                <w:sz w:val="20"/>
                <w:szCs w:val="20"/>
              </w:rPr>
            </w:pPr>
            <w:r w:rsidRPr="00896DB6">
              <w:rPr>
                <w:rFonts w:eastAsia="Open Sans"/>
                <w:sz w:val="20"/>
                <w:szCs w:val="20"/>
              </w:rPr>
              <w:t>CSY3060</w:t>
            </w:r>
          </w:p>
        </w:tc>
        <w:tc>
          <w:tcPr>
            <w:tcW w:w="1298" w:type="dxa"/>
            <w:shd w:val="clear" w:color="auto" w:fill="auto"/>
          </w:tcPr>
          <w:p w14:paraId="4FD0517A" w14:textId="77777777" w:rsidR="00E77268" w:rsidRPr="00896DB6" w:rsidRDefault="00E77268" w:rsidP="003B5AB6">
            <w:pPr>
              <w:jc w:val="center"/>
              <w:rPr>
                <w:b/>
                <w:bCs/>
                <w:sz w:val="20"/>
                <w:szCs w:val="20"/>
                <w:lang w:eastAsia="en-GB"/>
              </w:rPr>
            </w:pPr>
          </w:p>
        </w:tc>
        <w:tc>
          <w:tcPr>
            <w:tcW w:w="979" w:type="dxa"/>
            <w:shd w:val="clear" w:color="auto" w:fill="auto"/>
          </w:tcPr>
          <w:p w14:paraId="05D299BA" w14:textId="77777777" w:rsidR="00E77268" w:rsidRPr="00896DB6" w:rsidRDefault="00E77268" w:rsidP="003B5AB6">
            <w:pPr>
              <w:jc w:val="center"/>
              <w:rPr>
                <w:b/>
                <w:bCs/>
                <w:sz w:val="20"/>
                <w:szCs w:val="20"/>
                <w:lang w:eastAsia="en-GB"/>
              </w:rPr>
            </w:pPr>
          </w:p>
        </w:tc>
        <w:tc>
          <w:tcPr>
            <w:tcW w:w="1001" w:type="dxa"/>
            <w:shd w:val="clear" w:color="auto" w:fill="auto"/>
          </w:tcPr>
          <w:p w14:paraId="7B603754" w14:textId="77777777" w:rsidR="00E77268" w:rsidRPr="00896DB6" w:rsidRDefault="00E77268" w:rsidP="003B5AB6">
            <w:pPr>
              <w:jc w:val="center"/>
              <w:rPr>
                <w:b/>
                <w:bCs/>
                <w:sz w:val="20"/>
                <w:szCs w:val="20"/>
                <w:lang w:eastAsia="en-GB"/>
              </w:rPr>
            </w:pPr>
          </w:p>
        </w:tc>
        <w:tc>
          <w:tcPr>
            <w:tcW w:w="1425" w:type="dxa"/>
            <w:shd w:val="clear" w:color="auto" w:fill="auto"/>
          </w:tcPr>
          <w:p w14:paraId="35378BA6" w14:textId="77777777" w:rsidR="00E77268" w:rsidRPr="00896DB6" w:rsidRDefault="00E77268" w:rsidP="003B5AB6">
            <w:pPr>
              <w:jc w:val="center"/>
              <w:rPr>
                <w:b/>
                <w:bCs/>
                <w:sz w:val="20"/>
                <w:szCs w:val="20"/>
                <w:lang w:eastAsia="en-GB"/>
              </w:rPr>
            </w:pPr>
          </w:p>
        </w:tc>
        <w:tc>
          <w:tcPr>
            <w:tcW w:w="1120" w:type="dxa"/>
            <w:shd w:val="clear" w:color="auto" w:fill="auto"/>
          </w:tcPr>
          <w:p w14:paraId="2EF53C24" w14:textId="77777777" w:rsidR="00E77268" w:rsidRPr="00896DB6" w:rsidRDefault="00E77268" w:rsidP="003B5AB6">
            <w:pPr>
              <w:jc w:val="center"/>
              <w:rPr>
                <w:b/>
                <w:bCs/>
                <w:sz w:val="20"/>
                <w:szCs w:val="20"/>
                <w:lang w:eastAsia="en-GB"/>
              </w:rPr>
            </w:pPr>
          </w:p>
        </w:tc>
        <w:tc>
          <w:tcPr>
            <w:tcW w:w="1422" w:type="dxa"/>
            <w:shd w:val="clear" w:color="auto" w:fill="auto"/>
          </w:tcPr>
          <w:p w14:paraId="11110CF2" w14:textId="77777777" w:rsidR="00E77268" w:rsidRPr="00896DB6" w:rsidRDefault="00E77268" w:rsidP="003B5AB6">
            <w:pPr>
              <w:jc w:val="center"/>
              <w:rPr>
                <w:b/>
                <w:bCs/>
                <w:sz w:val="20"/>
                <w:szCs w:val="20"/>
                <w:lang w:eastAsia="en-GB"/>
              </w:rPr>
            </w:pPr>
            <w:r w:rsidRPr="00896DB6">
              <w:rPr>
                <w:b/>
                <w:bCs/>
                <w:sz w:val="20"/>
                <w:szCs w:val="20"/>
                <w:lang w:eastAsia="en-GB"/>
              </w:rPr>
              <w:t>xx</w:t>
            </w:r>
          </w:p>
        </w:tc>
        <w:tc>
          <w:tcPr>
            <w:tcW w:w="1928" w:type="dxa"/>
            <w:shd w:val="clear" w:color="auto" w:fill="auto"/>
          </w:tcPr>
          <w:p w14:paraId="562A478D" w14:textId="77777777" w:rsidR="00E77268" w:rsidRPr="00896DB6" w:rsidRDefault="00E77268" w:rsidP="003B5AB6">
            <w:pPr>
              <w:jc w:val="center"/>
              <w:rPr>
                <w:b/>
                <w:bCs/>
                <w:sz w:val="20"/>
                <w:szCs w:val="20"/>
                <w:lang w:eastAsia="en-GB"/>
              </w:rPr>
            </w:pPr>
          </w:p>
        </w:tc>
        <w:tc>
          <w:tcPr>
            <w:tcW w:w="832" w:type="dxa"/>
            <w:shd w:val="clear" w:color="auto" w:fill="auto"/>
          </w:tcPr>
          <w:p w14:paraId="2F07C96F" w14:textId="77777777" w:rsidR="00E77268" w:rsidRPr="00896DB6" w:rsidRDefault="00E77268" w:rsidP="003B5AB6">
            <w:pPr>
              <w:jc w:val="center"/>
              <w:rPr>
                <w:b/>
                <w:bCs/>
                <w:sz w:val="20"/>
                <w:szCs w:val="20"/>
                <w:lang w:eastAsia="en-GB"/>
              </w:rPr>
            </w:pPr>
          </w:p>
        </w:tc>
      </w:tr>
      <w:tr w:rsidR="00E77268" w:rsidRPr="00896DB6" w14:paraId="180EDBF1" w14:textId="77777777" w:rsidTr="003B5AB6">
        <w:trPr>
          <w:jc w:val="center"/>
        </w:trPr>
        <w:tc>
          <w:tcPr>
            <w:tcW w:w="1650" w:type="dxa"/>
            <w:tcBorders>
              <w:left w:val="triple" w:sz="4" w:space="0" w:color="auto"/>
            </w:tcBorders>
            <w:shd w:val="clear" w:color="auto" w:fill="auto"/>
          </w:tcPr>
          <w:p w14:paraId="78797C83" w14:textId="77777777" w:rsidR="00E77268" w:rsidRPr="00896DB6" w:rsidRDefault="00E77268" w:rsidP="003B5AB6">
            <w:pPr>
              <w:jc w:val="center"/>
              <w:rPr>
                <w:rFonts w:eastAsia="Calibri"/>
                <w:sz w:val="20"/>
                <w:szCs w:val="20"/>
              </w:rPr>
            </w:pPr>
            <w:r w:rsidRPr="00896DB6">
              <w:rPr>
                <w:rFonts w:eastAsia="Calibri"/>
                <w:sz w:val="20"/>
                <w:szCs w:val="20"/>
              </w:rPr>
              <w:t>CSY3055</w:t>
            </w:r>
          </w:p>
        </w:tc>
        <w:tc>
          <w:tcPr>
            <w:tcW w:w="1298" w:type="dxa"/>
            <w:shd w:val="clear" w:color="auto" w:fill="auto"/>
          </w:tcPr>
          <w:p w14:paraId="67AAB309" w14:textId="77777777" w:rsidR="00E77268" w:rsidRPr="00896DB6" w:rsidRDefault="00E77268" w:rsidP="003B5AB6">
            <w:pPr>
              <w:jc w:val="center"/>
              <w:rPr>
                <w:b/>
                <w:bCs/>
                <w:sz w:val="20"/>
                <w:szCs w:val="20"/>
                <w:lang w:eastAsia="en-GB"/>
              </w:rPr>
            </w:pPr>
            <w:r w:rsidRPr="00896DB6">
              <w:rPr>
                <w:b/>
                <w:bCs/>
                <w:sz w:val="20"/>
                <w:szCs w:val="20"/>
                <w:lang w:eastAsia="en-GB"/>
              </w:rPr>
              <w:t>x</w:t>
            </w:r>
          </w:p>
        </w:tc>
        <w:tc>
          <w:tcPr>
            <w:tcW w:w="979" w:type="dxa"/>
            <w:shd w:val="clear" w:color="auto" w:fill="auto"/>
          </w:tcPr>
          <w:p w14:paraId="1AA34D71" w14:textId="77777777" w:rsidR="00E77268" w:rsidRPr="00896DB6" w:rsidRDefault="00E77268" w:rsidP="003B5AB6">
            <w:pPr>
              <w:jc w:val="center"/>
              <w:rPr>
                <w:b/>
                <w:bCs/>
                <w:sz w:val="20"/>
                <w:szCs w:val="20"/>
                <w:lang w:eastAsia="en-GB"/>
              </w:rPr>
            </w:pPr>
          </w:p>
        </w:tc>
        <w:tc>
          <w:tcPr>
            <w:tcW w:w="1001" w:type="dxa"/>
            <w:shd w:val="clear" w:color="auto" w:fill="auto"/>
          </w:tcPr>
          <w:p w14:paraId="05DEB47B" w14:textId="77777777" w:rsidR="00E77268" w:rsidRPr="00896DB6" w:rsidRDefault="00E77268" w:rsidP="003B5AB6">
            <w:pPr>
              <w:jc w:val="center"/>
              <w:rPr>
                <w:b/>
                <w:bCs/>
                <w:sz w:val="20"/>
                <w:szCs w:val="20"/>
                <w:lang w:eastAsia="en-GB"/>
              </w:rPr>
            </w:pPr>
          </w:p>
        </w:tc>
        <w:tc>
          <w:tcPr>
            <w:tcW w:w="1425" w:type="dxa"/>
            <w:shd w:val="clear" w:color="auto" w:fill="auto"/>
          </w:tcPr>
          <w:p w14:paraId="4BBE90A6" w14:textId="77777777" w:rsidR="00E77268" w:rsidRPr="00896DB6" w:rsidRDefault="00E77268" w:rsidP="003B5AB6">
            <w:pPr>
              <w:jc w:val="center"/>
              <w:rPr>
                <w:b/>
                <w:bCs/>
                <w:sz w:val="20"/>
                <w:szCs w:val="20"/>
                <w:lang w:eastAsia="en-GB"/>
              </w:rPr>
            </w:pPr>
          </w:p>
        </w:tc>
        <w:tc>
          <w:tcPr>
            <w:tcW w:w="1120" w:type="dxa"/>
            <w:shd w:val="clear" w:color="auto" w:fill="auto"/>
          </w:tcPr>
          <w:p w14:paraId="68C01275" w14:textId="77777777" w:rsidR="00E77268" w:rsidRPr="00896DB6" w:rsidRDefault="00E77268" w:rsidP="003B5AB6">
            <w:pPr>
              <w:jc w:val="center"/>
              <w:rPr>
                <w:b/>
                <w:bCs/>
                <w:sz w:val="20"/>
                <w:szCs w:val="20"/>
                <w:lang w:eastAsia="en-GB"/>
              </w:rPr>
            </w:pPr>
          </w:p>
        </w:tc>
        <w:tc>
          <w:tcPr>
            <w:tcW w:w="1422" w:type="dxa"/>
            <w:shd w:val="clear" w:color="auto" w:fill="auto"/>
          </w:tcPr>
          <w:p w14:paraId="2B9110C2" w14:textId="77777777" w:rsidR="00E77268" w:rsidRPr="00896DB6" w:rsidRDefault="00E77268" w:rsidP="003B5AB6">
            <w:pPr>
              <w:jc w:val="center"/>
              <w:rPr>
                <w:b/>
                <w:bCs/>
                <w:sz w:val="20"/>
                <w:szCs w:val="20"/>
                <w:lang w:eastAsia="en-GB"/>
              </w:rPr>
            </w:pPr>
            <w:r w:rsidRPr="00896DB6">
              <w:rPr>
                <w:b/>
                <w:bCs/>
                <w:sz w:val="20"/>
                <w:szCs w:val="20"/>
                <w:lang w:eastAsia="en-GB"/>
              </w:rPr>
              <w:t>x</w:t>
            </w:r>
          </w:p>
        </w:tc>
        <w:tc>
          <w:tcPr>
            <w:tcW w:w="1928" w:type="dxa"/>
            <w:shd w:val="clear" w:color="auto" w:fill="auto"/>
          </w:tcPr>
          <w:p w14:paraId="773CBEC9" w14:textId="77777777" w:rsidR="00E77268" w:rsidRPr="00896DB6" w:rsidRDefault="00E77268" w:rsidP="003B5AB6">
            <w:pPr>
              <w:jc w:val="center"/>
              <w:rPr>
                <w:b/>
                <w:bCs/>
                <w:sz w:val="20"/>
                <w:szCs w:val="20"/>
                <w:lang w:eastAsia="en-GB"/>
              </w:rPr>
            </w:pPr>
          </w:p>
        </w:tc>
        <w:tc>
          <w:tcPr>
            <w:tcW w:w="832" w:type="dxa"/>
            <w:shd w:val="clear" w:color="auto" w:fill="auto"/>
          </w:tcPr>
          <w:p w14:paraId="70701CD4" w14:textId="77777777" w:rsidR="00E77268" w:rsidRPr="00896DB6" w:rsidRDefault="00E77268" w:rsidP="003B5AB6">
            <w:pPr>
              <w:jc w:val="center"/>
              <w:rPr>
                <w:b/>
                <w:bCs/>
                <w:sz w:val="20"/>
                <w:szCs w:val="20"/>
                <w:lang w:eastAsia="en-GB"/>
              </w:rPr>
            </w:pPr>
          </w:p>
        </w:tc>
      </w:tr>
      <w:tr w:rsidR="00E77268" w:rsidRPr="00896DB6" w14:paraId="504281E5" w14:textId="77777777" w:rsidTr="003B5AB6">
        <w:trPr>
          <w:jc w:val="center"/>
        </w:trPr>
        <w:tc>
          <w:tcPr>
            <w:tcW w:w="1650" w:type="dxa"/>
            <w:tcBorders>
              <w:left w:val="triple" w:sz="4" w:space="0" w:color="auto"/>
            </w:tcBorders>
            <w:shd w:val="clear" w:color="auto" w:fill="auto"/>
          </w:tcPr>
          <w:p w14:paraId="0D1867D3" w14:textId="77777777" w:rsidR="00E77268" w:rsidRPr="00896DB6" w:rsidRDefault="00E77268" w:rsidP="003B5AB6">
            <w:pPr>
              <w:spacing w:before="40" w:after="40"/>
              <w:jc w:val="center"/>
              <w:rPr>
                <w:rFonts w:eastAsia="Open Sans"/>
                <w:sz w:val="20"/>
                <w:szCs w:val="20"/>
              </w:rPr>
            </w:pPr>
            <w:r w:rsidRPr="00896DB6">
              <w:rPr>
                <w:rFonts w:eastAsia="Open Sans"/>
                <w:sz w:val="20"/>
                <w:szCs w:val="20"/>
              </w:rPr>
              <w:t>CSY4022</w:t>
            </w:r>
          </w:p>
        </w:tc>
        <w:tc>
          <w:tcPr>
            <w:tcW w:w="1298" w:type="dxa"/>
            <w:shd w:val="clear" w:color="auto" w:fill="auto"/>
          </w:tcPr>
          <w:p w14:paraId="7C53B0C3" w14:textId="77777777" w:rsidR="00E77268" w:rsidRPr="00896DB6" w:rsidRDefault="00E77268" w:rsidP="003B5AB6">
            <w:pPr>
              <w:spacing w:before="40" w:after="40"/>
              <w:jc w:val="center"/>
              <w:rPr>
                <w:b/>
                <w:sz w:val="20"/>
                <w:szCs w:val="20"/>
                <w:lang w:eastAsia="en-GB"/>
              </w:rPr>
            </w:pPr>
          </w:p>
        </w:tc>
        <w:tc>
          <w:tcPr>
            <w:tcW w:w="979" w:type="dxa"/>
            <w:shd w:val="clear" w:color="auto" w:fill="auto"/>
          </w:tcPr>
          <w:p w14:paraId="31B12200" w14:textId="77777777" w:rsidR="00E77268" w:rsidRPr="00896DB6" w:rsidRDefault="00E77268" w:rsidP="003B5AB6">
            <w:pPr>
              <w:spacing w:before="40" w:after="40"/>
              <w:jc w:val="center"/>
              <w:rPr>
                <w:b/>
                <w:bCs/>
                <w:sz w:val="20"/>
                <w:szCs w:val="20"/>
                <w:lang w:eastAsia="en-GB"/>
              </w:rPr>
            </w:pPr>
            <w:r w:rsidRPr="00896DB6">
              <w:rPr>
                <w:b/>
                <w:bCs/>
                <w:sz w:val="20"/>
                <w:szCs w:val="20"/>
                <w:lang w:eastAsia="en-GB"/>
              </w:rPr>
              <w:t>x</w:t>
            </w:r>
          </w:p>
        </w:tc>
        <w:tc>
          <w:tcPr>
            <w:tcW w:w="1001" w:type="dxa"/>
            <w:shd w:val="clear" w:color="auto" w:fill="auto"/>
          </w:tcPr>
          <w:p w14:paraId="737228E6" w14:textId="77777777" w:rsidR="00E77268" w:rsidRPr="00896DB6" w:rsidRDefault="00E77268" w:rsidP="003B5AB6">
            <w:pPr>
              <w:spacing w:before="40" w:after="40"/>
              <w:jc w:val="center"/>
              <w:rPr>
                <w:b/>
                <w:bCs/>
                <w:sz w:val="20"/>
                <w:szCs w:val="20"/>
                <w:lang w:eastAsia="en-GB"/>
              </w:rPr>
            </w:pPr>
          </w:p>
        </w:tc>
        <w:tc>
          <w:tcPr>
            <w:tcW w:w="1425" w:type="dxa"/>
            <w:shd w:val="clear" w:color="auto" w:fill="auto"/>
          </w:tcPr>
          <w:p w14:paraId="7D97E3A8" w14:textId="77777777" w:rsidR="00E77268" w:rsidRPr="00896DB6" w:rsidRDefault="00E77268" w:rsidP="003B5AB6">
            <w:pPr>
              <w:spacing w:before="40" w:after="40"/>
              <w:jc w:val="center"/>
              <w:rPr>
                <w:b/>
                <w:sz w:val="20"/>
                <w:szCs w:val="20"/>
                <w:lang w:eastAsia="en-GB"/>
              </w:rPr>
            </w:pPr>
          </w:p>
        </w:tc>
        <w:tc>
          <w:tcPr>
            <w:tcW w:w="1120" w:type="dxa"/>
            <w:shd w:val="clear" w:color="auto" w:fill="auto"/>
          </w:tcPr>
          <w:p w14:paraId="470597A5" w14:textId="77777777" w:rsidR="00E77268" w:rsidRPr="00896DB6" w:rsidRDefault="00E77268" w:rsidP="003B5AB6">
            <w:pPr>
              <w:spacing w:before="40" w:after="40"/>
              <w:jc w:val="center"/>
              <w:rPr>
                <w:b/>
                <w:sz w:val="20"/>
                <w:szCs w:val="20"/>
                <w:lang w:eastAsia="en-GB"/>
              </w:rPr>
            </w:pPr>
          </w:p>
        </w:tc>
        <w:tc>
          <w:tcPr>
            <w:tcW w:w="1422" w:type="dxa"/>
            <w:shd w:val="clear" w:color="auto" w:fill="auto"/>
          </w:tcPr>
          <w:p w14:paraId="3C977945" w14:textId="77777777" w:rsidR="00E77268" w:rsidRPr="00896DB6" w:rsidRDefault="00E77268" w:rsidP="003B5AB6">
            <w:pPr>
              <w:spacing w:before="40" w:after="40"/>
              <w:jc w:val="center"/>
              <w:rPr>
                <w:b/>
                <w:sz w:val="20"/>
                <w:szCs w:val="20"/>
                <w:lang w:eastAsia="en-GB"/>
              </w:rPr>
            </w:pPr>
          </w:p>
        </w:tc>
        <w:tc>
          <w:tcPr>
            <w:tcW w:w="1928" w:type="dxa"/>
            <w:shd w:val="clear" w:color="auto" w:fill="auto"/>
          </w:tcPr>
          <w:p w14:paraId="1A142E3A" w14:textId="77777777" w:rsidR="00E77268" w:rsidRPr="00896DB6" w:rsidRDefault="00E77268" w:rsidP="003B5AB6">
            <w:pPr>
              <w:spacing w:before="40" w:after="40"/>
              <w:jc w:val="center"/>
              <w:rPr>
                <w:b/>
                <w:sz w:val="20"/>
                <w:szCs w:val="20"/>
                <w:lang w:eastAsia="en-GB"/>
              </w:rPr>
            </w:pPr>
          </w:p>
        </w:tc>
        <w:tc>
          <w:tcPr>
            <w:tcW w:w="832" w:type="dxa"/>
            <w:shd w:val="clear" w:color="auto" w:fill="auto"/>
          </w:tcPr>
          <w:p w14:paraId="133E189A" w14:textId="77777777" w:rsidR="00E77268" w:rsidRPr="00896DB6" w:rsidRDefault="00E77268" w:rsidP="003B5AB6">
            <w:pPr>
              <w:spacing w:before="40" w:after="40"/>
              <w:jc w:val="center"/>
              <w:rPr>
                <w:b/>
                <w:sz w:val="20"/>
                <w:szCs w:val="20"/>
                <w:lang w:eastAsia="en-GB"/>
              </w:rPr>
            </w:pPr>
          </w:p>
        </w:tc>
      </w:tr>
    </w:tbl>
    <w:p w14:paraId="56C4FB10" w14:textId="77777777" w:rsidR="00E77268" w:rsidRDefault="00E77268" w:rsidP="00607251">
      <w:pPr>
        <w:pStyle w:val="Heading1"/>
        <w:rPr>
          <w:lang w:val="en-US" w:eastAsia="en-GB"/>
        </w:rPr>
      </w:pPr>
      <w:bookmarkStart w:id="63" w:name="_Toc122097333"/>
      <w:r w:rsidRPr="70F776F6">
        <w:rPr>
          <w:lang w:val="en-US" w:eastAsia="en-GB"/>
        </w:rPr>
        <w:lastRenderedPageBreak/>
        <w:t>Appendix 4: Award MAP</w:t>
      </w:r>
      <w:bookmarkEnd w:id="63"/>
    </w:p>
    <w:p w14:paraId="5DE06F66" w14:textId="77777777" w:rsidR="00E77268" w:rsidRPr="00FC0EDE" w:rsidRDefault="00E77268" w:rsidP="00E77268">
      <w:pPr>
        <w:spacing w:before="100" w:beforeAutospacing="1" w:after="100" w:afterAutospacing="1"/>
        <w:rPr>
          <w:b/>
          <w:bCs/>
          <w:lang w:val="en-US" w:eastAsia="en-GB"/>
        </w:rPr>
      </w:pPr>
      <w:r w:rsidRPr="00FC0EDE">
        <w:rPr>
          <w:b/>
          <w:bCs/>
          <w:lang w:val="en-US" w:eastAsia="en-GB"/>
        </w:rPr>
        <w:t xml:space="preserve">Detail of award: </w:t>
      </w:r>
      <w:r w:rsidRPr="00FC0EDE">
        <w:rPr>
          <w:b/>
          <w:bCs/>
          <w:lang w:val="en-US" w:eastAsia="en-GB"/>
        </w:rPr>
        <w:tab/>
      </w:r>
      <w:r w:rsidRPr="00FC0EDE">
        <w:rPr>
          <w:bCs/>
          <w:lang w:val="en-US" w:eastAsia="en-GB"/>
        </w:rPr>
        <w:t>BSc (Hons) Artificial Intelligence &amp; Data Science 2022 entry</w:t>
      </w:r>
    </w:p>
    <w:p w14:paraId="061E8D0D" w14:textId="77777777" w:rsidR="00E77268" w:rsidRPr="00FC0EDE" w:rsidRDefault="00E77268" w:rsidP="00E77268">
      <w:pPr>
        <w:spacing w:before="100" w:beforeAutospacing="1" w:after="100" w:afterAutospacing="1"/>
        <w:rPr>
          <w:bCs/>
          <w:lang w:val="en-US" w:eastAsia="en-GB"/>
        </w:rPr>
      </w:pPr>
      <w:r w:rsidRPr="00FC0EDE">
        <w:rPr>
          <w:b/>
          <w:bCs/>
          <w:lang w:val="en-US" w:eastAsia="en-GB"/>
        </w:rPr>
        <w:t>Name of award:</w:t>
      </w:r>
      <w:r w:rsidRPr="00FC0EDE">
        <w:rPr>
          <w:bCs/>
          <w:lang w:val="en-US" w:eastAsia="en-GB"/>
        </w:rPr>
        <w:t xml:space="preserve"> </w:t>
      </w:r>
      <w:r w:rsidRPr="00FC0EDE">
        <w:rPr>
          <w:bCs/>
          <w:lang w:val="en-US" w:eastAsia="en-GB"/>
        </w:rPr>
        <w:tab/>
        <w:t>BSc (Hons) Artificial Intelligence &amp; Data Science</w:t>
      </w:r>
    </w:p>
    <w:p w14:paraId="5D15DBE6" w14:textId="77777777" w:rsidR="00E77268" w:rsidRPr="00FC0EDE" w:rsidRDefault="00E77268" w:rsidP="00E77268">
      <w:pPr>
        <w:spacing w:before="100" w:beforeAutospacing="1" w:after="100" w:afterAutospacing="1"/>
        <w:rPr>
          <w:bCs/>
          <w:lang w:val="en-US" w:eastAsia="en-GB"/>
        </w:rPr>
      </w:pPr>
      <w:proofErr w:type="gramStart"/>
      <w:r w:rsidRPr="00FC0EDE">
        <w:rPr>
          <w:bCs/>
          <w:lang w:val="en-US" w:eastAsia="en-GB"/>
        </w:rPr>
        <w:t>In order to</w:t>
      </w:r>
      <w:proofErr w:type="gramEnd"/>
      <w:r w:rsidRPr="00FC0EDE">
        <w:rPr>
          <w:bCs/>
          <w:lang w:val="en-US" w:eastAsia="en-GB"/>
        </w:rPr>
        <w:t xml:space="preserve"> achieve the named award above students must meet all requirements of this award map.</w:t>
      </w:r>
    </w:p>
    <w:p w14:paraId="2AA1FEE4" w14:textId="77777777" w:rsidR="00E77268" w:rsidRPr="00FC0EDE" w:rsidRDefault="00E77268" w:rsidP="00E77268">
      <w:pPr>
        <w:spacing w:before="100" w:beforeAutospacing="1" w:after="100" w:afterAutospacing="1"/>
        <w:rPr>
          <w:b/>
          <w:bCs/>
          <w:lang w:val="en-US" w:eastAsia="en-GB"/>
        </w:rPr>
      </w:pPr>
      <w:r w:rsidRPr="00FC0EDE">
        <w:rPr>
          <w:b/>
          <w:bCs/>
          <w:u w:val="single"/>
          <w:lang w:val="en-US" w:eastAsia="en-GB"/>
        </w:rPr>
        <w:t xml:space="preserve"> STAGE 1</w:t>
      </w:r>
    </w:p>
    <w:tbl>
      <w:tblPr>
        <w:tblW w:w="13998" w:type="dxa"/>
        <w:tblCellSpacing w:w="0" w:type="dxa"/>
        <w:tblCellMar>
          <w:top w:w="90" w:type="dxa"/>
          <w:left w:w="90" w:type="dxa"/>
          <w:bottom w:w="90" w:type="dxa"/>
          <w:right w:w="90" w:type="dxa"/>
        </w:tblCellMar>
        <w:tblLook w:val="04A0" w:firstRow="1" w:lastRow="0" w:firstColumn="1" w:lastColumn="0" w:noHBand="0" w:noVBand="1"/>
      </w:tblPr>
      <w:tblGrid>
        <w:gridCol w:w="1448"/>
        <w:gridCol w:w="4466"/>
        <w:gridCol w:w="1163"/>
        <w:gridCol w:w="1876"/>
        <w:gridCol w:w="5045"/>
      </w:tblGrid>
      <w:tr w:rsidR="00E77268" w:rsidRPr="00FC0EDE" w14:paraId="1A6A80FA" w14:textId="77777777" w:rsidTr="003B5AB6">
        <w:trPr>
          <w:tblCellSpacing w:w="0" w:type="dxa"/>
        </w:trPr>
        <w:tc>
          <w:tcPr>
            <w:tcW w:w="517" w:type="pct"/>
            <w:hideMark/>
          </w:tcPr>
          <w:p w14:paraId="23BC3FBB" w14:textId="77777777" w:rsidR="00E77268" w:rsidRPr="00FC0EDE" w:rsidRDefault="00E77268" w:rsidP="003B5AB6">
            <w:pPr>
              <w:spacing w:before="100" w:beforeAutospacing="1" w:after="100" w:afterAutospacing="1" w:line="276" w:lineRule="auto"/>
            </w:pPr>
            <w:r w:rsidRPr="00FC0EDE">
              <w:rPr>
                <w:b/>
                <w:bCs/>
                <w:i/>
                <w:iCs/>
                <w:u w:val="single"/>
              </w:rPr>
              <w:t>Code</w:t>
            </w:r>
          </w:p>
        </w:tc>
        <w:tc>
          <w:tcPr>
            <w:tcW w:w="1595" w:type="pct"/>
            <w:hideMark/>
          </w:tcPr>
          <w:p w14:paraId="07E5A6AE" w14:textId="77777777" w:rsidR="00E77268" w:rsidRPr="00FC0EDE" w:rsidRDefault="00E77268" w:rsidP="003B5AB6">
            <w:pPr>
              <w:spacing w:before="100" w:beforeAutospacing="1" w:after="100" w:afterAutospacing="1" w:line="276" w:lineRule="auto"/>
            </w:pPr>
            <w:r w:rsidRPr="00FC0EDE">
              <w:rPr>
                <w:b/>
                <w:bCs/>
                <w:i/>
                <w:iCs/>
                <w:u w:val="single"/>
              </w:rPr>
              <w:t>Title</w:t>
            </w:r>
          </w:p>
        </w:tc>
        <w:tc>
          <w:tcPr>
            <w:tcW w:w="415" w:type="pct"/>
            <w:hideMark/>
          </w:tcPr>
          <w:p w14:paraId="1038081A" w14:textId="77777777" w:rsidR="00E77268" w:rsidRPr="00FC0EDE" w:rsidRDefault="00E77268" w:rsidP="003B5AB6">
            <w:pPr>
              <w:spacing w:before="100" w:beforeAutospacing="1" w:after="100" w:afterAutospacing="1" w:line="276" w:lineRule="auto"/>
            </w:pPr>
            <w:r w:rsidRPr="00FC0EDE">
              <w:rPr>
                <w:b/>
                <w:bCs/>
                <w:i/>
                <w:iCs/>
                <w:u w:val="single"/>
              </w:rPr>
              <w:t>Credits</w:t>
            </w:r>
          </w:p>
        </w:tc>
        <w:tc>
          <w:tcPr>
            <w:tcW w:w="670" w:type="pct"/>
            <w:hideMark/>
          </w:tcPr>
          <w:p w14:paraId="509B8B56" w14:textId="77777777" w:rsidR="00E77268" w:rsidRPr="00FC0EDE" w:rsidRDefault="00E77268" w:rsidP="003B5AB6">
            <w:pPr>
              <w:spacing w:before="100" w:beforeAutospacing="1" w:after="100" w:afterAutospacing="1" w:line="276" w:lineRule="auto"/>
            </w:pPr>
            <w:r w:rsidRPr="00FC0EDE">
              <w:rPr>
                <w:b/>
                <w:bCs/>
                <w:i/>
                <w:iCs/>
                <w:u w:val="single"/>
              </w:rPr>
              <w:t>Status</w:t>
            </w:r>
          </w:p>
        </w:tc>
        <w:tc>
          <w:tcPr>
            <w:tcW w:w="1802" w:type="pct"/>
            <w:hideMark/>
          </w:tcPr>
          <w:p w14:paraId="7A3D3D6D" w14:textId="77777777" w:rsidR="00E77268" w:rsidRPr="00FC0EDE" w:rsidRDefault="00E77268" w:rsidP="003B5AB6">
            <w:pPr>
              <w:spacing w:before="100" w:beforeAutospacing="1" w:after="100" w:afterAutospacing="1" w:line="276" w:lineRule="auto"/>
            </w:pPr>
            <w:r w:rsidRPr="00FC0EDE">
              <w:rPr>
                <w:b/>
                <w:bCs/>
                <w:i/>
                <w:iCs/>
                <w:u w:val="single"/>
              </w:rPr>
              <w:t>Pre-Requisites</w:t>
            </w:r>
          </w:p>
        </w:tc>
      </w:tr>
      <w:tr w:rsidR="00E77268" w:rsidRPr="00FC0EDE" w14:paraId="338BBB2E" w14:textId="77777777" w:rsidTr="003B5AB6">
        <w:trPr>
          <w:tblCellSpacing w:w="0" w:type="dxa"/>
        </w:trPr>
        <w:tc>
          <w:tcPr>
            <w:tcW w:w="517" w:type="pct"/>
            <w:hideMark/>
          </w:tcPr>
          <w:p w14:paraId="02E2AC66" w14:textId="77777777" w:rsidR="00E77268" w:rsidRPr="00FC0EDE" w:rsidRDefault="00E77268" w:rsidP="003B5AB6">
            <w:pPr>
              <w:rPr>
                <w:color w:val="0000FF"/>
                <w:u w:val="single"/>
              </w:rPr>
            </w:pPr>
            <w:hyperlink r:id="rId28" w:anchor="CSY1061" w:history="1">
              <w:r w:rsidRPr="00FC0EDE">
                <w:rPr>
                  <w:rStyle w:val="Hyperlink"/>
                  <w:rFonts w:eastAsiaTheme="minorEastAsia"/>
                  <w:lang w:val="en-AU"/>
                </w:rPr>
                <w:t>CSY1061</w:t>
              </w:r>
            </w:hyperlink>
          </w:p>
        </w:tc>
        <w:tc>
          <w:tcPr>
            <w:tcW w:w="1595" w:type="pct"/>
          </w:tcPr>
          <w:p w14:paraId="4CFC73A9" w14:textId="24FF8036" w:rsidR="00E77268" w:rsidRPr="00FC0EDE" w:rsidRDefault="00E77268" w:rsidP="003B5AB6">
            <w:r w:rsidRPr="00FC0EDE">
              <w:t xml:space="preserve">Computer Systems </w:t>
            </w:r>
          </w:p>
        </w:tc>
        <w:tc>
          <w:tcPr>
            <w:tcW w:w="415" w:type="pct"/>
          </w:tcPr>
          <w:p w14:paraId="0BEDF37D" w14:textId="77777777" w:rsidR="00E77268" w:rsidRPr="00FC0EDE" w:rsidRDefault="00E77268" w:rsidP="003B5AB6">
            <w:r w:rsidRPr="00FC0EDE">
              <w:t>20</w:t>
            </w:r>
          </w:p>
        </w:tc>
        <w:tc>
          <w:tcPr>
            <w:tcW w:w="670" w:type="pct"/>
          </w:tcPr>
          <w:p w14:paraId="42A2CBC4" w14:textId="77777777" w:rsidR="00E77268" w:rsidRPr="00FC0EDE" w:rsidRDefault="00E77268" w:rsidP="003B5AB6">
            <w:pPr>
              <w:rPr>
                <w:rFonts w:eastAsia="Open Sans"/>
                <w:color w:val="000000" w:themeColor="text1"/>
                <w:lang w:val="en-AU"/>
              </w:rPr>
            </w:pPr>
            <w:r w:rsidRPr="00FC0EDE">
              <w:rPr>
                <w:rFonts w:eastAsia="Open Sans"/>
                <w:color w:val="000000" w:themeColor="text1"/>
                <w:lang w:val="en-AU"/>
              </w:rPr>
              <w:t>Compulsory</w:t>
            </w:r>
          </w:p>
        </w:tc>
        <w:tc>
          <w:tcPr>
            <w:tcW w:w="1802" w:type="pct"/>
          </w:tcPr>
          <w:p w14:paraId="7A6FF15F" w14:textId="77777777" w:rsidR="00E77268" w:rsidRPr="00FC0EDE" w:rsidRDefault="00E77268" w:rsidP="003B5AB6">
            <w:r w:rsidRPr="00FC0EDE">
              <w:t>None</w:t>
            </w:r>
          </w:p>
        </w:tc>
      </w:tr>
      <w:tr w:rsidR="00E77268" w:rsidRPr="00FC0EDE" w14:paraId="6B1E100E" w14:textId="77777777" w:rsidTr="003B5AB6">
        <w:trPr>
          <w:tblCellSpacing w:w="0" w:type="dxa"/>
        </w:trPr>
        <w:tc>
          <w:tcPr>
            <w:tcW w:w="517" w:type="pct"/>
          </w:tcPr>
          <w:p w14:paraId="12989C52" w14:textId="77777777" w:rsidR="00E77268" w:rsidRPr="00FC0EDE" w:rsidRDefault="00E77268" w:rsidP="003B5AB6">
            <w:hyperlink r:id="rId29" w:anchor="CSY1062" w:history="1">
              <w:r w:rsidRPr="00FC0EDE">
                <w:rPr>
                  <w:rStyle w:val="Hyperlink"/>
                </w:rPr>
                <w:t>CSY1062</w:t>
              </w:r>
            </w:hyperlink>
          </w:p>
        </w:tc>
        <w:tc>
          <w:tcPr>
            <w:tcW w:w="1595" w:type="pct"/>
          </w:tcPr>
          <w:p w14:paraId="03B1A9A5" w14:textId="0273869A" w:rsidR="00E77268" w:rsidRPr="00FC0EDE" w:rsidRDefault="00E77268" w:rsidP="003B5AB6">
            <w:r w:rsidRPr="00FC0EDE">
              <w:t xml:space="preserve">Computer Communications </w:t>
            </w:r>
          </w:p>
        </w:tc>
        <w:tc>
          <w:tcPr>
            <w:tcW w:w="415" w:type="pct"/>
          </w:tcPr>
          <w:p w14:paraId="51C5C6BA" w14:textId="77777777" w:rsidR="00E77268" w:rsidRPr="00FC0EDE" w:rsidRDefault="00E77268" w:rsidP="003B5AB6">
            <w:r w:rsidRPr="00FC0EDE">
              <w:t>20</w:t>
            </w:r>
          </w:p>
        </w:tc>
        <w:tc>
          <w:tcPr>
            <w:tcW w:w="670" w:type="pct"/>
          </w:tcPr>
          <w:p w14:paraId="2B65B8B8" w14:textId="77777777" w:rsidR="00E77268" w:rsidRPr="00FC0EDE" w:rsidRDefault="00E77268" w:rsidP="003B5AB6">
            <w:pPr>
              <w:rPr>
                <w:rFonts w:eastAsia="Open Sans"/>
                <w:color w:val="000000" w:themeColor="text1"/>
                <w:lang w:val="en-AU"/>
              </w:rPr>
            </w:pPr>
            <w:r w:rsidRPr="00FC0EDE">
              <w:rPr>
                <w:rFonts w:eastAsia="Open Sans"/>
                <w:color w:val="000000" w:themeColor="text1"/>
                <w:lang w:val="en-AU"/>
              </w:rPr>
              <w:t>Compulsory</w:t>
            </w:r>
          </w:p>
        </w:tc>
        <w:tc>
          <w:tcPr>
            <w:tcW w:w="1802" w:type="pct"/>
          </w:tcPr>
          <w:p w14:paraId="786C3AF0" w14:textId="77777777" w:rsidR="00E77268" w:rsidRPr="00FC0EDE" w:rsidRDefault="00E77268" w:rsidP="003B5AB6">
            <w:r w:rsidRPr="00FC0EDE">
              <w:t>None</w:t>
            </w:r>
          </w:p>
        </w:tc>
      </w:tr>
      <w:tr w:rsidR="00E77268" w:rsidRPr="00FC0EDE" w14:paraId="6E80E812" w14:textId="77777777" w:rsidTr="003B5AB6">
        <w:trPr>
          <w:tblCellSpacing w:w="0" w:type="dxa"/>
        </w:trPr>
        <w:tc>
          <w:tcPr>
            <w:tcW w:w="517" w:type="pct"/>
          </w:tcPr>
          <w:p w14:paraId="7B5AE77D" w14:textId="77777777" w:rsidR="00E77268" w:rsidRPr="00FC0EDE" w:rsidRDefault="00E77268" w:rsidP="003B5AB6">
            <w:hyperlink r:id="rId30" w:anchor="CSY1063" w:history="1">
              <w:r w:rsidRPr="00FC0EDE">
                <w:rPr>
                  <w:rStyle w:val="Hyperlink"/>
                  <w:rFonts w:eastAsiaTheme="minorEastAsia"/>
                  <w:lang w:val="en-AU"/>
                </w:rPr>
                <w:t>CSY1063</w:t>
              </w:r>
            </w:hyperlink>
          </w:p>
        </w:tc>
        <w:tc>
          <w:tcPr>
            <w:tcW w:w="1595" w:type="pct"/>
          </w:tcPr>
          <w:p w14:paraId="696F90BB" w14:textId="7231FAE8" w:rsidR="00E77268" w:rsidRPr="00FC0EDE" w:rsidRDefault="00E77268" w:rsidP="003B5AB6">
            <w:r w:rsidRPr="00FC0EDE">
              <w:t xml:space="preserve">Web Development </w:t>
            </w:r>
          </w:p>
        </w:tc>
        <w:tc>
          <w:tcPr>
            <w:tcW w:w="415" w:type="pct"/>
          </w:tcPr>
          <w:p w14:paraId="78104C8B" w14:textId="77777777" w:rsidR="00E77268" w:rsidRPr="00FC0EDE" w:rsidRDefault="00E77268" w:rsidP="003B5AB6">
            <w:r w:rsidRPr="00FC0EDE">
              <w:t>20</w:t>
            </w:r>
          </w:p>
        </w:tc>
        <w:tc>
          <w:tcPr>
            <w:tcW w:w="670" w:type="pct"/>
          </w:tcPr>
          <w:p w14:paraId="24555EF1" w14:textId="77777777" w:rsidR="00E77268" w:rsidRPr="00FC0EDE" w:rsidRDefault="00E77268" w:rsidP="003B5AB6">
            <w:pPr>
              <w:rPr>
                <w:rFonts w:eastAsia="Open Sans"/>
                <w:color w:val="000000" w:themeColor="text1"/>
                <w:lang w:val="en-AU"/>
              </w:rPr>
            </w:pPr>
            <w:r w:rsidRPr="00FC0EDE">
              <w:rPr>
                <w:rFonts w:eastAsia="Open Sans"/>
                <w:color w:val="000000" w:themeColor="text1"/>
                <w:lang w:val="en-AU"/>
              </w:rPr>
              <w:t>Compulsory</w:t>
            </w:r>
          </w:p>
        </w:tc>
        <w:tc>
          <w:tcPr>
            <w:tcW w:w="1802" w:type="pct"/>
          </w:tcPr>
          <w:p w14:paraId="7A28137F" w14:textId="77777777" w:rsidR="00E77268" w:rsidRPr="00FC0EDE" w:rsidRDefault="00E77268" w:rsidP="003B5AB6">
            <w:r w:rsidRPr="00FC0EDE">
              <w:t>None</w:t>
            </w:r>
          </w:p>
        </w:tc>
      </w:tr>
      <w:tr w:rsidR="00E77268" w:rsidRPr="00FC0EDE" w14:paraId="59A4A5F1" w14:textId="77777777" w:rsidTr="003B5AB6">
        <w:trPr>
          <w:tblCellSpacing w:w="0" w:type="dxa"/>
        </w:trPr>
        <w:tc>
          <w:tcPr>
            <w:tcW w:w="517" w:type="pct"/>
            <w:hideMark/>
          </w:tcPr>
          <w:p w14:paraId="6253DAF8" w14:textId="77777777" w:rsidR="00E77268" w:rsidRPr="00FC0EDE" w:rsidRDefault="00E77268" w:rsidP="003B5AB6">
            <w:pPr>
              <w:rPr>
                <w:rFonts w:eastAsia="Calibri"/>
                <w:sz w:val="20"/>
                <w:szCs w:val="20"/>
                <w:lang w:eastAsia="en-GB"/>
              </w:rPr>
            </w:pPr>
            <w:hyperlink r:id="rId31" w:anchor="CSY1064" w:history="1">
              <w:r w:rsidRPr="00FC0EDE">
                <w:rPr>
                  <w:rStyle w:val="Hyperlink"/>
                </w:rPr>
                <w:t>CSY1064</w:t>
              </w:r>
            </w:hyperlink>
          </w:p>
        </w:tc>
        <w:tc>
          <w:tcPr>
            <w:tcW w:w="1595" w:type="pct"/>
            <w:hideMark/>
          </w:tcPr>
          <w:p w14:paraId="4604539B" w14:textId="35074013" w:rsidR="00E77268" w:rsidRPr="00FC0EDE" w:rsidRDefault="00E77268" w:rsidP="003B5AB6">
            <w:pPr>
              <w:rPr>
                <w:rFonts w:eastAsia="Calibri"/>
                <w:sz w:val="20"/>
                <w:szCs w:val="20"/>
                <w:lang w:eastAsia="en-GB"/>
              </w:rPr>
            </w:pPr>
            <w:r w:rsidRPr="00FC0EDE">
              <w:t xml:space="preserve">Software Engineering Fundamentals </w:t>
            </w:r>
          </w:p>
        </w:tc>
        <w:tc>
          <w:tcPr>
            <w:tcW w:w="415" w:type="pct"/>
            <w:hideMark/>
          </w:tcPr>
          <w:p w14:paraId="2F083049" w14:textId="77777777" w:rsidR="00E77268" w:rsidRPr="00FC0EDE" w:rsidRDefault="00E77268" w:rsidP="003B5AB6">
            <w:r w:rsidRPr="00FC0EDE">
              <w:t>20</w:t>
            </w:r>
          </w:p>
        </w:tc>
        <w:tc>
          <w:tcPr>
            <w:tcW w:w="670" w:type="pct"/>
            <w:hideMark/>
          </w:tcPr>
          <w:p w14:paraId="6831253A" w14:textId="77777777" w:rsidR="00E77268" w:rsidRPr="00FC0EDE" w:rsidRDefault="00E77268" w:rsidP="003B5AB6">
            <w:pPr>
              <w:rPr>
                <w:rFonts w:eastAsia="Open Sans"/>
                <w:color w:val="000000" w:themeColor="text1"/>
                <w:lang w:val="en-AU"/>
              </w:rPr>
            </w:pPr>
            <w:r w:rsidRPr="00FC0EDE">
              <w:rPr>
                <w:rFonts w:eastAsia="Open Sans"/>
                <w:color w:val="000000" w:themeColor="text1"/>
                <w:lang w:val="en-AU"/>
              </w:rPr>
              <w:t>Compulsory</w:t>
            </w:r>
          </w:p>
        </w:tc>
        <w:tc>
          <w:tcPr>
            <w:tcW w:w="1802" w:type="pct"/>
            <w:hideMark/>
          </w:tcPr>
          <w:p w14:paraId="406E1190" w14:textId="77777777" w:rsidR="00E77268" w:rsidRPr="00FC0EDE" w:rsidRDefault="00E77268" w:rsidP="003B5AB6">
            <w:r w:rsidRPr="00FC0EDE">
              <w:t>None</w:t>
            </w:r>
          </w:p>
        </w:tc>
      </w:tr>
      <w:tr w:rsidR="00E77268" w:rsidRPr="00FC0EDE" w14:paraId="15E4F54D" w14:textId="77777777" w:rsidTr="003B5AB6">
        <w:trPr>
          <w:tblCellSpacing w:w="0" w:type="dxa"/>
        </w:trPr>
        <w:tc>
          <w:tcPr>
            <w:tcW w:w="517" w:type="pct"/>
            <w:hideMark/>
          </w:tcPr>
          <w:p w14:paraId="1C7EE638" w14:textId="77777777" w:rsidR="00E77268" w:rsidRPr="00FC0EDE" w:rsidRDefault="00E77268" w:rsidP="003B5AB6">
            <w:pPr>
              <w:rPr>
                <w:rFonts w:eastAsia="Calibri"/>
                <w:sz w:val="20"/>
                <w:szCs w:val="20"/>
                <w:lang w:eastAsia="en-GB"/>
              </w:rPr>
            </w:pPr>
            <w:hyperlink r:id="rId32" w:anchor="CSY1020" w:history="1">
              <w:r w:rsidRPr="00FC0EDE">
                <w:rPr>
                  <w:rStyle w:val="Hyperlink"/>
                  <w:rFonts w:eastAsiaTheme="minorEastAsia"/>
                  <w:lang w:val="en-AU"/>
                </w:rPr>
                <w:t>CSY102</w:t>
              </w:r>
              <w:r w:rsidRPr="00FC0EDE">
                <w:rPr>
                  <w:rStyle w:val="Hyperlink"/>
                  <w:rFonts w:eastAsiaTheme="minorEastAsia"/>
                </w:rPr>
                <w:t>0</w:t>
              </w:r>
            </w:hyperlink>
          </w:p>
        </w:tc>
        <w:tc>
          <w:tcPr>
            <w:tcW w:w="1595" w:type="pct"/>
            <w:hideMark/>
          </w:tcPr>
          <w:p w14:paraId="4B52B9C0" w14:textId="77777777" w:rsidR="00E77268" w:rsidRPr="00FC0EDE" w:rsidRDefault="00E77268" w:rsidP="003B5AB6">
            <w:pPr>
              <w:rPr>
                <w:rFonts w:eastAsia="Calibri"/>
                <w:sz w:val="20"/>
                <w:szCs w:val="20"/>
                <w:lang w:eastAsia="en-GB"/>
              </w:rPr>
            </w:pPr>
            <w:r w:rsidRPr="00FC0EDE">
              <w:t>Problem Solving and Programming</w:t>
            </w:r>
          </w:p>
        </w:tc>
        <w:tc>
          <w:tcPr>
            <w:tcW w:w="415" w:type="pct"/>
            <w:hideMark/>
          </w:tcPr>
          <w:p w14:paraId="3FACD890" w14:textId="77777777" w:rsidR="00E77268" w:rsidRPr="00FC0EDE" w:rsidRDefault="00E77268" w:rsidP="003B5AB6">
            <w:r w:rsidRPr="00FC0EDE">
              <w:t>20</w:t>
            </w:r>
          </w:p>
        </w:tc>
        <w:tc>
          <w:tcPr>
            <w:tcW w:w="670" w:type="pct"/>
            <w:hideMark/>
          </w:tcPr>
          <w:p w14:paraId="64FCCFAC" w14:textId="77777777" w:rsidR="00E77268" w:rsidRPr="00FC0EDE" w:rsidRDefault="00E77268" w:rsidP="003B5AB6">
            <w:pPr>
              <w:rPr>
                <w:rFonts w:eastAsia="Open Sans"/>
                <w:color w:val="000000" w:themeColor="text1"/>
                <w:lang w:val="en-AU"/>
              </w:rPr>
            </w:pPr>
            <w:r w:rsidRPr="00FC0EDE">
              <w:rPr>
                <w:rFonts w:eastAsia="Open Sans"/>
                <w:color w:val="000000" w:themeColor="text1"/>
                <w:lang w:val="en-AU"/>
              </w:rPr>
              <w:t>Compulsory</w:t>
            </w:r>
          </w:p>
        </w:tc>
        <w:tc>
          <w:tcPr>
            <w:tcW w:w="1802" w:type="pct"/>
            <w:hideMark/>
          </w:tcPr>
          <w:p w14:paraId="51B7DEA3" w14:textId="77777777" w:rsidR="00E77268" w:rsidRPr="00FC0EDE" w:rsidRDefault="00E77268" w:rsidP="003B5AB6">
            <w:r w:rsidRPr="00FC0EDE">
              <w:t>None</w:t>
            </w:r>
          </w:p>
        </w:tc>
      </w:tr>
      <w:tr w:rsidR="00E77268" w:rsidRPr="00FC0EDE" w14:paraId="02FA1F9B" w14:textId="77777777" w:rsidTr="003B5AB6">
        <w:trPr>
          <w:tblCellSpacing w:w="0" w:type="dxa"/>
        </w:trPr>
        <w:tc>
          <w:tcPr>
            <w:tcW w:w="517" w:type="pct"/>
            <w:hideMark/>
          </w:tcPr>
          <w:p w14:paraId="0BA33589" w14:textId="77777777" w:rsidR="00E77268" w:rsidRPr="00FC0EDE" w:rsidRDefault="00E77268" w:rsidP="003B5AB6">
            <w:pPr>
              <w:rPr>
                <w:rFonts w:eastAsia="Calibri"/>
                <w:sz w:val="20"/>
                <w:szCs w:val="20"/>
                <w:lang w:eastAsia="en-GB"/>
              </w:rPr>
            </w:pPr>
            <w:hyperlink r:id="rId33" w:anchor="CSY1060" w:history="1">
              <w:r w:rsidRPr="00FC0EDE">
                <w:rPr>
                  <w:rStyle w:val="Hyperlink"/>
                </w:rPr>
                <w:t>CSY1060</w:t>
              </w:r>
            </w:hyperlink>
          </w:p>
        </w:tc>
        <w:tc>
          <w:tcPr>
            <w:tcW w:w="1595" w:type="pct"/>
            <w:hideMark/>
          </w:tcPr>
          <w:p w14:paraId="0F4982D8" w14:textId="4758CEED" w:rsidR="00E77268" w:rsidRPr="00FC0EDE" w:rsidRDefault="00E77268" w:rsidP="003B5AB6">
            <w:pPr>
              <w:rPr>
                <w:rFonts w:eastAsia="Calibri"/>
                <w:sz w:val="20"/>
                <w:szCs w:val="20"/>
                <w:lang w:eastAsia="en-GB"/>
              </w:rPr>
            </w:pPr>
            <w:r w:rsidRPr="00FC0EDE">
              <w:t>Mathematics for Computer Science</w:t>
            </w:r>
            <w:r w:rsidRPr="00FC0EDE" w:rsidDel="00A64F0B">
              <w:t xml:space="preserve"> </w:t>
            </w:r>
          </w:p>
        </w:tc>
        <w:tc>
          <w:tcPr>
            <w:tcW w:w="415" w:type="pct"/>
            <w:hideMark/>
          </w:tcPr>
          <w:p w14:paraId="122D432E" w14:textId="77777777" w:rsidR="00E77268" w:rsidRPr="00FC0EDE" w:rsidRDefault="00E77268" w:rsidP="003B5AB6">
            <w:r w:rsidRPr="00FC0EDE">
              <w:t>20</w:t>
            </w:r>
          </w:p>
        </w:tc>
        <w:tc>
          <w:tcPr>
            <w:tcW w:w="670" w:type="pct"/>
            <w:hideMark/>
          </w:tcPr>
          <w:p w14:paraId="6D7703B7" w14:textId="77777777" w:rsidR="00E77268" w:rsidRPr="00FC0EDE" w:rsidRDefault="00E77268" w:rsidP="003B5AB6">
            <w:pPr>
              <w:rPr>
                <w:rFonts w:eastAsia="Open Sans"/>
                <w:color w:val="000000" w:themeColor="text1"/>
                <w:lang w:val="en-AU"/>
              </w:rPr>
            </w:pPr>
            <w:r w:rsidRPr="00FC0EDE">
              <w:rPr>
                <w:rFonts w:eastAsia="Open Sans"/>
                <w:color w:val="000000" w:themeColor="text1"/>
                <w:lang w:val="en-AU"/>
              </w:rPr>
              <w:t>Compulsory</w:t>
            </w:r>
          </w:p>
        </w:tc>
        <w:tc>
          <w:tcPr>
            <w:tcW w:w="1802" w:type="pct"/>
            <w:hideMark/>
          </w:tcPr>
          <w:p w14:paraId="09D672AD" w14:textId="77777777" w:rsidR="00E77268" w:rsidRPr="00FC0EDE" w:rsidRDefault="00E77268" w:rsidP="003B5AB6">
            <w:r w:rsidRPr="00FC0EDE">
              <w:t>None</w:t>
            </w:r>
          </w:p>
        </w:tc>
      </w:tr>
    </w:tbl>
    <w:p w14:paraId="509B3F18" w14:textId="77777777" w:rsidR="00E77268" w:rsidRPr="00FC0EDE" w:rsidRDefault="00E77268" w:rsidP="00E77268">
      <w:pPr>
        <w:rPr>
          <w:b/>
          <w:bCs/>
          <w:u w:val="single"/>
          <w:lang w:val="en-US" w:eastAsia="en-GB"/>
        </w:rPr>
      </w:pPr>
      <w:r w:rsidRPr="00FC0EDE">
        <w:rPr>
          <w:lang w:val="en-US" w:eastAsia="en-GB"/>
        </w:rPr>
        <w:br/>
        <w:t>Students must take all modules</w:t>
      </w:r>
      <w:r w:rsidRPr="00FC0EDE">
        <w:rPr>
          <w:lang w:val="en-US" w:eastAsia="en-GB"/>
        </w:rPr>
        <w:br/>
      </w:r>
      <w:r w:rsidRPr="00FC0EDE">
        <w:rPr>
          <w:lang w:val="en-US" w:eastAsia="en-GB"/>
        </w:rPr>
        <w:br/>
      </w:r>
    </w:p>
    <w:p w14:paraId="6ED067FD" w14:textId="77777777" w:rsidR="00E77268" w:rsidRPr="00FC0EDE" w:rsidRDefault="00E77268" w:rsidP="00E77268">
      <w:pPr>
        <w:rPr>
          <w:b/>
          <w:bCs/>
          <w:u w:val="single"/>
          <w:lang w:val="en-US" w:eastAsia="en-GB"/>
        </w:rPr>
      </w:pPr>
      <w:r w:rsidRPr="00FC0EDE">
        <w:rPr>
          <w:b/>
          <w:bCs/>
          <w:u w:val="single"/>
          <w:lang w:val="en-US" w:eastAsia="en-GB"/>
        </w:rPr>
        <w:br w:type="page"/>
      </w:r>
    </w:p>
    <w:p w14:paraId="4C3257CF" w14:textId="77777777" w:rsidR="00E77268" w:rsidRPr="00FC0EDE" w:rsidRDefault="00E77268" w:rsidP="00E77268">
      <w:pPr>
        <w:rPr>
          <w:lang w:val="en-US" w:eastAsia="en-GB"/>
        </w:rPr>
      </w:pPr>
      <w:r w:rsidRPr="00FC0EDE">
        <w:rPr>
          <w:b/>
          <w:bCs/>
          <w:u w:val="single"/>
          <w:lang w:val="en-US" w:eastAsia="en-GB"/>
        </w:rPr>
        <w:lastRenderedPageBreak/>
        <w:t>STAGE 2</w:t>
      </w:r>
    </w:p>
    <w:tbl>
      <w:tblPr>
        <w:tblW w:w="13893" w:type="dxa"/>
        <w:tblCellSpacing w:w="0" w:type="dxa"/>
        <w:tblCellMar>
          <w:top w:w="75" w:type="dxa"/>
          <w:left w:w="75" w:type="dxa"/>
          <w:bottom w:w="75" w:type="dxa"/>
          <w:right w:w="75" w:type="dxa"/>
        </w:tblCellMar>
        <w:tblLook w:val="04A0" w:firstRow="1" w:lastRow="0" w:firstColumn="1" w:lastColumn="0" w:noHBand="0" w:noVBand="1"/>
      </w:tblPr>
      <w:tblGrid>
        <w:gridCol w:w="1391"/>
        <w:gridCol w:w="4562"/>
        <w:gridCol w:w="857"/>
        <w:gridCol w:w="1984"/>
        <w:gridCol w:w="5099"/>
      </w:tblGrid>
      <w:tr w:rsidR="00E77268" w:rsidRPr="00FC0EDE" w14:paraId="6D47309E" w14:textId="77777777" w:rsidTr="003B5AB6">
        <w:trPr>
          <w:tblCellSpacing w:w="0" w:type="dxa"/>
        </w:trPr>
        <w:tc>
          <w:tcPr>
            <w:tcW w:w="502" w:type="pct"/>
            <w:hideMark/>
          </w:tcPr>
          <w:p w14:paraId="425F86A0" w14:textId="77777777" w:rsidR="00E77268" w:rsidRPr="00FC0EDE" w:rsidRDefault="00E77268" w:rsidP="003B5AB6">
            <w:pPr>
              <w:spacing w:before="100" w:beforeAutospacing="1" w:after="100" w:afterAutospacing="1" w:line="276" w:lineRule="auto"/>
            </w:pPr>
            <w:r w:rsidRPr="00FC0EDE">
              <w:rPr>
                <w:b/>
                <w:bCs/>
                <w:i/>
                <w:iCs/>
                <w:u w:val="single"/>
              </w:rPr>
              <w:t>Code</w:t>
            </w:r>
          </w:p>
        </w:tc>
        <w:tc>
          <w:tcPr>
            <w:tcW w:w="1643" w:type="pct"/>
            <w:hideMark/>
          </w:tcPr>
          <w:p w14:paraId="65BC8D93" w14:textId="77777777" w:rsidR="00E77268" w:rsidRPr="00FC0EDE" w:rsidRDefault="00E77268" w:rsidP="003B5AB6">
            <w:pPr>
              <w:spacing w:before="100" w:beforeAutospacing="1" w:after="100" w:afterAutospacing="1" w:line="276" w:lineRule="auto"/>
            </w:pPr>
            <w:r w:rsidRPr="00FC0EDE">
              <w:rPr>
                <w:b/>
                <w:bCs/>
                <w:i/>
                <w:iCs/>
                <w:u w:val="single"/>
              </w:rPr>
              <w:t>Title</w:t>
            </w:r>
          </w:p>
        </w:tc>
        <w:tc>
          <w:tcPr>
            <w:tcW w:w="303" w:type="pct"/>
            <w:hideMark/>
          </w:tcPr>
          <w:p w14:paraId="0D903E5C" w14:textId="77777777" w:rsidR="00E77268" w:rsidRPr="00FC0EDE" w:rsidRDefault="00E77268" w:rsidP="003B5AB6">
            <w:pPr>
              <w:spacing w:before="100" w:beforeAutospacing="1" w:after="100" w:afterAutospacing="1" w:line="276" w:lineRule="auto"/>
            </w:pPr>
            <w:r w:rsidRPr="00FC0EDE">
              <w:rPr>
                <w:b/>
                <w:bCs/>
                <w:i/>
                <w:iCs/>
                <w:u w:val="single"/>
              </w:rPr>
              <w:t>Credits</w:t>
            </w:r>
          </w:p>
        </w:tc>
        <w:tc>
          <w:tcPr>
            <w:tcW w:w="715" w:type="pct"/>
            <w:hideMark/>
          </w:tcPr>
          <w:p w14:paraId="71B50FDC" w14:textId="77777777" w:rsidR="00E77268" w:rsidRPr="00FC0EDE" w:rsidRDefault="00E77268" w:rsidP="003B5AB6">
            <w:pPr>
              <w:spacing w:before="100" w:beforeAutospacing="1" w:after="100" w:afterAutospacing="1" w:line="276" w:lineRule="auto"/>
            </w:pPr>
            <w:r w:rsidRPr="00FC0EDE">
              <w:rPr>
                <w:b/>
                <w:bCs/>
                <w:i/>
                <w:iCs/>
                <w:u w:val="single"/>
              </w:rPr>
              <w:t>Status</w:t>
            </w:r>
          </w:p>
        </w:tc>
        <w:tc>
          <w:tcPr>
            <w:tcW w:w="1836" w:type="pct"/>
            <w:hideMark/>
          </w:tcPr>
          <w:p w14:paraId="4A2E4CDA" w14:textId="77777777" w:rsidR="00E77268" w:rsidRPr="00FC0EDE" w:rsidRDefault="00E77268" w:rsidP="003B5AB6">
            <w:pPr>
              <w:spacing w:before="100" w:beforeAutospacing="1" w:after="100" w:afterAutospacing="1" w:line="276" w:lineRule="auto"/>
            </w:pPr>
            <w:r w:rsidRPr="00FC0EDE">
              <w:rPr>
                <w:b/>
                <w:bCs/>
                <w:i/>
                <w:iCs/>
                <w:u w:val="single"/>
              </w:rPr>
              <w:t>Pre-Requisites</w:t>
            </w:r>
          </w:p>
        </w:tc>
      </w:tr>
      <w:tr w:rsidR="00E77268" w:rsidRPr="00FC0EDE" w14:paraId="066760FE" w14:textId="77777777" w:rsidTr="003B5AB6">
        <w:trPr>
          <w:tblCellSpacing w:w="0" w:type="dxa"/>
        </w:trPr>
        <w:tc>
          <w:tcPr>
            <w:tcW w:w="502" w:type="pct"/>
            <w:hideMark/>
          </w:tcPr>
          <w:p w14:paraId="5F210D0A" w14:textId="77777777" w:rsidR="00E77268" w:rsidRPr="00FC0EDE" w:rsidRDefault="00E77268" w:rsidP="003B5AB6">
            <w:pPr>
              <w:rPr>
                <w:color w:val="0000FF"/>
                <w:u w:val="single"/>
              </w:rPr>
            </w:pPr>
            <w:hyperlink r:id="rId34" w:anchor="CSY2087" w:history="1">
              <w:r w:rsidRPr="00FC0EDE">
                <w:rPr>
                  <w:rStyle w:val="Hyperlink"/>
                  <w:rFonts w:eastAsiaTheme="minorEastAsia"/>
                  <w:lang w:val="en-AU"/>
                </w:rPr>
                <w:t>CSY2087</w:t>
              </w:r>
            </w:hyperlink>
          </w:p>
        </w:tc>
        <w:tc>
          <w:tcPr>
            <w:tcW w:w="1643" w:type="pct"/>
            <w:hideMark/>
          </w:tcPr>
          <w:p w14:paraId="11FE2B5A" w14:textId="3B019909" w:rsidR="00E77268" w:rsidRPr="00FC0EDE" w:rsidRDefault="00E77268" w:rsidP="003B5AB6">
            <w:r w:rsidRPr="00FC0EDE">
              <w:t xml:space="preserve">Data Structures and Algorithms </w:t>
            </w:r>
          </w:p>
        </w:tc>
        <w:tc>
          <w:tcPr>
            <w:tcW w:w="303" w:type="pct"/>
          </w:tcPr>
          <w:p w14:paraId="5ED1D2B1" w14:textId="77777777" w:rsidR="00E77268" w:rsidRPr="00FC0EDE" w:rsidRDefault="00E77268" w:rsidP="003B5AB6">
            <w:r w:rsidRPr="00FC0EDE">
              <w:t>20</w:t>
            </w:r>
          </w:p>
        </w:tc>
        <w:tc>
          <w:tcPr>
            <w:tcW w:w="715" w:type="pct"/>
          </w:tcPr>
          <w:p w14:paraId="328CB694" w14:textId="77777777" w:rsidR="00E77268" w:rsidRPr="00FC0EDE" w:rsidRDefault="00E77268" w:rsidP="003B5AB6">
            <w:pPr>
              <w:rPr>
                <w:rFonts w:eastAsia="Open Sans"/>
                <w:color w:val="000000" w:themeColor="text1"/>
                <w:lang w:val="en-AU"/>
              </w:rPr>
            </w:pPr>
            <w:r w:rsidRPr="00FC0EDE">
              <w:rPr>
                <w:rFonts w:eastAsia="Open Sans"/>
                <w:color w:val="000000" w:themeColor="text1"/>
                <w:lang w:val="en-AU"/>
              </w:rPr>
              <w:t>Compulsory</w:t>
            </w:r>
          </w:p>
        </w:tc>
        <w:tc>
          <w:tcPr>
            <w:tcW w:w="1836" w:type="pct"/>
          </w:tcPr>
          <w:p w14:paraId="5B452348" w14:textId="77777777" w:rsidR="00E77268" w:rsidRPr="00FC0EDE" w:rsidRDefault="00E77268" w:rsidP="003B5AB6">
            <w:r w:rsidRPr="00FC0EDE">
              <w:t>None</w:t>
            </w:r>
          </w:p>
        </w:tc>
      </w:tr>
      <w:tr w:rsidR="00E77268" w:rsidRPr="00FC0EDE" w14:paraId="388A639E" w14:textId="77777777" w:rsidTr="003B5AB6">
        <w:trPr>
          <w:trHeight w:val="300"/>
          <w:tblCellSpacing w:w="0" w:type="dxa"/>
        </w:trPr>
        <w:tc>
          <w:tcPr>
            <w:tcW w:w="502" w:type="pct"/>
            <w:hideMark/>
          </w:tcPr>
          <w:p w14:paraId="4700AFF6" w14:textId="77777777" w:rsidR="00E77268" w:rsidRPr="00FC0EDE" w:rsidRDefault="00E77268" w:rsidP="003B5AB6">
            <w:hyperlink r:id="rId35" w:anchor="CSY2088" w:history="1">
              <w:r w:rsidRPr="00FC0EDE">
                <w:rPr>
                  <w:rStyle w:val="Hyperlink"/>
                  <w:rFonts w:eastAsiaTheme="minorEastAsia"/>
                  <w:lang w:val="en-AU"/>
                </w:rPr>
                <w:t>CSY2088</w:t>
              </w:r>
            </w:hyperlink>
          </w:p>
        </w:tc>
        <w:tc>
          <w:tcPr>
            <w:tcW w:w="1643" w:type="pct"/>
          </w:tcPr>
          <w:p w14:paraId="006B5959" w14:textId="17FF5F8E" w:rsidR="00E77268" w:rsidRPr="00FC0EDE" w:rsidRDefault="00E77268" w:rsidP="003B5AB6">
            <w:r w:rsidRPr="00FC0EDE">
              <w:t xml:space="preserve">Group Project </w:t>
            </w:r>
          </w:p>
        </w:tc>
        <w:tc>
          <w:tcPr>
            <w:tcW w:w="303" w:type="pct"/>
          </w:tcPr>
          <w:p w14:paraId="314F4ACE" w14:textId="77777777" w:rsidR="00E77268" w:rsidRPr="00FC0EDE" w:rsidRDefault="00E77268" w:rsidP="003B5AB6">
            <w:r w:rsidRPr="00FC0EDE">
              <w:t>20</w:t>
            </w:r>
          </w:p>
        </w:tc>
        <w:tc>
          <w:tcPr>
            <w:tcW w:w="715" w:type="pct"/>
          </w:tcPr>
          <w:p w14:paraId="49F57F67" w14:textId="77777777" w:rsidR="00E77268" w:rsidRPr="00FC0EDE" w:rsidRDefault="00E77268" w:rsidP="003B5AB6">
            <w:pPr>
              <w:rPr>
                <w:rFonts w:eastAsia="Open Sans"/>
                <w:color w:val="000000" w:themeColor="text1"/>
                <w:lang w:val="en-AU"/>
              </w:rPr>
            </w:pPr>
            <w:r w:rsidRPr="00FC0EDE">
              <w:rPr>
                <w:rFonts w:eastAsia="Open Sans"/>
                <w:color w:val="000000" w:themeColor="text1"/>
                <w:lang w:val="en-AU"/>
              </w:rPr>
              <w:t>Compulsory</w:t>
            </w:r>
          </w:p>
        </w:tc>
        <w:tc>
          <w:tcPr>
            <w:tcW w:w="1836" w:type="pct"/>
          </w:tcPr>
          <w:p w14:paraId="6A256B18" w14:textId="77777777" w:rsidR="00E77268" w:rsidRPr="00FC0EDE" w:rsidRDefault="00E77268" w:rsidP="003B5AB6">
            <w:r w:rsidRPr="00FC0EDE">
              <w:t>None</w:t>
            </w:r>
          </w:p>
        </w:tc>
      </w:tr>
      <w:tr w:rsidR="00E77268" w:rsidRPr="00FC0EDE" w14:paraId="456D146F" w14:textId="77777777" w:rsidTr="003B5AB6">
        <w:trPr>
          <w:tblCellSpacing w:w="0" w:type="dxa"/>
        </w:trPr>
        <w:tc>
          <w:tcPr>
            <w:tcW w:w="502" w:type="pct"/>
          </w:tcPr>
          <w:p w14:paraId="301C6D74" w14:textId="77777777" w:rsidR="00E77268" w:rsidRPr="00FC0EDE" w:rsidRDefault="00E77268" w:rsidP="003B5AB6">
            <w:hyperlink r:id="rId36" w:anchor="CSY2089" w:history="1">
              <w:r w:rsidRPr="00FC0EDE">
                <w:rPr>
                  <w:rStyle w:val="Hyperlink"/>
                  <w:rFonts w:eastAsiaTheme="minorEastAsia"/>
                  <w:lang w:val="en-AU"/>
                </w:rPr>
                <w:t>CSY2089</w:t>
              </w:r>
            </w:hyperlink>
          </w:p>
        </w:tc>
        <w:tc>
          <w:tcPr>
            <w:tcW w:w="1643" w:type="pct"/>
          </w:tcPr>
          <w:p w14:paraId="4D9FD8CD" w14:textId="64547AFE" w:rsidR="00E77268" w:rsidRPr="00FC0EDE" w:rsidRDefault="00E77268" w:rsidP="003B5AB6">
            <w:r w:rsidRPr="00FC0EDE">
              <w:t xml:space="preserve">Web Programming </w:t>
            </w:r>
          </w:p>
        </w:tc>
        <w:tc>
          <w:tcPr>
            <w:tcW w:w="303" w:type="pct"/>
          </w:tcPr>
          <w:p w14:paraId="084D0C43" w14:textId="77777777" w:rsidR="00E77268" w:rsidRPr="00FC0EDE" w:rsidRDefault="00E77268" w:rsidP="003B5AB6">
            <w:r w:rsidRPr="00FC0EDE">
              <w:t>20</w:t>
            </w:r>
          </w:p>
        </w:tc>
        <w:tc>
          <w:tcPr>
            <w:tcW w:w="715" w:type="pct"/>
          </w:tcPr>
          <w:p w14:paraId="0EDC2D60" w14:textId="77777777" w:rsidR="00E77268" w:rsidRPr="00FC0EDE" w:rsidRDefault="00E77268" w:rsidP="003B5AB6">
            <w:pPr>
              <w:rPr>
                <w:rFonts w:eastAsia="Open Sans"/>
                <w:color w:val="000000" w:themeColor="text1"/>
                <w:lang w:val="en-AU"/>
              </w:rPr>
            </w:pPr>
            <w:r w:rsidRPr="00FC0EDE">
              <w:rPr>
                <w:rFonts w:eastAsia="Open Sans"/>
                <w:color w:val="000000" w:themeColor="text1"/>
                <w:lang w:val="en-AU"/>
              </w:rPr>
              <w:t>Compulsory</w:t>
            </w:r>
          </w:p>
        </w:tc>
        <w:tc>
          <w:tcPr>
            <w:tcW w:w="1836" w:type="pct"/>
          </w:tcPr>
          <w:p w14:paraId="2FC576D8" w14:textId="77777777" w:rsidR="00E77268" w:rsidRPr="00FC0EDE" w:rsidRDefault="00E77268" w:rsidP="003B5AB6">
            <w:r w:rsidRPr="00FC0EDE">
              <w:t xml:space="preserve">CSY1063 </w:t>
            </w:r>
          </w:p>
        </w:tc>
      </w:tr>
      <w:tr w:rsidR="00E77268" w:rsidRPr="00FC0EDE" w14:paraId="1B9EA21A" w14:textId="77777777" w:rsidTr="003B5AB6">
        <w:trPr>
          <w:tblCellSpacing w:w="0" w:type="dxa"/>
        </w:trPr>
        <w:tc>
          <w:tcPr>
            <w:tcW w:w="502" w:type="pct"/>
          </w:tcPr>
          <w:p w14:paraId="04B5C99C" w14:textId="77777777" w:rsidR="00E77268" w:rsidRPr="00FC0EDE" w:rsidRDefault="00E77268" w:rsidP="003B5AB6">
            <w:hyperlink r:id="rId37" w:anchor="CSY2080" w:history="1">
              <w:r w:rsidRPr="00FC0EDE">
                <w:rPr>
                  <w:rStyle w:val="Hyperlink"/>
                  <w:rFonts w:eastAsiaTheme="minorEastAsia"/>
                  <w:lang w:val="en-AU"/>
                </w:rPr>
                <w:t>CSY2080</w:t>
              </w:r>
            </w:hyperlink>
          </w:p>
        </w:tc>
        <w:tc>
          <w:tcPr>
            <w:tcW w:w="1643" w:type="pct"/>
          </w:tcPr>
          <w:p w14:paraId="4D040CA2" w14:textId="314CA4A1" w:rsidR="00E77268" w:rsidRPr="00FC0EDE" w:rsidRDefault="00E77268" w:rsidP="003B5AB6">
            <w:r w:rsidRPr="00FC0EDE">
              <w:t>Relational Databases</w:t>
            </w:r>
            <w:r w:rsidRPr="00FC0EDE">
              <w:rPr>
                <w:vertAlign w:val="superscript"/>
              </w:rPr>
              <w:t>1</w:t>
            </w:r>
            <w:r w:rsidRPr="00FC0EDE">
              <w:t xml:space="preserve"> </w:t>
            </w:r>
          </w:p>
        </w:tc>
        <w:tc>
          <w:tcPr>
            <w:tcW w:w="303" w:type="pct"/>
          </w:tcPr>
          <w:p w14:paraId="2F658E13" w14:textId="77777777" w:rsidR="00E77268" w:rsidRPr="00FC0EDE" w:rsidRDefault="00E77268" w:rsidP="003B5AB6">
            <w:r w:rsidRPr="00FC0EDE">
              <w:t>20</w:t>
            </w:r>
          </w:p>
        </w:tc>
        <w:tc>
          <w:tcPr>
            <w:tcW w:w="715" w:type="pct"/>
          </w:tcPr>
          <w:p w14:paraId="660845F8" w14:textId="77777777" w:rsidR="00E77268" w:rsidRPr="00FC0EDE" w:rsidRDefault="00E77268" w:rsidP="003B5AB6">
            <w:pPr>
              <w:rPr>
                <w:rFonts w:eastAsia="Open Sans"/>
                <w:color w:val="000000" w:themeColor="text1"/>
                <w:lang w:val="en-AU"/>
              </w:rPr>
            </w:pPr>
            <w:r w:rsidRPr="00FC0EDE">
              <w:rPr>
                <w:rFonts w:eastAsia="Open Sans"/>
                <w:color w:val="000000" w:themeColor="text1"/>
                <w:lang w:val="en-AU"/>
              </w:rPr>
              <w:t>Compulsory</w:t>
            </w:r>
          </w:p>
        </w:tc>
        <w:tc>
          <w:tcPr>
            <w:tcW w:w="1836" w:type="pct"/>
          </w:tcPr>
          <w:p w14:paraId="6671177A" w14:textId="77777777" w:rsidR="00E77268" w:rsidRPr="00FC0EDE" w:rsidRDefault="00E77268" w:rsidP="003B5AB6">
            <w:r w:rsidRPr="00FC0EDE">
              <w:t>None</w:t>
            </w:r>
          </w:p>
        </w:tc>
      </w:tr>
      <w:tr w:rsidR="00E77268" w:rsidRPr="00FC0EDE" w14:paraId="5D419D65" w14:textId="77777777" w:rsidTr="003B5AB6">
        <w:trPr>
          <w:tblCellSpacing w:w="0" w:type="dxa"/>
        </w:trPr>
        <w:tc>
          <w:tcPr>
            <w:tcW w:w="502" w:type="pct"/>
          </w:tcPr>
          <w:p w14:paraId="2FBD7FCF" w14:textId="77777777" w:rsidR="00E77268" w:rsidRPr="00FC0EDE" w:rsidRDefault="00E77268" w:rsidP="003B5AB6">
            <w:hyperlink r:id="rId38" w:anchor="CSY2081" w:history="1">
              <w:r w:rsidRPr="00FC0EDE">
                <w:rPr>
                  <w:rStyle w:val="Hyperlink"/>
                  <w:rFonts w:eastAsiaTheme="minorEastAsia"/>
                  <w:lang w:val="en-AU"/>
                </w:rPr>
                <w:t>CSY2081</w:t>
              </w:r>
            </w:hyperlink>
          </w:p>
        </w:tc>
        <w:tc>
          <w:tcPr>
            <w:tcW w:w="1643" w:type="pct"/>
          </w:tcPr>
          <w:p w14:paraId="13DD032A" w14:textId="1F3E3A3B" w:rsidR="00E77268" w:rsidRPr="00FC0EDE" w:rsidRDefault="00E77268" w:rsidP="003B5AB6">
            <w:r w:rsidRPr="00FC0EDE">
              <w:t xml:space="preserve">Cloud Computing and Big Data </w:t>
            </w:r>
          </w:p>
        </w:tc>
        <w:tc>
          <w:tcPr>
            <w:tcW w:w="303" w:type="pct"/>
          </w:tcPr>
          <w:p w14:paraId="20CF295E" w14:textId="77777777" w:rsidR="00E77268" w:rsidRPr="00FC0EDE" w:rsidRDefault="00E77268" w:rsidP="003B5AB6">
            <w:r w:rsidRPr="00FC0EDE">
              <w:t>20</w:t>
            </w:r>
          </w:p>
        </w:tc>
        <w:tc>
          <w:tcPr>
            <w:tcW w:w="715" w:type="pct"/>
          </w:tcPr>
          <w:p w14:paraId="4672BD16" w14:textId="77777777" w:rsidR="00E77268" w:rsidRPr="00FC0EDE" w:rsidRDefault="00E77268" w:rsidP="003B5AB6">
            <w:pPr>
              <w:rPr>
                <w:rFonts w:eastAsia="Open Sans"/>
                <w:color w:val="000000" w:themeColor="text1"/>
                <w:lang w:val="en-AU"/>
              </w:rPr>
            </w:pPr>
            <w:r w:rsidRPr="00FC0EDE">
              <w:rPr>
                <w:rFonts w:eastAsia="Open Sans"/>
                <w:color w:val="000000" w:themeColor="text1"/>
                <w:lang w:val="en-AU"/>
              </w:rPr>
              <w:t>Compulsory</w:t>
            </w:r>
          </w:p>
        </w:tc>
        <w:tc>
          <w:tcPr>
            <w:tcW w:w="1836" w:type="pct"/>
          </w:tcPr>
          <w:p w14:paraId="3ACCC8D6" w14:textId="77777777" w:rsidR="00E77268" w:rsidRPr="00FC0EDE" w:rsidRDefault="00E77268" w:rsidP="003B5AB6">
            <w:r w:rsidRPr="00FC0EDE">
              <w:t>None</w:t>
            </w:r>
          </w:p>
        </w:tc>
      </w:tr>
      <w:tr w:rsidR="00E77268" w:rsidRPr="00FC0EDE" w14:paraId="61713FEB" w14:textId="77777777" w:rsidTr="003B5AB6">
        <w:trPr>
          <w:tblCellSpacing w:w="0" w:type="dxa"/>
        </w:trPr>
        <w:tc>
          <w:tcPr>
            <w:tcW w:w="502" w:type="pct"/>
          </w:tcPr>
          <w:p w14:paraId="39401BDC" w14:textId="77777777" w:rsidR="00E77268" w:rsidRPr="00FC0EDE" w:rsidRDefault="00E77268" w:rsidP="003B5AB6">
            <w:hyperlink r:id="rId39" w:anchor="CSY2082" w:history="1">
              <w:r w:rsidRPr="00FC0EDE">
                <w:rPr>
                  <w:rStyle w:val="Hyperlink"/>
                  <w:rFonts w:eastAsiaTheme="minorEastAsia"/>
                  <w:lang w:val="en-AU"/>
                </w:rPr>
                <w:t>CSY2082</w:t>
              </w:r>
            </w:hyperlink>
          </w:p>
        </w:tc>
        <w:tc>
          <w:tcPr>
            <w:tcW w:w="1643" w:type="pct"/>
          </w:tcPr>
          <w:p w14:paraId="6B799D89" w14:textId="12353BA7" w:rsidR="00E77268" w:rsidRPr="00FC0EDE" w:rsidRDefault="00E77268" w:rsidP="003B5AB6">
            <w:r w:rsidRPr="00FC0EDE">
              <w:t xml:space="preserve">Introduction to Artificial Intelligence </w:t>
            </w:r>
          </w:p>
        </w:tc>
        <w:tc>
          <w:tcPr>
            <w:tcW w:w="303" w:type="pct"/>
          </w:tcPr>
          <w:p w14:paraId="339D9013" w14:textId="77777777" w:rsidR="00E77268" w:rsidRPr="00FC0EDE" w:rsidRDefault="00E77268" w:rsidP="003B5AB6">
            <w:r w:rsidRPr="00FC0EDE">
              <w:t>20</w:t>
            </w:r>
          </w:p>
        </w:tc>
        <w:tc>
          <w:tcPr>
            <w:tcW w:w="715" w:type="pct"/>
          </w:tcPr>
          <w:p w14:paraId="3EACF3C2" w14:textId="77777777" w:rsidR="00E77268" w:rsidRPr="00FC0EDE" w:rsidRDefault="00E77268" w:rsidP="003B5AB6">
            <w:pPr>
              <w:rPr>
                <w:rFonts w:eastAsia="Open Sans"/>
                <w:color w:val="000000" w:themeColor="text1"/>
                <w:lang w:val="en-AU"/>
              </w:rPr>
            </w:pPr>
            <w:r w:rsidRPr="00FC0EDE">
              <w:rPr>
                <w:rFonts w:eastAsia="Open Sans"/>
                <w:color w:val="000000" w:themeColor="text1"/>
                <w:lang w:val="en-AU"/>
              </w:rPr>
              <w:t>Compulsory</w:t>
            </w:r>
          </w:p>
        </w:tc>
        <w:tc>
          <w:tcPr>
            <w:tcW w:w="1836" w:type="pct"/>
          </w:tcPr>
          <w:p w14:paraId="0C101E90" w14:textId="77777777" w:rsidR="00E77268" w:rsidRPr="00FC0EDE" w:rsidRDefault="00E77268" w:rsidP="003B5AB6">
            <w:r w:rsidRPr="00FC0EDE">
              <w:t>None</w:t>
            </w:r>
          </w:p>
        </w:tc>
      </w:tr>
    </w:tbl>
    <w:p w14:paraId="50AE10C2" w14:textId="77777777" w:rsidR="00E77268" w:rsidRPr="00FC0EDE" w:rsidRDefault="00E77268" w:rsidP="00E77268">
      <w:pPr>
        <w:spacing w:before="100" w:beforeAutospacing="1" w:after="100" w:afterAutospacing="1"/>
        <w:rPr>
          <w:b/>
          <w:bCs/>
          <w:u w:val="single"/>
          <w:lang w:val="en-US" w:eastAsia="en-GB"/>
        </w:rPr>
      </w:pPr>
      <w:r w:rsidRPr="00FC0EDE">
        <w:rPr>
          <w:lang w:val="en-US" w:eastAsia="en-GB"/>
        </w:rPr>
        <w:t>Students must take all modules.</w:t>
      </w:r>
      <w:r w:rsidRPr="00FC0EDE">
        <w:rPr>
          <w:lang w:val="en-US" w:eastAsia="en-GB"/>
        </w:rPr>
        <w:br/>
      </w:r>
      <w:r w:rsidRPr="00FC0EDE">
        <w:rPr>
          <w:lang w:val="en-US" w:eastAsia="en-GB"/>
        </w:rPr>
        <w:br/>
      </w:r>
      <w:r w:rsidRPr="00FC0EDE">
        <w:rPr>
          <w:b/>
          <w:bCs/>
          <w:u w:val="single"/>
          <w:lang w:val="en-US" w:eastAsia="en-GB"/>
        </w:rPr>
        <w:br/>
        <w:t>STAGE 3</w:t>
      </w:r>
    </w:p>
    <w:tbl>
      <w:tblPr>
        <w:tblW w:w="14014" w:type="dxa"/>
        <w:tblCellSpacing w:w="0" w:type="dxa"/>
        <w:tblCellMar>
          <w:top w:w="105" w:type="dxa"/>
          <w:left w:w="105" w:type="dxa"/>
          <w:bottom w:w="105" w:type="dxa"/>
          <w:right w:w="105" w:type="dxa"/>
        </w:tblCellMar>
        <w:tblLook w:val="04A0" w:firstRow="1" w:lastRow="0" w:firstColumn="1" w:lastColumn="0" w:noHBand="0" w:noVBand="1"/>
      </w:tblPr>
      <w:tblGrid>
        <w:gridCol w:w="1576"/>
        <w:gridCol w:w="4518"/>
        <w:gridCol w:w="995"/>
        <w:gridCol w:w="1701"/>
        <w:gridCol w:w="5224"/>
      </w:tblGrid>
      <w:tr w:rsidR="00E77268" w:rsidRPr="00FC0EDE" w14:paraId="67722641" w14:textId="77777777" w:rsidTr="003B5AB6">
        <w:trPr>
          <w:tblCellSpacing w:w="0" w:type="dxa"/>
        </w:trPr>
        <w:tc>
          <w:tcPr>
            <w:tcW w:w="562" w:type="pct"/>
            <w:hideMark/>
          </w:tcPr>
          <w:p w14:paraId="40C5BC04" w14:textId="77777777" w:rsidR="00E77268" w:rsidRPr="00FC0EDE" w:rsidRDefault="00E77268" w:rsidP="003B5AB6">
            <w:pPr>
              <w:spacing w:before="100" w:beforeAutospacing="1" w:after="100" w:afterAutospacing="1" w:line="276" w:lineRule="auto"/>
            </w:pPr>
            <w:r w:rsidRPr="00FC0EDE">
              <w:rPr>
                <w:b/>
                <w:bCs/>
                <w:i/>
                <w:iCs/>
                <w:u w:val="single"/>
              </w:rPr>
              <w:t>Code</w:t>
            </w:r>
          </w:p>
        </w:tc>
        <w:tc>
          <w:tcPr>
            <w:tcW w:w="1612" w:type="pct"/>
            <w:hideMark/>
          </w:tcPr>
          <w:p w14:paraId="7CCAC19D" w14:textId="77777777" w:rsidR="00E77268" w:rsidRPr="00FC0EDE" w:rsidRDefault="00E77268" w:rsidP="003B5AB6">
            <w:pPr>
              <w:spacing w:before="100" w:beforeAutospacing="1" w:after="100" w:afterAutospacing="1" w:line="276" w:lineRule="auto"/>
            </w:pPr>
            <w:r w:rsidRPr="00FC0EDE">
              <w:rPr>
                <w:b/>
                <w:bCs/>
                <w:i/>
                <w:iCs/>
                <w:u w:val="single"/>
              </w:rPr>
              <w:t>Title</w:t>
            </w:r>
          </w:p>
        </w:tc>
        <w:tc>
          <w:tcPr>
            <w:tcW w:w="355" w:type="pct"/>
            <w:hideMark/>
          </w:tcPr>
          <w:p w14:paraId="09728DEA" w14:textId="77777777" w:rsidR="00E77268" w:rsidRPr="00FC0EDE" w:rsidRDefault="00E77268" w:rsidP="003B5AB6">
            <w:pPr>
              <w:spacing w:before="100" w:beforeAutospacing="1" w:after="100" w:afterAutospacing="1" w:line="276" w:lineRule="auto"/>
            </w:pPr>
            <w:r w:rsidRPr="00FC0EDE">
              <w:rPr>
                <w:b/>
                <w:bCs/>
                <w:i/>
                <w:iCs/>
                <w:u w:val="single"/>
              </w:rPr>
              <w:t>Credits</w:t>
            </w:r>
          </w:p>
        </w:tc>
        <w:tc>
          <w:tcPr>
            <w:tcW w:w="607" w:type="pct"/>
            <w:hideMark/>
          </w:tcPr>
          <w:p w14:paraId="0ABAF073" w14:textId="77777777" w:rsidR="00E77268" w:rsidRPr="00FC0EDE" w:rsidRDefault="00E77268" w:rsidP="003B5AB6">
            <w:pPr>
              <w:spacing w:before="100" w:beforeAutospacing="1" w:after="100" w:afterAutospacing="1" w:line="276" w:lineRule="auto"/>
            </w:pPr>
            <w:r w:rsidRPr="00FC0EDE">
              <w:rPr>
                <w:b/>
                <w:bCs/>
                <w:i/>
                <w:iCs/>
                <w:u w:val="single"/>
              </w:rPr>
              <w:t>Status</w:t>
            </w:r>
          </w:p>
        </w:tc>
        <w:tc>
          <w:tcPr>
            <w:tcW w:w="1864" w:type="pct"/>
            <w:hideMark/>
          </w:tcPr>
          <w:p w14:paraId="40A72639" w14:textId="77777777" w:rsidR="00E77268" w:rsidRPr="00FC0EDE" w:rsidRDefault="00E77268" w:rsidP="003B5AB6">
            <w:pPr>
              <w:spacing w:before="100" w:beforeAutospacing="1" w:after="100" w:afterAutospacing="1" w:line="276" w:lineRule="auto"/>
            </w:pPr>
            <w:r w:rsidRPr="00FC0EDE">
              <w:rPr>
                <w:b/>
                <w:bCs/>
                <w:i/>
                <w:iCs/>
                <w:u w:val="single"/>
              </w:rPr>
              <w:t>Pre-Requisites</w:t>
            </w:r>
          </w:p>
        </w:tc>
      </w:tr>
      <w:tr w:rsidR="00E77268" w:rsidRPr="00FC0EDE" w14:paraId="087C9EBD" w14:textId="77777777" w:rsidTr="003B5AB6">
        <w:trPr>
          <w:trHeight w:val="274"/>
          <w:tblCellSpacing w:w="0" w:type="dxa"/>
        </w:trPr>
        <w:tc>
          <w:tcPr>
            <w:tcW w:w="562" w:type="pct"/>
          </w:tcPr>
          <w:p w14:paraId="21328BBE" w14:textId="77777777" w:rsidR="00E77268" w:rsidRPr="00FC0EDE" w:rsidRDefault="00E77268" w:rsidP="003B5AB6">
            <w:pPr>
              <w:rPr>
                <w:color w:val="0000FF"/>
                <w:u w:val="single"/>
              </w:rPr>
            </w:pPr>
            <w:hyperlink r:id="rId40" w:anchor="CSY4022" w:history="1">
              <w:r w:rsidRPr="00FC0EDE">
                <w:rPr>
                  <w:rStyle w:val="Hyperlink"/>
                  <w:rFonts w:eastAsiaTheme="minorEastAsia"/>
                  <w:lang w:val="en-AU"/>
                </w:rPr>
                <w:t>CSY4022</w:t>
              </w:r>
            </w:hyperlink>
            <w:r w:rsidRPr="00FC0EDE">
              <w:rPr>
                <w:rStyle w:val="FootnoteReference"/>
              </w:rPr>
              <w:footnoteRef/>
            </w:r>
          </w:p>
        </w:tc>
        <w:tc>
          <w:tcPr>
            <w:tcW w:w="1612" w:type="pct"/>
          </w:tcPr>
          <w:p w14:paraId="2B27C2BB" w14:textId="7DE696D4" w:rsidR="00E77268" w:rsidRPr="00FC0EDE" w:rsidRDefault="00E77268" w:rsidP="003B5AB6">
            <w:r w:rsidRPr="00FC0EDE">
              <w:rPr>
                <w:rFonts w:eastAsiaTheme="minorEastAsia"/>
                <w:color w:val="000000"/>
                <w:lang w:val="en-AU"/>
              </w:rPr>
              <w:t xml:space="preserve">Computing Dissertation </w:t>
            </w:r>
          </w:p>
        </w:tc>
        <w:tc>
          <w:tcPr>
            <w:tcW w:w="355" w:type="pct"/>
          </w:tcPr>
          <w:p w14:paraId="2F663715" w14:textId="77777777" w:rsidR="00E77268" w:rsidRPr="00FC0EDE" w:rsidRDefault="00E77268" w:rsidP="003B5AB6">
            <w:r w:rsidRPr="00FC0EDE">
              <w:rPr>
                <w:rFonts w:eastAsiaTheme="minorEastAsia"/>
                <w:color w:val="000000"/>
                <w:lang w:val="en-AU"/>
              </w:rPr>
              <w:t>40</w:t>
            </w:r>
          </w:p>
        </w:tc>
        <w:tc>
          <w:tcPr>
            <w:tcW w:w="607" w:type="pct"/>
          </w:tcPr>
          <w:p w14:paraId="7F5BEE7A" w14:textId="77777777" w:rsidR="00E77268" w:rsidRPr="00FC0EDE" w:rsidRDefault="00E77268" w:rsidP="003B5AB6">
            <w:pPr>
              <w:rPr>
                <w:rFonts w:eastAsia="Open Sans"/>
                <w:color w:val="000000" w:themeColor="text1"/>
                <w:lang w:val="en-AU"/>
              </w:rPr>
            </w:pPr>
            <w:r w:rsidRPr="00FC0EDE">
              <w:rPr>
                <w:rFonts w:eastAsiaTheme="minorEastAsia"/>
                <w:color w:val="000000"/>
                <w:lang w:val="en-AU"/>
              </w:rPr>
              <w:t>Compulsory</w:t>
            </w:r>
          </w:p>
        </w:tc>
        <w:tc>
          <w:tcPr>
            <w:tcW w:w="1864" w:type="pct"/>
          </w:tcPr>
          <w:p w14:paraId="04D8B3F6" w14:textId="77777777" w:rsidR="00E77268" w:rsidRPr="00FC0EDE" w:rsidRDefault="00E77268" w:rsidP="003B5AB6">
            <w:r w:rsidRPr="00FC0EDE">
              <w:rPr>
                <w:lang w:eastAsia="en-GB"/>
              </w:rPr>
              <w:t>None</w:t>
            </w:r>
          </w:p>
        </w:tc>
      </w:tr>
      <w:tr w:rsidR="00E77268" w:rsidRPr="00FC0EDE" w14:paraId="7A0A6A8C" w14:textId="77777777" w:rsidTr="003B5AB6">
        <w:trPr>
          <w:tblCellSpacing w:w="0" w:type="dxa"/>
        </w:trPr>
        <w:tc>
          <w:tcPr>
            <w:tcW w:w="562" w:type="pct"/>
          </w:tcPr>
          <w:p w14:paraId="2FE27F3E" w14:textId="77777777" w:rsidR="00E77268" w:rsidRPr="00FC0EDE" w:rsidRDefault="00E77268" w:rsidP="003B5AB6">
            <w:pPr>
              <w:spacing w:before="100" w:beforeAutospacing="1" w:after="100" w:afterAutospacing="1" w:line="276" w:lineRule="auto"/>
            </w:pPr>
            <w:hyperlink r:id="rId41" w:anchor="CSY3058" w:history="1">
              <w:r w:rsidRPr="00FC0EDE">
                <w:rPr>
                  <w:rStyle w:val="Hyperlink"/>
                  <w:rFonts w:eastAsiaTheme="minorEastAsia"/>
                  <w:lang w:val="en-AU"/>
                </w:rPr>
                <w:t>CSY305</w:t>
              </w:r>
              <w:r w:rsidRPr="00FC0EDE">
                <w:rPr>
                  <w:rStyle w:val="Hyperlink"/>
                </w:rPr>
                <w:t>8</w:t>
              </w:r>
            </w:hyperlink>
          </w:p>
        </w:tc>
        <w:tc>
          <w:tcPr>
            <w:tcW w:w="1612" w:type="pct"/>
          </w:tcPr>
          <w:p w14:paraId="1F384B69" w14:textId="2116AC8E" w:rsidR="00E77268" w:rsidRPr="00FC0EDE" w:rsidRDefault="00E77268" w:rsidP="003B5AB6">
            <w:pPr>
              <w:spacing w:before="100" w:beforeAutospacing="1" w:after="100" w:afterAutospacing="1" w:line="276" w:lineRule="auto"/>
            </w:pPr>
            <w:r w:rsidRPr="00FC0EDE">
              <w:rPr>
                <w:rFonts w:eastAsiaTheme="minorEastAsia"/>
                <w:color w:val="000000"/>
                <w:lang w:val="en-AU"/>
              </w:rPr>
              <w:t xml:space="preserve">Media Technology </w:t>
            </w:r>
          </w:p>
        </w:tc>
        <w:tc>
          <w:tcPr>
            <w:tcW w:w="355" w:type="pct"/>
          </w:tcPr>
          <w:p w14:paraId="4DB1C579" w14:textId="77777777" w:rsidR="00E77268" w:rsidRPr="00FC0EDE" w:rsidRDefault="00E77268" w:rsidP="003B5AB6">
            <w:pPr>
              <w:spacing w:beforeAutospacing="1" w:afterAutospacing="1" w:line="276" w:lineRule="auto"/>
            </w:pPr>
            <w:r w:rsidRPr="00FC0EDE">
              <w:rPr>
                <w:rFonts w:eastAsiaTheme="minorEastAsia"/>
                <w:color w:val="000000"/>
                <w:lang w:val="en-AU"/>
              </w:rPr>
              <w:t>20</w:t>
            </w:r>
          </w:p>
        </w:tc>
        <w:tc>
          <w:tcPr>
            <w:tcW w:w="607" w:type="pct"/>
          </w:tcPr>
          <w:p w14:paraId="37F193FD" w14:textId="77777777" w:rsidR="00E77268" w:rsidRPr="00FC0EDE" w:rsidRDefault="00E77268" w:rsidP="003B5AB6">
            <w:pPr>
              <w:spacing w:beforeAutospacing="1" w:afterAutospacing="1" w:line="276" w:lineRule="auto"/>
              <w:rPr>
                <w:rFonts w:eastAsia="Open Sans"/>
                <w:color w:val="000000" w:themeColor="text1"/>
                <w:lang w:val="en-AU"/>
              </w:rPr>
            </w:pPr>
            <w:r w:rsidRPr="00FC0EDE">
              <w:rPr>
                <w:rFonts w:eastAsiaTheme="minorEastAsia"/>
                <w:color w:val="000000"/>
                <w:lang w:val="en-AU"/>
              </w:rPr>
              <w:t>Compulsory</w:t>
            </w:r>
          </w:p>
        </w:tc>
        <w:tc>
          <w:tcPr>
            <w:tcW w:w="1864" w:type="pct"/>
          </w:tcPr>
          <w:p w14:paraId="49C7335E" w14:textId="77777777" w:rsidR="00E77268" w:rsidRPr="00FC0EDE" w:rsidRDefault="00E77268" w:rsidP="003B5AB6">
            <w:pPr>
              <w:spacing w:beforeAutospacing="1" w:afterAutospacing="1" w:line="276" w:lineRule="auto"/>
            </w:pPr>
            <w:r w:rsidRPr="00FC0EDE">
              <w:rPr>
                <w:rFonts w:eastAsiaTheme="minorEastAsia"/>
                <w:lang w:val="en-AU"/>
              </w:rPr>
              <w:t>None</w:t>
            </w:r>
          </w:p>
        </w:tc>
      </w:tr>
      <w:tr w:rsidR="00E77268" w:rsidRPr="00FC0EDE" w14:paraId="38CEED84" w14:textId="77777777" w:rsidTr="003B5AB6">
        <w:trPr>
          <w:tblCellSpacing w:w="0" w:type="dxa"/>
        </w:trPr>
        <w:tc>
          <w:tcPr>
            <w:tcW w:w="562" w:type="pct"/>
          </w:tcPr>
          <w:p w14:paraId="7CA66F0C" w14:textId="77777777" w:rsidR="00E77268" w:rsidRPr="00FC0EDE" w:rsidRDefault="00E77268" w:rsidP="003B5AB6">
            <w:pPr>
              <w:spacing w:before="100" w:beforeAutospacing="1" w:after="100" w:afterAutospacing="1" w:line="276" w:lineRule="auto"/>
            </w:pPr>
            <w:hyperlink r:id="rId42" w:anchor="CSY3059" w:history="1">
              <w:r w:rsidRPr="00FC0EDE">
                <w:rPr>
                  <w:rStyle w:val="Hyperlink"/>
                  <w:rFonts w:eastAsiaTheme="minorEastAsia"/>
                  <w:lang w:val="en-AU"/>
                </w:rPr>
                <w:t>CSY3059</w:t>
              </w:r>
            </w:hyperlink>
          </w:p>
        </w:tc>
        <w:tc>
          <w:tcPr>
            <w:tcW w:w="1612" w:type="pct"/>
          </w:tcPr>
          <w:p w14:paraId="17FF18AC" w14:textId="2C9667BE" w:rsidR="00E77268" w:rsidRPr="00FC0EDE" w:rsidRDefault="00E77268" w:rsidP="003B5AB6">
            <w:pPr>
              <w:spacing w:before="100" w:beforeAutospacing="1" w:after="100" w:afterAutospacing="1" w:line="276" w:lineRule="auto"/>
            </w:pPr>
            <w:r w:rsidRPr="00FC0EDE">
              <w:rPr>
                <w:rFonts w:eastAsiaTheme="minorEastAsia"/>
                <w:color w:val="000000"/>
                <w:lang w:val="en-AU"/>
              </w:rPr>
              <w:t xml:space="preserve">Modern Databases </w:t>
            </w:r>
          </w:p>
        </w:tc>
        <w:tc>
          <w:tcPr>
            <w:tcW w:w="355" w:type="pct"/>
          </w:tcPr>
          <w:p w14:paraId="306234F5" w14:textId="77777777" w:rsidR="00E77268" w:rsidRPr="00FC0EDE" w:rsidRDefault="00E77268" w:rsidP="003B5AB6">
            <w:pPr>
              <w:spacing w:beforeAutospacing="1" w:afterAutospacing="1" w:line="276" w:lineRule="auto"/>
            </w:pPr>
            <w:r w:rsidRPr="00FC0EDE">
              <w:rPr>
                <w:rFonts w:eastAsiaTheme="minorEastAsia"/>
                <w:color w:val="000000"/>
                <w:lang w:val="en-AU"/>
              </w:rPr>
              <w:t>20</w:t>
            </w:r>
          </w:p>
        </w:tc>
        <w:tc>
          <w:tcPr>
            <w:tcW w:w="607" w:type="pct"/>
          </w:tcPr>
          <w:p w14:paraId="429676DE" w14:textId="77777777" w:rsidR="00E77268" w:rsidRPr="00FC0EDE" w:rsidRDefault="00E77268" w:rsidP="003B5AB6">
            <w:pPr>
              <w:spacing w:beforeAutospacing="1" w:afterAutospacing="1" w:line="276" w:lineRule="auto"/>
              <w:rPr>
                <w:rFonts w:eastAsia="Open Sans"/>
                <w:color w:val="000000" w:themeColor="text1"/>
                <w:lang w:val="en-AU"/>
              </w:rPr>
            </w:pPr>
            <w:r w:rsidRPr="00FC0EDE">
              <w:rPr>
                <w:rFonts w:eastAsiaTheme="minorEastAsia"/>
                <w:color w:val="000000"/>
                <w:lang w:val="en-AU"/>
              </w:rPr>
              <w:t>Compulsory</w:t>
            </w:r>
          </w:p>
        </w:tc>
        <w:tc>
          <w:tcPr>
            <w:tcW w:w="1864" w:type="pct"/>
          </w:tcPr>
          <w:p w14:paraId="215AF0A7" w14:textId="77777777" w:rsidR="00E77268" w:rsidRPr="00FC0EDE" w:rsidRDefault="00E77268" w:rsidP="003B5AB6">
            <w:pPr>
              <w:spacing w:beforeAutospacing="1" w:afterAutospacing="1" w:line="276" w:lineRule="auto"/>
            </w:pPr>
            <w:r w:rsidRPr="00FC0EDE">
              <w:t>None</w:t>
            </w:r>
            <w:r w:rsidRPr="00FC0EDE">
              <w:rPr>
                <w:rFonts w:eastAsiaTheme="minorEastAsia"/>
                <w:lang w:val="en-AU"/>
              </w:rPr>
              <w:t xml:space="preserve"> </w:t>
            </w:r>
          </w:p>
        </w:tc>
      </w:tr>
      <w:tr w:rsidR="00E77268" w:rsidRPr="00FC0EDE" w14:paraId="22E54463" w14:textId="77777777" w:rsidTr="003B5AB6">
        <w:trPr>
          <w:trHeight w:val="510"/>
          <w:tblCellSpacing w:w="0" w:type="dxa"/>
        </w:trPr>
        <w:tc>
          <w:tcPr>
            <w:tcW w:w="562" w:type="pct"/>
          </w:tcPr>
          <w:p w14:paraId="757AB94A" w14:textId="77777777" w:rsidR="00E77268" w:rsidRPr="00FC0EDE" w:rsidRDefault="00E77268" w:rsidP="003B5AB6">
            <w:pPr>
              <w:spacing w:line="276" w:lineRule="auto"/>
            </w:pPr>
            <w:hyperlink r:id="rId43" w:anchor="CSY3060" w:history="1">
              <w:r w:rsidRPr="00FC0EDE">
                <w:rPr>
                  <w:rStyle w:val="Hyperlink"/>
                  <w:rFonts w:eastAsiaTheme="minorEastAsia"/>
                  <w:lang w:val="en-AU"/>
                </w:rPr>
                <w:t>CSY306</w:t>
              </w:r>
              <w:r w:rsidRPr="00FC0EDE">
                <w:rPr>
                  <w:rStyle w:val="Hyperlink"/>
                </w:rPr>
                <w:t>0</w:t>
              </w:r>
            </w:hyperlink>
          </w:p>
        </w:tc>
        <w:tc>
          <w:tcPr>
            <w:tcW w:w="1612" w:type="pct"/>
          </w:tcPr>
          <w:p w14:paraId="00235202" w14:textId="46631BD4" w:rsidR="00E77268" w:rsidRPr="00FC0EDE" w:rsidRDefault="00E77268" w:rsidP="003B5AB6">
            <w:pPr>
              <w:spacing w:line="276" w:lineRule="auto"/>
            </w:pPr>
            <w:r w:rsidRPr="00FC0EDE">
              <w:rPr>
                <w:rFonts w:eastAsiaTheme="minorEastAsia"/>
                <w:color w:val="000000"/>
                <w:lang w:val="en-AU"/>
              </w:rPr>
              <w:t xml:space="preserve">Advanced AI and Applications </w:t>
            </w:r>
          </w:p>
        </w:tc>
        <w:tc>
          <w:tcPr>
            <w:tcW w:w="355" w:type="pct"/>
          </w:tcPr>
          <w:p w14:paraId="660DCF98" w14:textId="77777777" w:rsidR="00E77268" w:rsidRPr="00FC0EDE" w:rsidRDefault="00E77268" w:rsidP="003B5AB6">
            <w:pPr>
              <w:spacing w:beforeAutospacing="1" w:afterAutospacing="1" w:line="276" w:lineRule="auto"/>
            </w:pPr>
            <w:r w:rsidRPr="00FC0EDE">
              <w:rPr>
                <w:rFonts w:eastAsiaTheme="minorEastAsia"/>
                <w:color w:val="000000"/>
                <w:lang w:val="en-AU"/>
              </w:rPr>
              <w:t>20</w:t>
            </w:r>
          </w:p>
        </w:tc>
        <w:tc>
          <w:tcPr>
            <w:tcW w:w="607" w:type="pct"/>
          </w:tcPr>
          <w:p w14:paraId="3AE1F541" w14:textId="77777777" w:rsidR="00E77268" w:rsidRPr="00FC0EDE" w:rsidRDefault="00E77268" w:rsidP="003B5AB6">
            <w:pPr>
              <w:spacing w:beforeAutospacing="1" w:afterAutospacing="1" w:line="276" w:lineRule="auto"/>
              <w:rPr>
                <w:rFonts w:eastAsia="Open Sans"/>
                <w:color w:val="000000" w:themeColor="text1"/>
                <w:lang w:val="en-AU"/>
              </w:rPr>
            </w:pPr>
            <w:r w:rsidRPr="00FC0EDE">
              <w:rPr>
                <w:rFonts w:eastAsiaTheme="minorEastAsia"/>
                <w:color w:val="000000"/>
                <w:lang w:val="en-AU"/>
              </w:rPr>
              <w:t>Compulsory</w:t>
            </w:r>
          </w:p>
        </w:tc>
        <w:tc>
          <w:tcPr>
            <w:tcW w:w="1864" w:type="pct"/>
          </w:tcPr>
          <w:p w14:paraId="098A8A38" w14:textId="77777777" w:rsidR="00E77268" w:rsidRPr="00FC0EDE" w:rsidRDefault="00E77268" w:rsidP="003B5AB6">
            <w:pPr>
              <w:spacing w:beforeAutospacing="1" w:afterAutospacing="1" w:line="276" w:lineRule="auto"/>
            </w:pPr>
            <w:r w:rsidRPr="00FC0EDE">
              <w:rPr>
                <w:rFonts w:eastAsiaTheme="minorEastAsia"/>
                <w:lang w:val="en-AU"/>
              </w:rPr>
              <w:t>None</w:t>
            </w:r>
          </w:p>
        </w:tc>
      </w:tr>
      <w:tr w:rsidR="00E77268" w:rsidRPr="00FC0EDE" w14:paraId="6E016D4A" w14:textId="77777777" w:rsidTr="003B5AB6">
        <w:trPr>
          <w:tblCellSpacing w:w="0" w:type="dxa"/>
        </w:trPr>
        <w:tc>
          <w:tcPr>
            <w:tcW w:w="562" w:type="pct"/>
          </w:tcPr>
          <w:p w14:paraId="507D4CBA" w14:textId="77777777" w:rsidR="00E77268" w:rsidRPr="00FC0EDE" w:rsidRDefault="00E77268" w:rsidP="003B5AB6">
            <w:pPr>
              <w:spacing w:line="276" w:lineRule="auto"/>
            </w:pPr>
            <w:hyperlink r:id="rId44" w:anchor="CSY3055" w:history="1">
              <w:r w:rsidRPr="00FC0EDE">
                <w:rPr>
                  <w:rStyle w:val="Hyperlink"/>
                  <w:rFonts w:eastAsiaTheme="minorEastAsia"/>
                  <w:lang w:val="en-AU"/>
                </w:rPr>
                <w:t>CSY305</w:t>
              </w:r>
              <w:r w:rsidRPr="00FC0EDE">
                <w:rPr>
                  <w:rStyle w:val="Hyperlink"/>
                </w:rPr>
                <w:t>5</w:t>
              </w:r>
            </w:hyperlink>
          </w:p>
        </w:tc>
        <w:tc>
          <w:tcPr>
            <w:tcW w:w="1612" w:type="pct"/>
          </w:tcPr>
          <w:p w14:paraId="71F54F56" w14:textId="632F672F" w:rsidR="00E77268" w:rsidRPr="00FC0EDE" w:rsidRDefault="00E77268" w:rsidP="003B5AB6">
            <w:pPr>
              <w:spacing w:line="276" w:lineRule="auto"/>
              <w:rPr>
                <w:rFonts w:eastAsiaTheme="minorEastAsia"/>
                <w:color w:val="000000"/>
                <w:lang w:val="en-AU"/>
              </w:rPr>
            </w:pPr>
            <w:r w:rsidRPr="00FC0EDE">
              <w:rPr>
                <w:rFonts w:eastAsiaTheme="minorEastAsia"/>
                <w:color w:val="000000"/>
                <w:lang w:val="en-AU"/>
              </w:rPr>
              <w:t>Natural Language Processing</w:t>
            </w:r>
          </w:p>
        </w:tc>
        <w:tc>
          <w:tcPr>
            <w:tcW w:w="355" w:type="pct"/>
          </w:tcPr>
          <w:p w14:paraId="6AF1994A" w14:textId="77777777" w:rsidR="00E77268" w:rsidRPr="00FC0EDE" w:rsidRDefault="00E77268" w:rsidP="003B5AB6">
            <w:pPr>
              <w:spacing w:beforeAutospacing="1" w:afterAutospacing="1" w:line="276" w:lineRule="auto"/>
              <w:rPr>
                <w:rFonts w:eastAsiaTheme="minorEastAsia"/>
                <w:color w:val="000000"/>
                <w:lang w:val="en-AU"/>
              </w:rPr>
            </w:pPr>
            <w:r w:rsidRPr="00FC0EDE">
              <w:rPr>
                <w:rFonts w:eastAsiaTheme="minorEastAsia"/>
                <w:color w:val="000000"/>
                <w:lang w:val="en-AU"/>
              </w:rPr>
              <w:t>20</w:t>
            </w:r>
          </w:p>
        </w:tc>
        <w:tc>
          <w:tcPr>
            <w:tcW w:w="607" w:type="pct"/>
          </w:tcPr>
          <w:p w14:paraId="5192A03F" w14:textId="77777777" w:rsidR="00E77268" w:rsidRPr="00FC0EDE" w:rsidRDefault="00E77268" w:rsidP="003B5AB6">
            <w:pPr>
              <w:spacing w:beforeAutospacing="1" w:afterAutospacing="1" w:line="276" w:lineRule="auto"/>
              <w:rPr>
                <w:rFonts w:eastAsiaTheme="minorEastAsia"/>
                <w:color w:val="000000"/>
                <w:lang w:val="en-AU"/>
              </w:rPr>
            </w:pPr>
            <w:r w:rsidRPr="00FC0EDE">
              <w:rPr>
                <w:rFonts w:eastAsiaTheme="minorEastAsia"/>
                <w:color w:val="000000"/>
                <w:lang w:val="en-AU"/>
              </w:rPr>
              <w:t>Compulsory</w:t>
            </w:r>
          </w:p>
        </w:tc>
        <w:tc>
          <w:tcPr>
            <w:tcW w:w="1864" w:type="pct"/>
          </w:tcPr>
          <w:p w14:paraId="011A6E2D" w14:textId="77777777" w:rsidR="00E77268" w:rsidRPr="00FC0EDE" w:rsidRDefault="00E77268" w:rsidP="003B5AB6">
            <w:pPr>
              <w:spacing w:beforeAutospacing="1" w:afterAutospacing="1" w:line="276" w:lineRule="auto"/>
              <w:rPr>
                <w:rFonts w:eastAsiaTheme="minorEastAsia"/>
                <w:lang w:val="en-AU"/>
              </w:rPr>
            </w:pPr>
            <w:r w:rsidRPr="00FC0EDE">
              <w:rPr>
                <w:rFonts w:eastAsiaTheme="minorEastAsia"/>
                <w:lang w:val="en-AU"/>
              </w:rPr>
              <w:t>None</w:t>
            </w:r>
          </w:p>
        </w:tc>
      </w:tr>
    </w:tbl>
    <w:p w14:paraId="549F7DF3" w14:textId="3FCAC94F" w:rsidR="00E77268" w:rsidRDefault="00E77268" w:rsidP="00FC0EDE">
      <w:pPr>
        <w:spacing w:before="100" w:beforeAutospacing="1" w:after="100" w:afterAutospacing="1"/>
        <w:rPr>
          <w:rFonts w:ascii="Open Sans" w:hAnsi="Open Sans" w:cs="Open Sans"/>
        </w:rPr>
      </w:pPr>
      <w:r w:rsidRPr="00FC0EDE">
        <w:rPr>
          <w:lang w:val="en-US" w:eastAsia="en-GB"/>
        </w:rPr>
        <w:lastRenderedPageBreak/>
        <w:t xml:space="preserve">Students must take all modules </w:t>
      </w:r>
      <w:r w:rsidRPr="00FC0EDE">
        <w:rPr>
          <w:lang w:val="en-US" w:eastAsia="en-GB"/>
        </w:rPr>
        <w:br/>
      </w:r>
      <w:r w:rsidRPr="00FC0EDE">
        <w:rPr>
          <w:lang w:val="en-US" w:eastAsia="en-GB"/>
        </w:rPr>
        <w:br/>
      </w:r>
      <w:r w:rsidRPr="00FC0EDE">
        <w:rPr>
          <w:color w:val="000000"/>
          <w:lang w:eastAsia="en-GB"/>
        </w:rPr>
        <w:t>Students who do not complete the Honours Degree will be eligible for an Ordinary Degree in the named subject upon successful completion of a minimum of 60 Level 6 credits. These can be from any Level 6 modules, whether identified as compulsory or designated.</w:t>
      </w:r>
      <w:r w:rsidRPr="00FC0EDE">
        <w:rPr>
          <w:sz w:val="8"/>
          <w:lang w:eastAsia="en-GB"/>
        </w:rPr>
        <w:t xml:space="preserve"> </w:t>
      </w:r>
      <w:r w:rsidRPr="00FC0EDE">
        <w:rPr>
          <w:sz w:val="8"/>
          <w:lang w:eastAsia="en-GB"/>
        </w:rPr>
        <w:br/>
      </w:r>
      <w:r w:rsidRPr="00FC0EDE">
        <w:rPr>
          <w:sz w:val="8"/>
          <w:lang w:eastAsia="en-GB"/>
        </w:rPr>
        <w:br/>
      </w:r>
      <w:r w:rsidRPr="00FC0EDE">
        <w:rPr>
          <w:sz w:val="8"/>
          <w:lang w:eastAsia="en-GB"/>
        </w:rPr>
        <w:br/>
      </w:r>
      <w:r w:rsidRPr="00FC0EDE">
        <w:rPr>
          <w:sz w:val="8"/>
          <w:lang w:eastAsia="en-GB"/>
        </w:rPr>
        <w:br/>
      </w:r>
      <w:r w:rsidRPr="00FC0EDE">
        <w:rPr>
          <w:sz w:val="20"/>
          <w:szCs w:val="20"/>
          <w:vertAlign w:val="superscript"/>
        </w:rPr>
        <w:t xml:space="preserve">1 </w:t>
      </w:r>
      <w:r w:rsidRPr="00FC0EDE">
        <w:rPr>
          <w:sz w:val="20"/>
          <w:szCs w:val="20"/>
          <w:lang w:val="en-US"/>
        </w:rPr>
        <w:t>Cannot be taken with CSY2093</w:t>
      </w:r>
    </w:p>
    <w:p w14:paraId="05AFAB06" w14:textId="77777777" w:rsidR="00E77268" w:rsidRPr="00FC0EDE" w:rsidRDefault="00E77268" w:rsidP="00E77268">
      <w:pPr>
        <w:spacing w:before="100" w:beforeAutospacing="1" w:after="100" w:afterAutospacing="1"/>
        <w:rPr>
          <w:b/>
          <w:bCs/>
          <w:lang w:val="en-US" w:eastAsia="en-GB"/>
        </w:rPr>
      </w:pPr>
      <w:r w:rsidRPr="00FC0EDE">
        <w:rPr>
          <w:b/>
          <w:bCs/>
          <w:lang w:val="en-US" w:eastAsia="en-GB"/>
        </w:rPr>
        <w:t xml:space="preserve">Detail of award: </w:t>
      </w:r>
      <w:r w:rsidRPr="00FC0EDE">
        <w:rPr>
          <w:b/>
          <w:bCs/>
          <w:lang w:val="en-US" w:eastAsia="en-GB"/>
        </w:rPr>
        <w:tab/>
      </w:r>
      <w:r w:rsidRPr="00FC0EDE">
        <w:rPr>
          <w:bCs/>
          <w:lang w:val="en-US" w:eastAsia="en-GB"/>
        </w:rPr>
        <w:t>BSc (Hons) Artificial Intelligence &amp; Data Science including Integrated Foundation Year 2022 entry</w:t>
      </w:r>
    </w:p>
    <w:p w14:paraId="3F40AD31" w14:textId="77777777" w:rsidR="00E77268" w:rsidRPr="00FC0EDE" w:rsidRDefault="00E77268" w:rsidP="00E77268">
      <w:pPr>
        <w:spacing w:before="100" w:beforeAutospacing="1" w:after="100" w:afterAutospacing="1"/>
        <w:rPr>
          <w:bCs/>
          <w:lang w:val="en-US" w:eastAsia="en-GB"/>
        </w:rPr>
      </w:pPr>
      <w:r w:rsidRPr="00FC0EDE">
        <w:rPr>
          <w:b/>
          <w:bCs/>
          <w:lang w:val="en-US" w:eastAsia="en-GB"/>
        </w:rPr>
        <w:t>Name of award:</w:t>
      </w:r>
      <w:r w:rsidRPr="00FC0EDE">
        <w:rPr>
          <w:bCs/>
          <w:lang w:val="en-US" w:eastAsia="en-GB"/>
        </w:rPr>
        <w:t xml:space="preserve"> </w:t>
      </w:r>
      <w:r w:rsidRPr="00FC0EDE">
        <w:rPr>
          <w:bCs/>
          <w:lang w:val="en-US" w:eastAsia="en-GB"/>
        </w:rPr>
        <w:tab/>
        <w:t>BSc (Hons) Artificial Intelligence &amp; Data Science</w:t>
      </w:r>
    </w:p>
    <w:p w14:paraId="2F410A7E" w14:textId="77777777" w:rsidR="00E77268" w:rsidRPr="00FC0EDE" w:rsidRDefault="00E77268" w:rsidP="00E77268">
      <w:pPr>
        <w:spacing w:before="100" w:beforeAutospacing="1" w:after="100" w:afterAutospacing="1"/>
        <w:rPr>
          <w:bCs/>
          <w:lang w:val="en-US" w:eastAsia="en-GB"/>
        </w:rPr>
      </w:pPr>
      <w:proofErr w:type="gramStart"/>
      <w:r w:rsidRPr="00FC0EDE">
        <w:rPr>
          <w:bCs/>
          <w:lang w:val="en-US" w:eastAsia="en-GB"/>
        </w:rPr>
        <w:t>In order to</w:t>
      </w:r>
      <w:proofErr w:type="gramEnd"/>
      <w:r w:rsidRPr="00FC0EDE">
        <w:rPr>
          <w:bCs/>
          <w:lang w:val="en-US" w:eastAsia="en-GB"/>
        </w:rPr>
        <w:t xml:space="preserve"> achieve the named award above students must meet all requirements of this award map.</w:t>
      </w:r>
    </w:p>
    <w:p w14:paraId="6D3C4782" w14:textId="77777777" w:rsidR="00E77268" w:rsidRPr="00FC0EDE" w:rsidRDefault="00E77268" w:rsidP="00E77268">
      <w:pPr>
        <w:rPr>
          <w:b/>
          <w:bCs/>
          <w:u w:val="single"/>
          <w:lang w:val="en-AU" w:eastAsia="en-GB"/>
        </w:rPr>
      </w:pPr>
      <w:bookmarkStart w:id="64" w:name="_Hlk34808930"/>
      <w:r w:rsidRPr="00FC0EDE">
        <w:rPr>
          <w:b/>
          <w:bCs/>
          <w:u w:val="single"/>
          <w:lang w:val="en-AU" w:eastAsia="en-GB"/>
        </w:rPr>
        <w:t>STAGE 1a</w:t>
      </w:r>
      <w:r w:rsidRPr="00FC0EDE">
        <w:rPr>
          <w:b/>
          <w:bCs/>
          <w:u w:val="single"/>
          <w:lang w:val="en-AU" w:eastAsia="en-GB"/>
        </w:rPr>
        <w:br/>
      </w:r>
      <w:r w:rsidRPr="00FC0EDE">
        <w:rPr>
          <w:b/>
          <w:bCs/>
          <w:u w:val="single"/>
          <w:lang w:val="en-AU" w:eastAsia="en-GB"/>
        </w:rPr>
        <w:br/>
      </w:r>
    </w:p>
    <w:tbl>
      <w:tblPr>
        <w:tblW w:w="14115" w:type="dxa"/>
        <w:tblCellSpacing w:w="0" w:type="dxa"/>
        <w:tblCellMar>
          <w:top w:w="90" w:type="dxa"/>
          <w:left w:w="90" w:type="dxa"/>
          <w:bottom w:w="90" w:type="dxa"/>
          <w:right w:w="90" w:type="dxa"/>
        </w:tblCellMar>
        <w:tblLook w:val="04A0" w:firstRow="1" w:lastRow="0" w:firstColumn="1" w:lastColumn="0" w:noHBand="0" w:noVBand="1"/>
      </w:tblPr>
      <w:tblGrid>
        <w:gridCol w:w="1276"/>
        <w:gridCol w:w="4960"/>
        <w:gridCol w:w="1135"/>
        <w:gridCol w:w="1702"/>
        <w:gridCol w:w="5042"/>
      </w:tblGrid>
      <w:tr w:rsidR="00E77268" w:rsidRPr="00FC0EDE" w14:paraId="54C7F298" w14:textId="77777777" w:rsidTr="003B5AB6">
        <w:trPr>
          <w:tblCellSpacing w:w="0" w:type="dxa"/>
        </w:trPr>
        <w:tc>
          <w:tcPr>
            <w:tcW w:w="452" w:type="pct"/>
            <w:hideMark/>
          </w:tcPr>
          <w:p w14:paraId="3C9027DC" w14:textId="77777777" w:rsidR="00E77268" w:rsidRPr="00FC0EDE" w:rsidRDefault="00E77268" w:rsidP="003B5AB6">
            <w:pPr>
              <w:spacing w:before="100" w:beforeAutospacing="1" w:after="100" w:afterAutospacing="1"/>
              <w:rPr>
                <w:lang w:eastAsia="en-GB"/>
              </w:rPr>
            </w:pPr>
            <w:r w:rsidRPr="00FC0EDE">
              <w:rPr>
                <w:b/>
                <w:bCs/>
                <w:i/>
                <w:iCs/>
                <w:u w:val="single"/>
                <w:lang w:eastAsia="en-GB"/>
              </w:rPr>
              <w:t>Code</w:t>
            </w:r>
          </w:p>
        </w:tc>
        <w:tc>
          <w:tcPr>
            <w:tcW w:w="1757" w:type="pct"/>
            <w:hideMark/>
          </w:tcPr>
          <w:p w14:paraId="0155F07A" w14:textId="77777777" w:rsidR="00E77268" w:rsidRPr="00FC0EDE" w:rsidRDefault="00E77268" w:rsidP="003B5AB6">
            <w:pPr>
              <w:spacing w:before="100" w:beforeAutospacing="1" w:after="100" w:afterAutospacing="1"/>
              <w:rPr>
                <w:lang w:eastAsia="en-GB"/>
              </w:rPr>
            </w:pPr>
            <w:r w:rsidRPr="00FC0EDE">
              <w:rPr>
                <w:b/>
                <w:bCs/>
                <w:i/>
                <w:iCs/>
                <w:u w:val="single"/>
                <w:lang w:eastAsia="en-GB"/>
              </w:rPr>
              <w:t>Title</w:t>
            </w:r>
          </w:p>
        </w:tc>
        <w:tc>
          <w:tcPr>
            <w:tcW w:w="402" w:type="pct"/>
            <w:hideMark/>
          </w:tcPr>
          <w:p w14:paraId="58F72BB8" w14:textId="77777777" w:rsidR="00E77268" w:rsidRPr="00FC0EDE" w:rsidRDefault="00E77268" w:rsidP="003B5AB6">
            <w:pPr>
              <w:spacing w:before="100" w:beforeAutospacing="1" w:after="100" w:afterAutospacing="1"/>
              <w:rPr>
                <w:lang w:eastAsia="en-GB"/>
              </w:rPr>
            </w:pPr>
            <w:r w:rsidRPr="00FC0EDE">
              <w:rPr>
                <w:b/>
                <w:bCs/>
                <w:i/>
                <w:iCs/>
                <w:u w:val="single"/>
                <w:lang w:eastAsia="en-GB"/>
              </w:rPr>
              <w:t>Credits</w:t>
            </w:r>
          </w:p>
        </w:tc>
        <w:tc>
          <w:tcPr>
            <w:tcW w:w="603" w:type="pct"/>
            <w:hideMark/>
          </w:tcPr>
          <w:p w14:paraId="1D5522EA" w14:textId="77777777" w:rsidR="00E77268" w:rsidRPr="00FC0EDE" w:rsidRDefault="00E77268" w:rsidP="003B5AB6">
            <w:pPr>
              <w:spacing w:before="100" w:beforeAutospacing="1" w:after="100" w:afterAutospacing="1"/>
              <w:rPr>
                <w:lang w:eastAsia="en-GB"/>
              </w:rPr>
            </w:pPr>
            <w:r w:rsidRPr="00FC0EDE">
              <w:rPr>
                <w:b/>
                <w:bCs/>
                <w:i/>
                <w:iCs/>
                <w:u w:val="single"/>
                <w:lang w:eastAsia="en-GB"/>
              </w:rPr>
              <w:t>Status</w:t>
            </w:r>
          </w:p>
        </w:tc>
        <w:tc>
          <w:tcPr>
            <w:tcW w:w="1786" w:type="pct"/>
            <w:hideMark/>
          </w:tcPr>
          <w:p w14:paraId="66292D9E" w14:textId="77777777" w:rsidR="00E77268" w:rsidRPr="00FC0EDE" w:rsidRDefault="00E77268" w:rsidP="003B5AB6">
            <w:pPr>
              <w:spacing w:before="100" w:beforeAutospacing="1" w:after="100" w:afterAutospacing="1"/>
              <w:rPr>
                <w:lang w:eastAsia="en-GB"/>
              </w:rPr>
            </w:pPr>
            <w:r w:rsidRPr="00FC0EDE">
              <w:rPr>
                <w:b/>
                <w:bCs/>
                <w:i/>
                <w:iCs/>
                <w:u w:val="single"/>
                <w:lang w:eastAsia="en-GB"/>
              </w:rPr>
              <w:t>Pre-Requisites</w:t>
            </w:r>
          </w:p>
        </w:tc>
      </w:tr>
      <w:tr w:rsidR="00E77268" w:rsidRPr="00FC0EDE" w14:paraId="2E5FADE2" w14:textId="77777777" w:rsidTr="003B5AB6">
        <w:trPr>
          <w:tblCellSpacing w:w="0" w:type="dxa"/>
        </w:trPr>
        <w:tc>
          <w:tcPr>
            <w:tcW w:w="452" w:type="pct"/>
            <w:hideMark/>
          </w:tcPr>
          <w:p w14:paraId="15B29626" w14:textId="77777777" w:rsidR="00E77268" w:rsidRPr="00FC0EDE" w:rsidRDefault="00E77268" w:rsidP="003B5AB6">
            <w:pPr>
              <w:rPr>
                <w:bCs/>
                <w:iCs/>
                <w:lang w:eastAsia="en-GB"/>
              </w:rPr>
            </w:pPr>
            <w:hyperlink r:id="rId45" w:anchor="FDN018" w:history="1">
              <w:r w:rsidRPr="00FC0EDE">
                <w:rPr>
                  <w:rStyle w:val="Hyperlink"/>
                  <w:bCs/>
                  <w:iCs/>
                  <w:lang w:eastAsia="en-GB"/>
                </w:rPr>
                <w:t>FDN018</w:t>
              </w:r>
            </w:hyperlink>
          </w:p>
        </w:tc>
        <w:tc>
          <w:tcPr>
            <w:tcW w:w="1757" w:type="pct"/>
            <w:hideMark/>
          </w:tcPr>
          <w:p w14:paraId="7F36FCFA" w14:textId="77777777" w:rsidR="00E77268" w:rsidRPr="00FC0EDE" w:rsidRDefault="00E77268" w:rsidP="003B5AB6">
            <w:r w:rsidRPr="00FC0EDE">
              <w:rPr>
                <w:lang w:eastAsia="en-GB"/>
              </w:rPr>
              <w:t>Transition to University – Learning to Learn</w:t>
            </w:r>
          </w:p>
        </w:tc>
        <w:tc>
          <w:tcPr>
            <w:tcW w:w="402" w:type="pct"/>
            <w:hideMark/>
          </w:tcPr>
          <w:p w14:paraId="7B940677" w14:textId="77777777" w:rsidR="00E77268" w:rsidRPr="00FC0EDE" w:rsidRDefault="00E77268" w:rsidP="003B5AB6">
            <w:pPr>
              <w:rPr>
                <w:bCs/>
                <w:iCs/>
                <w:lang w:eastAsia="en-GB"/>
              </w:rPr>
            </w:pPr>
            <w:r w:rsidRPr="00FC0EDE">
              <w:rPr>
                <w:bCs/>
                <w:iCs/>
                <w:lang w:eastAsia="en-GB"/>
              </w:rPr>
              <w:t>40</w:t>
            </w:r>
          </w:p>
        </w:tc>
        <w:tc>
          <w:tcPr>
            <w:tcW w:w="603" w:type="pct"/>
            <w:hideMark/>
          </w:tcPr>
          <w:p w14:paraId="78C908F9" w14:textId="77777777" w:rsidR="00E77268" w:rsidRPr="00FC0EDE" w:rsidRDefault="00E77268" w:rsidP="003B5AB6">
            <w:pPr>
              <w:rPr>
                <w:bCs/>
                <w:iCs/>
                <w:lang w:eastAsia="en-GB"/>
              </w:rPr>
            </w:pPr>
            <w:r w:rsidRPr="00FC0EDE">
              <w:rPr>
                <w:bCs/>
                <w:iCs/>
                <w:lang w:eastAsia="en-GB"/>
              </w:rPr>
              <w:t>Compulsory</w:t>
            </w:r>
          </w:p>
        </w:tc>
        <w:tc>
          <w:tcPr>
            <w:tcW w:w="1786" w:type="pct"/>
            <w:hideMark/>
          </w:tcPr>
          <w:p w14:paraId="536A4180" w14:textId="77777777" w:rsidR="00E77268" w:rsidRPr="00FC0EDE" w:rsidRDefault="00E77268" w:rsidP="003B5AB6">
            <w:pPr>
              <w:rPr>
                <w:bCs/>
                <w:iCs/>
                <w:lang w:eastAsia="en-GB"/>
              </w:rPr>
            </w:pPr>
            <w:r w:rsidRPr="00FC0EDE">
              <w:rPr>
                <w:bCs/>
                <w:iCs/>
                <w:lang w:eastAsia="en-GB"/>
              </w:rPr>
              <w:t>None</w:t>
            </w:r>
          </w:p>
        </w:tc>
      </w:tr>
      <w:tr w:rsidR="00E77268" w:rsidRPr="00FC0EDE" w14:paraId="72F16F59" w14:textId="77777777" w:rsidTr="003B5AB6">
        <w:trPr>
          <w:tblCellSpacing w:w="0" w:type="dxa"/>
        </w:trPr>
        <w:tc>
          <w:tcPr>
            <w:tcW w:w="452" w:type="pct"/>
            <w:hideMark/>
          </w:tcPr>
          <w:p w14:paraId="279E7D89" w14:textId="77777777" w:rsidR="00E77268" w:rsidRPr="00FC0EDE" w:rsidRDefault="00E77268" w:rsidP="003B5AB6">
            <w:pPr>
              <w:rPr>
                <w:bCs/>
                <w:iCs/>
                <w:lang w:eastAsia="en-GB"/>
              </w:rPr>
            </w:pPr>
            <w:hyperlink r:id="rId46" w:anchor="FDN020" w:history="1">
              <w:r w:rsidRPr="00FC0EDE">
                <w:rPr>
                  <w:rStyle w:val="Hyperlink"/>
                  <w:bCs/>
                  <w:iCs/>
                  <w:lang w:eastAsia="en-GB"/>
                </w:rPr>
                <w:t>FDN020</w:t>
              </w:r>
            </w:hyperlink>
          </w:p>
        </w:tc>
        <w:tc>
          <w:tcPr>
            <w:tcW w:w="1757" w:type="pct"/>
            <w:hideMark/>
          </w:tcPr>
          <w:p w14:paraId="0642C0B9" w14:textId="77777777" w:rsidR="00E77268" w:rsidRPr="00FC0EDE" w:rsidRDefault="00E77268" w:rsidP="003B5AB6">
            <w:pPr>
              <w:rPr>
                <w:lang w:eastAsia="en-GB"/>
              </w:rPr>
            </w:pPr>
            <w:r w:rsidRPr="00FC0EDE">
              <w:rPr>
                <w:lang w:eastAsia="en-GB"/>
              </w:rPr>
              <w:t>Investigating Your Subject</w:t>
            </w:r>
          </w:p>
        </w:tc>
        <w:tc>
          <w:tcPr>
            <w:tcW w:w="402" w:type="pct"/>
            <w:hideMark/>
          </w:tcPr>
          <w:p w14:paraId="49E8256A" w14:textId="77777777" w:rsidR="00E77268" w:rsidRPr="00FC0EDE" w:rsidRDefault="00E77268" w:rsidP="003B5AB6">
            <w:pPr>
              <w:rPr>
                <w:bCs/>
                <w:iCs/>
                <w:lang w:eastAsia="en-GB"/>
              </w:rPr>
            </w:pPr>
            <w:r w:rsidRPr="00FC0EDE">
              <w:rPr>
                <w:bCs/>
                <w:iCs/>
                <w:lang w:eastAsia="en-GB"/>
              </w:rPr>
              <w:t>20</w:t>
            </w:r>
          </w:p>
        </w:tc>
        <w:tc>
          <w:tcPr>
            <w:tcW w:w="603" w:type="pct"/>
            <w:hideMark/>
          </w:tcPr>
          <w:p w14:paraId="69F033CA" w14:textId="77777777" w:rsidR="00E77268" w:rsidRPr="00FC0EDE" w:rsidRDefault="00E77268" w:rsidP="003B5AB6">
            <w:pPr>
              <w:rPr>
                <w:bCs/>
                <w:iCs/>
                <w:lang w:eastAsia="en-GB"/>
              </w:rPr>
            </w:pPr>
            <w:r w:rsidRPr="00FC0EDE">
              <w:rPr>
                <w:bCs/>
                <w:iCs/>
                <w:lang w:eastAsia="en-GB"/>
              </w:rPr>
              <w:t>Compulsory</w:t>
            </w:r>
          </w:p>
        </w:tc>
        <w:tc>
          <w:tcPr>
            <w:tcW w:w="1786" w:type="pct"/>
            <w:hideMark/>
          </w:tcPr>
          <w:p w14:paraId="3EFFB5E2" w14:textId="77777777" w:rsidR="00E77268" w:rsidRPr="00FC0EDE" w:rsidRDefault="00E77268" w:rsidP="003B5AB6">
            <w:pPr>
              <w:rPr>
                <w:bCs/>
                <w:iCs/>
                <w:lang w:eastAsia="en-GB"/>
              </w:rPr>
            </w:pPr>
            <w:r w:rsidRPr="00FC0EDE">
              <w:rPr>
                <w:bCs/>
                <w:iCs/>
                <w:lang w:eastAsia="en-GB"/>
              </w:rPr>
              <w:t>None</w:t>
            </w:r>
          </w:p>
        </w:tc>
      </w:tr>
      <w:tr w:rsidR="00E77268" w:rsidRPr="00FC0EDE" w14:paraId="7BC242BF" w14:textId="77777777" w:rsidTr="003B5AB6">
        <w:trPr>
          <w:tblCellSpacing w:w="0" w:type="dxa"/>
        </w:trPr>
        <w:tc>
          <w:tcPr>
            <w:tcW w:w="452" w:type="pct"/>
            <w:hideMark/>
          </w:tcPr>
          <w:p w14:paraId="334997C7" w14:textId="77777777" w:rsidR="00E77268" w:rsidRPr="00FC0EDE" w:rsidRDefault="00E77268" w:rsidP="003B5AB6">
            <w:pPr>
              <w:rPr>
                <w:bCs/>
                <w:iCs/>
                <w:lang w:eastAsia="en-GB"/>
              </w:rPr>
            </w:pPr>
            <w:hyperlink r:id="rId47" w:anchor="FDN019" w:history="1">
              <w:r w:rsidRPr="00FC0EDE">
                <w:rPr>
                  <w:rStyle w:val="Hyperlink"/>
                  <w:bCs/>
                  <w:iCs/>
                  <w:lang w:eastAsia="en-GB"/>
                </w:rPr>
                <w:t>FDN019</w:t>
              </w:r>
            </w:hyperlink>
          </w:p>
        </w:tc>
        <w:tc>
          <w:tcPr>
            <w:tcW w:w="1757" w:type="pct"/>
            <w:hideMark/>
          </w:tcPr>
          <w:p w14:paraId="29507D3E" w14:textId="77777777" w:rsidR="00E77268" w:rsidRPr="00FC0EDE" w:rsidRDefault="00E77268" w:rsidP="003B5AB6">
            <w:pPr>
              <w:rPr>
                <w:bCs/>
                <w:iCs/>
                <w:lang w:eastAsia="en-GB"/>
              </w:rPr>
            </w:pPr>
            <w:r w:rsidRPr="00FC0EDE">
              <w:rPr>
                <w:lang w:eastAsia="en-GB"/>
              </w:rPr>
              <w:t>Foundations in Physical Sciences</w:t>
            </w:r>
          </w:p>
        </w:tc>
        <w:tc>
          <w:tcPr>
            <w:tcW w:w="402" w:type="pct"/>
            <w:hideMark/>
          </w:tcPr>
          <w:p w14:paraId="0FE18619" w14:textId="77777777" w:rsidR="00E77268" w:rsidRPr="00FC0EDE" w:rsidRDefault="00E77268" w:rsidP="003B5AB6">
            <w:pPr>
              <w:rPr>
                <w:bCs/>
                <w:iCs/>
                <w:lang w:eastAsia="en-GB"/>
              </w:rPr>
            </w:pPr>
            <w:r w:rsidRPr="00FC0EDE">
              <w:rPr>
                <w:bCs/>
                <w:iCs/>
                <w:lang w:eastAsia="en-GB"/>
              </w:rPr>
              <w:t>20</w:t>
            </w:r>
          </w:p>
        </w:tc>
        <w:tc>
          <w:tcPr>
            <w:tcW w:w="603" w:type="pct"/>
            <w:hideMark/>
          </w:tcPr>
          <w:p w14:paraId="59E22700" w14:textId="77777777" w:rsidR="00E77268" w:rsidRPr="00FC0EDE" w:rsidRDefault="00E77268" w:rsidP="003B5AB6">
            <w:pPr>
              <w:rPr>
                <w:bCs/>
                <w:iCs/>
                <w:lang w:eastAsia="en-GB"/>
              </w:rPr>
            </w:pPr>
            <w:r w:rsidRPr="00FC0EDE">
              <w:rPr>
                <w:bCs/>
                <w:iCs/>
                <w:lang w:eastAsia="en-GB"/>
              </w:rPr>
              <w:t>Compulsory</w:t>
            </w:r>
          </w:p>
        </w:tc>
        <w:tc>
          <w:tcPr>
            <w:tcW w:w="1786" w:type="pct"/>
            <w:hideMark/>
          </w:tcPr>
          <w:p w14:paraId="53FF1480" w14:textId="77777777" w:rsidR="00E77268" w:rsidRPr="00FC0EDE" w:rsidRDefault="00E77268" w:rsidP="003B5AB6">
            <w:pPr>
              <w:rPr>
                <w:bCs/>
                <w:iCs/>
                <w:lang w:eastAsia="en-GB"/>
              </w:rPr>
            </w:pPr>
            <w:r w:rsidRPr="00FC0EDE">
              <w:rPr>
                <w:bCs/>
                <w:iCs/>
                <w:lang w:eastAsia="en-GB"/>
              </w:rPr>
              <w:t>None</w:t>
            </w:r>
          </w:p>
        </w:tc>
      </w:tr>
      <w:tr w:rsidR="00E77268" w:rsidRPr="00FC0EDE" w14:paraId="7C749B7D" w14:textId="77777777" w:rsidTr="003B5AB6">
        <w:trPr>
          <w:tblCellSpacing w:w="0" w:type="dxa"/>
        </w:trPr>
        <w:tc>
          <w:tcPr>
            <w:tcW w:w="452" w:type="pct"/>
            <w:hideMark/>
          </w:tcPr>
          <w:p w14:paraId="668787D4" w14:textId="77777777" w:rsidR="00E77268" w:rsidRPr="00FC0EDE" w:rsidRDefault="00E77268" w:rsidP="003B5AB6">
            <w:pPr>
              <w:rPr>
                <w:bCs/>
                <w:iCs/>
                <w:lang w:eastAsia="en-GB"/>
              </w:rPr>
            </w:pPr>
            <w:hyperlink r:id="rId48" w:anchor="FDN021" w:history="1">
              <w:r w:rsidRPr="00FC0EDE">
                <w:rPr>
                  <w:rStyle w:val="Hyperlink"/>
                  <w:lang w:eastAsia="en-GB"/>
                </w:rPr>
                <w:t>FDN021</w:t>
              </w:r>
            </w:hyperlink>
          </w:p>
        </w:tc>
        <w:tc>
          <w:tcPr>
            <w:tcW w:w="1757" w:type="pct"/>
            <w:hideMark/>
          </w:tcPr>
          <w:p w14:paraId="7872C653" w14:textId="77777777" w:rsidR="00E77268" w:rsidRPr="00FC0EDE" w:rsidRDefault="00E77268" w:rsidP="003B5AB6">
            <w:pPr>
              <w:rPr>
                <w:lang w:eastAsia="en-GB"/>
              </w:rPr>
            </w:pPr>
            <w:r w:rsidRPr="00FC0EDE">
              <w:rPr>
                <w:lang w:eastAsia="en-GB"/>
              </w:rPr>
              <w:t>Negotiated Learning Project</w:t>
            </w:r>
          </w:p>
        </w:tc>
        <w:tc>
          <w:tcPr>
            <w:tcW w:w="402" w:type="pct"/>
            <w:hideMark/>
          </w:tcPr>
          <w:p w14:paraId="662F5716" w14:textId="77777777" w:rsidR="00E77268" w:rsidRPr="00FC0EDE" w:rsidRDefault="00E77268" w:rsidP="003B5AB6">
            <w:pPr>
              <w:rPr>
                <w:bCs/>
                <w:iCs/>
                <w:lang w:eastAsia="en-GB"/>
              </w:rPr>
            </w:pPr>
            <w:r w:rsidRPr="00FC0EDE">
              <w:rPr>
                <w:bCs/>
                <w:iCs/>
                <w:lang w:eastAsia="en-GB"/>
              </w:rPr>
              <w:t>40</w:t>
            </w:r>
          </w:p>
        </w:tc>
        <w:tc>
          <w:tcPr>
            <w:tcW w:w="603" w:type="pct"/>
            <w:hideMark/>
          </w:tcPr>
          <w:p w14:paraId="412CC76D" w14:textId="77777777" w:rsidR="00E77268" w:rsidRPr="00FC0EDE" w:rsidRDefault="00E77268" w:rsidP="003B5AB6">
            <w:pPr>
              <w:rPr>
                <w:bCs/>
                <w:iCs/>
                <w:lang w:eastAsia="en-GB"/>
              </w:rPr>
            </w:pPr>
            <w:r w:rsidRPr="00FC0EDE">
              <w:rPr>
                <w:bCs/>
                <w:iCs/>
                <w:lang w:eastAsia="en-GB"/>
              </w:rPr>
              <w:t>Compulsory</w:t>
            </w:r>
          </w:p>
        </w:tc>
        <w:tc>
          <w:tcPr>
            <w:tcW w:w="1786" w:type="pct"/>
            <w:hideMark/>
          </w:tcPr>
          <w:p w14:paraId="6DEB71AB" w14:textId="77777777" w:rsidR="00E77268" w:rsidRPr="00FC0EDE" w:rsidRDefault="00E77268" w:rsidP="003B5AB6">
            <w:pPr>
              <w:rPr>
                <w:bCs/>
                <w:iCs/>
                <w:lang w:eastAsia="en-GB"/>
              </w:rPr>
            </w:pPr>
            <w:r w:rsidRPr="00FC0EDE">
              <w:rPr>
                <w:bCs/>
                <w:iCs/>
                <w:lang w:eastAsia="en-GB"/>
              </w:rPr>
              <w:t>None</w:t>
            </w:r>
          </w:p>
        </w:tc>
      </w:tr>
      <w:tr w:rsidR="00E77268" w:rsidRPr="00FC0EDE" w14:paraId="1BE05803" w14:textId="77777777" w:rsidTr="003B5AB6">
        <w:trPr>
          <w:tblCellSpacing w:w="0" w:type="dxa"/>
        </w:trPr>
        <w:tc>
          <w:tcPr>
            <w:tcW w:w="5000" w:type="pct"/>
            <w:gridSpan w:val="5"/>
            <w:hideMark/>
          </w:tcPr>
          <w:p w14:paraId="207DF9AE" w14:textId="77777777" w:rsidR="00E77268" w:rsidRPr="00FC0EDE" w:rsidRDefault="00E77268" w:rsidP="003B5AB6">
            <w:pPr>
              <w:spacing w:before="100" w:beforeAutospacing="1" w:after="100" w:afterAutospacing="1"/>
              <w:rPr>
                <w:lang w:eastAsia="en-GB"/>
              </w:rPr>
            </w:pPr>
            <w:r w:rsidRPr="00FC0EDE">
              <w:rPr>
                <w:lang w:eastAsia="en-GB"/>
              </w:rPr>
              <w:br/>
              <w:t>Students must take all compulsory modules</w:t>
            </w:r>
          </w:p>
        </w:tc>
      </w:tr>
    </w:tbl>
    <w:bookmarkEnd w:id="64"/>
    <w:p w14:paraId="089D2FBA" w14:textId="77777777" w:rsidR="00E77268" w:rsidRPr="00FC0EDE" w:rsidRDefault="00E77268" w:rsidP="00E77268">
      <w:pPr>
        <w:spacing w:before="100" w:beforeAutospacing="1" w:after="100" w:afterAutospacing="1"/>
        <w:rPr>
          <w:b/>
          <w:bCs/>
          <w:lang w:val="en-US" w:eastAsia="en-GB"/>
        </w:rPr>
      </w:pPr>
      <w:r w:rsidRPr="00FC0EDE">
        <w:rPr>
          <w:b/>
          <w:bCs/>
          <w:u w:val="single"/>
          <w:lang w:val="en-US" w:eastAsia="en-GB"/>
        </w:rPr>
        <w:t xml:space="preserve"> STAGE 1b</w:t>
      </w:r>
    </w:p>
    <w:tbl>
      <w:tblPr>
        <w:tblW w:w="13998" w:type="dxa"/>
        <w:tblCellSpacing w:w="0" w:type="dxa"/>
        <w:tblCellMar>
          <w:top w:w="90" w:type="dxa"/>
          <w:left w:w="90" w:type="dxa"/>
          <w:bottom w:w="90" w:type="dxa"/>
          <w:right w:w="90" w:type="dxa"/>
        </w:tblCellMar>
        <w:tblLook w:val="04A0" w:firstRow="1" w:lastRow="0" w:firstColumn="1" w:lastColumn="0" w:noHBand="0" w:noVBand="1"/>
      </w:tblPr>
      <w:tblGrid>
        <w:gridCol w:w="1448"/>
        <w:gridCol w:w="4466"/>
        <w:gridCol w:w="1163"/>
        <w:gridCol w:w="1876"/>
        <w:gridCol w:w="5045"/>
      </w:tblGrid>
      <w:tr w:rsidR="00E77268" w:rsidRPr="00FC0EDE" w14:paraId="32E5B7C7" w14:textId="77777777" w:rsidTr="003B5AB6">
        <w:trPr>
          <w:tblCellSpacing w:w="0" w:type="dxa"/>
        </w:trPr>
        <w:tc>
          <w:tcPr>
            <w:tcW w:w="517" w:type="pct"/>
            <w:hideMark/>
          </w:tcPr>
          <w:p w14:paraId="113CB4BC" w14:textId="77777777" w:rsidR="00E77268" w:rsidRPr="00FC0EDE" w:rsidRDefault="00E77268" w:rsidP="003B5AB6">
            <w:pPr>
              <w:spacing w:before="100" w:beforeAutospacing="1" w:after="100" w:afterAutospacing="1" w:line="276" w:lineRule="auto"/>
            </w:pPr>
            <w:r w:rsidRPr="00FC0EDE">
              <w:rPr>
                <w:b/>
                <w:bCs/>
                <w:i/>
                <w:iCs/>
                <w:u w:val="single"/>
              </w:rPr>
              <w:t>Code</w:t>
            </w:r>
          </w:p>
        </w:tc>
        <w:tc>
          <w:tcPr>
            <w:tcW w:w="1595" w:type="pct"/>
            <w:hideMark/>
          </w:tcPr>
          <w:p w14:paraId="60EE52AF" w14:textId="77777777" w:rsidR="00E77268" w:rsidRPr="00FC0EDE" w:rsidRDefault="00E77268" w:rsidP="003B5AB6">
            <w:pPr>
              <w:spacing w:before="100" w:beforeAutospacing="1" w:after="100" w:afterAutospacing="1" w:line="276" w:lineRule="auto"/>
            </w:pPr>
            <w:r w:rsidRPr="00FC0EDE">
              <w:rPr>
                <w:b/>
                <w:bCs/>
                <w:i/>
                <w:iCs/>
                <w:u w:val="single"/>
              </w:rPr>
              <w:t>Title</w:t>
            </w:r>
          </w:p>
        </w:tc>
        <w:tc>
          <w:tcPr>
            <w:tcW w:w="415" w:type="pct"/>
            <w:hideMark/>
          </w:tcPr>
          <w:p w14:paraId="31E6DADE" w14:textId="77777777" w:rsidR="00E77268" w:rsidRPr="00FC0EDE" w:rsidRDefault="00E77268" w:rsidP="003B5AB6">
            <w:pPr>
              <w:spacing w:before="100" w:beforeAutospacing="1" w:after="100" w:afterAutospacing="1" w:line="276" w:lineRule="auto"/>
            </w:pPr>
            <w:r w:rsidRPr="00FC0EDE">
              <w:rPr>
                <w:b/>
                <w:bCs/>
                <w:i/>
                <w:iCs/>
                <w:u w:val="single"/>
              </w:rPr>
              <w:t>Credits</w:t>
            </w:r>
          </w:p>
        </w:tc>
        <w:tc>
          <w:tcPr>
            <w:tcW w:w="670" w:type="pct"/>
            <w:hideMark/>
          </w:tcPr>
          <w:p w14:paraId="00674195" w14:textId="77777777" w:rsidR="00E77268" w:rsidRPr="00FC0EDE" w:rsidRDefault="00E77268" w:rsidP="003B5AB6">
            <w:pPr>
              <w:spacing w:before="100" w:beforeAutospacing="1" w:after="100" w:afterAutospacing="1" w:line="276" w:lineRule="auto"/>
            </w:pPr>
            <w:r w:rsidRPr="00FC0EDE">
              <w:rPr>
                <w:b/>
                <w:bCs/>
                <w:i/>
                <w:iCs/>
                <w:u w:val="single"/>
              </w:rPr>
              <w:t>Status</w:t>
            </w:r>
          </w:p>
        </w:tc>
        <w:tc>
          <w:tcPr>
            <w:tcW w:w="1802" w:type="pct"/>
            <w:hideMark/>
          </w:tcPr>
          <w:p w14:paraId="144B96D2" w14:textId="77777777" w:rsidR="00E77268" w:rsidRPr="00FC0EDE" w:rsidRDefault="00E77268" w:rsidP="003B5AB6">
            <w:pPr>
              <w:spacing w:before="100" w:beforeAutospacing="1" w:after="100" w:afterAutospacing="1" w:line="276" w:lineRule="auto"/>
            </w:pPr>
            <w:r w:rsidRPr="00FC0EDE">
              <w:rPr>
                <w:b/>
                <w:bCs/>
                <w:i/>
                <w:iCs/>
                <w:u w:val="single"/>
              </w:rPr>
              <w:t>Pre-Requisites</w:t>
            </w:r>
          </w:p>
        </w:tc>
      </w:tr>
      <w:tr w:rsidR="00E77268" w:rsidRPr="00FC0EDE" w14:paraId="456D0C6C" w14:textId="77777777" w:rsidTr="003B5AB6">
        <w:trPr>
          <w:tblCellSpacing w:w="0" w:type="dxa"/>
        </w:trPr>
        <w:tc>
          <w:tcPr>
            <w:tcW w:w="517" w:type="pct"/>
            <w:hideMark/>
          </w:tcPr>
          <w:p w14:paraId="31C82C0F" w14:textId="77777777" w:rsidR="00E77268" w:rsidRPr="00FC0EDE" w:rsidRDefault="00E77268" w:rsidP="003B5AB6">
            <w:pPr>
              <w:rPr>
                <w:color w:val="0000FF"/>
                <w:u w:val="single"/>
              </w:rPr>
            </w:pPr>
            <w:hyperlink r:id="rId49" w:anchor="CSY1061" w:history="1">
              <w:r w:rsidRPr="00FC0EDE">
                <w:rPr>
                  <w:rStyle w:val="Hyperlink"/>
                  <w:rFonts w:eastAsiaTheme="minorEastAsia"/>
                  <w:lang w:val="en-AU"/>
                </w:rPr>
                <w:t>CSY1061</w:t>
              </w:r>
            </w:hyperlink>
          </w:p>
        </w:tc>
        <w:tc>
          <w:tcPr>
            <w:tcW w:w="1595" w:type="pct"/>
            <w:hideMark/>
          </w:tcPr>
          <w:p w14:paraId="674F1489" w14:textId="362862CD" w:rsidR="00E77268" w:rsidRPr="00FC0EDE" w:rsidRDefault="00E77268" w:rsidP="003B5AB6">
            <w:r w:rsidRPr="00FC0EDE">
              <w:t xml:space="preserve">Computer Systems </w:t>
            </w:r>
          </w:p>
        </w:tc>
        <w:tc>
          <w:tcPr>
            <w:tcW w:w="415" w:type="pct"/>
            <w:hideMark/>
          </w:tcPr>
          <w:p w14:paraId="5FD3CAD9" w14:textId="77777777" w:rsidR="00E77268" w:rsidRPr="00FC0EDE" w:rsidRDefault="00E77268" w:rsidP="003B5AB6">
            <w:r w:rsidRPr="00FC0EDE">
              <w:t>20</w:t>
            </w:r>
          </w:p>
        </w:tc>
        <w:tc>
          <w:tcPr>
            <w:tcW w:w="670" w:type="pct"/>
            <w:hideMark/>
          </w:tcPr>
          <w:p w14:paraId="5B19C311" w14:textId="77777777" w:rsidR="00E77268" w:rsidRPr="00FC0EDE" w:rsidRDefault="00E77268" w:rsidP="003B5AB6">
            <w:pPr>
              <w:rPr>
                <w:rFonts w:eastAsia="Open Sans"/>
                <w:color w:val="000000" w:themeColor="text1"/>
                <w:lang w:val="en-AU"/>
              </w:rPr>
            </w:pPr>
            <w:r w:rsidRPr="00FC0EDE">
              <w:rPr>
                <w:rFonts w:eastAsia="Open Sans"/>
                <w:color w:val="000000" w:themeColor="text1"/>
                <w:lang w:val="en-AU"/>
              </w:rPr>
              <w:t>Compulsory</w:t>
            </w:r>
          </w:p>
        </w:tc>
        <w:tc>
          <w:tcPr>
            <w:tcW w:w="1802" w:type="pct"/>
            <w:hideMark/>
          </w:tcPr>
          <w:p w14:paraId="065D5406" w14:textId="77777777" w:rsidR="00E77268" w:rsidRPr="00FC0EDE" w:rsidRDefault="00E77268" w:rsidP="003B5AB6">
            <w:r w:rsidRPr="00FC0EDE">
              <w:t>None</w:t>
            </w:r>
          </w:p>
        </w:tc>
      </w:tr>
      <w:tr w:rsidR="00E77268" w:rsidRPr="00FC0EDE" w14:paraId="4F36CA20" w14:textId="77777777" w:rsidTr="003B5AB6">
        <w:trPr>
          <w:tblCellSpacing w:w="0" w:type="dxa"/>
        </w:trPr>
        <w:tc>
          <w:tcPr>
            <w:tcW w:w="517" w:type="pct"/>
            <w:hideMark/>
          </w:tcPr>
          <w:p w14:paraId="03826574" w14:textId="77777777" w:rsidR="00E77268" w:rsidRPr="00FC0EDE" w:rsidRDefault="00E77268" w:rsidP="003B5AB6">
            <w:hyperlink r:id="rId50" w:anchor="CSY1062" w:history="1">
              <w:r w:rsidRPr="00FC0EDE">
                <w:rPr>
                  <w:rStyle w:val="Hyperlink"/>
                </w:rPr>
                <w:t>CSY1062</w:t>
              </w:r>
            </w:hyperlink>
          </w:p>
        </w:tc>
        <w:tc>
          <w:tcPr>
            <w:tcW w:w="1595" w:type="pct"/>
            <w:hideMark/>
          </w:tcPr>
          <w:p w14:paraId="3C7ABAEE" w14:textId="199CF9D0" w:rsidR="00E77268" w:rsidRPr="00FC0EDE" w:rsidRDefault="00E77268" w:rsidP="003B5AB6">
            <w:r w:rsidRPr="00FC0EDE">
              <w:t xml:space="preserve">Computer Communications </w:t>
            </w:r>
          </w:p>
        </w:tc>
        <w:tc>
          <w:tcPr>
            <w:tcW w:w="415" w:type="pct"/>
            <w:hideMark/>
          </w:tcPr>
          <w:p w14:paraId="4B62013F" w14:textId="77777777" w:rsidR="00E77268" w:rsidRPr="00FC0EDE" w:rsidRDefault="00E77268" w:rsidP="003B5AB6">
            <w:r w:rsidRPr="00FC0EDE">
              <w:t>20</w:t>
            </w:r>
          </w:p>
        </w:tc>
        <w:tc>
          <w:tcPr>
            <w:tcW w:w="670" w:type="pct"/>
            <w:hideMark/>
          </w:tcPr>
          <w:p w14:paraId="09D69DFD" w14:textId="77777777" w:rsidR="00E77268" w:rsidRPr="00FC0EDE" w:rsidRDefault="00E77268" w:rsidP="003B5AB6">
            <w:pPr>
              <w:rPr>
                <w:rFonts w:eastAsia="Open Sans"/>
                <w:color w:val="000000" w:themeColor="text1"/>
                <w:lang w:val="en-AU"/>
              </w:rPr>
            </w:pPr>
            <w:r w:rsidRPr="00FC0EDE">
              <w:rPr>
                <w:rFonts w:eastAsia="Open Sans"/>
                <w:color w:val="000000" w:themeColor="text1"/>
                <w:lang w:val="en-AU"/>
              </w:rPr>
              <w:t>Compulsory</w:t>
            </w:r>
          </w:p>
        </w:tc>
        <w:tc>
          <w:tcPr>
            <w:tcW w:w="1802" w:type="pct"/>
            <w:hideMark/>
          </w:tcPr>
          <w:p w14:paraId="0977AD0F" w14:textId="77777777" w:rsidR="00E77268" w:rsidRPr="00FC0EDE" w:rsidRDefault="00E77268" w:rsidP="003B5AB6">
            <w:r w:rsidRPr="00FC0EDE">
              <w:t>None</w:t>
            </w:r>
          </w:p>
        </w:tc>
      </w:tr>
      <w:tr w:rsidR="00E77268" w:rsidRPr="00FC0EDE" w14:paraId="320C7EAF" w14:textId="77777777" w:rsidTr="003B5AB6">
        <w:trPr>
          <w:tblCellSpacing w:w="0" w:type="dxa"/>
        </w:trPr>
        <w:tc>
          <w:tcPr>
            <w:tcW w:w="517" w:type="pct"/>
            <w:hideMark/>
          </w:tcPr>
          <w:p w14:paraId="03F517E1" w14:textId="77777777" w:rsidR="00E77268" w:rsidRPr="00FC0EDE" w:rsidRDefault="00E77268" w:rsidP="003B5AB6">
            <w:hyperlink r:id="rId51" w:anchor="CSY1063" w:history="1">
              <w:r w:rsidRPr="00FC0EDE">
                <w:rPr>
                  <w:rStyle w:val="Hyperlink"/>
                  <w:rFonts w:eastAsiaTheme="minorEastAsia"/>
                  <w:lang w:val="en-AU"/>
                </w:rPr>
                <w:t>CSY1063</w:t>
              </w:r>
            </w:hyperlink>
          </w:p>
        </w:tc>
        <w:tc>
          <w:tcPr>
            <w:tcW w:w="1595" w:type="pct"/>
            <w:hideMark/>
          </w:tcPr>
          <w:p w14:paraId="6CA1B594" w14:textId="14A1AE00" w:rsidR="00E77268" w:rsidRPr="00FC0EDE" w:rsidRDefault="00E77268" w:rsidP="003B5AB6">
            <w:r w:rsidRPr="00FC0EDE">
              <w:t xml:space="preserve">Web Development </w:t>
            </w:r>
          </w:p>
        </w:tc>
        <w:tc>
          <w:tcPr>
            <w:tcW w:w="415" w:type="pct"/>
            <w:hideMark/>
          </w:tcPr>
          <w:p w14:paraId="12BFDA5E" w14:textId="77777777" w:rsidR="00E77268" w:rsidRPr="00FC0EDE" w:rsidRDefault="00E77268" w:rsidP="003B5AB6">
            <w:r w:rsidRPr="00FC0EDE">
              <w:t>20</w:t>
            </w:r>
          </w:p>
        </w:tc>
        <w:tc>
          <w:tcPr>
            <w:tcW w:w="670" w:type="pct"/>
            <w:hideMark/>
          </w:tcPr>
          <w:p w14:paraId="6528F554" w14:textId="77777777" w:rsidR="00E77268" w:rsidRPr="00FC0EDE" w:rsidRDefault="00E77268" w:rsidP="003B5AB6">
            <w:pPr>
              <w:rPr>
                <w:rFonts w:eastAsia="Open Sans"/>
                <w:color w:val="000000" w:themeColor="text1"/>
                <w:lang w:val="en-AU"/>
              </w:rPr>
            </w:pPr>
            <w:r w:rsidRPr="00FC0EDE">
              <w:rPr>
                <w:rFonts w:eastAsia="Open Sans"/>
                <w:color w:val="000000" w:themeColor="text1"/>
                <w:lang w:val="en-AU"/>
              </w:rPr>
              <w:t>Compulsory</w:t>
            </w:r>
          </w:p>
        </w:tc>
        <w:tc>
          <w:tcPr>
            <w:tcW w:w="1802" w:type="pct"/>
            <w:hideMark/>
          </w:tcPr>
          <w:p w14:paraId="6F5885A8" w14:textId="77777777" w:rsidR="00E77268" w:rsidRPr="00FC0EDE" w:rsidRDefault="00E77268" w:rsidP="003B5AB6">
            <w:r w:rsidRPr="00FC0EDE">
              <w:t>None</w:t>
            </w:r>
          </w:p>
        </w:tc>
      </w:tr>
      <w:tr w:rsidR="00E77268" w:rsidRPr="00FC0EDE" w14:paraId="45B09FAE" w14:textId="77777777" w:rsidTr="003B5AB6">
        <w:trPr>
          <w:tblCellSpacing w:w="0" w:type="dxa"/>
        </w:trPr>
        <w:tc>
          <w:tcPr>
            <w:tcW w:w="517" w:type="pct"/>
            <w:hideMark/>
          </w:tcPr>
          <w:p w14:paraId="2464D4C5" w14:textId="77777777" w:rsidR="00E77268" w:rsidRPr="00FC0EDE" w:rsidRDefault="00E77268" w:rsidP="003B5AB6">
            <w:pPr>
              <w:rPr>
                <w:rFonts w:eastAsia="Calibri"/>
                <w:sz w:val="20"/>
                <w:szCs w:val="20"/>
                <w:lang w:eastAsia="en-GB"/>
              </w:rPr>
            </w:pPr>
            <w:hyperlink r:id="rId52" w:anchor="CSY1064" w:history="1">
              <w:r w:rsidRPr="00FC0EDE">
                <w:rPr>
                  <w:rStyle w:val="Hyperlink"/>
                </w:rPr>
                <w:t>CSY1064</w:t>
              </w:r>
            </w:hyperlink>
          </w:p>
        </w:tc>
        <w:tc>
          <w:tcPr>
            <w:tcW w:w="1595" w:type="pct"/>
            <w:hideMark/>
          </w:tcPr>
          <w:p w14:paraId="4B435133" w14:textId="75C74B26" w:rsidR="00E77268" w:rsidRPr="00FC0EDE" w:rsidRDefault="00E77268" w:rsidP="003B5AB6">
            <w:pPr>
              <w:rPr>
                <w:rFonts w:eastAsia="Calibri"/>
                <w:sz w:val="20"/>
                <w:szCs w:val="20"/>
                <w:lang w:eastAsia="en-GB"/>
              </w:rPr>
            </w:pPr>
            <w:r w:rsidRPr="00FC0EDE">
              <w:t xml:space="preserve">Software Engineering Fundamentals </w:t>
            </w:r>
          </w:p>
        </w:tc>
        <w:tc>
          <w:tcPr>
            <w:tcW w:w="415" w:type="pct"/>
            <w:hideMark/>
          </w:tcPr>
          <w:p w14:paraId="708EDDE0" w14:textId="77777777" w:rsidR="00E77268" w:rsidRPr="00FC0EDE" w:rsidRDefault="00E77268" w:rsidP="003B5AB6">
            <w:r w:rsidRPr="00FC0EDE">
              <w:t>20</w:t>
            </w:r>
          </w:p>
        </w:tc>
        <w:tc>
          <w:tcPr>
            <w:tcW w:w="670" w:type="pct"/>
            <w:hideMark/>
          </w:tcPr>
          <w:p w14:paraId="33E2DE1A" w14:textId="77777777" w:rsidR="00E77268" w:rsidRPr="00FC0EDE" w:rsidRDefault="00E77268" w:rsidP="003B5AB6">
            <w:pPr>
              <w:rPr>
                <w:rFonts w:eastAsia="Open Sans"/>
                <w:color w:val="000000" w:themeColor="text1"/>
                <w:lang w:val="en-AU"/>
              </w:rPr>
            </w:pPr>
            <w:r w:rsidRPr="00FC0EDE">
              <w:rPr>
                <w:rFonts w:eastAsia="Open Sans"/>
                <w:color w:val="000000" w:themeColor="text1"/>
                <w:lang w:val="en-AU"/>
              </w:rPr>
              <w:t>Compulsory</w:t>
            </w:r>
          </w:p>
        </w:tc>
        <w:tc>
          <w:tcPr>
            <w:tcW w:w="1802" w:type="pct"/>
            <w:hideMark/>
          </w:tcPr>
          <w:p w14:paraId="216F4B83" w14:textId="77777777" w:rsidR="00E77268" w:rsidRPr="00FC0EDE" w:rsidRDefault="00E77268" w:rsidP="003B5AB6">
            <w:r w:rsidRPr="00FC0EDE">
              <w:t>None</w:t>
            </w:r>
          </w:p>
        </w:tc>
      </w:tr>
      <w:tr w:rsidR="00E77268" w:rsidRPr="00FC0EDE" w14:paraId="5F0DEF9B" w14:textId="77777777" w:rsidTr="003B5AB6">
        <w:trPr>
          <w:tblCellSpacing w:w="0" w:type="dxa"/>
        </w:trPr>
        <w:tc>
          <w:tcPr>
            <w:tcW w:w="517" w:type="pct"/>
            <w:hideMark/>
          </w:tcPr>
          <w:p w14:paraId="23EAADCE" w14:textId="77777777" w:rsidR="00E77268" w:rsidRPr="00FC0EDE" w:rsidRDefault="00E77268" w:rsidP="003B5AB6">
            <w:pPr>
              <w:rPr>
                <w:rFonts w:eastAsia="Calibri"/>
                <w:sz w:val="20"/>
                <w:szCs w:val="20"/>
                <w:lang w:eastAsia="en-GB"/>
              </w:rPr>
            </w:pPr>
            <w:hyperlink r:id="rId53" w:anchor="CSY1020" w:history="1">
              <w:r w:rsidRPr="00FC0EDE">
                <w:rPr>
                  <w:rStyle w:val="Hyperlink"/>
                  <w:rFonts w:eastAsiaTheme="minorEastAsia"/>
                  <w:lang w:val="en-AU"/>
                </w:rPr>
                <w:t>CSY102</w:t>
              </w:r>
              <w:r w:rsidRPr="00FC0EDE">
                <w:rPr>
                  <w:rStyle w:val="Hyperlink"/>
                  <w:rFonts w:eastAsiaTheme="minorEastAsia"/>
                </w:rPr>
                <w:t>0</w:t>
              </w:r>
            </w:hyperlink>
          </w:p>
        </w:tc>
        <w:tc>
          <w:tcPr>
            <w:tcW w:w="1595" w:type="pct"/>
            <w:hideMark/>
          </w:tcPr>
          <w:p w14:paraId="7D1A7845" w14:textId="77777777" w:rsidR="00E77268" w:rsidRPr="00FC0EDE" w:rsidRDefault="00E77268" w:rsidP="003B5AB6">
            <w:pPr>
              <w:rPr>
                <w:rFonts w:eastAsia="Calibri"/>
                <w:sz w:val="20"/>
                <w:szCs w:val="20"/>
                <w:lang w:eastAsia="en-GB"/>
              </w:rPr>
            </w:pPr>
            <w:r w:rsidRPr="00FC0EDE">
              <w:t>Problem Solving and Programming</w:t>
            </w:r>
          </w:p>
        </w:tc>
        <w:tc>
          <w:tcPr>
            <w:tcW w:w="415" w:type="pct"/>
            <w:hideMark/>
          </w:tcPr>
          <w:p w14:paraId="7B84F75C" w14:textId="77777777" w:rsidR="00E77268" w:rsidRPr="00FC0EDE" w:rsidRDefault="00E77268" w:rsidP="003B5AB6">
            <w:r w:rsidRPr="00FC0EDE">
              <w:t>20</w:t>
            </w:r>
          </w:p>
        </w:tc>
        <w:tc>
          <w:tcPr>
            <w:tcW w:w="670" w:type="pct"/>
            <w:hideMark/>
          </w:tcPr>
          <w:p w14:paraId="37126DD9" w14:textId="77777777" w:rsidR="00E77268" w:rsidRPr="00FC0EDE" w:rsidRDefault="00E77268" w:rsidP="003B5AB6">
            <w:pPr>
              <w:rPr>
                <w:rFonts w:eastAsia="Open Sans"/>
                <w:color w:val="000000" w:themeColor="text1"/>
                <w:lang w:val="en-AU"/>
              </w:rPr>
            </w:pPr>
            <w:r w:rsidRPr="00FC0EDE">
              <w:rPr>
                <w:rFonts w:eastAsia="Open Sans"/>
                <w:color w:val="000000" w:themeColor="text1"/>
                <w:lang w:val="en-AU"/>
              </w:rPr>
              <w:t>Compulsory</w:t>
            </w:r>
          </w:p>
        </w:tc>
        <w:tc>
          <w:tcPr>
            <w:tcW w:w="1802" w:type="pct"/>
            <w:hideMark/>
          </w:tcPr>
          <w:p w14:paraId="590CE730" w14:textId="77777777" w:rsidR="00E77268" w:rsidRPr="00FC0EDE" w:rsidRDefault="00E77268" w:rsidP="003B5AB6">
            <w:r w:rsidRPr="00FC0EDE">
              <w:t>None</w:t>
            </w:r>
          </w:p>
        </w:tc>
      </w:tr>
      <w:tr w:rsidR="00E77268" w:rsidRPr="00FC0EDE" w14:paraId="08F5F770" w14:textId="77777777" w:rsidTr="003B5AB6">
        <w:trPr>
          <w:tblCellSpacing w:w="0" w:type="dxa"/>
        </w:trPr>
        <w:tc>
          <w:tcPr>
            <w:tcW w:w="517" w:type="pct"/>
            <w:hideMark/>
          </w:tcPr>
          <w:p w14:paraId="34ADFEFA" w14:textId="77777777" w:rsidR="00E77268" w:rsidRPr="00FC0EDE" w:rsidRDefault="00E77268" w:rsidP="003B5AB6">
            <w:pPr>
              <w:rPr>
                <w:rFonts w:eastAsia="Calibri"/>
                <w:sz w:val="20"/>
                <w:szCs w:val="20"/>
                <w:lang w:eastAsia="en-GB"/>
              </w:rPr>
            </w:pPr>
            <w:hyperlink r:id="rId54" w:anchor="CSY1060" w:history="1">
              <w:r w:rsidRPr="00FC0EDE">
                <w:rPr>
                  <w:rStyle w:val="Hyperlink"/>
                </w:rPr>
                <w:t>CSY1060</w:t>
              </w:r>
            </w:hyperlink>
          </w:p>
        </w:tc>
        <w:tc>
          <w:tcPr>
            <w:tcW w:w="1595" w:type="pct"/>
            <w:hideMark/>
          </w:tcPr>
          <w:p w14:paraId="121B855B" w14:textId="4472738A" w:rsidR="00E77268" w:rsidRPr="00FC0EDE" w:rsidRDefault="00E77268" w:rsidP="003B5AB6">
            <w:pPr>
              <w:rPr>
                <w:rFonts w:eastAsia="Calibri"/>
                <w:sz w:val="20"/>
                <w:szCs w:val="20"/>
                <w:lang w:eastAsia="en-GB"/>
              </w:rPr>
            </w:pPr>
            <w:r w:rsidRPr="00FC0EDE">
              <w:t xml:space="preserve">Mathematics for Computer Science </w:t>
            </w:r>
          </w:p>
        </w:tc>
        <w:tc>
          <w:tcPr>
            <w:tcW w:w="415" w:type="pct"/>
            <w:hideMark/>
          </w:tcPr>
          <w:p w14:paraId="44D7A0F1" w14:textId="77777777" w:rsidR="00E77268" w:rsidRPr="00FC0EDE" w:rsidRDefault="00E77268" w:rsidP="003B5AB6">
            <w:r w:rsidRPr="00FC0EDE">
              <w:t>20</w:t>
            </w:r>
          </w:p>
        </w:tc>
        <w:tc>
          <w:tcPr>
            <w:tcW w:w="670" w:type="pct"/>
            <w:hideMark/>
          </w:tcPr>
          <w:p w14:paraId="1F460FD3" w14:textId="77777777" w:rsidR="00E77268" w:rsidRPr="00FC0EDE" w:rsidRDefault="00E77268" w:rsidP="003B5AB6">
            <w:pPr>
              <w:rPr>
                <w:rFonts w:eastAsia="Open Sans"/>
                <w:color w:val="000000" w:themeColor="text1"/>
                <w:lang w:val="en-AU"/>
              </w:rPr>
            </w:pPr>
            <w:r w:rsidRPr="00FC0EDE">
              <w:rPr>
                <w:rFonts w:eastAsia="Open Sans"/>
                <w:color w:val="000000" w:themeColor="text1"/>
                <w:lang w:val="en-AU"/>
              </w:rPr>
              <w:t>Compulsory</w:t>
            </w:r>
          </w:p>
        </w:tc>
        <w:tc>
          <w:tcPr>
            <w:tcW w:w="1802" w:type="pct"/>
            <w:hideMark/>
          </w:tcPr>
          <w:p w14:paraId="5DD9D60F" w14:textId="77777777" w:rsidR="00E77268" w:rsidRPr="00FC0EDE" w:rsidRDefault="00E77268" w:rsidP="003B5AB6">
            <w:r w:rsidRPr="00FC0EDE">
              <w:t>None</w:t>
            </w:r>
          </w:p>
        </w:tc>
      </w:tr>
    </w:tbl>
    <w:p w14:paraId="5F222C13" w14:textId="77777777" w:rsidR="00E77268" w:rsidRPr="00FC0EDE" w:rsidRDefault="00E77268" w:rsidP="00E77268">
      <w:pPr>
        <w:rPr>
          <w:b/>
          <w:bCs/>
          <w:u w:val="single"/>
          <w:lang w:val="en-US" w:eastAsia="en-GB"/>
        </w:rPr>
      </w:pPr>
      <w:r w:rsidRPr="00FC0EDE">
        <w:rPr>
          <w:lang w:val="en-US" w:eastAsia="en-GB"/>
        </w:rPr>
        <w:br/>
        <w:t>Students must take all modules</w:t>
      </w:r>
      <w:r w:rsidRPr="00FC0EDE">
        <w:rPr>
          <w:lang w:val="en-US" w:eastAsia="en-GB"/>
        </w:rPr>
        <w:br/>
      </w:r>
    </w:p>
    <w:p w14:paraId="3D01AB12" w14:textId="77777777" w:rsidR="00E77268" w:rsidRPr="00FC0EDE" w:rsidRDefault="00E77268" w:rsidP="00E77268">
      <w:pPr>
        <w:rPr>
          <w:lang w:val="en-US" w:eastAsia="en-GB"/>
        </w:rPr>
      </w:pPr>
      <w:r w:rsidRPr="00FC0EDE">
        <w:rPr>
          <w:b/>
          <w:bCs/>
          <w:u w:val="single"/>
          <w:lang w:val="en-US" w:eastAsia="en-GB"/>
        </w:rPr>
        <w:t>STAGE 2</w:t>
      </w:r>
    </w:p>
    <w:tbl>
      <w:tblPr>
        <w:tblW w:w="13893" w:type="dxa"/>
        <w:tblCellSpacing w:w="0" w:type="dxa"/>
        <w:tblCellMar>
          <w:top w:w="75" w:type="dxa"/>
          <w:left w:w="75" w:type="dxa"/>
          <w:bottom w:w="75" w:type="dxa"/>
          <w:right w:w="75" w:type="dxa"/>
        </w:tblCellMar>
        <w:tblLook w:val="04A0" w:firstRow="1" w:lastRow="0" w:firstColumn="1" w:lastColumn="0" w:noHBand="0" w:noVBand="1"/>
      </w:tblPr>
      <w:tblGrid>
        <w:gridCol w:w="1391"/>
        <w:gridCol w:w="4562"/>
        <w:gridCol w:w="857"/>
        <w:gridCol w:w="1984"/>
        <w:gridCol w:w="5099"/>
      </w:tblGrid>
      <w:tr w:rsidR="00E77268" w:rsidRPr="00FC0EDE" w14:paraId="0EFB1B20" w14:textId="77777777" w:rsidTr="003B5AB6">
        <w:trPr>
          <w:tblCellSpacing w:w="0" w:type="dxa"/>
        </w:trPr>
        <w:tc>
          <w:tcPr>
            <w:tcW w:w="502" w:type="pct"/>
            <w:hideMark/>
          </w:tcPr>
          <w:p w14:paraId="040CA709" w14:textId="77777777" w:rsidR="00E77268" w:rsidRPr="00FC0EDE" w:rsidRDefault="00E77268" w:rsidP="003B5AB6">
            <w:pPr>
              <w:spacing w:before="100" w:beforeAutospacing="1" w:after="100" w:afterAutospacing="1" w:line="276" w:lineRule="auto"/>
            </w:pPr>
            <w:r w:rsidRPr="00FC0EDE">
              <w:rPr>
                <w:b/>
                <w:bCs/>
                <w:i/>
                <w:iCs/>
                <w:u w:val="single"/>
              </w:rPr>
              <w:t>Code</w:t>
            </w:r>
          </w:p>
        </w:tc>
        <w:tc>
          <w:tcPr>
            <w:tcW w:w="1643" w:type="pct"/>
            <w:hideMark/>
          </w:tcPr>
          <w:p w14:paraId="7470C168" w14:textId="77777777" w:rsidR="00E77268" w:rsidRPr="00FC0EDE" w:rsidRDefault="00E77268" w:rsidP="003B5AB6">
            <w:pPr>
              <w:spacing w:before="100" w:beforeAutospacing="1" w:after="100" w:afterAutospacing="1" w:line="276" w:lineRule="auto"/>
            </w:pPr>
            <w:r w:rsidRPr="00FC0EDE">
              <w:rPr>
                <w:b/>
                <w:bCs/>
                <w:i/>
                <w:iCs/>
                <w:u w:val="single"/>
              </w:rPr>
              <w:t>Title</w:t>
            </w:r>
          </w:p>
        </w:tc>
        <w:tc>
          <w:tcPr>
            <w:tcW w:w="303" w:type="pct"/>
            <w:hideMark/>
          </w:tcPr>
          <w:p w14:paraId="24B8BB61" w14:textId="77777777" w:rsidR="00E77268" w:rsidRPr="00FC0EDE" w:rsidRDefault="00E77268" w:rsidP="003B5AB6">
            <w:pPr>
              <w:spacing w:before="100" w:beforeAutospacing="1" w:after="100" w:afterAutospacing="1" w:line="276" w:lineRule="auto"/>
            </w:pPr>
            <w:r w:rsidRPr="00FC0EDE">
              <w:rPr>
                <w:b/>
                <w:bCs/>
                <w:i/>
                <w:iCs/>
                <w:u w:val="single"/>
              </w:rPr>
              <w:t>Credits</w:t>
            </w:r>
          </w:p>
        </w:tc>
        <w:tc>
          <w:tcPr>
            <w:tcW w:w="715" w:type="pct"/>
            <w:hideMark/>
          </w:tcPr>
          <w:p w14:paraId="5DF930CF" w14:textId="77777777" w:rsidR="00E77268" w:rsidRPr="00FC0EDE" w:rsidRDefault="00E77268" w:rsidP="003B5AB6">
            <w:pPr>
              <w:spacing w:before="100" w:beforeAutospacing="1" w:after="100" w:afterAutospacing="1" w:line="276" w:lineRule="auto"/>
            </w:pPr>
            <w:r w:rsidRPr="00FC0EDE">
              <w:rPr>
                <w:b/>
                <w:bCs/>
                <w:i/>
                <w:iCs/>
                <w:u w:val="single"/>
              </w:rPr>
              <w:t>Status</w:t>
            </w:r>
          </w:p>
        </w:tc>
        <w:tc>
          <w:tcPr>
            <w:tcW w:w="1836" w:type="pct"/>
            <w:hideMark/>
          </w:tcPr>
          <w:p w14:paraId="3BD2545C" w14:textId="77777777" w:rsidR="00E77268" w:rsidRPr="00FC0EDE" w:rsidRDefault="00E77268" w:rsidP="003B5AB6">
            <w:pPr>
              <w:spacing w:before="100" w:beforeAutospacing="1" w:after="100" w:afterAutospacing="1" w:line="276" w:lineRule="auto"/>
            </w:pPr>
            <w:r w:rsidRPr="00FC0EDE">
              <w:rPr>
                <w:b/>
                <w:bCs/>
                <w:i/>
                <w:iCs/>
                <w:u w:val="single"/>
              </w:rPr>
              <w:t>Pre-Requisites</w:t>
            </w:r>
          </w:p>
        </w:tc>
      </w:tr>
      <w:tr w:rsidR="00E77268" w:rsidRPr="00FC0EDE" w14:paraId="18EDB4C5" w14:textId="77777777" w:rsidTr="003B5AB6">
        <w:trPr>
          <w:tblCellSpacing w:w="0" w:type="dxa"/>
        </w:trPr>
        <w:tc>
          <w:tcPr>
            <w:tcW w:w="502" w:type="pct"/>
            <w:hideMark/>
          </w:tcPr>
          <w:p w14:paraId="524C5BF6" w14:textId="77777777" w:rsidR="00E77268" w:rsidRPr="00FC0EDE" w:rsidRDefault="00E77268" w:rsidP="003B5AB6">
            <w:pPr>
              <w:rPr>
                <w:color w:val="0000FF"/>
                <w:u w:val="single"/>
              </w:rPr>
            </w:pPr>
            <w:hyperlink r:id="rId55" w:anchor="CSY2087" w:history="1">
              <w:r w:rsidRPr="00FC0EDE">
                <w:rPr>
                  <w:rStyle w:val="Hyperlink"/>
                  <w:rFonts w:eastAsiaTheme="minorEastAsia"/>
                  <w:lang w:val="en-AU"/>
                </w:rPr>
                <w:t>CSY2087</w:t>
              </w:r>
            </w:hyperlink>
          </w:p>
        </w:tc>
        <w:tc>
          <w:tcPr>
            <w:tcW w:w="1643" w:type="pct"/>
            <w:hideMark/>
          </w:tcPr>
          <w:p w14:paraId="5670D531" w14:textId="453B207C" w:rsidR="00E77268" w:rsidRPr="00FC0EDE" w:rsidRDefault="00E77268" w:rsidP="003B5AB6">
            <w:r w:rsidRPr="00FC0EDE">
              <w:t>Data Structures and Algorithms</w:t>
            </w:r>
          </w:p>
        </w:tc>
        <w:tc>
          <w:tcPr>
            <w:tcW w:w="303" w:type="pct"/>
            <w:hideMark/>
          </w:tcPr>
          <w:p w14:paraId="41AF9710" w14:textId="77777777" w:rsidR="00E77268" w:rsidRPr="00FC0EDE" w:rsidRDefault="00E77268" w:rsidP="003B5AB6">
            <w:r w:rsidRPr="00FC0EDE">
              <w:t>20</w:t>
            </w:r>
          </w:p>
        </w:tc>
        <w:tc>
          <w:tcPr>
            <w:tcW w:w="715" w:type="pct"/>
            <w:hideMark/>
          </w:tcPr>
          <w:p w14:paraId="084307A0" w14:textId="77777777" w:rsidR="00E77268" w:rsidRPr="00FC0EDE" w:rsidRDefault="00E77268" w:rsidP="003B5AB6">
            <w:pPr>
              <w:rPr>
                <w:rFonts w:eastAsia="Open Sans"/>
                <w:color w:val="000000" w:themeColor="text1"/>
                <w:lang w:val="en-AU"/>
              </w:rPr>
            </w:pPr>
            <w:r w:rsidRPr="00FC0EDE">
              <w:rPr>
                <w:rFonts w:eastAsia="Open Sans"/>
                <w:color w:val="000000" w:themeColor="text1"/>
                <w:lang w:val="en-AU"/>
              </w:rPr>
              <w:t>Compulsory</w:t>
            </w:r>
          </w:p>
        </w:tc>
        <w:tc>
          <w:tcPr>
            <w:tcW w:w="1836" w:type="pct"/>
            <w:hideMark/>
          </w:tcPr>
          <w:p w14:paraId="0E882B31" w14:textId="77777777" w:rsidR="00E77268" w:rsidRPr="00FC0EDE" w:rsidRDefault="00E77268" w:rsidP="003B5AB6">
            <w:r w:rsidRPr="00FC0EDE">
              <w:t>None</w:t>
            </w:r>
          </w:p>
        </w:tc>
      </w:tr>
      <w:tr w:rsidR="00E77268" w:rsidRPr="00FC0EDE" w14:paraId="12EABF02" w14:textId="77777777" w:rsidTr="003B5AB6">
        <w:trPr>
          <w:trHeight w:val="300"/>
          <w:tblCellSpacing w:w="0" w:type="dxa"/>
        </w:trPr>
        <w:tc>
          <w:tcPr>
            <w:tcW w:w="502" w:type="pct"/>
            <w:hideMark/>
          </w:tcPr>
          <w:p w14:paraId="723CA55B" w14:textId="77777777" w:rsidR="00E77268" w:rsidRPr="00FC0EDE" w:rsidRDefault="00E77268" w:rsidP="003B5AB6">
            <w:hyperlink r:id="rId56" w:anchor="CSY2088" w:history="1">
              <w:r w:rsidRPr="00FC0EDE">
                <w:rPr>
                  <w:rStyle w:val="Hyperlink"/>
                  <w:rFonts w:eastAsiaTheme="minorEastAsia"/>
                  <w:lang w:val="en-AU"/>
                </w:rPr>
                <w:t>CSY2088</w:t>
              </w:r>
            </w:hyperlink>
          </w:p>
        </w:tc>
        <w:tc>
          <w:tcPr>
            <w:tcW w:w="1643" w:type="pct"/>
            <w:hideMark/>
          </w:tcPr>
          <w:p w14:paraId="1BA09251" w14:textId="085A1DCD" w:rsidR="00E77268" w:rsidRPr="00FC0EDE" w:rsidRDefault="00E77268" w:rsidP="003B5AB6">
            <w:r w:rsidRPr="00FC0EDE">
              <w:t xml:space="preserve">Group Project </w:t>
            </w:r>
          </w:p>
        </w:tc>
        <w:tc>
          <w:tcPr>
            <w:tcW w:w="303" w:type="pct"/>
            <w:hideMark/>
          </w:tcPr>
          <w:p w14:paraId="7A19E372" w14:textId="77777777" w:rsidR="00E77268" w:rsidRPr="00FC0EDE" w:rsidRDefault="00E77268" w:rsidP="003B5AB6">
            <w:r w:rsidRPr="00FC0EDE">
              <w:t>20</w:t>
            </w:r>
          </w:p>
        </w:tc>
        <w:tc>
          <w:tcPr>
            <w:tcW w:w="715" w:type="pct"/>
            <w:hideMark/>
          </w:tcPr>
          <w:p w14:paraId="4E378B31" w14:textId="77777777" w:rsidR="00E77268" w:rsidRPr="00FC0EDE" w:rsidRDefault="00E77268" w:rsidP="003B5AB6">
            <w:pPr>
              <w:rPr>
                <w:rFonts w:eastAsia="Open Sans"/>
                <w:color w:val="000000" w:themeColor="text1"/>
                <w:lang w:val="en-AU"/>
              </w:rPr>
            </w:pPr>
            <w:r w:rsidRPr="00FC0EDE">
              <w:rPr>
                <w:rFonts w:eastAsia="Open Sans"/>
                <w:color w:val="000000" w:themeColor="text1"/>
                <w:lang w:val="en-AU"/>
              </w:rPr>
              <w:t>Compulsory</w:t>
            </w:r>
          </w:p>
        </w:tc>
        <w:tc>
          <w:tcPr>
            <w:tcW w:w="1836" w:type="pct"/>
            <w:hideMark/>
          </w:tcPr>
          <w:p w14:paraId="43E3BD87" w14:textId="77777777" w:rsidR="00E77268" w:rsidRPr="00FC0EDE" w:rsidRDefault="00E77268" w:rsidP="003B5AB6">
            <w:r w:rsidRPr="00FC0EDE">
              <w:t>None</w:t>
            </w:r>
          </w:p>
        </w:tc>
      </w:tr>
      <w:tr w:rsidR="00E77268" w:rsidRPr="00FC0EDE" w14:paraId="33A875A2" w14:textId="77777777" w:rsidTr="003B5AB6">
        <w:trPr>
          <w:tblCellSpacing w:w="0" w:type="dxa"/>
        </w:trPr>
        <w:tc>
          <w:tcPr>
            <w:tcW w:w="502" w:type="pct"/>
            <w:hideMark/>
          </w:tcPr>
          <w:p w14:paraId="52AE76D5" w14:textId="77777777" w:rsidR="00E77268" w:rsidRPr="00FC0EDE" w:rsidRDefault="00E77268" w:rsidP="003B5AB6">
            <w:hyperlink r:id="rId57" w:anchor="CSY2089" w:history="1">
              <w:r w:rsidRPr="00FC0EDE">
                <w:rPr>
                  <w:rStyle w:val="Hyperlink"/>
                  <w:rFonts w:eastAsiaTheme="minorEastAsia"/>
                  <w:lang w:val="en-AU"/>
                </w:rPr>
                <w:t>CSY2089</w:t>
              </w:r>
            </w:hyperlink>
          </w:p>
        </w:tc>
        <w:tc>
          <w:tcPr>
            <w:tcW w:w="1643" w:type="pct"/>
            <w:hideMark/>
          </w:tcPr>
          <w:p w14:paraId="0A11B1AF" w14:textId="0435F268" w:rsidR="00E77268" w:rsidRPr="00FC0EDE" w:rsidRDefault="00E77268" w:rsidP="003B5AB6">
            <w:r w:rsidRPr="00FC0EDE">
              <w:t xml:space="preserve">Web Programming </w:t>
            </w:r>
          </w:p>
        </w:tc>
        <w:tc>
          <w:tcPr>
            <w:tcW w:w="303" w:type="pct"/>
            <w:hideMark/>
          </w:tcPr>
          <w:p w14:paraId="63DA340E" w14:textId="77777777" w:rsidR="00E77268" w:rsidRPr="00FC0EDE" w:rsidRDefault="00E77268" w:rsidP="003B5AB6">
            <w:r w:rsidRPr="00FC0EDE">
              <w:t>20</w:t>
            </w:r>
          </w:p>
        </w:tc>
        <w:tc>
          <w:tcPr>
            <w:tcW w:w="715" w:type="pct"/>
            <w:hideMark/>
          </w:tcPr>
          <w:p w14:paraId="450BE0BE" w14:textId="77777777" w:rsidR="00E77268" w:rsidRPr="00FC0EDE" w:rsidRDefault="00E77268" w:rsidP="003B5AB6">
            <w:pPr>
              <w:rPr>
                <w:rFonts w:eastAsia="Open Sans"/>
                <w:color w:val="000000" w:themeColor="text1"/>
                <w:lang w:val="en-AU"/>
              </w:rPr>
            </w:pPr>
            <w:r w:rsidRPr="00FC0EDE">
              <w:rPr>
                <w:rFonts w:eastAsia="Open Sans"/>
                <w:color w:val="000000" w:themeColor="text1"/>
                <w:lang w:val="en-AU"/>
              </w:rPr>
              <w:t>Compulsory</w:t>
            </w:r>
          </w:p>
        </w:tc>
        <w:tc>
          <w:tcPr>
            <w:tcW w:w="1836" w:type="pct"/>
            <w:hideMark/>
          </w:tcPr>
          <w:p w14:paraId="73B9A2D3" w14:textId="77777777" w:rsidR="00E77268" w:rsidRPr="00FC0EDE" w:rsidRDefault="00E77268" w:rsidP="003B5AB6">
            <w:r w:rsidRPr="00FC0EDE">
              <w:t xml:space="preserve">CSY1063 </w:t>
            </w:r>
          </w:p>
        </w:tc>
      </w:tr>
      <w:tr w:rsidR="00E77268" w:rsidRPr="00FC0EDE" w14:paraId="3AC37EFE" w14:textId="77777777" w:rsidTr="003B5AB6">
        <w:trPr>
          <w:tblCellSpacing w:w="0" w:type="dxa"/>
        </w:trPr>
        <w:tc>
          <w:tcPr>
            <w:tcW w:w="502" w:type="pct"/>
            <w:hideMark/>
          </w:tcPr>
          <w:p w14:paraId="60B5A0CA" w14:textId="77777777" w:rsidR="00E77268" w:rsidRPr="00FC0EDE" w:rsidRDefault="00E77268" w:rsidP="003B5AB6">
            <w:hyperlink r:id="rId58" w:anchor="CSY2080" w:history="1">
              <w:r w:rsidRPr="00FC0EDE">
                <w:rPr>
                  <w:rStyle w:val="Hyperlink"/>
                  <w:rFonts w:eastAsiaTheme="minorEastAsia"/>
                  <w:lang w:val="en-AU"/>
                </w:rPr>
                <w:t>CSY2080</w:t>
              </w:r>
            </w:hyperlink>
          </w:p>
        </w:tc>
        <w:tc>
          <w:tcPr>
            <w:tcW w:w="1643" w:type="pct"/>
            <w:hideMark/>
          </w:tcPr>
          <w:p w14:paraId="32E65687" w14:textId="24A12459" w:rsidR="00E77268" w:rsidRPr="00FC0EDE" w:rsidRDefault="00E77268" w:rsidP="003B5AB6">
            <w:r w:rsidRPr="00FC0EDE">
              <w:t>Relational Databases</w:t>
            </w:r>
            <w:r w:rsidRPr="00FC0EDE">
              <w:rPr>
                <w:vertAlign w:val="superscript"/>
              </w:rPr>
              <w:t>1</w:t>
            </w:r>
            <w:r w:rsidRPr="00FC0EDE">
              <w:t xml:space="preserve"> </w:t>
            </w:r>
          </w:p>
        </w:tc>
        <w:tc>
          <w:tcPr>
            <w:tcW w:w="303" w:type="pct"/>
            <w:hideMark/>
          </w:tcPr>
          <w:p w14:paraId="49923729" w14:textId="77777777" w:rsidR="00E77268" w:rsidRPr="00FC0EDE" w:rsidRDefault="00E77268" w:rsidP="003B5AB6">
            <w:r w:rsidRPr="00FC0EDE">
              <w:t>20</w:t>
            </w:r>
          </w:p>
        </w:tc>
        <w:tc>
          <w:tcPr>
            <w:tcW w:w="715" w:type="pct"/>
            <w:hideMark/>
          </w:tcPr>
          <w:p w14:paraId="095AE9A1" w14:textId="77777777" w:rsidR="00E77268" w:rsidRPr="00FC0EDE" w:rsidRDefault="00E77268" w:rsidP="003B5AB6">
            <w:pPr>
              <w:rPr>
                <w:rFonts w:eastAsia="Open Sans"/>
                <w:color w:val="000000" w:themeColor="text1"/>
                <w:lang w:val="en-AU"/>
              </w:rPr>
            </w:pPr>
            <w:r w:rsidRPr="00FC0EDE">
              <w:rPr>
                <w:rFonts w:eastAsia="Open Sans"/>
                <w:color w:val="000000" w:themeColor="text1"/>
                <w:lang w:val="en-AU"/>
              </w:rPr>
              <w:t>Compulsory</w:t>
            </w:r>
          </w:p>
        </w:tc>
        <w:tc>
          <w:tcPr>
            <w:tcW w:w="1836" w:type="pct"/>
            <w:hideMark/>
          </w:tcPr>
          <w:p w14:paraId="7FC16EC5" w14:textId="77777777" w:rsidR="00E77268" w:rsidRPr="00FC0EDE" w:rsidRDefault="00E77268" w:rsidP="003B5AB6">
            <w:r w:rsidRPr="00FC0EDE">
              <w:t>None</w:t>
            </w:r>
          </w:p>
        </w:tc>
      </w:tr>
      <w:tr w:rsidR="00E77268" w:rsidRPr="00FC0EDE" w14:paraId="4E2713A4" w14:textId="77777777" w:rsidTr="003B5AB6">
        <w:trPr>
          <w:tblCellSpacing w:w="0" w:type="dxa"/>
        </w:trPr>
        <w:tc>
          <w:tcPr>
            <w:tcW w:w="502" w:type="pct"/>
            <w:hideMark/>
          </w:tcPr>
          <w:p w14:paraId="78EBA0D3" w14:textId="77777777" w:rsidR="00E77268" w:rsidRPr="00FC0EDE" w:rsidRDefault="00E77268" w:rsidP="003B5AB6">
            <w:hyperlink r:id="rId59" w:anchor="CSY2081" w:history="1">
              <w:r w:rsidRPr="00FC0EDE">
                <w:rPr>
                  <w:rStyle w:val="Hyperlink"/>
                  <w:rFonts w:eastAsiaTheme="minorEastAsia"/>
                  <w:lang w:val="en-AU"/>
                </w:rPr>
                <w:t>CSY2081</w:t>
              </w:r>
            </w:hyperlink>
          </w:p>
        </w:tc>
        <w:tc>
          <w:tcPr>
            <w:tcW w:w="1643" w:type="pct"/>
            <w:hideMark/>
          </w:tcPr>
          <w:p w14:paraId="0285B498" w14:textId="54FC3662" w:rsidR="00E77268" w:rsidRPr="00FC0EDE" w:rsidRDefault="00E77268" w:rsidP="003B5AB6">
            <w:r w:rsidRPr="00FC0EDE">
              <w:t xml:space="preserve">Cloud Computing and Big Data </w:t>
            </w:r>
          </w:p>
        </w:tc>
        <w:tc>
          <w:tcPr>
            <w:tcW w:w="303" w:type="pct"/>
            <w:hideMark/>
          </w:tcPr>
          <w:p w14:paraId="5E6DDB19" w14:textId="77777777" w:rsidR="00E77268" w:rsidRPr="00FC0EDE" w:rsidRDefault="00E77268" w:rsidP="003B5AB6">
            <w:r w:rsidRPr="00FC0EDE">
              <w:t>20</w:t>
            </w:r>
          </w:p>
        </w:tc>
        <w:tc>
          <w:tcPr>
            <w:tcW w:w="715" w:type="pct"/>
            <w:hideMark/>
          </w:tcPr>
          <w:p w14:paraId="377B2A8C" w14:textId="77777777" w:rsidR="00E77268" w:rsidRPr="00FC0EDE" w:rsidRDefault="00E77268" w:rsidP="003B5AB6">
            <w:pPr>
              <w:rPr>
                <w:rFonts w:eastAsia="Open Sans"/>
                <w:color w:val="000000" w:themeColor="text1"/>
                <w:lang w:val="en-AU"/>
              </w:rPr>
            </w:pPr>
            <w:r w:rsidRPr="00FC0EDE">
              <w:rPr>
                <w:rFonts w:eastAsia="Open Sans"/>
                <w:color w:val="000000" w:themeColor="text1"/>
                <w:lang w:val="en-AU"/>
              </w:rPr>
              <w:t>Compulsory</w:t>
            </w:r>
          </w:p>
        </w:tc>
        <w:tc>
          <w:tcPr>
            <w:tcW w:w="1836" w:type="pct"/>
            <w:hideMark/>
          </w:tcPr>
          <w:p w14:paraId="0B1C0CE3" w14:textId="77777777" w:rsidR="00E77268" w:rsidRPr="00FC0EDE" w:rsidRDefault="00E77268" w:rsidP="003B5AB6">
            <w:r w:rsidRPr="00FC0EDE">
              <w:t>None</w:t>
            </w:r>
          </w:p>
        </w:tc>
      </w:tr>
      <w:tr w:rsidR="00E77268" w:rsidRPr="00FC0EDE" w14:paraId="09B9CA2B" w14:textId="77777777" w:rsidTr="003B5AB6">
        <w:trPr>
          <w:tblCellSpacing w:w="0" w:type="dxa"/>
        </w:trPr>
        <w:tc>
          <w:tcPr>
            <w:tcW w:w="502" w:type="pct"/>
            <w:hideMark/>
          </w:tcPr>
          <w:p w14:paraId="4C2956BD" w14:textId="77777777" w:rsidR="00E77268" w:rsidRPr="00FC0EDE" w:rsidRDefault="00E77268" w:rsidP="003B5AB6">
            <w:hyperlink r:id="rId60" w:anchor="CSY2082" w:history="1">
              <w:r w:rsidRPr="00FC0EDE">
                <w:rPr>
                  <w:rStyle w:val="Hyperlink"/>
                  <w:rFonts w:eastAsiaTheme="minorEastAsia"/>
                  <w:lang w:val="en-AU"/>
                </w:rPr>
                <w:t>CSY2082</w:t>
              </w:r>
            </w:hyperlink>
          </w:p>
        </w:tc>
        <w:tc>
          <w:tcPr>
            <w:tcW w:w="1643" w:type="pct"/>
            <w:hideMark/>
          </w:tcPr>
          <w:p w14:paraId="68F17A88" w14:textId="6ABF3573" w:rsidR="00E77268" w:rsidRPr="00FC0EDE" w:rsidRDefault="00E77268" w:rsidP="003B5AB6">
            <w:r w:rsidRPr="00FC0EDE">
              <w:t xml:space="preserve">Introduction to Artificial Intelligence </w:t>
            </w:r>
          </w:p>
        </w:tc>
        <w:tc>
          <w:tcPr>
            <w:tcW w:w="303" w:type="pct"/>
            <w:hideMark/>
          </w:tcPr>
          <w:p w14:paraId="12F6A680" w14:textId="77777777" w:rsidR="00E77268" w:rsidRPr="00FC0EDE" w:rsidRDefault="00E77268" w:rsidP="003B5AB6">
            <w:r w:rsidRPr="00FC0EDE">
              <w:t>20</w:t>
            </w:r>
          </w:p>
        </w:tc>
        <w:tc>
          <w:tcPr>
            <w:tcW w:w="715" w:type="pct"/>
            <w:hideMark/>
          </w:tcPr>
          <w:p w14:paraId="1B5E2FFA" w14:textId="77777777" w:rsidR="00E77268" w:rsidRPr="00FC0EDE" w:rsidRDefault="00E77268" w:rsidP="003B5AB6">
            <w:pPr>
              <w:rPr>
                <w:rFonts w:eastAsia="Open Sans"/>
                <w:color w:val="000000" w:themeColor="text1"/>
                <w:lang w:val="en-AU"/>
              </w:rPr>
            </w:pPr>
            <w:r w:rsidRPr="00FC0EDE">
              <w:rPr>
                <w:rFonts w:eastAsia="Open Sans"/>
                <w:color w:val="000000" w:themeColor="text1"/>
                <w:lang w:val="en-AU"/>
              </w:rPr>
              <w:t>Compulsory</w:t>
            </w:r>
          </w:p>
        </w:tc>
        <w:tc>
          <w:tcPr>
            <w:tcW w:w="1836" w:type="pct"/>
            <w:hideMark/>
          </w:tcPr>
          <w:p w14:paraId="07635B7F" w14:textId="77777777" w:rsidR="00E77268" w:rsidRPr="00FC0EDE" w:rsidRDefault="00E77268" w:rsidP="003B5AB6">
            <w:r w:rsidRPr="00FC0EDE">
              <w:t>None</w:t>
            </w:r>
          </w:p>
        </w:tc>
      </w:tr>
    </w:tbl>
    <w:p w14:paraId="378D7B7C" w14:textId="77777777" w:rsidR="00E77268" w:rsidRPr="00FC0EDE" w:rsidRDefault="00E77268" w:rsidP="00E77268">
      <w:pPr>
        <w:spacing w:before="100" w:beforeAutospacing="1" w:after="100" w:afterAutospacing="1"/>
        <w:rPr>
          <w:b/>
          <w:bCs/>
          <w:u w:val="single"/>
          <w:lang w:val="en-US" w:eastAsia="en-GB"/>
        </w:rPr>
      </w:pPr>
      <w:r w:rsidRPr="00FC0EDE">
        <w:rPr>
          <w:lang w:val="en-US" w:eastAsia="en-GB"/>
        </w:rPr>
        <w:t>Students must take all modules.</w:t>
      </w:r>
      <w:r w:rsidRPr="00FC0EDE">
        <w:rPr>
          <w:lang w:val="en-US" w:eastAsia="en-GB"/>
        </w:rPr>
        <w:br/>
      </w:r>
      <w:r w:rsidRPr="00FC0EDE">
        <w:rPr>
          <w:lang w:val="en-US" w:eastAsia="en-GB"/>
        </w:rPr>
        <w:br/>
      </w:r>
      <w:r w:rsidRPr="00FC0EDE">
        <w:rPr>
          <w:b/>
          <w:bCs/>
          <w:u w:val="single"/>
          <w:lang w:val="en-US" w:eastAsia="en-GB"/>
        </w:rPr>
        <w:br/>
        <w:t>STAGE 3</w:t>
      </w:r>
    </w:p>
    <w:tbl>
      <w:tblPr>
        <w:tblW w:w="14014" w:type="dxa"/>
        <w:tblCellSpacing w:w="0" w:type="dxa"/>
        <w:tblCellMar>
          <w:top w:w="105" w:type="dxa"/>
          <w:left w:w="105" w:type="dxa"/>
          <w:bottom w:w="105" w:type="dxa"/>
          <w:right w:w="105" w:type="dxa"/>
        </w:tblCellMar>
        <w:tblLook w:val="04A0" w:firstRow="1" w:lastRow="0" w:firstColumn="1" w:lastColumn="0" w:noHBand="0" w:noVBand="1"/>
      </w:tblPr>
      <w:tblGrid>
        <w:gridCol w:w="1576"/>
        <w:gridCol w:w="4518"/>
        <w:gridCol w:w="995"/>
        <w:gridCol w:w="1701"/>
        <w:gridCol w:w="5224"/>
      </w:tblGrid>
      <w:tr w:rsidR="00E77268" w:rsidRPr="00FC0EDE" w14:paraId="1B1C9BA4" w14:textId="77777777" w:rsidTr="003B5AB6">
        <w:trPr>
          <w:tblCellSpacing w:w="0" w:type="dxa"/>
        </w:trPr>
        <w:tc>
          <w:tcPr>
            <w:tcW w:w="562" w:type="pct"/>
            <w:hideMark/>
          </w:tcPr>
          <w:p w14:paraId="49C70FCD" w14:textId="77777777" w:rsidR="00E77268" w:rsidRPr="00FC0EDE" w:rsidRDefault="00E77268" w:rsidP="003B5AB6">
            <w:pPr>
              <w:spacing w:before="100" w:beforeAutospacing="1" w:after="100" w:afterAutospacing="1" w:line="276" w:lineRule="auto"/>
            </w:pPr>
            <w:r w:rsidRPr="00FC0EDE">
              <w:rPr>
                <w:b/>
                <w:bCs/>
                <w:i/>
                <w:iCs/>
                <w:u w:val="single"/>
              </w:rPr>
              <w:lastRenderedPageBreak/>
              <w:t>Code</w:t>
            </w:r>
          </w:p>
        </w:tc>
        <w:tc>
          <w:tcPr>
            <w:tcW w:w="1612" w:type="pct"/>
            <w:hideMark/>
          </w:tcPr>
          <w:p w14:paraId="74B5F772" w14:textId="77777777" w:rsidR="00E77268" w:rsidRPr="00FC0EDE" w:rsidRDefault="00E77268" w:rsidP="003B5AB6">
            <w:pPr>
              <w:spacing w:before="100" w:beforeAutospacing="1" w:after="100" w:afterAutospacing="1" w:line="276" w:lineRule="auto"/>
            </w:pPr>
            <w:r w:rsidRPr="00FC0EDE">
              <w:rPr>
                <w:b/>
                <w:bCs/>
                <w:i/>
                <w:iCs/>
                <w:u w:val="single"/>
              </w:rPr>
              <w:t>Title</w:t>
            </w:r>
          </w:p>
        </w:tc>
        <w:tc>
          <w:tcPr>
            <w:tcW w:w="355" w:type="pct"/>
            <w:hideMark/>
          </w:tcPr>
          <w:p w14:paraId="03E2D7AA" w14:textId="77777777" w:rsidR="00E77268" w:rsidRPr="00FC0EDE" w:rsidRDefault="00E77268" w:rsidP="003B5AB6">
            <w:pPr>
              <w:spacing w:before="100" w:beforeAutospacing="1" w:after="100" w:afterAutospacing="1" w:line="276" w:lineRule="auto"/>
            </w:pPr>
            <w:r w:rsidRPr="00FC0EDE">
              <w:rPr>
                <w:b/>
                <w:bCs/>
                <w:i/>
                <w:iCs/>
                <w:u w:val="single"/>
              </w:rPr>
              <w:t>Credits</w:t>
            </w:r>
          </w:p>
        </w:tc>
        <w:tc>
          <w:tcPr>
            <w:tcW w:w="607" w:type="pct"/>
            <w:hideMark/>
          </w:tcPr>
          <w:p w14:paraId="307842FD" w14:textId="77777777" w:rsidR="00E77268" w:rsidRPr="00FC0EDE" w:rsidRDefault="00E77268" w:rsidP="003B5AB6">
            <w:pPr>
              <w:spacing w:before="100" w:beforeAutospacing="1" w:after="100" w:afterAutospacing="1" w:line="276" w:lineRule="auto"/>
            </w:pPr>
            <w:r w:rsidRPr="00FC0EDE">
              <w:rPr>
                <w:b/>
                <w:bCs/>
                <w:i/>
                <w:iCs/>
                <w:u w:val="single"/>
              </w:rPr>
              <w:t>Status</w:t>
            </w:r>
          </w:p>
        </w:tc>
        <w:tc>
          <w:tcPr>
            <w:tcW w:w="1864" w:type="pct"/>
            <w:hideMark/>
          </w:tcPr>
          <w:p w14:paraId="10AEC086" w14:textId="77777777" w:rsidR="00E77268" w:rsidRPr="00FC0EDE" w:rsidRDefault="00E77268" w:rsidP="003B5AB6">
            <w:pPr>
              <w:spacing w:before="100" w:beforeAutospacing="1" w:after="100" w:afterAutospacing="1" w:line="276" w:lineRule="auto"/>
            </w:pPr>
            <w:r w:rsidRPr="00FC0EDE">
              <w:rPr>
                <w:b/>
                <w:bCs/>
                <w:i/>
                <w:iCs/>
                <w:u w:val="single"/>
              </w:rPr>
              <w:t>Pre-Requisites</w:t>
            </w:r>
          </w:p>
        </w:tc>
      </w:tr>
      <w:tr w:rsidR="00E77268" w:rsidRPr="00FC0EDE" w14:paraId="1E17FC50" w14:textId="77777777" w:rsidTr="003B5AB6">
        <w:trPr>
          <w:trHeight w:val="274"/>
          <w:tblCellSpacing w:w="0" w:type="dxa"/>
        </w:trPr>
        <w:tc>
          <w:tcPr>
            <w:tcW w:w="562" w:type="pct"/>
            <w:hideMark/>
          </w:tcPr>
          <w:p w14:paraId="338B9694" w14:textId="6CBD505D" w:rsidR="00E77268" w:rsidRPr="00FC0EDE" w:rsidRDefault="00E77268" w:rsidP="003B5AB6">
            <w:pPr>
              <w:rPr>
                <w:color w:val="0000FF"/>
                <w:u w:val="single"/>
              </w:rPr>
            </w:pPr>
            <w:hyperlink r:id="rId61" w:anchor="CSY4022" w:history="1">
              <w:r w:rsidRPr="00FC0EDE">
                <w:rPr>
                  <w:rStyle w:val="Hyperlink"/>
                  <w:rFonts w:eastAsiaTheme="minorEastAsia"/>
                  <w:lang w:val="en-AU"/>
                </w:rPr>
                <w:t>CSY4022</w:t>
              </w:r>
            </w:hyperlink>
          </w:p>
        </w:tc>
        <w:tc>
          <w:tcPr>
            <w:tcW w:w="1612" w:type="pct"/>
            <w:hideMark/>
          </w:tcPr>
          <w:p w14:paraId="0D1C87DB" w14:textId="799ADEB9" w:rsidR="00E77268" w:rsidRPr="00FC0EDE" w:rsidRDefault="00E77268" w:rsidP="003B5AB6">
            <w:r w:rsidRPr="00FC0EDE">
              <w:rPr>
                <w:rFonts w:eastAsiaTheme="minorEastAsia"/>
                <w:color w:val="000000"/>
                <w:lang w:val="en-AU"/>
              </w:rPr>
              <w:t xml:space="preserve">Computing Dissertation </w:t>
            </w:r>
          </w:p>
        </w:tc>
        <w:tc>
          <w:tcPr>
            <w:tcW w:w="355" w:type="pct"/>
            <w:hideMark/>
          </w:tcPr>
          <w:p w14:paraId="1A94991A" w14:textId="77777777" w:rsidR="00E77268" w:rsidRPr="00FC0EDE" w:rsidRDefault="00E77268" w:rsidP="003B5AB6">
            <w:r w:rsidRPr="00FC0EDE">
              <w:rPr>
                <w:rFonts w:eastAsiaTheme="minorEastAsia"/>
                <w:color w:val="000000"/>
                <w:lang w:val="en-AU"/>
              </w:rPr>
              <w:t>40</w:t>
            </w:r>
          </w:p>
        </w:tc>
        <w:tc>
          <w:tcPr>
            <w:tcW w:w="607" w:type="pct"/>
            <w:hideMark/>
          </w:tcPr>
          <w:p w14:paraId="51C24B4B" w14:textId="77777777" w:rsidR="00E77268" w:rsidRPr="00FC0EDE" w:rsidRDefault="00E77268" w:rsidP="003B5AB6">
            <w:pPr>
              <w:rPr>
                <w:rFonts w:eastAsia="Open Sans"/>
                <w:color w:val="000000" w:themeColor="text1"/>
                <w:lang w:val="en-AU"/>
              </w:rPr>
            </w:pPr>
            <w:r w:rsidRPr="00FC0EDE">
              <w:rPr>
                <w:rFonts w:eastAsiaTheme="minorEastAsia"/>
                <w:color w:val="000000"/>
                <w:lang w:val="en-AU"/>
              </w:rPr>
              <w:t>Compulsory</w:t>
            </w:r>
          </w:p>
        </w:tc>
        <w:tc>
          <w:tcPr>
            <w:tcW w:w="1864" w:type="pct"/>
            <w:hideMark/>
          </w:tcPr>
          <w:p w14:paraId="25CF55B6" w14:textId="77777777" w:rsidR="00E77268" w:rsidRPr="00FC0EDE" w:rsidRDefault="00E77268" w:rsidP="003B5AB6">
            <w:r w:rsidRPr="00FC0EDE">
              <w:rPr>
                <w:lang w:eastAsia="en-GB"/>
              </w:rPr>
              <w:t>None</w:t>
            </w:r>
          </w:p>
        </w:tc>
      </w:tr>
      <w:tr w:rsidR="00E77268" w:rsidRPr="00FC0EDE" w14:paraId="65C17A60" w14:textId="77777777" w:rsidTr="003B5AB6">
        <w:trPr>
          <w:tblCellSpacing w:w="0" w:type="dxa"/>
        </w:trPr>
        <w:tc>
          <w:tcPr>
            <w:tcW w:w="562" w:type="pct"/>
            <w:hideMark/>
          </w:tcPr>
          <w:p w14:paraId="193750B2" w14:textId="77777777" w:rsidR="00E77268" w:rsidRPr="00FC0EDE" w:rsidRDefault="00E77268" w:rsidP="003B5AB6">
            <w:pPr>
              <w:spacing w:before="100" w:beforeAutospacing="1" w:after="100" w:afterAutospacing="1" w:line="276" w:lineRule="auto"/>
            </w:pPr>
            <w:hyperlink r:id="rId62" w:anchor="CSY3058" w:history="1">
              <w:r w:rsidRPr="00FC0EDE">
                <w:rPr>
                  <w:rStyle w:val="Hyperlink"/>
                  <w:rFonts w:eastAsiaTheme="minorEastAsia"/>
                  <w:lang w:val="en-AU"/>
                </w:rPr>
                <w:t>CSY305</w:t>
              </w:r>
              <w:r w:rsidRPr="00FC0EDE">
                <w:rPr>
                  <w:rStyle w:val="Hyperlink"/>
                </w:rPr>
                <w:t>8</w:t>
              </w:r>
            </w:hyperlink>
          </w:p>
        </w:tc>
        <w:tc>
          <w:tcPr>
            <w:tcW w:w="1612" w:type="pct"/>
            <w:hideMark/>
          </w:tcPr>
          <w:p w14:paraId="7A1F8903" w14:textId="455F4B07" w:rsidR="00E77268" w:rsidRPr="00FC0EDE" w:rsidRDefault="00E77268" w:rsidP="003B5AB6">
            <w:pPr>
              <w:spacing w:before="100" w:beforeAutospacing="1" w:after="100" w:afterAutospacing="1" w:line="276" w:lineRule="auto"/>
            </w:pPr>
            <w:r w:rsidRPr="00FC0EDE">
              <w:rPr>
                <w:rFonts w:eastAsiaTheme="minorEastAsia"/>
                <w:color w:val="000000"/>
                <w:lang w:val="en-AU"/>
              </w:rPr>
              <w:t xml:space="preserve">Media Technology </w:t>
            </w:r>
          </w:p>
        </w:tc>
        <w:tc>
          <w:tcPr>
            <w:tcW w:w="355" w:type="pct"/>
            <w:hideMark/>
          </w:tcPr>
          <w:p w14:paraId="26D83BD1" w14:textId="77777777" w:rsidR="00E77268" w:rsidRPr="00FC0EDE" w:rsidRDefault="00E77268" w:rsidP="003B5AB6">
            <w:pPr>
              <w:spacing w:before="100" w:beforeAutospacing="1" w:after="100" w:afterAutospacing="1" w:line="276" w:lineRule="auto"/>
            </w:pPr>
            <w:r w:rsidRPr="00FC0EDE">
              <w:rPr>
                <w:rFonts w:eastAsiaTheme="minorEastAsia"/>
                <w:color w:val="000000"/>
                <w:lang w:val="en-AU"/>
              </w:rPr>
              <w:t>20</w:t>
            </w:r>
          </w:p>
        </w:tc>
        <w:tc>
          <w:tcPr>
            <w:tcW w:w="607" w:type="pct"/>
            <w:hideMark/>
          </w:tcPr>
          <w:p w14:paraId="507B80FD" w14:textId="77777777" w:rsidR="00E77268" w:rsidRPr="00FC0EDE" w:rsidRDefault="00E77268" w:rsidP="003B5AB6">
            <w:pPr>
              <w:spacing w:before="100" w:beforeAutospacing="1" w:after="100" w:afterAutospacing="1" w:line="276" w:lineRule="auto"/>
              <w:rPr>
                <w:rFonts w:eastAsia="Open Sans"/>
                <w:color w:val="000000" w:themeColor="text1"/>
                <w:lang w:val="en-AU"/>
              </w:rPr>
            </w:pPr>
            <w:r w:rsidRPr="00FC0EDE">
              <w:rPr>
                <w:rFonts w:eastAsiaTheme="minorEastAsia"/>
                <w:color w:val="000000"/>
                <w:lang w:val="en-AU"/>
              </w:rPr>
              <w:t>Compulsory</w:t>
            </w:r>
          </w:p>
        </w:tc>
        <w:tc>
          <w:tcPr>
            <w:tcW w:w="1864" w:type="pct"/>
            <w:hideMark/>
          </w:tcPr>
          <w:p w14:paraId="2D104F5D" w14:textId="77777777" w:rsidR="00E77268" w:rsidRPr="00FC0EDE" w:rsidRDefault="00E77268" w:rsidP="003B5AB6">
            <w:pPr>
              <w:spacing w:before="100" w:beforeAutospacing="1" w:after="100" w:afterAutospacing="1" w:line="276" w:lineRule="auto"/>
            </w:pPr>
            <w:r w:rsidRPr="00FC0EDE">
              <w:rPr>
                <w:rFonts w:eastAsiaTheme="minorEastAsia"/>
                <w:lang w:val="en-AU"/>
              </w:rPr>
              <w:t>None</w:t>
            </w:r>
          </w:p>
        </w:tc>
      </w:tr>
      <w:tr w:rsidR="00E77268" w:rsidRPr="00FC0EDE" w14:paraId="23ABAF3D" w14:textId="77777777" w:rsidTr="003B5AB6">
        <w:trPr>
          <w:tblCellSpacing w:w="0" w:type="dxa"/>
        </w:trPr>
        <w:tc>
          <w:tcPr>
            <w:tcW w:w="562" w:type="pct"/>
            <w:hideMark/>
          </w:tcPr>
          <w:p w14:paraId="4A809BAD" w14:textId="77777777" w:rsidR="00E77268" w:rsidRPr="00FC0EDE" w:rsidRDefault="00E77268" w:rsidP="003B5AB6">
            <w:pPr>
              <w:spacing w:before="100" w:beforeAutospacing="1" w:after="100" w:afterAutospacing="1" w:line="276" w:lineRule="auto"/>
            </w:pPr>
            <w:hyperlink r:id="rId63" w:anchor="CSY3059" w:history="1">
              <w:r w:rsidRPr="00FC0EDE">
                <w:rPr>
                  <w:rStyle w:val="Hyperlink"/>
                  <w:rFonts w:eastAsiaTheme="minorEastAsia"/>
                  <w:lang w:val="en-AU"/>
                </w:rPr>
                <w:t>CSY3059</w:t>
              </w:r>
            </w:hyperlink>
          </w:p>
        </w:tc>
        <w:tc>
          <w:tcPr>
            <w:tcW w:w="1612" w:type="pct"/>
            <w:hideMark/>
          </w:tcPr>
          <w:p w14:paraId="42E11DC7" w14:textId="73CE3411" w:rsidR="00E77268" w:rsidRPr="00FC0EDE" w:rsidRDefault="00E77268" w:rsidP="003B5AB6">
            <w:pPr>
              <w:spacing w:before="100" w:beforeAutospacing="1" w:after="100" w:afterAutospacing="1" w:line="276" w:lineRule="auto"/>
            </w:pPr>
            <w:r w:rsidRPr="00FC0EDE">
              <w:rPr>
                <w:rFonts w:eastAsiaTheme="minorEastAsia"/>
                <w:color w:val="000000"/>
                <w:lang w:val="en-AU"/>
              </w:rPr>
              <w:t xml:space="preserve">Modern Databases </w:t>
            </w:r>
          </w:p>
        </w:tc>
        <w:tc>
          <w:tcPr>
            <w:tcW w:w="355" w:type="pct"/>
            <w:hideMark/>
          </w:tcPr>
          <w:p w14:paraId="514044A4" w14:textId="77777777" w:rsidR="00E77268" w:rsidRPr="00FC0EDE" w:rsidRDefault="00E77268" w:rsidP="003B5AB6">
            <w:pPr>
              <w:spacing w:before="100" w:beforeAutospacing="1" w:after="100" w:afterAutospacing="1" w:line="276" w:lineRule="auto"/>
            </w:pPr>
            <w:r w:rsidRPr="00FC0EDE">
              <w:rPr>
                <w:rFonts w:eastAsiaTheme="minorEastAsia"/>
                <w:color w:val="000000"/>
                <w:lang w:val="en-AU"/>
              </w:rPr>
              <w:t>20</w:t>
            </w:r>
          </w:p>
        </w:tc>
        <w:tc>
          <w:tcPr>
            <w:tcW w:w="607" w:type="pct"/>
            <w:hideMark/>
          </w:tcPr>
          <w:p w14:paraId="29963041" w14:textId="77777777" w:rsidR="00E77268" w:rsidRPr="00FC0EDE" w:rsidRDefault="00E77268" w:rsidP="003B5AB6">
            <w:pPr>
              <w:spacing w:before="100" w:beforeAutospacing="1" w:after="100" w:afterAutospacing="1" w:line="276" w:lineRule="auto"/>
              <w:rPr>
                <w:rFonts w:eastAsia="Open Sans"/>
                <w:color w:val="000000" w:themeColor="text1"/>
                <w:lang w:val="en-AU"/>
              </w:rPr>
            </w:pPr>
            <w:r w:rsidRPr="00FC0EDE">
              <w:rPr>
                <w:rFonts w:eastAsiaTheme="minorEastAsia"/>
                <w:color w:val="000000"/>
                <w:lang w:val="en-AU"/>
              </w:rPr>
              <w:t>Compulsory</w:t>
            </w:r>
          </w:p>
        </w:tc>
        <w:tc>
          <w:tcPr>
            <w:tcW w:w="1864" w:type="pct"/>
            <w:hideMark/>
          </w:tcPr>
          <w:p w14:paraId="01C5FDF1" w14:textId="77777777" w:rsidR="00E77268" w:rsidRPr="00FC0EDE" w:rsidRDefault="00E77268" w:rsidP="003B5AB6">
            <w:pPr>
              <w:spacing w:before="100" w:beforeAutospacing="1" w:after="100" w:afterAutospacing="1" w:line="276" w:lineRule="auto"/>
            </w:pPr>
            <w:r w:rsidRPr="00FC0EDE">
              <w:t>None</w:t>
            </w:r>
            <w:r w:rsidRPr="00FC0EDE">
              <w:rPr>
                <w:rFonts w:eastAsiaTheme="minorEastAsia"/>
                <w:lang w:val="en-AU"/>
              </w:rPr>
              <w:t xml:space="preserve"> </w:t>
            </w:r>
          </w:p>
        </w:tc>
      </w:tr>
      <w:tr w:rsidR="00E77268" w:rsidRPr="00FC0EDE" w14:paraId="1F9729F9" w14:textId="77777777" w:rsidTr="003B5AB6">
        <w:trPr>
          <w:trHeight w:val="510"/>
          <w:tblCellSpacing w:w="0" w:type="dxa"/>
        </w:trPr>
        <w:tc>
          <w:tcPr>
            <w:tcW w:w="562" w:type="pct"/>
            <w:hideMark/>
          </w:tcPr>
          <w:p w14:paraId="0C6E82D8" w14:textId="77777777" w:rsidR="00E77268" w:rsidRPr="00FC0EDE" w:rsidRDefault="00E77268" w:rsidP="003B5AB6">
            <w:pPr>
              <w:spacing w:line="276" w:lineRule="auto"/>
            </w:pPr>
            <w:hyperlink r:id="rId64" w:anchor="CSY3060" w:history="1">
              <w:r w:rsidRPr="00FC0EDE">
                <w:rPr>
                  <w:rStyle w:val="Hyperlink"/>
                  <w:rFonts w:eastAsiaTheme="minorEastAsia"/>
                  <w:lang w:val="en-AU"/>
                </w:rPr>
                <w:t>CSY306</w:t>
              </w:r>
              <w:r w:rsidRPr="00FC0EDE">
                <w:rPr>
                  <w:rStyle w:val="Hyperlink"/>
                </w:rPr>
                <w:t>0</w:t>
              </w:r>
            </w:hyperlink>
          </w:p>
        </w:tc>
        <w:tc>
          <w:tcPr>
            <w:tcW w:w="1612" w:type="pct"/>
            <w:hideMark/>
          </w:tcPr>
          <w:p w14:paraId="069E4E1F" w14:textId="48B058ED" w:rsidR="00E77268" w:rsidRPr="00FC0EDE" w:rsidRDefault="00E77268" w:rsidP="003B5AB6">
            <w:pPr>
              <w:spacing w:line="276" w:lineRule="auto"/>
            </w:pPr>
            <w:r w:rsidRPr="00FC0EDE">
              <w:rPr>
                <w:rFonts w:eastAsiaTheme="minorEastAsia"/>
                <w:color w:val="000000"/>
                <w:lang w:val="en-AU"/>
              </w:rPr>
              <w:t xml:space="preserve">Advanced AI and Applications </w:t>
            </w:r>
          </w:p>
        </w:tc>
        <w:tc>
          <w:tcPr>
            <w:tcW w:w="355" w:type="pct"/>
            <w:hideMark/>
          </w:tcPr>
          <w:p w14:paraId="0227B0D7" w14:textId="77777777" w:rsidR="00E77268" w:rsidRPr="00FC0EDE" w:rsidRDefault="00E77268" w:rsidP="003B5AB6">
            <w:pPr>
              <w:spacing w:before="100" w:beforeAutospacing="1" w:after="100" w:afterAutospacing="1" w:line="276" w:lineRule="auto"/>
            </w:pPr>
            <w:r w:rsidRPr="00FC0EDE">
              <w:rPr>
                <w:rFonts w:eastAsiaTheme="minorEastAsia"/>
                <w:color w:val="000000"/>
                <w:lang w:val="en-AU"/>
              </w:rPr>
              <w:t>20</w:t>
            </w:r>
          </w:p>
        </w:tc>
        <w:tc>
          <w:tcPr>
            <w:tcW w:w="607" w:type="pct"/>
            <w:hideMark/>
          </w:tcPr>
          <w:p w14:paraId="47B7D6B6" w14:textId="77777777" w:rsidR="00E77268" w:rsidRPr="00FC0EDE" w:rsidRDefault="00E77268" w:rsidP="003B5AB6">
            <w:pPr>
              <w:spacing w:before="100" w:beforeAutospacing="1" w:after="100" w:afterAutospacing="1" w:line="276" w:lineRule="auto"/>
              <w:rPr>
                <w:rFonts w:eastAsia="Open Sans"/>
                <w:color w:val="000000" w:themeColor="text1"/>
                <w:lang w:val="en-AU"/>
              </w:rPr>
            </w:pPr>
            <w:r w:rsidRPr="00FC0EDE">
              <w:rPr>
                <w:rFonts w:eastAsiaTheme="minorEastAsia"/>
                <w:color w:val="000000"/>
                <w:lang w:val="en-AU"/>
              </w:rPr>
              <w:t>Compulsory</w:t>
            </w:r>
          </w:p>
        </w:tc>
        <w:tc>
          <w:tcPr>
            <w:tcW w:w="1864" w:type="pct"/>
            <w:hideMark/>
          </w:tcPr>
          <w:p w14:paraId="72B4DD35" w14:textId="77777777" w:rsidR="00E77268" w:rsidRPr="00FC0EDE" w:rsidRDefault="00E77268" w:rsidP="003B5AB6">
            <w:pPr>
              <w:spacing w:before="100" w:beforeAutospacing="1" w:after="100" w:afterAutospacing="1" w:line="276" w:lineRule="auto"/>
            </w:pPr>
            <w:r w:rsidRPr="00FC0EDE">
              <w:rPr>
                <w:rFonts w:eastAsiaTheme="minorEastAsia"/>
                <w:lang w:val="en-AU"/>
              </w:rPr>
              <w:t>None</w:t>
            </w:r>
          </w:p>
        </w:tc>
      </w:tr>
      <w:tr w:rsidR="00E77268" w:rsidRPr="00FC0EDE" w14:paraId="2CB7587D" w14:textId="77777777" w:rsidTr="003B5AB6">
        <w:trPr>
          <w:tblCellSpacing w:w="0" w:type="dxa"/>
        </w:trPr>
        <w:tc>
          <w:tcPr>
            <w:tcW w:w="562" w:type="pct"/>
            <w:hideMark/>
          </w:tcPr>
          <w:p w14:paraId="053208B5" w14:textId="77777777" w:rsidR="00E77268" w:rsidRPr="00FC0EDE" w:rsidRDefault="00E77268" w:rsidP="003B5AB6">
            <w:pPr>
              <w:spacing w:line="276" w:lineRule="auto"/>
            </w:pPr>
            <w:hyperlink r:id="rId65" w:anchor="CSY3055" w:history="1">
              <w:r w:rsidRPr="00FC0EDE">
                <w:rPr>
                  <w:rStyle w:val="Hyperlink"/>
                  <w:rFonts w:eastAsiaTheme="minorEastAsia"/>
                  <w:lang w:val="en-AU"/>
                </w:rPr>
                <w:t>CSY305</w:t>
              </w:r>
              <w:r w:rsidRPr="00FC0EDE">
                <w:rPr>
                  <w:rStyle w:val="Hyperlink"/>
                </w:rPr>
                <w:t>5</w:t>
              </w:r>
            </w:hyperlink>
          </w:p>
        </w:tc>
        <w:tc>
          <w:tcPr>
            <w:tcW w:w="1612" w:type="pct"/>
            <w:hideMark/>
          </w:tcPr>
          <w:p w14:paraId="6B84B3A9" w14:textId="3050538A" w:rsidR="00E77268" w:rsidRPr="00FC0EDE" w:rsidRDefault="00E77268" w:rsidP="003B5AB6">
            <w:pPr>
              <w:spacing w:line="276" w:lineRule="auto"/>
              <w:rPr>
                <w:rFonts w:eastAsiaTheme="minorEastAsia"/>
                <w:color w:val="000000"/>
                <w:lang w:val="en-AU"/>
              </w:rPr>
            </w:pPr>
            <w:r w:rsidRPr="00FC0EDE">
              <w:rPr>
                <w:rFonts w:eastAsiaTheme="minorEastAsia"/>
                <w:color w:val="000000"/>
                <w:lang w:val="en-AU"/>
              </w:rPr>
              <w:t>Natural Language Processing</w:t>
            </w:r>
          </w:p>
        </w:tc>
        <w:tc>
          <w:tcPr>
            <w:tcW w:w="355" w:type="pct"/>
            <w:hideMark/>
          </w:tcPr>
          <w:p w14:paraId="5CED452A" w14:textId="77777777" w:rsidR="00E77268" w:rsidRPr="00FC0EDE" w:rsidRDefault="00E77268" w:rsidP="003B5AB6">
            <w:pPr>
              <w:spacing w:before="100" w:beforeAutospacing="1" w:after="100" w:afterAutospacing="1" w:line="276" w:lineRule="auto"/>
              <w:rPr>
                <w:rFonts w:eastAsiaTheme="minorEastAsia"/>
                <w:color w:val="000000"/>
                <w:lang w:val="en-AU"/>
              </w:rPr>
            </w:pPr>
            <w:r w:rsidRPr="00FC0EDE">
              <w:rPr>
                <w:rFonts w:eastAsiaTheme="minorEastAsia"/>
                <w:color w:val="000000"/>
                <w:lang w:val="en-AU"/>
              </w:rPr>
              <w:t>20</w:t>
            </w:r>
          </w:p>
        </w:tc>
        <w:tc>
          <w:tcPr>
            <w:tcW w:w="607" w:type="pct"/>
            <w:hideMark/>
          </w:tcPr>
          <w:p w14:paraId="15835652" w14:textId="77777777" w:rsidR="00E77268" w:rsidRPr="00FC0EDE" w:rsidRDefault="00E77268" w:rsidP="003B5AB6">
            <w:pPr>
              <w:spacing w:before="100" w:beforeAutospacing="1" w:after="100" w:afterAutospacing="1" w:line="276" w:lineRule="auto"/>
              <w:rPr>
                <w:rFonts w:eastAsiaTheme="minorEastAsia"/>
                <w:color w:val="000000"/>
                <w:lang w:val="en-AU"/>
              </w:rPr>
            </w:pPr>
            <w:r w:rsidRPr="00FC0EDE">
              <w:rPr>
                <w:rFonts w:eastAsiaTheme="minorEastAsia"/>
                <w:color w:val="000000"/>
                <w:lang w:val="en-AU"/>
              </w:rPr>
              <w:t>Compulsory</w:t>
            </w:r>
          </w:p>
        </w:tc>
        <w:tc>
          <w:tcPr>
            <w:tcW w:w="1864" w:type="pct"/>
            <w:hideMark/>
          </w:tcPr>
          <w:p w14:paraId="6A933724" w14:textId="77777777" w:rsidR="00E77268" w:rsidRPr="00FC0EDE" w:rsidRDefault="00E77268" w:rsidP="003B5AB6">
            <w:pPr>
              <w:spacing w:before="100" w:beforeAutospacing="1" w:after="100" w:afterAutospacing="1" w:line="276" w:lineRule="auto"/>
              <w:rPr>
                <w:rFonts w:eastAsiaTheme="minorEastAsia"/>
                <w:lang w:val="en-AU"/>
              </w:rPr>
            </w:pPr>
            <w:r w:rsidRPr="00FC0EDE">
              <w:rPr>
                <w:rFonts w:eastAsiaTheme="minorEastAsia"/>
                <w:lang w:val="en-AU"/>
              </w:rPr>
              <w:t>None</w:t>
            </w:r>
          </w:p>
        </w:tc>
      </w:tr>
    </w:tbl>
    <w:p w14:paraId="21713B44" w14:textId="11A18424" w:rsidR="0023037A" w:rsidRPr="00DA164A" w:rsidRDefault="00E77268" w:rsidP="00DA164A">
      <w:pPr>
        <w:spacing w:before="100" w:beforeAutospacing="1" w:after="100" w:afterAutospacing="1"/>
        <w:rPr>
          <w:lang w:val="en-US"/>
        </w:rPr>
      </w:pPr>
      <w:r w:rsidRPr="00FC0EDE">
        <w:rPr>
          <w:lang w:val="en-US" w:eastAsia="en-GB"/>
        </w:rPr>
        <w:t xml:space="preserve">Students must take all modules </w:t>
      </w:r>
      <w:r w:rsidRPr="00FC0EDE">
        <w:rPr>
          <w:lang w:val="en-US" w:eastAsia="en-GB"/>
        </w:rPr>
        <w:br/>
      </w:r>
      <w:r w:rsidRPr="00FC0EDE">
        <w:rPr>
          <w:lang w:val="en-US" w:eastAsia="en-GB"/>
        </w:rPr>
        <w:br/>
      </w:r>
      <w:r w:rsidRPr="00FC0EDE">
        <w:rPr>
          <w:color w:val="000000"/>
          <w:lang w:eastAsia="en-GB"/>
        </w:rPr>
        <w:t>Students who do not complete the Honours Degree will be eligible for an Ordinary Degree in the named subject upon successful completion of a minimum of 60 Level 6 credits. These can be from any Level 6 modules, whether identified as compulsory or designated.</w:t>
      </w:r>
      <w:r w:rsidRPr="00FC0EDE">
        <w:rPr>
          <w:sz w:val="8"/>
          <w:lang w:eastAsia="en-GB"/>
        </w:rPr>
        <w:t xml:space="preserve"> </w:t>
      </w:r>
      <w:r w:rsidRPr="00FC0EDE">
        <w:rPr>
          <w:sz w:val="8"/>
          <w:lang w:eastAsia="en-GB"/>
        </w:rPr>
        <w:br/>
      </w:r>
      <w:r w:rsidRPr="00FC0EDE">
        <w:rPr>
          <w:sz w:val="8"/>
          <w:lang w:eastAsia="en-GB"/>
        </w:rPr>
        <w:br/>
      </w:r>
      <w:r w:rsidRPr="00FC0EDE">
        <w:rPr>
          <w:sz w:val="8"/>
          <w:lang w:eastAsia="en-GB"/>
        </w:rPr>
        <w:br/>
      </w:r>
      <w:r w:rsidRPr="00FC0EDE">
        <w:rPr>
          <w:sz w:val="8"/>
          <w:lang w:eastAsia="en-GB"/>
        </w:rPr>
        <w:br/>
      </w:r>
      <w:r w:rsidRPr="00FC0EDE">
        <w:rPr>
          <w:sz w:val="20"/>
          <w:szCs w:val="20"/>
          <w:vertAlign w:val="superscript"/>
        </w:rPr>
        <w:t xml:space="preserve">1 </w:t>
      </w:r>
      <w:r w:rsidRPr="00FC0EDE">
        <w:rPr>
          <w:sz w:val="20"/>
          <w:szCs w:val="20"/>
          <w:lang w:val="en-US"/>
        </w:rPr>
        <w:t>Cannot be taken with CSY2093</w:t>
      </w:r>
    </w:p>
    <w:sectPr w:rsidR="0023037A" w:rsidRPr="00DA164A" w:rsidSect="00E77268">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35A239" w14:textId="77777777" w:rsidR="00243593" w:rsidRDefault="00243593" w:rsidP="00175F59">
      <w:r>
        <w:separator/>
      </w:r>
    </w:p>
  </w:endnote>
  <w:endnote w:type="continuationSeparator" w:id="0">
    <w:p w14:paraId="58C03AAD" w14:textId="77777777" w:rsidR="00243593" w:rsidRDefault="00243593" w:rsidP="00175F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quot;Courier New&quot;">
    <w:altName w:val="Cambria"/>
    <w:panose1 w:val="020B0604020202020204"/>
    <w:charset w:val="00"/>
    <w:family w:val="roman"/>
    <w:notTrueType/>
    <w:pitch w:val="default"/>
  </w:font>
  <w:font w:name="Noto Sans Symbols">
    <w:panose1 w:val="020B0604020202020204"/>
    <w:charset w:val="00"/>
    <w:family w:val="auto"/>
    <w:pitch w:val="default"/>
  </w:font>
  <w:font w:name="Courier">
    <w:altName w:val="Courier New"/>
    <w:panose1 w:val="00000000000000000000"/>
    <w:charset w:val="00"/>
    <w:family w:val="auto"/>
    <w:pitch w:val="variable"/>
    <w:sig w:usb0="00000003" w:usb1="00000000" w:usb2="00000000" w:usb3="00000000" w:csb0="00000003"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Open Sans ExtraBold">
    <w:panose1 w:val="020B0604020202020204"/>
    <w:charset w:val="00"/>
    <w:family w:val="swiss"/>
    <w:pitch w:val="variable"/>
    <w:sig w:usb0="E00002EF" w:usb1="4000205B" w:usb2="00000028"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604020202020204"/>
    <w:charset w:val="00"/>
    <w:family w:val="swiss"/>
    <w:pitch w:val="variable"/>
    <w:sig w:usb0="E4002EFF" w:usb1="C000E47F" w:usb2="00000009" w:usb3="00000000" w:csb0="000001FF" w:csb1="00000000"/>
  </w:font>
  <w:font w:name="Open Sans">
    <w:altName w:val="Tahoma"/>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5E2CFF" w14:textId="77777777" w:rsidR="00243593" w:rsidRDefault="00243593" w:rsidP="00175F59">
      <w:r>
        <w:separator/>
      </w:r>
    </w:p>
  </w:footnote>
  <w:footnote w:type="continuationSeparator" w:id="0">
    <w:p w14:paraId="1F61F98F" w14:textId="77777777" w:rsidR="00243593" w:rsidRDefault="00243593" w:rsidP="00175F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AC2A2" w14:textId="291DBA2B" w:rsidR="00175F59" w:rsidRPr="00175F59" w:rsidRDefault="00175F59" w:rsidP="00175F59">
    <w:pPr>
      <w:pStyle w:val="Header"/>
    </w:pPr>
    <w:r w:rsidRPr="00175F59">
      <w:t>BSc AI and Data Science Handbook</w:t>
    </w:r>
    <w:r>
      <w:t xml:space="preserve"> 22/23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E274D"/>
    <w:multiLevelType w:val="multilevel"/>
    <w:tmpl w:val="DA1E50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1D2A76"/>
    <w:multiLevelType w:val="hybridMultilevel"/>
    <w:tmpl w:val="67CA3B18"/>
    <w:lvl w:ilvl="0" w:tplc="50E03012">
      <w:start w:val="1"/>
      <w:numFmt w:val="bullet"/>
      <w:lvlText w:val="•"/>
      <w:lvlJc w:val="left"/>
      <w:pPr>
        <w:tabs>
          <w:tab w:val="num" w:pos="720"/>
        </w:tabs>
        <w:ind w:left="720" w:hanging="360"/>
      </w:pPr>
      <w:rPr>
        <w:rFonts w:ascii="Arial" w:hAnsi="Arial" w:hint="default"/>
      </w:rPr>
    </w:lvl>
    <w:lvl w:ilvl="1" w:tplc="A8986750">
      <w:numFmt w:val="bullet"/>
      <w:lvlText w:val="•"/>
      <w:lvlJc w:val="left"/>
      <w:pPr>
        <w:tabs>
          <w:tab w:val="num" w:pos="1440"/>
        </w:tabs>
        <w:ind w:left="1440" w:hanging="360"/>
      </w:pPr>
      <w:rPr>
        <w:rFonts w:ascii="Arial" w:hAnsi="Arial" w:hint="default"/>
      </w:rPr>
    </w:lvl>
    <w:lvl w:ilvl="2" w:tplc="C07ABF6E" w:tentative="1">
      <w:start w:val="1"/>
      <w:numFmt w:val="bullet"/>
      <w:lvlText w:val="•"/>
      <w:lvlJc w:val="left"/>
      <w:pPr>
        <w:tabs>
          <w:tab w:val="num" w:pos="2160"/>
        </w:tabs>
        <w:ind w:left="2160" w:hanging="360"/>
      </w:pPr>
      <w:rPr>
        <w:rFonts w:ascii="Arial" w:hAnsi="Arial" w:hint="default"/>
      </w:rPr>
    </w:lvl>
    <w:lvl w:ilvl="3" w:tplc="4FB2CA2C" w:tentative="1">
      <w:start w:val="1"/>
      <w:numFmt w:val="bullet"/>
      <w:lvlText w:val="•"/>
      <w:lvlJc w:val="left"/>
      <w:pPr>
        <w:tabs>
          <w:tab w:val="num" w:pos="2880"/>
        </w:tabs>
        <w:ind w:left="2880" w:hanging="360"/>
      </w:pPr>
      <w:rPr>
        <w:rFonts w:ascii="Arial" w:hAnsi="Arial" w:hint="default"/>
      </w:rPr>
    </w:lvl>
    <w:lvl w:ilvl="4" w:tplc="8D382352" w:tentative="1">
      <w:start w:val="1"/>
      <w:numFmt w:val="bullet"/>
      <w:lvlText w:val="•"/>
      <w:lvlJc w:val="left"/>
      <w:pPr>
        <w:tabs>
          <w:tab w:val="num" w:pos="3600"/>
        </w:tabs>
        <w:ind w:left="3600" w:hanging="360"/>
      </w:pPr>
      <w:rPr>
        <w:rFonts w:ascii="Arial" w:hAnsi="Arial" w:hint="default"/>
      </w:rPr>
    </w:lvl>
    <w:lvl w:ilvl="5" w:tplc="51CEB632" w:tentative="1">
      <w:start w:val="1"/>
      <w:numFmt w:val="bullet"/>
      <w:lvlText w:val="•"/>
      <w:lvlJc w:val="left"/>
      <w:pPr>
        <w:tabs>
          <w:tab w:val="num" w:pos="4320"/>
        </w:tabs>
        <w:ind w:left="4320" w:hanging="360"/>
      </w:pPr>
      <w:rPr>
        <w:rFonts w:ascii="Arial" w:hAnsi="Arial" w:hint="default"/>
      </w:rPr>
    </w:lvl>
    <w:lvl w:ilvl="6" w:tplc="32CE52C4" w:tentative="1">
      <w:start w:val="1"/>
      <w:numFmt w:val="bullet"/>
      <w:lvlText w:val="•"/>
      <w:lvlJc w:val="left"/>
      <w:pPr>
        <w:tabs>
          <w:tab w:val="num" w:pos="5040"/>
        </w:tabs>
        <w:ind w:left="5040" w:hanging="360"/>
      </w:pPr>
      <w:rPr>
        <w:rFonts w:ascii="Arial" w:hAnsi="Arial" w:hint="default"/>
      </w:rPr>
    </w:lvl>
    <w:lvl w:ilvl="7" w:tplc="92868574" w:tentative="1">
      <w:start w:val="1"/>
      <w:numFmt w:val="bullet"/>
      <w:lvlText w:val="•"/>
      <w:lvlJc w:val="left"/>
      <w:pPr>
        <w:tabs>
          <w:tab w:val="num" w:pos="5760"/>
        </w:tabs>
        <w:ind w:left="5760" w:hanging="360"/>
      </w:pPr>
      <w:rPr>
        <w:rFonts w:ascii="Arial" w:hAnsi="Arial" w:hint="default"/>
      </w:rPr>
    </w:lvl>
    <w:lvl w:ilvl="8" w:tplc="4A7CF7E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95F2DA2"/>
    <w:multiLevelType w:val="hybridMultilevel"/>
    <w:tmpl w:val="A35202CA"/>
    <w:lvl w:ilvl="0" w:tplc="50E03012">
      <w:start w:val="1"/>
      <w:numFmt w:val="bullet"/>
      <w:lvlText w:val="•"/>
      <w:lvlJc w:val="left"/>
      <w:pPr>
        <w:tabs>
          <w:tab w:val="num" w:pos="720"/>
        </w:tabs>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B45859"/>
    <w:multiLevelType w:val="hybridMultilevel"/>
    <w:tmpl w:val="25966E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48C404F"/>
    <w:multiLevelType w:val="hybridMultilevel"/>
    <w:tmpl w:val="B32C455A"/>
    <w:lvl w:ilvl="0" w:tplc="EB1401CC">
      <w:start w:val="1"/>
      <w:numFmt w:val="bullet"/>
      <w:lvlText w:val=""/>
      <w:lvlJc w:val="left"/>
      <w:pPr>
        <w:ind w:left="720" w:hanging="360"/>
      </w:pPr>
      <w:rPr>
        <w:rFonts w:ascii="Symbol" w:hAnsi="Symbol" w:hint="default"/>
      </w:rPr>
    </w:lvl>
    <w:lvl w:ilvl="1" w:tplc="5C92EACE">
      <w:start w:val="1"/>
      <w:numFmt w:val="bullet"/>
      <w:lvlText w:val="o"/>
      <w:lvlJc w:val="left"/>
      <w:pPr>
        <w:ind w:left="1440" w:hanging="360"/>
      </w:pPr>
      <w:rPr>
        <w:rFonts w:ascii="&quot;Courier New&quot;" w:hAnsi="&quot;Courier New&quot;" w:hint="default"/>
      </w:rPr>
    </w:lvl>
    <w:lvl w:ilvl="2" w:tplc="80A6F060">
      <w:start w:val="1"/>
      <w:numFmt w:val="bullet"/>
      <w:lvlText w:val=""/>
      <w:lvlJc w:val="left"/>
      <w:pPr>
        <w:ind w:left="2160" w:hanging="360"/>
      </w:pPr>
      <w:rPr>
        <w:rFonts w:ascii="Wingdings" w:hAnsi="Wingdings" w:hint="default"/>
      </w:rPr>
    </w:lvl>
    <w:lvl w:ilvl="3" w:tplc="4C1AD278">
      <w:start w:val="1"/>
      <w:numFmt w:val="bullet"/>
      <w:lvlText w:val=""/>
      <w:lvlJc w:val="left"/>
      <w:pPr>
        <w:ind w:left="2880" w:hanging="360"/>
      </w:pPr>
      <w:rPr>
        <w:rFonts w:ascii="Symbol" w:hAnsi="Symbol" w:hint="default"/>
      </w:rPr>
    </w:lvl>
    <w:lvl w:ilvl="4" w:tplc="0400E4EA">
      <w:start w:val="1"/>
      <w:numFmt w:val="bullet"/>
      <w:lvlText w:val="o"/>
      <w:lvlJc w:val="left"/>
      <w:pPr>
        <w:ind w:left="3600" w:hanging="360"/>
      </w:pPr>
      <w:rPr>
        <w:rFonts w:ascii="Courier New" w:hAnsi="Courier New" w:hint="default"/>
      </w:rPr>
    </w:lvl>
    <w:lvl w:ilvl="5" w:tplc="8C38EB7A">
      <w:start w:val="1"/>
      <w:numFmt w:val="bullet"/>
      <w:lvlText w:val=""/>
      <w:lvlJc w:val="left"/>
      <w:pPr>
        <w:ind w:left="4320" w:hanging="360"/>
      </w:pPr>
      <w:rPr>
        <w:rFonts w:ascii="Wingdings" w:hAnsi="Wingdings" w:hint="default"/>
      </w:rPr>
    </w:lvl>
    <w:lvl w:ilvl="6" w:tplc="4F5A96E6">
      <w:start w:val="1"/>
      <w:numFmt w:val="bullet"/>
      <w:lvlText w:val=""/>
      <w:lvlJc w:val="left"/>
      <w:pPr>
        <w:ind w:left="5040" w:hanging="360"/>
      </w:pPr>
      <w:rPr>
        <w:rFonts w:ascii="Symbol" w:hAnsi="Symbol" w:hint="default"/>
      </w:rPr>
    </w:lvl>
    <w:lvl w:ilvl="7" w:tplc="7416D458">
      <w:start w:val="1"/>
      <w:numFmt w:val="bullet"/>
      <w:lvlText w:val="o"/>
      <w:lvlJc w:val="left"/>
      <w:pPr>
        <w:ind w:left="5760" w:hanging="360"/>
      </w:pPr>
      <w:rPr>
        <w:rFonts w:ascii="Courier New" w:hAnsi="Courier New" w:hint="default"/>
      </w:rPr>
    </w:lvl>
    <w:lvl w:ilvl="8" w:tplc="B66263E4">
      <w:start w:val="1"/>
      <w:numFmt w:val="bullet"/>
      <w:lvlText w:val=""/>
      <w:lvlJc w:val="left"/>
      <w:pPr>
        <w:ind w:left="6480" w:hanging="360"/>
      </w:pPr>
      <w:rPr>
        <w:rFonts w:ascii="Wingdings" w:hAnsi="Wingdings" w:hint="default"/>
      </w:rPr>
    </w:lvl>
  </w:abstractNum>
  <w:abstractNum w:abstractNumId="5" w15:restartNumberingAfterBreak="0">
    <w:nsid w:val="28C13D2C"/>
    <w:multiLevelType w:val="hybridMultilevel"/>
    <w:tmpl w:val="013A6642"/>
    <w:lvl w:ilvl="0" w:tplc="50E03012">
      <w:start w:val="1"/>
      <w:numFmt w:val="bullet"/>
      <w:lvlText w:val="•"/>
      <w:lvlJc w:val="left"/>
      <w:pPr>
        <w:tabs>
          <w:tab w:val="num" w:pos="720"/>
        </w:tabs>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99F68FE"/>
    <w:multiLevelType w:val="hybridMultilevel"/>
    <w:tmpl w:val="B402237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F9F1B60"/>
    <w:multiLevelType w:val="hybridMultilevel"/>
    <w:tmpl w:val="E8F0BB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53B6681"/>
    <w:multiLevelType w:val="hybridMultilevel"/>
    <w:tmpl w:val="58227B1E"/>
    <w:lvl w:ilvl="0" w:tplc="50E03012">
      <w:start w:val="1"/>
      <w:numFmt w:val="bullet"/>
      <w:lvlText w:val="•"/>
      <w:lvlJc w:val="left"/>
      <w:pPr>
        <w:tabs>
          <w:tab w:val="num" w:pos="720"/>
        </w:tabs>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5D454FF"/>
    <w:multiLevelType w:val="multilevel"/>
    <w:tmpl w:val="163C67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9A354B1"/>
    <w:multiLevelType w:val="hybridMultilevel"/>
    <w:tmpl w:val="7E3E95FC"/>
    <w:lvl w:ilvl="0" w:tplc="9918AC9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A7717C2"/>
    <w:multiLevelType w:val="multilevel"/>
    <w:tmpl w:val="6B3C51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053FF6"/>
    <w:multiLevelType w:val="multilevel"/>
    <w:tmpl w:val="ECFC2F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w:eastAsia="Courier" w:hAnsi="Courier" w:cs="Courier"/>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441773B2"/>
    <w:multiLevelType w:val="hybridMultilevel"/>
    <w:tmpl w:val="A606B34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46520064"/>
    <w:multiLevelType w:val="multilevel"/>
    <w:tmpl w:val="71508F80"/>
    <w:lvl w:ilvl="0">
      <w:start w:val="1"/>
      <w:numFmt w:val="bullet"/>
      <w:lvlText w:val=""/>
      <w:lvlJc w:val="left"/>
      <w:pPr>
        <w:tabs>
          <w:tab w:val="num" w:pos="-480"/>
        </w:tabs>
        <w:ind w:left="-480" w:hanging="360"/>
      </w:pPr>
      <w:rPr>
        <w:rFonts w:ascii="Wingdings" w:hAnsi="Wingdings" w:hint="default"/>
        <w:sz w:val="20"/>
      </w:rPr>
    </w:lvl>
    <w:lvl w:ilvl="1" w:tentative="1">
      <w:start w:val="1"/>
      <w:numFmt w:val="bullet"/>
      <w:lvlText w:val=""/>
      <w:lvlJc w:val="left"/>
      <w:pPr>
        <w:tabs>
          <w:tab w:val="num" w:pos="240"/>
        </w:tabs>
        <w:ind w:left="240" w:hanging="360"/>
      </w:pPr>
      <w:rPr>
        <w:rFonts w:ascii="Wingdings" w:hAnsi="Wingdings" w:hint="default"/>
        <w:sz w:val="20"/>
      </w:rPr>
    </w:lvl>
    <w:lvl w:ilvl="2" w:tentative="1">
      <w:start w:val="1"/>
      <w:numFmt w:val="bullet"/>
      <w:lvlText w:val=""/>
      <w:lvlJc w:val="left"/>
      <w:pPr>
        <w:tabs>
          <w:tab w:val="num" w:pos="960"/>
        </w:tabs>
        <w:ind w:left="960" w:hanging="360"/>
      </w:pPr>
      <w:rPr>
        <w:rFonts w:ascii="Wingdings" w:hAnsi="Wingdings" w:hint="default"/>
        <w:sz w:val="20"/>
      </w:rPr>
    </w:lvl>
    <w:lvl w:ilvl="3" w:tentative="1">
      <w:start w:val="1"/>
      <w:numFmt w:val="bullet"/>
      <w:lvlText w:val=""/>
      <w:lvlJc w:val="left"/>
      <w:pPr>
        <w:tabs>
          <w:tab w:val="num" w:pos="1680"/>
        </w:tabs>
        <w:ind w:left="1680" w:hanging="360"/>
      </w:pPr>
      <w:rPr>
        <w:rFonts w:ascii="Wingdings" w:hAnsi="Wingdings" w:hint="default"/>
        <w:sz w:val="20"/>
      </w:rPr>
    </w:lvl>
    <w:lvl w:ilvl="4" w:tentative="1">
      <w:start w:val="1"/>
      <w:numFmt w:val="bullet"/>
      <w:lvlText w:val=""/>
      <w:lvlJc w:val="left"/>
      <w:pPr>
        <w:tabs>
          <w:tab w:val="num" w:pos="2400"/>
        </w:tabs>
        <w:ind w:left="2400" w:hanging="360"/>
      </w:pPr>
      <w:rPr>
        <w:rFonts w:ascii="Wingdings" w:hAnsi="Wingdings" w:hint="default"/>
        <w:sz w:val="20"/>
      </w:rPr>
    </w:lvl>
    <w:lvl w:ilvl="5" w:tentative="1">
      <w:start w:val="1"/>
      <w:numFmt w:val="bullet"/>
      <w:lvlText w:val=""/>
      <w:lvlJc w:val="left"/>
      <w:pPr>
        <w:tabs>
          <w:tab w:val="num" w:pos="3120"/>
        </w:tabs>
        <w:ind w:left="3120" w:hanging="360"/>
      </w:pPr>
      <w:rPr>
        <w:rFonts w:ascii="Wingdings" w:hAnsi="Wingdings" w:hint="default"/>
        <w:sz w:val="20"/>
      </w:rPr>
    </w:lvl>
    <w:lvl w:ilvl="6" w:tentative="1">
      <w:start w:val="1"/>
      <w:numFmt w:val="bullet"/>
      <w:lvlText w:val=""/>
      <w:lvlJc w:val="left"/>
      <w:pPr>
        <w:tabs>
          <w:tab w:val="num" w:pos="3840"/>
        </w:tabs>
        <w:ind w:left="3840" w:hanging="360"/>
      </w:pPr>
      <w:rPr>
        <w:rFonts w:ascii="Wingdings" w:hAnsi="Wingdings" w:hint="default"/>
        <w:sz w:val="20"/>
      </w:rPr>
    </w:lvl>
    <w:lvl w:ilvl="7" w:tentative="1">
      <w:start w:val="1"/>
      <w:numFmt w:val="bullet"/>
      <w:lvlText w:val=""/>
      <w:lvlJc w:val="left"/>
      <w:pPr>
        <w:tabs>
          <w:tab w:val="num" w:pos="4560"/>
        </w:tabs>
        <w:ind w:left="4560" w:hanging="360"/>
      </w:pPr>
      <w:rPr>
        <w:rFonts w:ascii="Wingdings" w:hAnsi="Wingdings" w:hint="default"/>
        <w:sz w:val="20"/>
      </w:rPr>
    </w:lvl>
    <w:lvl w:ilvl="8" w:tentative="1">
      <w:start w:val="1"/>
      <w:numFmt w:val="bullet"/>
      <w:lvlText w:val=""/>
      <w:lvlJc w:val="left"/>
      <w:pPr>
        <w:tabs>
          <w:tab w:val="num" w:pos="5280"/>
        </w:tabs>
        <w:ind w:left="5280" w:hanging="360"/>
      </w:pPr>
      <w:rPr>
        <w:rFonts w:ascii="Wingdings" w:hAnsi="Wingdings" w:hint="default"/>
        <w:sz w:val="20"/>
      </w:rPr>
    </w:lvl>
  </w:abstractNum>
  <w:abstractNum w:abstractNumId="15" w15:restartNumberingAfterBreak="0">
    <w:nsid w:val="484B19C2"/>
    <w:multiLevelType w:val="hybridMultilevel"/>
    <w:tmpl w:val="A5204840"/>
    <w:lvl w:ilvl="0" w:tplc="9918AC9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1AE58CB"/>
    <w:multiLevelType w:val="hybridMultilevel"/>
    <w:tmpl w:val="26B8A6BA"/>
    <w:lvl w:ilvl="0" w:tplc="42D69768">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5AF6A1D"/>
    <w:multiLevelType w:val="multilevel"/>
    <w:tmpl w:val="54EAEA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A61479"/>
    <w:multiLevelType w:val="hybridMultilevel"/>
    <w:tmpl w:val="5210915A"/>
    <w:lvl w:ilvl="0" w:tplc="9678DDA4">
      <w:start w:val="1"/>
      <w:numFmt w:val="bullet"/>
      <w:lvlText w:val="•"/>
      <w:lvlJc w:val="left"/>
      <w:pPr>
        <w:tabs>
          <w:tab w:val="num" w:pos="720"/>
        </w:tabs>
        <w:ind w:left="720" w:hanging="360"/>
      </w:pPr>
      <w:rPr>
        <w:rFonts w:ascii="Arial" w:hAnsi="Arial" w:hint="default"/>
      </w:rPr>
    </w:lvl>
    <w:lvl w:ilvl="1" w:tplc="81121646" w:tentative="1">
      <w:start w:val="1"/>
      <w:numFmt w:val="bullet"/>
      <w:lvlText w:val="•"/>
      <w:lvlJc w:val="left"/>
      <w:pPr>
        <w:tabs>
          <w:tab w:val="num" w:pos="1440"/>
        </w:tabs>
        <w:ind w:left="1440" w:hanging="360"/>
      </w:pPr>
      <w:rPr>
        <w:rFonts w:ascii="Arial" w:hAnsi="Arial" w:hint="default"/>
      </w:rPr>
    </w:lvl>
    <w:lvl w:ilvl="2" w:tplc="E06070C2" w:tentative="1">
      <w:start w:val="1"/>
      <w:numFmt w:val="bullet"/>
      <w:lvlText w:val="•"/>
      <w:lvlJc w:val="left"/>
      <w:pPr>
        <w:tabs>
          <w:tab w:val="num" w:pos="2160"/>
        </w:tabs>
        <w:ind w:left="2160" w:hanging="360"/>
      </w:pPr>
      <w:rPr>
        <w:rFonts w:ascii="Arial" w:hAnsi="Arial" w:hint="default"/>
      </w:rPr>
    </w:lvl>
    <w:lvl w:ilvl="3" w:tplc="1D0CB826" w:tentative="1">
      <w:start w:val="1"/>
      <w:numFmt w:val="bullet"/>
      <w:lvlText w:val="•"/>
      <w:lvlJc w:val="left"/>
      <w:pPr>
        <w:tabs>
          <w:tab w:val="num" w:pos="2880"/>
        </w:tabs>
        <w:ind w:left="2880" w:hanging="360"/>
      </w:pPr>
      <w:rPr>
        <w:rFonts w:ascii="Arial" w:hAnsi="Arial" w:hint="default"/>
      </w:rPr>
    </w:lvl>
    <w:lvl w:ilvl="4" w:tplc="05D4DD1E" w:tentative="1">
      <w:start w:val="1"/>
      <w:numFmt w:val="bullet"/>
      <w:lvlText w:val="•"/>
      <w:lvlJc w:val="left"/>
      <w:pPr>
        <w:tabs>
          <w:tab w:val="num" w:pos="3600"/>
        </w:tabs>
        <w:ind w:left="3600" w:hanging="360"/>
      </w:pPr>
      <w:rPr>
        <w:rFonts w:ascii="Arial" w:hAnsi="Arial" w:hint="default"/>
      </w:rPr>
    </w:lvl>
    <w:lvl w:ilvl="5" w:tplc="769EFBB2" w:tentative="1">
      <w:start w:val="1"/>
      <w:numFmt w:val="bullet"/>
      <w:lvlText w:val="•"/>
      <w:lvlJc w:val="left"/>
      <w:pPr>
        <w:tabs>
          <w:tab w:val="num" w:pos="4320"/>
        </w:tabs>
        <w:ind w:left="4320" w:hanging="360"/>
      </w:pPr>
      <w:rPr>
        <w:rFonts w:ascii="Arial" w:hAnsi="Arial" w:hint="default"/>
      </w:rPr>
    </w:lvl>
    <w:lvl w:ilvl="6" w:tplc="84FAF3EC" w:tentative="1">
      <w:start w:val="1"/>
      <w:numFmt w:val="bullet"/>
      <w:lvlText w:val="•"/>
      <w:lvlJc w:val="left"/>
      <w:pPr>
        <w:tabs>
          <w:tab w:val="num" w:pos="5040"/>
        </w:tabs>
        <w:ind w:left="5040" w:hanging="360"/>
      </w:pPr>
      <w:rPr>
        <w:rFonts w:ascii="Arial" w:hAnsi="Arial" w:hint="default"/>
      </w:rPr>
    </w:lvl>
    <w:lvl w:ilvl="7" w:tplc="30A2FCF2" w:tentative="1">
      <w:start w:val="1"/>
      <w:numFmt w:val="bullet"/>
      <w:lvlText w:val="•"/>
      <w:lvlJc w:val="left"/>
      <w:pPr>
        <w:tabs>
          <w:tab w:val="num" w:pos="5760"/>
        </w:tabs>
        <w:ind w:left="5760" w:hanging="360"/>
      </w:pPr>
      <w:rPr>
        <w:rFonts w:ascii="Arial" w:hAnsi="Arial" w:hint="default"/>
      </w:rPr>
    </w:lvl>
    <w:lvl w:ilvl="8" w:tplc="78F00B80"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D152FCC"/>
    <w:multiLevelType w:val="hybridMultilevel"/>
    <w:tmpl w:val="A134F688"/>
    <w:lvl w:ilvl="0" w:tplc="B9DE1C50">
      <w:numFmt w:val="bullet"/>
      <w:lvlText w:val="·"/>
      <w:lvlJc w:val="left"/>
      <w:pPr>
        <w:ind w:left="1140" w:hanging="78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ED60F81"/>
    <w:multiLevelType w:val="hybridMultilevel"/>
    <w:tmpl w:val="6AFE2AA8"/>
    <w:lvl w:ilvl="0" w:tplc="072C60DC">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AB16256"/>
    <w:multiLevelType w:val="hybridMultilevel"/>
    <w:tmpl w:val="79DAFD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2A60FDC"/>
    <w:multiLevelType w:val="hybridMultilevel"/>
    <w:tmpl w:val="8916907C"/>
    <w:lvl w:ilvl="0" w:tplc="3688835A">
      <w:start w:val="5"/>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D021C20"/>
    <w:multiLevelType w:val="hybridMultilevel"/>
    <w:tmpl w:val="E6E80BAC"/>
    <w:lvl w:ilvl="0" w:tplc="25FA4448">
      <w:start w:val="1"/>
      <w:numFmt w:val="decimal"/>
      <w:lvlText w:val="%1."/>
      <w:lvlJc w:val="left"/>
      <w:pPr>
        <w:ind w:left="826" w:hanging="400"/>
      </w:pPr>
      <w:rPr>
        <w:rFonts w:hint="default"/>
        <w:b/>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4" w15:restartNumberingAfterBreak="0">
    <w:nsid w:val="7F6E7864"/>
    <w:multiLevelType w:val="hybridMultilevel"/>
    <w:tmpl w:val="C6100FC2"/>
    <w:lvl w:ilvl="0" w:tplc="B9DE1C50">
      <w:numFmt w:val="bullet"/>
      <w:lvlText w:val="·"/>
      <w:lvlJc w:val="left"/>
      <w:pPr>
        <w:ind w:left="1140" w:hanging="78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54931971">
    <w:abstractNumId w:val="11"/>
  </w:num>
  <w:num w:numId="2" w16cid:durableId="1762333137">
    <w:abstractNumId w:val="17"/>
  </w:num>
  <w:num w:numId="3" w16cid:durableId="1141116955">
    <w:abstractNumId w:val="0"/>
  </w:num>
  <w:num w:numId="4" w16cid:durableId="273245162">
    <w:abstractNumId w:val="7"/>
  </w:num>
  <w:num w:numId="5" w16cid:durableId="285553149">
    <w:abstractNumId w:val="13"/>
  </w:num>
  <w:num w:numId="6" w16cid:durableId="1791318509">
    <w:abstractNumId w:val="14"/>
  </w:num>
  <w:num w:numId="7" w16cid:durableId="1079979948">
    <w:abstractNumId w:val="9"/>
  </w:num>
  <w:num w:numId="8" w16cid:durableId="1224219808">
    <w:abstractNumId w:val="1"/>
  </w:num>
  <w:num w:numId="9" w16cid:durableId="1671833970">
    <w:abstractNumId w:val="18"/>
  </w:num>
  <w:num w:numId="10" w16cid:durableId="1545481359">
    <w:abstractNumId w:val="8"/>
  </w:num>
  <w:num w:numId="11" w16cid:durableId="133108010">
    <w:abstractNumId w:val="5"/>
  </w:num>
  <w:num w:numId="12" w16cid:durableId="49890430">
    <w:abstractNumId w:val="6"/>
  </w:num>
  <w:num w:numId="13" w16cid:durableId="458649514">
    <w:abstractNumId w:val="2"/>
  </w:num>
  <w:num w:numId="14" w16cid:durableId="894387958">
    <w:abstractNumId w:val="3"/>
  </w:num>
  <w:num w:numId="15" w16cid:durableId="342126170">
    <w:abstractNumId w:val="20"/>
  </w:num>
  <w:num w:numId="16" w16cid:durableId="1128549084">
    <w:abstractNumId w:val="22"/>
  </w:num>
  <w:num w:numId="17" w16cid:durableId="826745620">
    <w:abstractNumId w:val="16"/>
  </w:num>
  <w:num w:numId="18" w16cid:durableId="1864127020">
    <w:abstractNumId w:val="15"/>
  </w:num>
  <w:num w:numId="19" w16cid:durableId="641615131">
    <w:abstractNumId w:val="10"/>
  </w:num>
  <w:num w:numId="20" w16cid:durableId="1451628438">
    <w:abstractNumId w:val="23"/>
  </w:num>
  <w:num w:numId="21" w16cid:durableId="330452979">
    <w:abstractNumId w:val="21"/>
  </w:num>
  <w:num w:numId="22" w16cid:durableId="1515027231">
    <w:abstractNumId w:val="19"/>
  </w:num>
  <w:num w:numId="23" w16cid:durableId="850994650">
    <w:abstractNumId w:val="24"/>
  </w:num>
  <w:num w:numId="24" w16cid:durableId="1461343408">
    <w:abstractNumId w:val="12"/>
  </w:num>
  <w:num w:numId="25" w16cid:durableId="7378270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64FF"/>
    <w:rsid w:val="000338A3"/>
    <w:rsid w:val="000378B5"/>
    <w:rsid w:val="00064F1A"/>
    <w:rsid w:val="00070573"/>
    <w:rsid w:val="00083CBF"/>
    <w:rsid w:val="00083F7C"/>
    <w:rsid w:val="00084429"/>
    <w:rsid w:val="0009240F"/>
    <w:rsid w:val="00094B51"/>
    <w:rsid w:val="000A16CC"/>
    <w:rsid w:val="000A540B"/>
    <w:rsid w:val="000B0E51"/>
    <w:rsid w:val="000F2843"/>
    <w:rsid w:val="00103947"/>
    <w:rsid w:val="001063A8"/>
    <w:rsid w:val="00114A70"/>
    <w:rsid w:val="00115982"/>
    <w:rsid w:val="00121E8C"/>
    <w:rsid w:val="001269A9"/>
    <w:rsid w:val="001319CC"/>
    <w:rsid w:val="0013552F"/>
    <w:rsid w:val="00160257"/>
    <w:rsid w:val="00174886"/>
    <w:rsid w:val="00175C43"/>
    <w:rsid w:val="00175F59"/>
    <w:rsid w:val="0017695F"/>
    <w:rsid w:val="00196A53"/>
    <w:rsid w:val="001C7FFB"/>
    <w:rsid w:val="001E4AF9"/>
    <w:rsid w:val="001F0275"/>
    <w:rsid w:val="001F7FD6"/>
    <w:rsid w:val="00201106"/>
    <w:rsid w:val="0023037A"/>
    <w:rsid w:val="00237C2C"/>
    <w:rsid w:val="002424E8"/>
    <w:rsid w:val="00243593"/>
    <w:rsid w:val="00253711"/>
    <w:rsid w:val="0025650F"/>
    <w:rsid w:val="002671A6"/>
    <w:rsid w:val="00273224"/>
    <w:rsid w:val="00273B15"/>
    <w:rsid w:val="00274C60"/>
    <w:rsid w:val="00285E08"/>
    <w:rsid w:val="0029307A"/>
    <w:rsid w:val="002A7917"/>
    <w:rsid w:val="002B57E6"/>
    <w:rsid w:val="002D40B3"/>
    <w:rsid w:val="002E0DF0"/>
    <w:rsid w:val="00312F7E"/>
    <w:rsid w:val="003443F0"/>
    <w:rsid w:val="0034494F"/>
    <w:rsid w:val="0035738D"/>
    <w:rsid w:val="00363CE1"/>
    <w:rsid w:val="003677E9"/>
    <w:rsid w:val="003764FF"/>
    <w:rsid w:val="00390EAD"/>
    <w:rsid w:val="003A6FC6"/>
    <w:rsid w:val="003F10E9"/>
    <w:rsid w:val="00417E1A"/>
    <w:rsid w:val="00420912"/>
    <w:rsid w:val="004222A0"/>
    <w:rsid w:val="00424F8B"/>
    <w:rsid w:val="0045742F"/>
    <w:rsid w:val="00463F57"/>
    <w:rsid w:val="004751B6"/>
    <w:rsid w:val="00475655"/>
    <w:rsid w:val="00480E8A"/>
    <w:rsid w:val="004A0752"/>
    <w:rsid w:val="004A5EE4"/>
    <w:rsid w:val="004A7F24"/>
    <w:rsid w:val="004C2D4A"/>
    <w:rsid w:val="004C3408"/>
    <w:rsid w:val="004E6715"/>
    <w:rsid w:val="004E6A2B"/>
    <w:rsid w:val="00516C4B"/>
    <w:rsid w:val="005357B5"/>
    <w:rsid w:val="00543A88"/>
    <w:rsid w:val="00594DA1"/>
    <w:rsid w:val="005950A5"/>
    <w:rsid w:val="00596349"/>
    <w:rsid w:val="005B6BA7"/>
    <w:rsid w:val="005B6C7A"/>
    <w:rsid w:val="005C1207"/>
    <w:rsid w:val="005D760D"/>
    <w:rsid w:val="006000EE"/>
    <w:rsid w:val="00600A16"/>
    <w:rsid w:val="00603564"/>
    <w:rsid w:val="00607251"/>
    <w:rsid w:val="00611163"/>
    <w:rsid w:val="00614DC2"/>
    <w:rsid w:val="00637CDC"/>
    <w:rsid w:val="0066508C"/>
    <w:rsid w:val="006905BA"/>
    <w:rsid w:val="006B32AD"/>
    <w:rsid w:val="006B4F9F"/>
    <w:rsid w:val="006B7BEC"/>
    <w:rsid w:val="006D2DAD"/>
    <w:rsid w:val="006F19C4"/>
    <w:rsid w:val="006F2AB3"/>
    <w:rsid w:val="006F70E7"/>
    <w:rsid w:val="00725656"/>
    <w:rsid w:val="007444CA"/>
    <w:rsid w:val="007706F9"/>
    <w:rsid w:val="00781BCD"/>
    <w:rsid w:val="00782E74"/>
    <w:rsid w:val="00783760"/>
    <w:rsid w:val="007C162A"/>
    <w:rsid w:val="007E438A"/>
    <w:rsid w:val="00800CEB"/>
    <w:rsid w:val="00815556"/>
    <w:rsid w:val="00841788"/>
    <w:rsid w:val="00856A9B"/>
    <w:rsid w:val="00896DB6"/>
    <w:rsid w:val="008B192E"/>
    <w:rsid w:val="008C3D36"/>
    <w:rsid w:val="008C5889"/>
    <w:rsid w:val="008D44AB"/>
    <w:rsid w:val="008D57BC"/>
    <w:rsid w:val="008E0DFA"/>
    <w:rsid w:val="00955ECB"/>
    <w:rsid w:val="00963E68"/>
    <w:rsid w:val="0098488E"/>
    <w:rsid w:val="009A539D"/>
    <w:rsid w:val="009B5137"/>
    <w:rsid w:val="009C2C81"/>
    <w:rsid w:val="009D19FA"/>
    <w:rsid w:val="00A11555"/>
    <w:rsid w:val="00A14CAF"/>
    <w:rsid w:val="00A225CC"/>
    <w:rsid w:val="00A30D29"/>
    <w:rsid w:val="00A33374"/>
    <w:rsid w:val="00A514F3"/>
    <w:rsid w:val="00A6294F"/>
    <w:rsid w:val="00A64747"/>
    <w:rsid w:val="00A76F64"/>
    <w:rsid w:val="00A8039F"/>
    <w:rsid w:val="00A87346"/>
    <w:rsid w:val="00AB565C"/>
    <w:rsid w:val="00AF2D0E"/>
    <w:rsid w:val="00AF400C"/>
    <w:rsid w:val="00B02FC1"/>
    <w:rsid w:val="00B2279E"/>
    <w:rsid w:val="00B267F1"/>
    <w:rsid w:val="00B332E5"/>
    <w:rsid w:val="00B75635"/>
    <w:rsid w:val="00BA4EBF"/>
    <w:rsid w:val="00BC4C99"/>
    <w:rsid w:val="00C065AB"/>
    <w:rsid w:val="00C10F9D"/>
    <w:rsid w:val="00C176C0"/>
    <w:rsid w:val="00C237C5"/>
    <w:rsid w:val="00C30A51"/>
    <w:rsid w:val="00C36547"/>
    <w:rsid w:val="00C46102"/>
    <w:rsid w:val="00C74CEE"/>
    <w:rsid w:val="00C93221"/>
    <w:rsid w:val="00CA4021"/>
    <w:rsid w:val="00CA7451"/>
    <w:rsid w:val="00CA76FD"/>
    <w:rsid w:val="00CF0AA2"/>
    <w:rsid w:val="00D034E1"/>
    <w:rsid w:val="00D17328"/>
    <w:rsid w:val="00D255F6"/>
    <w:rsid w:val="00D42B71"/>
    <w:rsid w:val="00D43954"/>
    <w:rsid w:val="00D43C04"/>
    <w:rsid w:val="00D6644A"/>
    <w:rsid w:val="00D740B7"/>
    <w:rsid w:val="00DA164A"/>
    <w:rsid w:val="00DC65E2"/>
    <w:rsid w:val="00DF1B0F"/>
    <w:rsid w:val="00E164A7"/>
    <w:rsid w:val="00E2691B"/>
    <w:rsid w:val="00E64D7A"/>
    <w:rsid w:val="00E74F9D"/>
    <w:rsid w:val="00E76A46"/>
    <w:rsid w:val="00E77268"/>
    <w:rsid w:val="00E9507B"/>
    <w:rsid w:val="00EA65EE"/>
    <w:rsid w:val="00EB1D47"/>
    <w:rsid w:val="00EB496F"/>
    <w:rsid w:val="00EB744E"/>
    <w:rsid w:val="00EF2D78"/>
    <w:rsid w:val="00EF6B14"/>
    <w:rsid w:val="00F0035D"/>
    <w:rsid w:val="00F01B1C"/>
    <w:rsid w:val="00F07B97"/>
    <w:rsid w:val="00F377D1"/>
    <w:rsid w:val="00F72A29"/>
    <w:rsid w:val="00F738F5"/>
    <w:rsid w:val="00F80EEB"/>
    <w:rsid w:val="00F8628A"/>
    <w:rsid w:val="00FA0940"/>
    <w:rsid w:val="00FB3A14"/>
    <w:rsid w:val="00FC0EDE"/>
    <w:rsid w:val="00FC25B9"/>
    <w:rsid w:val="00FD2CB9"/>
    <w:rsid w:val="00FE6F03"/>
    <w:rsid w:val="00FE7B6B"/>
    <w:rsid w:val="00FF1DB2"/>
    <w:rsid w:val="351B01B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F3B67"/>
  <w15:chartTrackingRefBased/>
  <w15:docId w15:val="{DE69633C-9E28-44B5-8C15-8D6AA54B0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035D"/>
    <w:pPr>
      <w:spacing w:after="0" w:line="240" w:lineRule="auto"/>
    </w:pPr>
    <w:rPr>
      <w:rFonts w:ascii="Times New Roman" w:eastAsia="Times New Roman" w:hAnsi="Times New Roman" w:cs="Times New Roman"/>
      <w:sz w:val="24"/>
      <w:szCs w:val="24"/>
      <w:lang w:eastAsia="zh-CN"/>
    </w:rPr>
  </w:style>
  <w:style w:type="paragraph" w:styleId="Heading1">
    <w:name w:val="heading 1"/>
    <w:basedOn w:val="Normal"/>
    <w:next w:val="Normal"/>
    <w:link w:val="Heading1Char"/>
    <w:autoRedefine/>
    <w:uiPriority w:val="9"/>
    <w:qFormat/>
    <w:rsid w:val="00F8628A"/>
    <w:pPr>
      <w:keepNext/>
      <w:keepLines/>
      <w:spacing w:before="240"/>
      <w:outlineLvl w:val="0"/>
    </w:pPr>
    <w:rPr>
      <w:rFonts w:ascii="Open Sans ExtraBold" w:eastAsiaTheme="majorEastAsia" w:hAnsi="Open Sans ExtraBold" w:cstheme="majorBidi"/>
      <w:color w:val="000000" w:themeColor="text1"/>
      <w:sz w:val="48"/>
      <w:szCs w:val="32"/>
    </w:rPr>
  </w:style>
  <w:style w:type="paragraph" w:styleId="Heading2">
    <w:name w:val="heading 2"/>
    <w:basedOn w:val="Normal"/>
    <w:next w:val="Normal"/>
    <w:link w:val="Heading2Char"/>
    <w:autoRedefine/>
    <w:uiPriority w:val="9"/>
    <w:unhideWhenUsed/>
    <w:qFormat/>
    <w:rsid w:val="00F8628A"/>
    <w:pPr>
      <w:keepNext/>
      <w:keepLines/>
      <w:spacing w:before="40"/>
      <w:outlineLvl w:val="1"/>
    </w:pPr>
    <w:rPr>
      <w:rFonts w:ascii="Open Sans ExtraBold" w:eastAsiaTheme="majorEastAsia" w:hAnsi="Open Sans ExtraBold" w:cstheme="majorBidi"/>
      <w:color w:val="000000" w:themeColor="text1"/>
      <w:sz w:val="36"/>
      <w:szCs w:val="26"/>
    </w:rPr>
  </w:style>
  <w:style w:type="paragraph" w:styleId="Heading3">
    <w:name w:val="heading 3"/>
    <w:basedOn w:val="Normal"/>
    <w:next w:val="Normal"/>
    <w:link w:val="Heading3Char"/>
    <w:autoRedefine/>
    <w:uiPriority w:val="9"/>
    <w:unhideWhenUsed/>
    <w:qFormat/>
    <w:rsid w:val="00F8628A"/>
    <w:pPr>
      <w:keepNext/>
      <w:keepLines/>
      <w:spacing w:before="40"/>
      <w:outlineLvl w:val="2"/>
    </w:pPr>
    <w:rPr>
      <w:rFonts w:ascii="Open Sans ExtraBold" w:eastAsiaTheme="majorEastAsia" w:hAnsi="Open Sans ExtraBold" w:cstheme="majorBidi"/>
      <w:color w:val="000000" w:themeColor="text1"/>
      <w:sz w:val="32"/>
    </w:rPr>
  </w:style>
  <w:style w:type="paragraph" w:styleId="Heading4">
    <w:name w:val="heading 4"/>
    <w:basedOn w:val="Normal"/>
    <w:next w:val="Normal"/>
    <w:link w:val="Heading4Char"/>
    <w:uiPriority w:val="9"/>
    <w:unhideWhenUsed/>
    <w:qFormat/>
    <w:rsid w:val="00F8628A"/>
    <w:pPr>
      <w:keepNext/>
      <w:keepLines/>
      <w:spacing w:before="40"/>
      <w:outlineLvl w:val="3"/>
    </w:pPr>
    <w:rPr>
      <w:rFonts w:ascii="Open Sans ExtraBold" w:eastAsiaTheme="majorEastAsia" w:hAnsi="Open Sans ExtraBold" w:cstheme="majorBidi"/>
      <w:i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628A"/>
    <w:rPr>
      <w:rFonts w:ascii="Open Sans ExtraBold" w:eastAsiaTheme="majorEastAsia" w:hAnsi="Open Sans ExtraBold" w:cstheme="majorBidi"/>
      <w:color w:val="000000" w:themeColor="text1"/>
      <w:sz w:val="48"/>
      <w:szCs w:val="32"/>
    </w:rPr>
  </w:style>
  <w:style w:type="character" w:styleId="PlaceholderText">
    <w:name w:val="Placeholder Text"/>
    <w:basedOn w:val="DefaultParagraphFont"/>
    <w:rsid w:val="006F19C4"/>
    <w:rPr>
      <w:color w:val="808080"/>
    </w:rPr>
  </w:style>
  <w:style w:type="character" w:styleId="Hyperlink">
    <w:name w:val="Hyperlink"/>
    <w:basedOn w:val="DefaultParagraphFont"/>
    <w:uiPriority w:val="99"/>
    <w:unhideWhenUsed/>
    <w:rsid w:val="006F19C4"/>
    <w:rPr>
      <w:color w:val="0563C1" w:themeColor="hyperlink"/>
      <w:u w:val="single"/>
    </w:rPr>
  </w:style>
  <w:style w:type="character" w:styleId="UnresolvedMention">
    <w:name w:val="Unresolved Mention"/>
    <w:basedOn w:val="DefaultParagraphFont"/>
    <w:uiPriority w:val="99"/>
    <w:semiHidden/>
    <w:unhideWhenUsed/>
    <w:rsid w:val="006F19C4"/>
    <w:rPr>
      <w:color w:val="808080"/>
      <w:shd w:val="clear" w:color="auto" w:fill="E6E6E6"/>
    </w:rPr>
  </w:style>
  <w:style w:type="character" w:customStyle="1" w:styleId="Heading2Char">
    <w:name w:val="Heading 2 Char"/>
    <w:basedOn w:val="DefaultParagraphFont"/>
    <w:link w:val="Heading2"/>
    <w:uiPriority w:val="9"/>
    <w:rsid w:val="00F8628A"/>
    <w:rPr>
      <w:rFonts w:ascii="Open Sans ExtraBold" w:eastAsiaTheme="majorEastAsia" w:hAnsi="Open Sans ExtraBold" w:cstheme="majorBidi"/>
      <w:color w:val="000000" w:themeColor="text1"/>
      <w:sz w:val="36"/>
      <w:szCs w:val="26"/>
    </w:rPr>
  </w:style>
  <w:style w:type="paragraph" w:styleId="NormalWeb">
    <w:name w:val="Normal (Web)"/>
    <w:basedOn w:val="Normal"/>
    <w:unhideWhenUsed/>
    <w:rsid w:val="00F738F5"/>
    <w:pPr>
      <w:spacing w:before="100" w:beforeAutospacing="1" w:after="100" w:afterAutospacing="1"/>
    </w:pPr>
    <w:rPr>
      <w:lang w:eastAsia="en-GB"/>
    </w:rPr>
  </w:style>
  <w:style w:type="character" w:styleId="Strong">
    <w:name w:val="Strong"/>
    <w:basedOn w:val="DefaultParagraphFont"/>
    <w:uiPriority w:val="22"/>
    <w:qFormat/>
    <w:rsid w:val="00F738F5"/>
    <w:rPr>
      <w:b/>
      <w:bCs/>
    </w:rPr>
  </w:style>
  <w:style w:type="character" w:customStyle="1" w:styleId="Heading3Char">
    <w:name w:val="Heading 3 Char"/>
    <w:basedOn w:val="DefaultParagraphFont"/>
    <w:link w:val="Heading3"/>
    <w:uiPriority w:val="9"/>
    <w:rsid w:val="00F8628A"/>
    <w:rPr>
      <w:rFonts w:ascii="Open Sans ExtraBold" w:eastAsiaTheme="majorEastAsia" w:hAnsi="Open Sans ExtraBold" w:cstheme="majorBidi"/>
      <w:color w:val="000000" w:themeColor="text1"/>
      <w:sz w:val="32"/>
      <w:szCs w:val="24"/>
    </w:rPr>
  </w:style>
  <w:style w:type="character" w:customStyle="1" w:styleId="Heading4Char">
    <w:name w:val="Heading 4 Char"/>
    <w:basedOn w:val="DefaultParagraphFont"/>
    <w:link w:val="Heading4"/>
    <w:uiPriority w:val="9"/>
    <w:rsid w:val="00F8628A"/>
    <w:rPr>
      <w:rFonts w:ascii="Open Sans ExtraBold" w:eastAsiaTheme="majorEastAsia" w:hAnsi="Open Sans ExtraBold" w:cstheme="majorBidi"/>
      <w:iCs/>
      <w:color w:val="000000" w:themeColor="text1"/>
      <w:sz w:val="24"/>
    </w:rPr>
  </w:style>
  <w:style w:type="paragraph" w:styleId="BalloonText">
    <w:name w:val="Balloon Text"/>
    <w:basedOn w:val="Normal"/>
    <w:link w:val="BalloonTextChar"/>
    <w:uiPriority w:val="99"/>
    <w:semiHidden/>
    <w:unhideWhenUsed/>
    <w:rsid w:val="00F07B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7B97"/>
    <w:rPr>
      <w:rFonts w:ascii="Segoe UI" w:hAnsi="Segoe UI" w:cs="Segoe UI"/>
      <w:sz w:val="18"/>
      <w:szCs w:val="18"/>
    </w:rPr>
  </w:style>
  <w:style w:type="character" w:styleId="CommentReference">
    <w:name w:val="annotation reference"/>
    <w:basedOn w:val="DefaultParagraphFont"/>
    <w:uiPriority w:val="99"/>
    <w:semiHidden/>
    <w:unhideWhenUsed/>
    <w:rsid w:val="00CA7451"/>
    <w:rPr>
      <w:sz w:val="16"/>
      <w:szCs w:val="16"/>
    </w:rPr>
  </w:style>
  <w:style w:type="paragraph" w:styleId="CommentText">
    <w:name w:val="annotation text"/>
    <w:basedOn w:val="Normal"/>
    <w:link w:val="CommentTextChar"/>
    <w:uiPriority w:val="99"/>
    <w:semiHidden/>
    <w:unhideWhenUsed/>
    <w:rsid w:val="00CA7451"/>
    <w:rPr>
      <w:sz w:val="20"/>
      <w:szCs w:val="20"/>
    </w:rPr>
  </w:style>
  <w:style w:type="character" w:customStyle="1" w:styleId="CommentTextChar">
    <w:name w:val="Comment Text Char"/>
    <w:basedOn w:val="DefaultParagraphFont"/>
    <w:link w:val="CommentText"/>
    <w:uiPriority w:val="99"/>
    <w:semiHidden/>
    <w:rsid w:val="00CA7451"/>
    <w:rPr>
      <w:rFonts w:ascii="Open Sans" w:hAnsi="Open Sans"/>
      <w:sz w:val="20"/>
      <w:szCs w:val="20"/>
    </w:rPr>
  </w:style>
  <w:style w:type="paragraph" w:styleId="CommentSubject">
    <w:name w:val="annotation subject"/>
    <w:basedOn w:val="CommentText"/>
    <w:next w:val="CommentText"/>
    <w:link w:val="CommentSubjectChar"/>
    <w:uiPriority w:val="99"/>
    <w:semiHidden/>
    <w:unhideWhenUsed/>
    <w:rsid w:val="00CA7451"/>
    <w:rPr>
      <w:b/>
      <w:bCs/>
    </w:rPr>
  </w:style>
  <w:style w:type="character" w:customStyle="1" w:styleId="CommentSubjectChar">
    <w:name w:val="Comment Subject Char"/>
    <w:basedOn w:val="CommentTextChar"/>
    <w:link w:val="CommentSubject"/>
    <w:uiPriority w:val="99"/>
    <w:semiHidden/>
    <w:rsid w:val="00CA7451"/>
    <w:rPr>
      <w:rFonts w:ascii="Open Sans" w:hAnsi="Open Sans"/>
      <w:b/>
      <w:bCs/>
      <w:sz w:val="20"/>
      <w:szCs w:val="20"/>
    </w:rPr>
  </w:style>
  <w:style w:type="paragraph" w:styleId="ListParagraph">
    <w:name w:val="List Paragraph"/>
    <w:basedOn w:val="Normal"/>
    <w:uiPriority w:val="34"/>
    <w:qFormat/>
    <w:rsid w:val="004A0752"/>
    <w:pPr>
      <w:ind w:left="720"/>
      <w:contextualSpacing/>
    </w:pPr>
  </w:style>
  <w:style w:type="character" w:styleId="FollowedHyperlink">
    <w:name w:val="FollowedHyperlink"/>
    <w:basedOn w:val="DefaultParagraphFont"/>
    <w:uiPriority w:val="99"/>
    <w:semiHidden/>
    <w:unhideWhenUsed/>
    <w:rsid w:val="00EF2D78"/>
    <w:rPr>
      <w:color w:val="954F72" w:themeColor="followedHyperlink"/>
      <w:u w:val="single"/>
    </w:rPr>
  </w:style>
  <w:style w:type="table" w:styleId="TableGrid">
    <w:name w:val="Table Grid"/>
    <w:basedOn w:val="TableNormal"/>
    <w:uiPriority w:val="39"/>
    <w:rsid w:val="00A225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A225CC"/>
    <w:pPr>
      <w:spacing w:before="100" w:beforeAutospacing="1" w:after="100" w:afterAutospacing="1"/>
    </w:pPr>
  </w:style>
  <w:style w:type="character" w:customStyle="1" w:styleId="normaltextrun">
    <w:name w:val="normaltextrun"/>
    <w:basedOn w:val="DefaultParagraphFont"/>
    <w:rsid w:val="00A225CC"/>
  </w:style>
  <w:style w:type="character" w:customStyle="1" w:styleId="eop">
    <w:name w:val="eop"/>
    <w:basedOn w:val="DefaultParagraphFont"/>
    <w:rsid w:val="00A225CC"/>
  </w:style>
  <w:style w:type="paragraph" w:styleId="Title">
    <w:name w:val="Title"/>
    <w:basedOn w:val="Normal"/>
    <w:next w:val="Normal"/>
    <w:link w:val="TitleChar"/>
    <w:uiPriority w:val="10"/>
    <w:qFormat/>
    <w:rsid w:val="00CA402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4021"/>
    <w:rPr>
      <w:rFonts w:asciiTheme="majorHAnsi" w:eastAsiaTheme="majorEastAsia" w:hAnsiTheme="majorHAnsi" w:cstheme="majorBidi"/>
      <w:spacing w:val="-10"/>
      <w:kern w:val="28"/>
      <w:sz w:val="56"/>
      <w:szCs w:val="56"/>
      <w:lang w:eastAsia="zh-CN"/>
    </w:rPr>
  </w:style>
  <w:style w:type="paragraph" w:styleId="TOCHeading">
    <w:name w:val="TOC Heading"/>
    <w:basedOn w:val="Heading1"/>
    <w:next w:val="Normal"/>
    <w:uiPriority w:val="39"/>
    <w:unhideWhenUsed/>
    <w:qFormat/>
    <w:rsid w:val="00A30D29"/>
    <w:pPr>
      <w:spacing w:before="480" w:line="276" w:lineRule="auto"/>
      <w:outlineLvl w:val="9"/>
    </w:pPr>
    <w:rPr>
      <w:rFonts w:asciiTheme="majorHAnsi" w:hAnsiTheme="majorHAnsi"/>
      <w:b/>
      <w:bCs/>
      <w:color w:val="2F5496" w:themeColor="accent1" w:themeShade="BF"/>
      <w:sz w:val="28"/>
      <w:szCs w:val="28"/>
      <w:lang w:val="en-US" w:eastAsia="en-US"/>
    </w:rPr>
  </w:style>
  <w:style w:type="paragraph" w:styleId="TOC1">
    <w:name w:val="toc 1"/>
    <w:basedOn w:val="Normal"/>
    <w:next w:val="Normal"/>
    <w:autoRedefine/>
    <w:uiPriority w:val="39"/>
    <w:unhideWhenUsed/>
    <w:rsid w:val="00A30D29"/>
    <w:pPr>
      <w:spacing w:before="360" w:after="360"/>
    </w:pPr>
    <w:rPr>
      <w:rFonts w:asciiTheme="minorHAnsi" w:hAnsiTheme="minorHAnsi" w:cstheme="minorHAnsi"/>
      <w:b/>
      <w:bCs/>
      <w:caps/>
      <w:sz w:val="22"/>
      <w:szCs w:val="22"/>
      <w:u w:val="single"/>
    </w:rPr>
  </w:style>
  <w:style w:type="paragraph" w:styleId="TOC2">
    <w:name w:val="toc 2"/>
    <w:basedOn w:val="Normal"/>
    <w:next w:val="Normal"/>
    <w:autoRedefine/>
    <w:uiPriority w:val="39"/>
    <w:unhideWhenUsed/>
    <w:rsid w:val="00237C2C"/>
    <w:pPr>
      <w:tabs>
        <w:tab w:val="right" w:pos="9016"/>
      </w:tabs>
    </w:pPr>
    <w:rPr>
      <w:rFonts w:ascii="Open Sans ExtraBold" w:eastAsiaTheme="majorEastAsia" w:hAnsi="Open Sans ExtraBold" w:cstheme="majorBidi"/>
      <w:smallCaps/>
      <w:noProof/>
      <w:sz w:val="22"/>
      <w:szCs w:val="22"/>
    </w:rPr>
  </w:style>
  <w:style w:type="paragraph" w:styleId="TOC3">
    <w:name w:val="toc 3"/>
    <w:basedOn w:val="Normal"/>
    <w:next w:val="Normal"/>
    <w:autoRedefine/>
    <w:uiPriority w:val="39"/>
    <w:unhideWhenUsed/>
    <w:rsid w:val="00A30D29"/>
    <w:rPr>
      <w:rFonts w:asciiTheme="minorHAnsi" w:hAnsiTheme="minorHAnsi" w:cstheme="minorHAnsi"/>
      <w:smallCaps/>
      <w:sz w:val="22"/>
      <w:szCs w:val="22"/>
    </w:rPr>
  </w:style>
  <w:style w:type="paragraph" w:styleId="TOC4">
    <w:name w:val="toc 4"/>
    <w:basedOn w:val="Normal"/>
    <w:next w:val="Normal"/>
    <w:autoRedefine/>
    <w:uiPriority w:val="39"/>
    <w:unhideWhenUsed/>
    <w:rsid w:val="00A30D29"/>
    <w:rPr>
      <w:rFonts w:asciiTheme="minorHAnsi" w:hAnsiTheme="minorHAnsi" w:cstheme="minorHAnsi"/>
      <w:sz w:val="22"/>
      <w:szCs w:val="22"/>
    </w:rPr>
  </w:style>
  <w:style w:type="paragraph" w:styleId="TOC5">
    <w:name w:val="toc 5"/>
    <w:basedOn w:val="Normal"/>
    <w:next w:val="Normal"/>
    <w:autoRedefine/>
    <w:uiPriority w:val="39"/>
    <w:unhideWhenUsed/>
    <w:rsid w:val="00A30D29"/>
    <w:rPr>
      <w:rFonts w:asciiTheme="minorHAnsi" w:hAnsiTheme="minorHAnsi" w:cstheme="minorHAnsi"/>
      <w:sz w:val="22"/>
      <w:szCs w:val="22"/>
    </w:rPr>
  </w:style>
  <w:style w:type="paragraph" w:styleId="TOC6">
    <w:name w:val="toc 6"/>
    <w:basedOn w:val="Normal"/>
    <w:next w:val="Normal"/>
    <w:autoRedefine/>
    <w:uiPriority w:val="39"/>
    <w:unhideWhenUsed/>
    <w:rsid w:val="00A30D29"/>
    <w:rPr>
      <w:rFonts w:asciiTheme="minorHAnsi" w:hAnsiTheme="minorHAnsi" w:cstheme="minorHAnsi"/>
      <w:sz w:val="22"/>
      <w:szCs w:val="22"/>
    </w:rPr>
  </w:style>
  <w:style w:type="paragraph" w:styleId="TOC7">
    <w:name w:val="toc 7"/>
    <w:basedOn w:val="Normal"/>
    <w:next w:val="Normal"/>
    <w:autoRedefine/>
    <w:uiPriority w:val="39"/>
    <w:unhideWhenUsed/>
    <w:rsid w:val="00A30D29"/>
    <w:rPr>
      <w:rFonts w:asciiTheme="minorHAnsi" w:hAnsiTheme="minorHAnsi" w:cstheme="minorHAnsi"/>
      <w:sz w:val="22"/>
      <w:szCs w:val="22"/>
    </w:rPr>
  </w:style>
  <w:style w:type="paragraph" w:styleId="TOC8">
    <w:name w:val="toc 8"/>
    <w:basedOn w:val="Normal"/>
    <w:next w:val="Normal"/>
    <w:autoRedefine/>
    <w:uiPriority w:val="39"/>
    <w:unhideWhenUsed/>
    <w:rsid w:val="00A30D29"/>
    <w:rPr>
      <w:rFonts w:asciiTheme="minorHAnsi" w:hAnsiTheme="minorHAnsi" w:cstheme="minorHAnsi"/>
      <w:sz w:val="22"/>
      <w:szCs w:val="22"/>
    </w:rPr>
  </w:style>
  <w:style w:type="paragraph" w:styleId="TOC9">
    <w:name w:val="toc 9"/>
    <w:basedOn w:val="Normal"/>
    <w:next w:val="Normal"/>
    <w:autoRedefine/>
    <w:uiPriority w:val="39"/>
    <w:unhideWhenUsed/>
    <w:rsid w:val="00A30D29"/>
    <w:rPr>
      <w:rFonts w:asciiTheme="minorHAnsi" w:hAnsiTheme="minorHAnsi" w:cstheme="minorHAnsi"/>
      <w:sz w:val="22"/>
      <w:szCs w:val="22"/>
    </w:rPr>
  </w:style>
  <w:style w:type="paragraph" w:styleId="Header">
    <w:name w:val="header"/>
    <w:basedOn w:val="Normal"/>
    <w:link w:val="HeaderChar"/>
    <w:uiPriority w:val="99"/>
    <w:unhideWhenUsed/>
    <w:rsid w:val="00175F59"/>
    <w:pPr>
      <w:tabs>
        <w:tab w:val="center" w:pos="4680"/>
        <w:tab w:val="right" w:pos="9360"/>
      </w:tabs>
    </w:pPr>
  </w:style>
  <w:style w:type="character" w:customStyle="1" w:styleId="HeaderChar">
    <w:name w:val="Header Char"/>
    <w:basedOn w:val="DefaultParagraphFont"/>
    <w:link w:val="Header"/>
    <w:uiPriority w:val="99"/>
    <w:rsid w:val="00175F59"/>
    <w:rPr>
      <w:rFonts w:ascii="Times New Roman" w:eastAsia="Times New Roman" w:hAnsi="Times New Roman" w:cs="Times New Roman"/>
      <w:sz w:val="24"/>
      <w:szCs w:val="24"/>
      <w:lang w:eastAsia="zh-CN"/>
    </w:rPr>
  </w:style>
  <w:style w:type="paragraph" w:styleId="Footer">
    <w:name w:val="footer"/>
    <w:basedOn w:val="Normal"/>
    <w:link w:val="FooterChar"/>
    <w:uiPriority w:val="99"/>
    <w:unhideWhenUsed/>
    <w:rsid w:val="00175F59"/>
    <w:pPr>
      <w:tabs>
        <w:tab w:val="center" w:pos="4680"/>
        <w:tab w:val="right" w:pos="9360"/>
      </w:tabs>
    </w:pPr>
  </w:style>
  <w:style w:type="character" w:customStyle="1" w:styleId="FooterChar">
    <w:name w:val="Footer Char"/>
    <w:basedOn w:val="DefaultParagraphFont"/>
    <w:link w:val="Footer"/>
    <w:uiPriority w:val="99"/>
    <w:rsid w:val="00175F59"/>
    <w:rPr>
      <w:rFonts w:ascii="Times New Roman" w:eastAsia="Times New Roman" w:hAnsi="Times New Roman" w:cs="Times New Roman"/>
      <w:sz w:val="24"/>
      <w:szCs w:val="24"/>
      <w:lang w:eastAsia="zh-CN"/>
    </w:rPr>
  </w:style>
  <w:style w:type="paragraph" w:styleId="FootnoteText">
    <w:name w:val="footnote text"/>
    <w:basedOn w:val="Normal"/>
    <w:link w:val="FootnoteTextChar"/>
    <w:rsid w:val="00E77268"/>
    <w:rPr>
      <w:sz w:val="20"/>
      <w:szCs w:val="20"/>
      <w:lang w:eastAsia="en-GB"/>
    </w:rPr>
  </w:style>
  <w:style w:type="character" w:customStyle="1" w:styleId="FootnoteTextChar">
    <w:name w:val="Footnote Text Char"/>
    <w:basedOn w:val="DefaultParagraphFont"/>
    <w:link w:val="FootnoteText"/>
    <w:rsid w:val="00E77268"/>
    <w:rPr>
      <w:rFonts w:ascii="Times New Roman" w:eastAsia="Times New Roman" w:hAnsi="Times New Roman" w:cs="Times New Roman"/>
      <w:sz w:val="20"/>
      <w:szCs w:val="20"/>
      <w:lang w:eastAsia="en-GB"/>
    </w:rPr>
  </w:style>
  <w:style w:type="character" w:styleId="FootnoteReference">
    <w:name w:val="footnote reference"/>
    <w:rsid w:val="00E77268"/>
    <w:rPr>
      <w:vertAlign w:val="superscript"/>
    </w:rPr>
  </w:style>
  <w:style w:type="paragraph" w:customStyle="1" w:styleId="Style1">
    <w:name w:val="Style1"/>
    <w:basedOn w:val="Normal"/>
    <w:link w:val="Style1Char"/>
    <w:qFormat/>
    <w:rsid w:val="00E77268"/>
    <w:rPr>
      <w:rFonts w:ascii="Verdana" w:hAnsi="Verdana"/>
      <w:b/>
      <w:bCs/>
      <w:sz w:val="22"/>
      <w:szCs w:val="22"/>
      <w:lang w:eastAsia="en-GB"/>
    </w:rPr>
  </w:style>
  <w:style w:type="character" w:customStyle="1" w:styleId="Style1Char">
    <w:name w:val="Style1 Char"/>
    <w:basedOn w:val="DefaultParagraphFont"/>
    <w:link w:val="Style1"/>
    <w:rsid w:val="00E77268"/>
    <w:rPr>
      <w:rFonts w:ascii="Verdana" w:eastAsia="Times New Roman" w:hAnsi="Verdana" w:cs="Times New Roman"/>
      <w:b/>
      <w:bCs/>
      <w:lang w:eastAsia="en-GB"/>
    </w:rPr>
  </w:style>
  <w:style w:type="paragraph" w:styleId="Subtitle">
    <w:name w:val="Subtitle"/>
    <w:basedOn w:val="Normal"/>
    <w:next w:val="Normal"/>
    <w:link w:val="SubtitleChar"/>
    <w:uiPriority w:val="11"/>
    <w:qFormat/>
    <w:rsid w:val="00E77268"/>
    <w:pPr>
      <w:numPr>
        <w:ilvl w:val="1"/>
      </w:numPr>
      <w:spacing w:after="160" w:line="259" w:lineRule="auto"/>
    </w:pPr>
    <w:rPr>
      <w:rFonts w:asciiTheme="minorHAnsi" w:eastAsiaTheme="minorEastAsia" w:hAnsiTheme="minorHAnsi" w:cstheme="minorBidi"/>
      <w:color w:val="5A5A5A" w:themeColor="text1" w:themeTint="A5"/>
      <w:spacing w:val="15"/>
      <w:sz w:val="22"/>
      <w:szCs w:val="22"/>
      <w:lang w:eastAsia="en-US"/>
    </w:rPr>
  </w:style>
  <w:style w:type="character" w:customStyle="1" w:styleId="SubtitleChar">
    <w:name w:val="Subtitle Char"/>
    <w:basedOn w:val="DefaultParagraphFont"/>
    <w:link w:val="Subtitle"/>
    <w:uiPriority w:val="11"/>
    <w:rsid w:val="00E77268"/>
    <w:rPr>
      <w:rFonts w:eastAsiaTheme="minorEastAsia"/>
      <w:color w:val="5A5A5A" w:themeColor="text1" w:themeTint="A5"/>
      <w:spacing w:val="15"/>
    </w:rPr>
  </w:style>
  <w:style w:type="character" w:styleId="Emphasis">
    <w:name w:val="Emphasis"/>
    <w:basedOn w:val="DefaultParagraphFont"/>
    <w:uiPriority w:val="20"/>
    <w:qFormat/>
    <w:rsid w:val="00E77268"/>
    <w:rPr>
      <w:i/>
      <w:iCs/>
    </w:rPr>
  </w:style>
  <w:style w:type="paragraph" w:styleId="Revision">
    <w:name w:val="Revision"/>
    <w:hidden/>
    <w:uiPriority w:val="99"/>
    <w:semiHidden/>
    <w:rsid w:val="00E7726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63777">
      <w:bodyDiv w:val="1"/>
      <w:marLeft w:val="0"/>
      <w:marRight w:val="0"/>
      <w:marTop w:val="0"/>
      <w:marBottom w:val="0"/>
      <w:divBdr>
        <w:top w:val="none" w:sz="0" w:space="0" w:color="auto"/>
        <w:left w:val="none" w:sz="0" w:space="0" w:color="auto"/>
        <w:bottom w:val="none" w:sz="0" w:space="0" w:color="auto"/>
        <w:right w:val="none" w:sz="0" w:space="0" w:color="auto"/>
      </w:divBdr>
    </w:div>
    <w:div w:id="133376284">
      <w:bodyDiv w:val="1"/>
      <w:marLeft w:val="0"/>
      <w:marRight w:val="0"/>
      <w:marTop w:val="0"/>
      <w:marBottom w:val="0"/>
      <w:divBdr>
        <w:top w:val="none" w:sz="0" w:space="0" w:color="auto"/>
        <w:left w:val="none" w:sz="0" w:space="0" w:color="auto"/>
        <w:bottom w:val="none" w:sz="0" w:space="0" w:color="auto"/>
        <w:right w:val="none" w:sz="0" w:space="0" w:color="auto"/>
      </w:divBdr>
    </w:div>
    <w:div w:id="160320412">
      <w:bodyDiv w:val="1"/>
      <w:marLeft w:val="0"/>
      <w:marRight w:val="0"/>
      <w:marTop w:val="0"/>
      <w:marBottom w:val="0"/>
      <w:divBdr>
        <w:top w:val="none" w:sz="0" w:space="0" w:color="auto"/>
        <w:left w:val="none" w:sz="0" w:space="0" w:color="auto"/>
        <w:bottom w:val="none" w:sz="0" w:space="0" w:color="auto"/>
        <w:right w:val="none" w:sz="0" w:space="0" w:color="auto"/>
      </w:divBdr>
    </w:div>
    <w:div w:id="248513802">
      <w:bodyDiv w:val="1"/>
      <w:marLeft w:val="0"/>
      <w:marRight w:val="0"/>
      <w:marTop w:val="0"/>
      <w:marBottom w:val="0"/>
      <w:divBdr>
        <w:top w:val="none" w:sz="0" w:space="0" w:color="auto"/>
        <w:left w:val="none" w:sz="0" w:space="0" w:color="auto"/>
        <w:bottom w:val="none" w:sz="0" w:space="0" w:color="auto"/>
        <w:right w:val="none" w:sz="0" w:space="0" w:color="auto"/>
      </w:divBdr>
    </w:div>
    <w:div w:id="253822970">
      <w:bodyDiv w:val="1"/>
      <w:marLeft w:val="0"/>
      <w:marRight w:val="0"/>
      <w:marTop w:val="0"/>
      <w:marBottom w:val="0"/>
      <w:divBdr>
        <w:top w:val="none" w:sz="0" w:space="0" w:color="auto"/>
        <w:left w:val="none" w:sz="0" w:space="0" w:color="auto"/>
        <w:bottom w:val="none" w:sz="0" w:space="0" w:color="auto"/>
        <w:right w:val="none" w:sz="0" w:space="0" w:color="auto"/>
      </w:divBdr>
      <w:divsChild>
        <w:div w:id="622733091">
          <w:marLeft w:val="0"/>
          <w:marRight w:val="0"/>
          <w:marTop w:val="0"/>
          <w:marBottom w:val="0"/>
          <w:divBdr>
            <w:top w:val="none" w:sz="0" w:space="0" w:color="auto"/>
            <w:left w:val="none" w:sz="0" w:space="0" w:color="auto"/>
            <w:bottom w:val="none" w:sz="0" w:space="0" w:color="auto"/>
            <w:right w:val="none" w:sz="0" w:space="0" w:color="auto"/>
          </w:divBdr>
        </w:div>
        <w:div w:id="267278409">
          <w:marLeft w:val="0"/>
          <w:marRight w:val="0"/>
          <w:marTop w:val="0"/>
          <w:marBottom w:val="0"/>
          <w:divBdr>
            <w:top w:val="none" w:sz="0" w:space="0" w:color="auto"/>
            <w:left w:val="none" w:sz="0" w:space="0" w:color="auto"/>
            <w:bottom w:val="none" w:sz="0" w:space="0" w:color="auto"/>
            <w:right w:val="none" w:sz="0" w:space="0" w:color="auto"/>
          </w:divBdr>
        </w:div>
        <w:div w:id="326135137">
          <w:marLeft w:val="0"/>
          <w:marRight w:val="0"/>
          <w:marTop w:val="0"/>
          <w:marBottom w:val="0"/>
          <w:divBdr>
            <w:top w:val="none" w:sz="0" w:space="0" w:color="auto"/>
            <w:left w:val="none" w:sz="0" w:space="0" w:color="auto"/>
            <w:bottom w:val="none" w:sz="0" w:space="0" w:color="auto"/>
            <w:right w:val="none" w:sz="0" w:space="0" w:color="auto"/>
          </w:divBdr>
        </w:div>
        <w:div w:id="987318465">
          <w:marLeft w:val="0"/>
          <w:marRight w:val="0"/>
          <w:marTop w:val="0"/>
          <w:marBottom w:val="0"/>
          <w:divBdr>
            <w:top w:val="none" w:sz="0" w:space="0" w:color="auto"/>
            <w:left w:val="none" w:sz="0" w:space="0" w:color="auto"/>
            <w:bottom w:val="none" w:sz="0" w:space="0" w:color="auto"/>
            <w:right w:val="none" w:sz="0" w:space="0" w:color="auto"/>
          </w:divBdr>
        </w:div>
        <w:div w:id="763301582">
          <w:marLeft w:val="0"/>
          <w:marRight w:val="0"/>
          <w:marTop w:val="0"/>
          <w:marBottom w:val="0"/>
          <w:divBdr>
            <w:top w:val="none" w:sz="0" w:space="0" w:color="auto"/>
            <w:left w:val="none" w:sz="0" w:space="0" w:color="auto"/>
            <w:bottom w:val="none" w:sz="0" w:space="0" w:color="auto"/>
            <w:right w:val="none" w:sz="0" w:space="0" w:color="auto"/>
          </w:divBdr>
        </w:div>
        <w:div w:id="202332828">
          <w:marLeft w:val="0"/>
          <w:marRight w:val="0"/>
          <w:marTop w:val="0"/>
          <w:marBottom w:val="0"/>
          <w:divBdr>
            <w:top w:val="none" w:sz="0" w:space="0" w:color="auto"/>
            <w:left w:val="none" w:sz="0" w:space="0" w:color="auto"/>
            <w:bottom w:val="none" w:sz="0" w:space="0" w:color="auto"/>
            <w:right w:val="none" w:sz="0" w:space="0" w:color="auto"/>
          </w:divBdr>
        </w:div>
        <w:div w:id="985011906">
          <w:marLeft w:val="0"/>
          <w:marRight w:val="0"/>
          <w:marTop w:val="0"/>
          <w:marBottom w:val="0"/>
          <w:divBdr>
            <w:top w:val="none" w:sz="0" w:space="0" w:color="auto"/>
            <w:left w:val="none" w:sz="0" w:space="0" w:color="auto"/>
            <w:bottom w:val="none" w:sz="0" w:space="0" w:color="auto"/>
            <w:right w:val="none" w:sz="0" w:space="0" w:color="auto"/>
          </w:divBdr>
        </w:div>
        <w:div w:id="538661798">
          <w:marLeft w:val="0"/>
          <w:marRight w:val="0"/>
          <w:marTop w:val="0"/>
          <w:marBottom w:val="0"/>
          <w:divBdr>
            <w:top w:val="none" w:sz="0" w:space="0" w:color="auto"/>
            <w:left w:val="none" w:sz="0" w:space="0" w:color="auto"/>
            <w:bottom w:val="none" w:sz="0" w:space="0" w:color="auto"/>
            <w:right w:val="none" w:sz="0" w:space="0" w:color="auto"/>
          </w:divBdr>
        </w:div>
        <w:div w:id="719746061">
          <w:marLeft w:val="0"/>
          <w:marRight w:val="0"/>
          <w:marTop w:val="0"/>
          <w:marBottom w:val="0"/>
          <w:divBdr>
            <w:top w:val="none" w:sz="0" w:space="0" w:color="auto"/>
            <w:left w:val="none" w:sz="0" w:space="0" w:color="auto"/>
            <w:bottom w:val="none" w:sz="0" w:space="0" w:color="auto"/>
            <w:right w:val="none" w:sz="0" w:space="0" w:color="auto"/>
          </w:divBdr>
        </w:div>
        <w:div w:id="1202740624">
          <w:marLeft w:val="0"/>
          <w:marRight w:val="0"/>
          <w:marTop w:val="0"/>
          <w:marBottom w:val="0"/>
          <w:divBdr>
            <w:top w:val="none" w:sz="0" w:space="0" w:color="auto"/>
            <w:left w:val="none" w:sz="0" w:space="0" w:color="auto"/>
            <w:bottom w:val="none" w:sz="0" w:space="0" w:color="auto"/>
            <w:right w:val="none" w:sz="0" w:space="0" w:color="auto"/>
          </w:divBdr>
        </w:div>
      </w:divsChild>
    </w:div>
    <w:div w:id="273482864">
      <w:bodyDiv w:val="1"/>
      <w:marLeft w:val="0"/>
      <w:marRight w:val="0"/>
      <w:marTop w:val="0"/>
      <w:marBottom w:val="0"/>
      <w:divBdr>
        <w:top w:val="none" w:sz="0" w:space="0" w:color="auto"/>
        <w:left w:val="none" w:sz="0" w:space="0" w:color="auto"/>
        <w:bottom w:val="none" w:sz="0" w:space="0" w:color="auto"/>
        <w:right w:val="none" w:sz="0" w:space="0" w:color="auto"/>
      </w:divBdr>
      <w:divsChild>
        <w:div w:id="822888363">
          <w:marLeft w:val="0"/>
          <w:marRight w:val="0"/>
          <w:marTop w:val="0"/>
          <w:marBottom w:val="240"/>
          <w:divBdr>
            <w:top w:val="none" w:sz="0" w:space="0" w:color="auto"/>
            <w:left w:val="none" w:sz="0" w:space="0" w:color="auto"/>
            <w:bottom w:val="none" w:sz="0" w:space="0" w:color="auto"/>
            <w:right w:val="none" w:sz="0" w:space="0" w:color="auto"/>
          </w:divBdr>
        </w:div>
        <w:div w:id="426581061">
          <w:marLeft w:val="0"/>
          <w:marRight w:val="0"/>
          <w:marTop w:val="0"/>
          <w:marBottom w:val="240"/>
          <w:divBdr>
            <w:top w:val="none" w:sz="0" w:space="0" w:color="auto"/>
            <w:left w:val="none" w:sz="0" w:space="0" w:color="auto"/>
            <w:bottom w:val="none" w:sz="0" w:space="0" w:color="auto"/>
            <w:right w:val="none" w:sz="0" w:space="0" w:color="auto"/>
          </w:divBdr>
        </w:div>
        <w:div w:id="369647275">
          <w:marLeft w:val="0"/>
          <w:marRight w:val="0"/>
          <w:marTop w:val="0"/>
          <w:marBottom w:val="240"/>
          <w:divBdr>
            <w:top w:val="none" w:sz="0" w:space="0" w:color="auto"/>
            <w:left w:val="none" w:sz="0" w:space="0" w:color="auto"/>
            <w:bottom w:val="none" w:sz="0" w:space="0" w:color="auto"/>
            <w:right w:val="none" w:sz="0" w:space="0" w:color="auto"/>
          </w:divBdr>
        </w:div>
        <w:div w:id="1602109418">
          <w:marLeft w:val="0"/>
          <w:marRight w:val="0"/>
          <w:marTop w:val="0"/>
          <w:marBottom w:val="240"/>
          <w:divBdr>
            <w:top w:val="none" w:sz="0" w:space="0" w:color="auto"/>
            <w:left w:val="none" w:sz="0" w:space="0" w:color="auto"/>
            <w:bottom w:val="none" w:sz="0" w:space="0" w:color="auto"/>
            <w:right w:val="none" w:sz="0" w:space="0" w:color="auto"/>
          </w:divBdr>
        </w:div>
      </w:divsChild>
    </w:div>
    <w:div w:id="331030973">
      <w:bodyDiv w:val="1"/>
      <w:marLeft w:val="0"/>
      <w:marRight w:val="0"/>
      <w:marTop w:val="0"/>
      <w:marBottom w:val="0"/>
      <w:divBdr>
        <w:top w:val="none" w:sz="0" w:space="0" w:color="auto"/>
        <w:left w:val="none" w:sz="0" w:space="0" w:color="auto"/>
        <w:bottom w:val="none" w:sz="0" w:space="0" w:color="auto"/>
        <w:right w:val="none" w:sz="0" w:space="0" w:color="auto"/>
      </w:divBdr>
    </w:div>
    <w:div w:id="452092558">
      <w:bodyDiv w:val="1"/>
      <w:marLeft w:val="0"/>
      <w:marRight w:val="0"/>
      <w:marTop w:val="0"/>
      <w:marBottom w:val="0"/>
      <w:divBdr>
        <w:top w:val="none" w:sz="0" w:space="0" w:color="auto"/>
        <w:left w:val="none" w:sz="0" w:space="0" w:color="auto"/>
        <w:bottom w:val="none" w:sz="0" w:space="0" w:color="auto"/>
        <w:right w:val="none" w:sz="0" w:space="0" w:color="auto"/>
      </w:divBdr>
    </w:div>
    <w:div w:id="456027670">
      <w:bodyDiv w:val="1"/>
      <w:marLeft w:val="0"/>
      <w:marRight w:val="0"/>
      <w:marTop w:val="0"/>
      <w:marBottom w:val="0"/>
      <w:divBdr>
        <w:top w:val="none" w:sz="0" w:space="0" w:color="auto"/>
        <w:left w:val="none" w:sz="0" w:space="0" w:color="auto"/>
        <w:bottom w:val="none" w:sz="0" w:space="0" w:color="auto"/>
        <w:right w:val="none" w:sz="0" w:space="0" w:color="auto"/>
      </w:divBdr>
      <w:divsChild>
        <w:div w:id="1595479403">
          <w:marLeft w:val="0"/>
          <w:marRight w:val="0"/>
          <w:marTop w:val="0"/>
          <w:marBottom w:val="240"/>
          <w:divBdr>
            <w:top w:val="none" w:sz="0" w:space="0" w:color="auto"/>
            <w:left w:val="none" w:sz="0" w:space="0" w:color="auto"/>
            <w:bottom w:val="none" w:sz="0" w:space="0" w:color="auto"/>
            <w:right w:val="none" w:sz="0" w:space="0" w:color="auto"/>
          </w:divBdr>
        </w:div>
        <w:div w:id="1010716364">
          <w:marLeft w:val="0"/>
          <w:marRight w:val="0"/>
          <w:marTop w:val="0"/>
          <w:marBottom w:val="240"/>
          <w:divBdr>
            <w:top w:val="none" w:sz="0" w:space="0" w:color="auto"/>
            <w:left w:val="none" w:sz="0" w:space="0" w:color="auto"/>
            <w:bottom w:val="none" w:sz="0" w:space="0" w:color="auto"/>
            <w:right w:val="none" w:sz="0" w:space="0" w:color="auto"/>
          </w:divBdr>
        </w:div>
        <w:div w:id="187987557">
          <w:marLeft w:val="0"/>
          <w:marRight w:val="0"/>
          <w:marTop w:val="0"/>
          <w:marBottom w:val="240"/>
          <w:divBdr>
            <w:top w:val="none" w:sz="0" w:space="0" w:color="auto"/>
            <w:left w:val="none" w:sz="0" w:space="0" w:color="auto"/>
            <w:bottom w:val="none" w:sz="0" w:space="0" w:color="auto"/>
            <w:right w:val="none" w:sz="0" w:space="0" w:color="auto"/>
          </w:divBdr>
        </w:div>
        <w:div w:id="789282585">
          <w:marLeft w:val="0"/>
          <w:marRight w:val="0"/>
          <w:marTop w:val="0"/>
          <w:marBottom w:val="240"/>
          <w:divBdr>
            <w:top w:val="none" w:sz="0" w:space="0" w:color="auto"/>
            <w:left w:val="none" w:sz="0" w:space="0" w:color="auto"/>
            <w:bottom w:val="none" w:sz="0" w:space="0" w:color="auto"/>
            <w:right w:val="none" w:sz="0" w:space="0" w:color="auto"/>
          </w:divBdr>
        </w:div>
      </w:divsChild>
    </w:div>
    <w:div w:id="472139428">
      <w:bodyDiv w:val="1"/>
      <w:marLeft w:val="0"/>
      <w:marRight w:val="0"/>
      <w:marTop w:val="0"/>
      <w:marBottom w:val="0"/>
      <w:divBdr>
        <w:top w:val="none" w:sz="0" w:space="0" w:color="auto"/>
        <w:left w:val="none" w:sz="0" w:space="0" w:color="auto"/>
        <w:bottom w:val="none" w:sz="0" w:space="0" w:color="auto"/>
        <w:right w:val="none" w:sz="0" w:space="0" w:color="auto"/>
      </w:divBdr>
    </w:div>
    <w:div w:id="482355488">
      <w:bodyDiv w:val="1"/>
      <w:marLeft w:val="0"/>
      <w:marRight w:val="0"/>
      <w:marTop w:val="0"/>
      <w:marBottom w:val="0"/>
      <w:divBdr>
        <w:top w:val="none" w:sz="0" w:space="0" w:color="auto"/>
        <w:left w:val="none" w:sz="0" w:space="0" w:color="auto"/>
        <w:bottom w:val="none" w:sz="0" w:space="0" w:color="auto"/>
        <w:right w:val="none" w:sz="0" w:space="0" w:color="auto"/>
      </w:divBdr>
    </w:div>
    <w:div w:id="559831508">
      <w:bodyDiv w:val="1"/>
      <w:marLeft w:val="0"/>
      <w:marRight w:val="0"/>
      <w:marTop w:val="0"/>
      <w:marBottom w:val="0"/>
      <w:divBdr>
        <w:top w:val="none" w:sz="0" w:space="0" w:color="auto"/>
        <w:left w:val="none" w:sz="0" w:space="0" w:color="auto"/>
        <w:bottom w:val="none" w:sz="0" w:space="0" w:color="auto"/>
        <w:right w:val="none" w:sz="0" w:space="0" w:color="auto"/>
      </w:divBdr>
    </w:div>
    <w:div w:id="569728585">
      <w:bodyDiv w:val="1"/>
      <w:marLeft w:val="0"/>
      <w:marRight w:val="0"/>
      <w:marTop w:val="0"/>
      <w:marBottom w:val="0"/>
      <w:divBdr>
        <w:top w:val="none" w:sz="0" w:space="0" w:color="auto"/>
        <w:left w:val="none" w:sz="0" w:space="0" w:color="auto"/>
        <w:bottom w:val="none" w:sz="0" w:space="0" w:color="auto"/>
        <w:right w:val="none" w:sz="0" w:space="0" w:color="auto"/>
      </w:divBdr>
    </w:div>
    <w:div w:id="629045633">
      <w:bodyDiv w:val="1"/>
      <w:marLeft w:val="0"/>
      <w:marRight w:val="0"/>
      <w:marTop w:val="0"/>
      <w:marBottom w:val="0"/>
      <w:divBdr>
        <w:top w:val="none" w:sz="0" w:space="0" w:color="auto"/>
        <w:left w:val="none" w:sz="0" w:space="0" w:color="auto"/>
        <w:bottom w:val="none" w:sz="0" w:space="0" w:color="auto"/>
        <w:right w:val="none" w:sz="0" w:space="0" w:color="auto"/>
      </w:divBdr>
    </w:div>
    <w:div w:id="858422647">
      <w:bodyDiv w:val="1"/>
      <w:marLeft w:val="0"/>
      <w:marRight w:val="0"/>
      <w:marTop w:val="0"/>
      <w:marBottom w:val="0"/>
      <w:divBdr>
        <w:top w:val="none" w:sz="0" w:space="0" w:color="auto"/>
        <w:left w:val="none" w:sz="0" w:space="0" w:color="auto"/>
        <w:bottom w:val="none" w:sz="0" w:space="0" w:color="auto"/>
        <w:right w:val="none" w:sz="0" w:space="0" w:color="auto"/>
      </w:divBdr>
    </w:div>
    <w:div w:id="885724753">
      <w:bodyDiv w:val="1"/>
      <w:marLeft w:val="0"/>
      <w:marRight w:val="0"/>
      <w:marTop w:val="0"/>
      <w:marBottom w:val="0"/>
      <w:divBdr>
        <w:top w:val="none" w:sz="0" w:space="0" w:color="auto"/>
        <w:left w:val="none" w:sz="0" w:space="0" w:color="auto"/>
        <w:bottom w:val="none" w:sz="0" w:space="0" w:color="auto"/>
        <w:right w:val="none" w:sz="0" w:space="0" w:color="auto"/>
      </w:divBdr>
    </w:div>
    <w:div w:id="915824750">
      <w:bodyDiv w:val="1"/>
      <w:marLeft w:val="0"/>
      <w:marRight w:val="0"/>
      <w:marTop w:val="0"/>
      <w:marBottom w:val="0"/>
      <w:divBdr>
        <w:top w:val="none" w:sz="0" w:space="0" w:color="auto"/>
        <w:left w:val="none" w:sz="0" w:space="0" w:color="auto"/>
        <w:bottom w:val="none" w:sz="0" w:space="0" w:color="auto"/>
        <w:right w:val="none" w:sz="0" w:space="0" w:color="auto"/>
      </w:divBdr>
    </w:div>
    <w:div w:id="956716484">
      <w:bodyDiv w:val="1"/>
      <w:marLeft w:val="0"/>
      <w:marRight w:val="0"/>
      <w:marTop w:val="0"/>
      <w:marBottom w:val="0"/>
      <w:divBdr>
        <w:top w:val="none" w:sz="0" w:space="0" w:color="auto"/>
        <w:left w:val="none" w:sz="0" w:space="0" w:color="auto"/>
        <w:bottom w:val="none" w:sz="0" w:space="0" w:color="auto"/>
        <w:right w:val="none" w:sz="0" w:space="0" w:color="auto"/>
      </w:divBdr>
    </w:div>
    <w:div w:id="976225495">
      <w:bodyDiv w:val="1"/>
      <w:marLeft w:val="0"/>
      <w:marRight w:val="0"/>
      <w:marTop w:val="0"/>
      <w:marBottom w:val="0"/>
      <w:divBdr>
        <w:top w:val="none" w:sz="0" w:space="0" w:color="auto"/>
        <w:left w:val="none" w:sz="0" w:space="0" w:color="auto"/>
        <w:bottom w:val="none" w:sz="0" w:space="0" w:color="auto"/>
        <w:right w:val="none" w:sz="0" w:space="0" w:color="auto"/>
      </w:divBdr>
      <w:divsChild>
        <w:div w:id="1582368111">
          <w:marLeft w:val="0"/>
          <w:marRight w:val="0"/>
          <w:marTop w:val="0"/>
          <w:marBottom w:val="0"/>
          <w:divBdr>
            <w:top w:val="none" w:sz="0" w:space="0" w:color="auto"/>
            <w:left w:val="none" w:sz="0" w:space="0" w:color="auto"/>
            <w:bottom w:val="none" w:sz="0" w:space="0" w:color="auto"/>
            <w:right w:val="none" w:sz="0" w:space="0" w:color="auto"/>
          </w:divBdr>
        </w:div>
        <w:div w:id="2134713160">
          <w:marLeft w:val="0"/>
          <w:marRight w:val="0"/>
          <w:marTop w:val="0"/>
          <w:marBottom w:val="0"/>
          <w:divBdr>
            <w:top w:val="none" w:sz="0" w:space="0" w:color="auto"/>
            <w:left w:val="none" w:sz="0" w:space="0" w:color="auto"/>
            <w:bottom w:val="none" w:sz="0" w:space="0" w:color="auto"/>
            <w:right w:val="none" w:sz="0" w:space="0" w:color="auto"/>
          </w:divBdr>
        </w:div>
        <w:div w:id="259029632">
          <w:marLeft w:val="0"/>
          <w:marRight w:val="0"/>
          <w:marTop w:val="0"/>
          <w:marBottom w:val="0"/>
          <w:divBdr>
            <w:top w:val="none" w:sz="0" w:space="0" w:color="auto"/>
            <w:left w:val="none" w:sz="0" w:space="0" w:color="auto"/>
            <w:bottom w:val="none" w:sz="0" w:space="0" w:color="auto"/>
            <w:right w:val="none" w:sz="0" w:space="0" w:color="auto"/>
          </w:divBdr>
        </w:div>
        <w:div w:id="965815619">
          <w:marLeft w:val="0"/>
          <w:marRight w:val="0"/>
          <w:marTop w:val="0"/>
          <w:marBottom w:val="0"/>
          <w:divBdr>
            <w:top w:val="none" w:sz="0" w:space="0" w:color="auto"/>
            <w:left w:val="none" w:sz="0" w:space="0" w:color="auto"/>
            <w:bottom w:val="none" w:sz="0" w:space="0" w:color="auto"/>
            <w:right w:val="none" w:sz="0" w:space="0" w:color="auto"/>
          </w:divBdr>
        </w:div>
        <w:div w:id="1966885325">
          <w:marLeft w:val="0"/>
          <w:marRight w:val="0"/>
          <w:marTop w:val="0"/>
          <w:marBottom w:val="0"/>
          <w:divBdr>
            <w:top w:val="none" w:sz="0" w:space="0" w:color="auto"/>
            <w:left w:val="none" w:sz="0" w:space="0" w:color="auto"/>
            <w:bottom w:val="none" w:sz="0" w:space="0" w:color="auto"/>
            <w:right w:val="none" w:sz="0" w:space="0" w:color="auto"/>
          </w:divBdr>
        </w:div>
        <w:div w:id="1847675123">
          <w:marLeft w:val="0"/>
          <w:marRight w:val="0"/>
          <w:marTop w:val="0"/>
          <w:marBottom w:val="0"/>
          <w:divBdr>
            <w:top w:val="none" w:sz="0" w:space="0" w:color="auto"/>
            <w:left w:val="none" w:sz="0" w:space="0" w:color="auto"/>
            <w:bottom w:val="none" w:sz="0" w:space="0" w:color="auto"/>
            <w:right w:val="none" w:sz="0" w:space="0" w:color="auto"/>
          </w:divBdr>
        </w:div>
        <w:div w:id="752361615">
          <w:marLeft w:val="0"/>
          <w:marRight w:val="0"/>
          <w:marTop w:val="0"/>
          <w:marBottom w:val="0"/>
          <w:divBdr>
            <w:top w:val="none" w:sz="0" w:space="0" w:color="auto"/>
            <w:left w:val="none" w:sz="0" w:space="0" w:color="auto"/>
            <w:bottom w:val="none" w:sz="0" w:space="0" w:color="auto"/>
            <w:right w:val="none" w:sz="0" w:space="0" w:color="auto"/>
          </w:divBdr>
        </w:div>
        <w:div w:id="816462237">
          <w:marLeft w:val="0"/>
          <w:marRight w:val="0"/>
          <w:marTop w:val="0"/>
          <w:marBottom w:val="0"/>
          <w:divBdr>
            <w:top w:val="none" w:sz="0" w:space="0" w:color="auto"/>
            <w:left w:val="none" w:sz="0" w:space="0" w:color="auto"/>
            <w:bottom w:val="none" w:sz="0" w:space="0" w:color="auto"/>
            <w:right w:val="none" w:sz="0" w:space="0" w:color="auto"/>
          </w:divBdr>
        </w:div>
        <w:div w:id="1515267019">
          <w:marLeft w:val="0"/>
          <w:marRight w:val="0"/>
          <w:marTop w:val="0"/>
          <w:marBottom w:val="0"/>
          <w:divBdr>
            <w:top w:val="none" w:sz="0" w:space="0" w:color="auto"/>
            <w:left w:val="none" w:sz="0" w:space="0" w:color="auto"/>
            <w:bottom w:val="none" w:sz="0" w:space="0" w:color="auto"/>
            <w:right w:val="none" w:sz="0" w:space="0" w:color="auto"/>
          </w:divBdr>
        </w:div>
      </w:divsChild>
    </w:div>
    <w:div w:id="1249848774">
      <w:bodyDiv w:val="1"/>
      <w:marLeft w:val="0"/>
      <w:marRight w:val="0"/>
      <w:marTop w:val="0"/>
      <w:marBottom w:val="0"/>
      <w:divBdr>
        <w:top w:val="none" w:sz="0" w:space="0" w:color="auto"/>
        <w:left w:val="none" w:sz="0" w:space="0" w:color="auto"/>
        <w:bottom w:val="none" w:sz="0" w:space="0" w:color="auto"/>
        <w:right w:val="none" w:sz="0" w:space="0" w:color="auto"/>
      </w:divBdr>
      <w:divsChild>
        <w:div w:id="966472840">
          <w:marLeft w:val="446"/>
          <w:marRight w:val="0"/>
          <w:marTop w:val="0"/>
          <w:marBottom w:val="0"/>
          <w:divBdr>
            <w:top w:val="none" w:sz="0" w:space="0" w:color="auto"/>
            <w:left w:val="none" w:sz="0" w:space="0" w:color="auto"/>
            <w:bottom w:val="none" w:sz="0" w:space="0" w:color="auto"/>
            <w:right w:val="none" w:sz="0" w:space="0" w:color="auto"/>
          </w:divBdr>
        </w:div>
        <w:div w:id="1806195770">
          <w:marLeft w:val="446"/>
          <w:marRight w:val="0"/>
          <w:marTop w:val="0"/>
          <w:marBottom w:val="0"/>
          <w:divBdr>
            <w:top w:val="none" w:sz="0" w:space="0" w:color="auto"/>
            <w:left w:val="none" w:sz="0" w:space="0" w:color="auto"/>
            <w:bottom w:val="none" w:sz="0" w:space="0" w:color="auto"/>
            <w:right w:val="none" w:sz="0" w:space="0" w:color="auto"/>
          </w:divBdr>
        </w:div>
        <w:div w:id="1913004056">
          <w:marLeft w:val="1166"/>
          <w:marRight w:val="0"/>
          <w:marTop w:val="0"/>
          <w:marBottom w:val="0"/>
          <w:divBdr>
            <w:top w:val="none" w:sz="0" w:space="0" w:color="auto"/>
            <w:left w:val="none" w:sz="0" w:space="0" w:color="auto"/>
            <w:bottom w:val="none" w:sz="0" w:space="0" w:color="auto"/>
            <w:right w:val="none" w:sz="0" w:space="0" w:color="auto"/>
          </w:divBdr>
        </w:div>
        <w:div w:id="1270238224">
          <w:marLeft w:val="1166"/>
          <w:marRight w:val="0"/>
          <w:marTop w:val="0"/>
          <w:marBottom w:val="0"/>
          <w:divBdr>
            <w:top w:val="none" w:sz="0" w:space="0" w:color="auto"/>
            <w:left w:val="none" w:sz="0" w:space="0" w:color="auto"/>
            <w:bottom w:val="none" w:sz="0" w:space="0" w:color="auto"/>
            <w:right w:val="none" w:sz="0" w:space="0" w:color="auto"/>
          </w:divBdr>
        </w:div>
        <w:div w:id="578832473">
          <w:marLeft w:val="1166"/>
          <w:marRight w:val="0"/>
          <w:marTop w:val="0"/>
          <w:marBottom w:val="0"/>
          <w:divBdr>
            <w:top w:val="none" w:sz="0" w:space="0" w:color="auto"/>
            <w:left w:val="none" w:sz="0" w:space="0" w:color="auto"/>
            <w:bottom w:val="none" w:sz="0" w:space="0" w:color="auto"/>
            <w:right w:val="none" w:sz="0" w:space="0" w:color="auto"/>
          </w:divBdr>
        </w:div>
        <w:div w:id="1385524193">
          <w:marLeft w:val="1166"/>
          <w:marRight w:val="0"/>
          <w:marTop w:val="0"/>
          <w:marBottom w:val="0"/>
          <w:divBdr>
            <w:top w:val="none" w:sz="0" w:space="0" w:color="auto"/>
            <w:left w:val="none" w:sz="0" w:space="0" w:color="auto"/>
            <w:bottom w:val="none" w:sz="0" w:space="0" w:color="auto"/>
            <w:right w:val="none" w:sz="0" w:space="0" w:color="auto"/>
          </w:divBdr>
        </w:div>
      </w:divsChild>
    </w:div>
    <w:div w:id="1333098413">
      <w:bodyDiv w:val="1"/>
      <w:marLeft w:val="0"/>
      <w:marRight w:val="0"/>
      <w:marTop w:val="0"/>
      <w:marBottom w:val="0"/>
      <w:divBdr>
        <w:top w:val="none" w:sz="0" w:space="0" w:color="auto"/>
        <w:left w:val="none" w:sz="0" w:space="0" w:color="auto"/>
        <w:bottom w:val="none" w:sz="0" w:space="0" w:color="auto"/>
        <w:right w:val="none" w:sz="0" w:space="0" w:color="auto"/>
      </w:divBdr>
    </w:div>
    <w:div w:id="1354378018">
      <w:bodyDiv w:val="1"/>
      <w:marLeft w:val="0"/>
      <w:marRight w:val="0"/>
      <w:marTop w:val="0"/>
      <w:marBottom w:val="0"/>
      <w:divBdr>
        <w:top w:val="none" w:sz="0" w:space="0" w:color="auto"/>
        <w:left w:val="none" w:sz="0" w:space="0" w:color="auto"/>
        <w:bottom w:val="none" w:sz="0" w:space="0" w:color="auto"/>
        <w:right w:val="none" w:sz="0" w:space="0" w:color="auto"/>
      </w:divBdr>
    </w:div>
    <w:div w:id="1371031138">
      <w:bodyDiv w:val="1"/>
      <w:marLeft w:val="0"/>
      <w:marRight w:val="0"/>
      <w:marTop w:val="0"/>
      <w:marBottom w:val="0"/>
      <w:divBdr>
        <w:top w:val="none" w:sz="0" w:space="0" w:color="auto"/>
        <w:left w:val="none" w:sz="0" w:space="0" w:color="auto"/>
        <w:bottom w:val="none" w:sz="0" w:space="0" w:color="auto"/>
        <w:right w:val="none" w:sz="0" w:space="0" w:color="auto"/>
      </w:divBdr>
    </w:div>
    <w:div w:id="1591163210">
      <w:bodyDiv w:val="1"/>
      <w:marLeft w:val="0"/>
      <w:marRight w:val="0"/>
      <w:marTop w:val="0"/>
      <w:marBottom w:val="0"/>
      <w:divBdr>
        <w:top w:val="none" w:sz="0" w:space="0" w:color="auto"/>
        <w:left w:val="none" w:sz="0" w:space="0" w:color="auto"/>
        <w:bottom w:val="none" w:sz="0" w:space="0" w:color="auto"/>
        <w:right w:val="none" w:sz="0" w:space="0" w:color="auto"/>
      </w:divBdr>
    </w:div>
    <w:div w:id="1592545032">
      <w:bodyDiv w:val="1"/>
      <w:marLeft w:val="0"/>
      <w:marRight w:val="0"/>
      <w:marTop w:val="0"/>
      <w:marBottom w:val="0"/>
      <w:divBdr>
        <w:top w:val="none" w:sz="0" w:space="0" w:color="auto"/>
        <w:left w:val="none" w:sz="0" w:space="0" w:color="auto"/>
        <w:bottom w:val="none" w:sz="0" w:space="0" w:color="auto"/>
        <w:right w:val="none" w:sz="0" w:space="0" w:color="auto"/>
      </w:divBdr>
      <w:divsChild>
        <w:div w:id="1477380652">
          <w:marLeft w:val="0"/>
          <w:marRight w:val="0"/>
          <w:marTop w:val="0"/>
          <w:marBottom w:val="0"/>
          <w:divBdr>
            <w:top w:val="none" w:sz="0" w:space="0" w:color="auto"/>
            <w:left w:val="none" w:sz="0" w:space="0" w:color="auto"/>
            <w:bottom w:val="none" w:sz="0" w:space="0" w:color="auto"/>
            <w:right w:val="none" w:sz="0" w:space="0" w:color="auto"/>
          </w:divBdr>
          <w:divsChild>
            <w:div w:id="206064310">
              <w:marLeft w:val="0"/>
              <w:marRight w:val="0"/>
              <w:marTop w:val="0"/>
              <w:marBottom w:val="0"/>
              <w:divBdr>
                <w:top w:val="none" w:sz="0" w:space="0" w:color="auto"/>
                <w:left w:val="none" w:sz="0" w:space="0" w:color="auto"/>
                <w:bottom w:val="none" w:sz="0" w:space="0" w:color="auto"/>
                <w:right w:val="none" w:sz="0" w:space="0" w:color="auto"/>
              </w:divBdr>
            </w:div>
          </w:divsChild>
        </w:div>
        <w:div w:id="1924412078">
          <w:marLeft w:val="0"/>
          <w:marRight w:val="0"/>
          <w:marTop w:val="0"/>
          <w:marBottom w:val="0"/>
          <w:divBdr>
            <w:top w:val="none" w:sz="0" w:space="0" w:color="auto"/>
            <w:left w:val="none" w:sz="0" w:space="0" w:color="auto"/>
            <w:bottom w:val="none" w:sz="0" w:space="0" w:color="auto"/>
            <w:right w:val="none" w:sz="0" w:space="0" w:color="auto"/>
          </w:divBdr>
          <w:divsChild>
            <w:div w:id="1256208147">
              <w:marLeft w:val="0"/>
              <w:marRight w:val="0"/>
              <w:marTop w:val="0"/>
              <w:marBottom w:val="0"/>
              <w:divBdr>
                <w:top w:val="none" w:sz="0" w:space="0" w:color="auto"/>
                <w:left w:val="none" w:sz="0" w:space="0" w:color="auto"/>
                <w:bottom w:val="none" w:sz="0" w:space="0" w:color="auto"/>
                <w:right w:val="none" w:sz="0" w:space="0" w:color="auto"/>
              </w:divBdr>
            </w:div>
          </w:divsChild>
        </w:div>
        <w:div w:id="174466112">
          <w:marLeft w:val="0"/>
          <w:marRight w:val="0"/>
          <w:marTop w:val="0"/>
          <w:marBottom w:val="0"/>
          <w:divBdr>
            <w:top w:val="none" w:sz="0" w:space="0" w:color="auto"/>
            <w:left w:val="none" w:sz="0" w:space="0" w:color="auto"/>
            <w:bottom w:val="none" w:sz="0" w:space="0" w:color="auto"/>
            <w:right w:val="none" w:sz="0" w:space="0" w:color="auto"/>
          </w:divBdr>
          <w:divsChild>
            <w:div w:id="151749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00409">
      <w:bodyDiv w:val="1"/>
      <w:marLeft w:val="0"/>
      <w:marRight w:val="0"/>
      <w:marTop w:val="0"/>
      <w:marBottom w:val="0"/>
      <w:divBdr>
        <w:top w:val="none" w:sz="0" w:space="0" w:color="auto"/>
        <w:left w:val="none" w:sz="0" w:space="0" w:color="auto"/>
        <w:bottom w:val="none" w:sz="0" w:space="0" w:color="auto"/>
        <w:right w:val="none" w:sz="0" w:space="0" w:color="auto"/>
      </w:divBdr>
    </w:div>
    <w:div w:id="1662998093">
      <w:bodyDiv w:val="1"/>
      <w:marLeft w:val="0"/>
      <w:marRight w:val="0"/>
      <w:marTop w:val="0"/>
      <w:marBottom w:val="0"/>
      <w:divBdr>
        <w:top w:val="none" w:sz="0" w:space="0" w:color="auto"/>
        <w:left w:val="none" w:sz="0" w:space="0" w:color="auto"/>
        <w:bottom w:val="none" w:sz="0" w:space="0" w:color="auto"/>
        <w:right w:val="none" w:sz="0" w:space="0" w:color="auto"/>
      </w:divBdr>
    </w:div>
    <w:div w:id="1667320009">
      <w:bodyDiv w:val="1"/>
      <w:marLeft w:val="0"/>
      <w:marRight w:val="0"/>
      <w:marTop w:val="0"/>
      <w:marBottom w:val="0"/>
      <w:divBdr>
        <w:top w:val="none" w:sz="0" w:space="0" w:color="auto"/>
        <w:left w:val="none" w:sz="0" w:space="0" w:color="auto"/>
        <w:bottom w:val="none" w:sz="0" w:space="0" w:color="auto"/>
        <w:right w:val="none" w:sz="0" w:space="0" w:color="auto"/>
      </w:divBdr>
    </w:div>
    <w:div w:id="1698315666">
      <w:bodyDiv w:val="1"/>
      <w:marLeft w:val="0"/>
      <w:marRight w:val="0"/>
      <w:marTop w:val="0"/>
      <w:marBottom w:val="0"/>
      <w:divBdr>
        <w:top w:val="none" w:sz="0" w:space="0" w:color="auto"/>
        <w:left w:val="none" w:sz="0" w:space="0" w:color="auto"/>
        <w:bottom w:val="none" w:sz="0" w:space="0" w:color="auto"/>
        <w:right w:val="none" w:sz="0" w:space="0" w:color="auto"/>
      </w:divBdr>
    </w:div>
    <w:div w:id="1738891498">
      <w:bodyDiv w:val="1"/>
      <w:marLeft w:val="0"/>
      <w:marRight w:val="0"/>
      <w:marTop w:val="0"/>
      <w:marBottom w:val="0"/>
      <w:divBdr>
        <w:top w:val="none" w:sz="0" w:space="0" w:color="auto"/>
        <w:left w:val="none" w:sz="0" w:space="0" w:color="auto"/>
        <w:bottom w:val="none" w:sz="0" w:space="0" w:color="auto"/>
        <w:right w:val="none" w:sz="0" w:space="0" w:color="auto"/>
      </w:divBdr>
    </w:div>
    <w:div w:id="1775704796">
      <w:bodyDiv w:val="1"/>
      <w:marLeft w:val="0"/>
      <w:marRight w:val="0"/>
      <w:marTop w:val="0"/>
      <w:marBottom w:val="0"/>
      <w:divBdr>
        <w:top w:val="none" w:sz="0" w:space="0" w:color="auto"/>
        <w:left w:val="none" w:sz="0" w:space="0" w:color="auto"/>
        <w:bottom w:val="none" w:sz="0" w:space="0" w:color="auto"/>
        <w:right w:val="none" w:sz="0" w:space="0" w:color="auto"/>
      </w:divBdr>
      <w:divsChild>
        <w:div w:id="248587279">
          <w:marLeft w:val="446"/>
          <w:marRight w:val="0"/>
          <w:marTop w:val="0"/>
          <w:marBottom w:val="0"/>
          <w:divBdr>
            <w:top w:val="none" w:sz="0" w:space="0" w:color="auto"/>
            <w:left w:val="none" w:sz="0" w:space="0" w:color="auto"/>
            <w:bottom w:val="none" w:sz="0" w:space="0" w:color="auto"/>
            <w:right w:val="none" w:sz="0" w:space="0" w:color="auto"/>
          </w:divBdr>
        </w:div>
        <w:div w:id="1413701201">
          <w:marLeft w:val="446"/>
          <w:marRight w:val="0"/>
          <w:marTop w:val="0"/>
          <w:marBottom w:val="0"/>
          <w:divBdr>
            <w:top w:val="none" w:sz="0" w:space="0" w:color="auto"/>
            <w:left w:val="none" w:sz="0" w:space="0" w:color="auto"/>
            <w:bottom w:val="none" w:sz="0" w:space="0" w:color="auto"/>
            <w:right w:val="none" w:sz="0" w:space="0" w:color="auto"/>
          </w:divBdr>
        </w:div>
        <w:div w:id="784348669">
          <w:marLeft w:val="446"/>
          <w:marRight w:val="0"/>
          <w:marTop w:val="0"/>
          <w:marBottom w:val="0"/>
          <w:divBdr>
            <w:top w:val="none" w:sz="0" w:space="0" w:color="auto"/>
            <w:left w:val="none" w:sz="0" w:space="0" w:color="auto"/>
            <w:bottom w:val="none" w:sz="0" w:space="0" w:color="auto"/>
            <w:right w:val="none" w:sz="0" w:space="0" w:color="auto"/>
          </w:divBdr>
        </w:div>
        <w:div w:id="1847137923">
          <w:marLeft w:val="1166"/>
          <w:marRight w:val="0"/>
          <w:marTop w:val="0"/>
          <w:marBottom w:val="0"/>
          <w:divBdr>
            <w:top w:val="none" w:sz="0" w:space="0" w:color="auto"/>
            <w:left w:val="none" w:sz="0" w:space="0" w:color="auto"/>
            <w:bottom w:val="none" w:sz="0" w:space="0" w:color="auto"/>
            <w:right w:val="none" w:sz="0" w:space="0" w:color="auto"/>
          </w:divBdr>
        </w:div>
        <w:div w:id="419447365">
          <w:marLeft w:val="1166"/>
          <w:marRight w:val="0"/>
          <w:marTop w:val="0"/>
          <w:marBottom w:val="0"/>
          <w:divBdr>
            <w:top w:val="none" w:sz="0" w:space="0" w:color="auto"/>
            <w:left w:val="none" w:sz="0" w:space="0" w:color="auto"/>
            <w:bottom w:val="none" w:sz="0" w:space="0" w:color="auto"/>
            <w:right w:val="none" w:sz="0" w:space="0" w:color="auto"/>
          </w:divBdr>
        </w:div>
        <w:div w:id="1570965441">
          <w:marLeft w:val="1166"/>
          <w:marRight w:val="0"/>
          <w:marTop w:val="0"/>
          <w:marBottom w:val="0"/>
          <w:divBdr>
            <w:top w:val="none" w:sz="0" w:space="0" w:color="auto"/>
            <w:left w:val="none" w:sz="0" w:space="0" w:color="auto"/>
            <w:bottom w:val="none" w:sz="0" w:space="0" w:color="auto"/>
            <w:right w:val="none" w:sz="0" w:space="0" w:color="auto"/>
          </w:divBdr>
        </w:div>
        <w:div w:id="577717526">
          <w:marLeft w:val="1166"/>
          <w:marRight w:val="0"/>
          <w:marTop w:val="0"/>
          <w:marBottom w:val="0"/>
          <w:divBdr>
            <w:top w:val="none" w:sz="0" w:space="0" w:color="auto"/>
            <w:left w:val="none" w:sz="0" w:space="0" w:color="auto"/>
            <w:bottom w:val="none" w:sz="0" w:space="0" w:color="auto"/>
            <w:right w:val="none" w:sz="0" w:space="0" w:color="auto"/>
          </w:divBdr>
        </w:div>
      </w:divsChild>
    </w:div>
    <w:div w:id="1814177443">
      <w:bodyDiv w:val="1"/>
      <w:marLeft w:val="0"/>
      <w:marRight w:val="0"/>
      <w:marTop w:val="0"/>
      <w:marBottom w:val="0"/>
      <w:divBdr>
        <w:top w:val="none" w:sz="0" w:space="0" w:color="auto"/>
        <w:left w:val="none" w:sz="0" w:space="0" w:color="auto"/>
        <w:bottom w:val="none" w:sz="0" w:space="0" w:color="auto"/>
        <w:right w:val="none" w:sz="0" w:space="0" w:color="auto"/>
      </w:divBdr>
    </w:div>
    <w:div w:id="1860654723">
      <w:bodyDiv w:val="1"/>
      <w:marLeft w:val="0"/>
      <w:marRight w:val="0"/>
      <w:marTop w:val="0"/>
      <w:marBottom w:val="0"/>
      <w:divBdr>
        <w:top w:val="none" w:sz="0" w:space="0" w:color="auto"/>
        <w:left w:val="none" w:sz="0" w:space="0" w:color="auto"/>
        <w:bottom w:val="none" w:sz="0" w:space="0" w:color="auto"/>
        <w:right w:val="none" w:sz="0" w:space="0" w:color="auto"/>
      </w:divBdr>
    </w:div>
    <w:div w:id="1869639873">
      <w:bodyDiv w:val="1"/>
      <w:marLeft w:val="0"/>
      <w:marRight w:val="0"/>
      <w:marTop w:val="0"/>
      <w:marBottom w:val="0"/>
      <w:divBdr>
        <w:top w:val="none" w:sz="0" w:space="0" w:color="auto"/>
        <w:left w:val="none" w:sz="0" w:space="0" w:color="auto"/>
        <w:bottom w:val="none" w:sz="0" w:space="0" w:color="auto"/>
        <w:right w:val="none" w:sz="0" w:space="0" w:color="auto"/>
      </w:divBdr>
      <w:divsChild>
        <w:div w:id="1162819482">
          <w:marLeft w:val="0"/>
          <w:marRight w:val="0"/>
          <w:marTop w:val="0"/>
          <w:marBottom w:val="0"/>
          <w:divBdr>
            <w:top w:val="none" w:sz="0" w:space="0" w:color="auto"/>
            <w:left w:val="none" w:sz="0" w:space="0" w:color="auto"/>
            <w:bottom w:val="none" w:sz="0" w:space="0" w:color="auto"/>
            <w:right w:val="none" w:sz="0" w:space="0" w:color="auto"/>
          </w:divBdr>
          <w:divsChild>
            <w:div w:id="2056660963">
              <w:marLeft w:val="0"/>
              <w:marRight w:val="0"/>
              <w:marTop w:val="0"/>
              <w:marBottom w:val="0"/>
              <w:divBdr>
                <w:top w:val="none" w:sz="0" w:space="0" w:color="auto"/>
                <w:left w:val="none" w:sz="0" w:space="0" w:color="auto"/>
                <w:bottom w:val="none" w:sz="0" w:space="0" w:color="auto"/>
                <w:right w:val="none" w:sz="0" w:space="0" w:color="auto"/>
              </w:divBdr>
            </w:div>
          </w:divsChild>
        </w:div>
        <w:div w:id="1616983931">
          <w:marLeft w:val="0"/>
          <w:marRight w:val="0"/>
          <w:marTop w:val="0"/>
          <w:marBottom w:val="0"/>
          <w:divBdr>
            <w:top w:val="none" w:sz="0" w:space="0" w:color="auto"/>
            <w:left w:val="none" w:sz="0" w:space="0" w:color="auto"/>
            <w:bottom w:val="none" w:sz="0" w:space="0" w:color="auto"/>
            <w:right w:val="none" w:sz="0" w:space="0" w:color="auto"/>
          </w:divBdr>
          <w:divsChild>
            <w:div w:id="696078421">
              <w:marLeft w:val="0"/>
              <w:marRight w:val="0"/>
              <w:marTop w:val="0"/>
              <w:marBottom w:val="0"/>
              <w:divBdr>
                <w:top w:val="none" w:sz="0" w:space="0" w:color="auto"/>
                <w:left w:val="none" w:sz="0" w:space="0" w:color="auto"/>
                <w:bottom w:val="none" w:sz="0" w:space="0" w:color="auto"/>
                <w:right w:val="none" w:sz="0" w:space="0" w:color="auto"/>
              </w:divBdr>
            </w:div>
          </w:divsChild>
        </w:div>
        <w:div w:id="724989370">
          <w:marLeft w:val="0"/>
          <w:marRight w:val="0"/>
          <w:marTop w:val="0"/>
          <w:marBottom w:val="0"/>
          <w:divBdr>
            <w:top w:val="none" w:sz="0" w:space="0" w:color="auto"/>
            <w:left w:val="none" w:sz="0" w:space="0" w:color="auto"/>
            <w:bottom w:val="none" w:sz="0" w:space="0" w:color="auto"/>
            <w:right w:val="none" w:sz="0" w:space="0" w:color="auto"/>
          </w:divBdr>
          <w:divsChild>
            <w:div w:id="18155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235348">
      <w:bodyDiv w:val="1"/>
      <w:marLeft w:val="0"/>
      <w:marRight w:val="0"/>
      <w:marTop w:val="0"/>
      <w:marBottom w:val="0"/>
      <w:divBdr>
        <w:top w:val="none" w:sz="0" w:space="0" w:color="auto"/>
        <w:left w:val="none" w:sz="0" w:space="0" w:color="auto"/>
        <w:bottom w:val="none" w:sz="0" w:space="0" w:color="auto"/>
        <w:right w:val="none" w:sz="0" w:space="0" w:color="auto"/>
      </w:divBdr>
    </w:div>
    <w:div w:id="2048606565">
      <w:bodyDiv w:val="1"/>
      <w:marLeft w:val="0"/>
      <w:marRight w:val="0"/>
      <w:marTop w:val="0"/>
      <w:marBottom w:val="0"/>
      <w:divBdr>
        <w:top w:val="none" w:sz="0" w:space="0" w:color="auto"/>
        <w:left w:val="none" w:sz="0" w:space="0" w:color="auto"/>
        <w:bottom w:val="none" w:sz="0" w:space="0" w:color="auto"/>
        <w:right w:val="none" w:sz="0" w:space="0" w:color="auto"/>
      </w:divBdr>
    </w:div>
    <w:div w:id="2054501994">
      <w:bodyDiv w:val="1"/>
      <w:marLeft w:val="0"/>
      <w:marRight w:val="0"/>
      <w:marTop w:val="0"/>
      <w:marBottom w:val="0"/>
      <w:divBdr>
        <w:top w:val="none" w:sz="0" w:space="0" w:color="auto"/>
        <w:left w:val="none" w:sz="0" w:space="0" w:color="auto"/>
        <w:bottom w:val="none" w:sz="0" w:space="0" w:color="auto"/>
        <w:right w:val="none" w:sz="0" w:space="0" w:color="auto"/>
      </w:divBdr>
      <w:divsChild>
        <w:div w:id="782262052">
          <w:marLeft w:val="446"/>
          <w:marRight w:val="0"/>
          <w:marTop w:val="0"/>
          <w:marBottom w:val="0"/>
          <w:divBdr>
            <w:top w:val="none" w:sz="0" w:space="0" w:color="auto"/>
            <w:left w:val="none" w:sz="0" w:space="0" w:color="auto"/>
            <w:bottom w:val="none" w:sz="0" w:space="0" w:color="auto"/>
            <w:right w:val="none" w:sz="0" w:space="0" w:color="auto"/>
          </w:divBdr>
        </w:div>
      </w:divsChild>
    </w:div>
    <w:div w:id="2054882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northampton.ac.uk/ilt/current-projects/change/" TargetMode="External"/><Relationship Id="rId21" Type="http://schemas.openxmlformats.org/officeDocument/2006/relationships/hyperlink" Target="https://www.northampton.ac.uk/caf/singaward/shartificialintel.htm" TargetMode="External"/><Relationship Id="rId34" Type="http://schemas.openxmlformats.org/officeDocument/2006/relationships/hyperlink" Target="https://www.northampton.ac.uk/awards/modules/COMPUTER-SYSTEMS/5/" TargetMode="External"/><Relationship Id="rId42" Type="http://schemas.openxmlformats.org/officeDocument/2006/relationships/hyperlink" Target="https://www.northampton.ac.uk/awards/modules/COMPUTER-SYSTEMS/6/" TargetMode="External"/><Relationship Id="rId47" Type="http://schemas.openxmlformats.org/officeDocument/2006/relationships/hyperlink" Target="https://www.northampton.ac.uk/awards/modules/FOUNDATION-STUDY-FRAMEWORK/3/" TargetMode="External"/><Relationship Id="rId50" Type="http://schemas.openxmlformats.org/officeDocument/2006/relationships/hyperlink" Target="https://www.northampton.ac.uk/awards/modules/COMPUTER-SYSTEMS/4/" TargetMode="External"/><Relationship Id="rId55" Type="http://schemas.openxmlformats.org/officeDocument/2006/relationships/hyperlink" Target="https://www.northampton.ac.uk/awards/modules/COMPUTER-SYSTEMS/5/" TargetMode="External"/><Relationship Id="rId63" Type="http://schemas.openxmlformats.org/officeDocument/2006/relationships/hyperlink" Target="https://www.northampton.ac.uk/awards/modules/COMPUTER-SYSTEMS/6/"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northampton.ac.uk/student-life/new-students/welcome-packs/" TargetMode="External"/><Relationship Id="rId29" Type="http://schemas.openxmlformats.org/officeDocument/2006/relationships/hyperlink" Target="https://www.northampton.ac.uk/awards/modules/COMPUTER-SYSTEMS/4/" TargetMode="External"/><Relationship Id="rId11" Type="http://schemas.openxmlformats.org/officeDocument/2006/relationships/hyperlink" Target="mailto:mu.mu@northampton.ac.uk" TargetMode="External"/><Relationship Id="rId24" Type="http://schemas.openxmlformats.org/officeDocument/2006/relationships/hyperlink" Target="https://searchtundra.northampton.ac.uk/?tag=6b623fba-68f4-4e99-915e-34128c51b1c6" TargetMode="External"/><Relationship Id="rId32" Type="http://schemas.openxmlformats.org/officeDocument/2006/relationships/hyperlink" Target="https://www.northampton.ac.uk/awards/modules/COMPUTER-SYSTEMS/4/" TargetMode="External"/><Relationship Id="rId37" Type="http://schemas.openxmlformats.org/officeDocument/2006/relationships/hyperlink" Target="https://www.northampton.ac.uk/awards/modules/COMPUTER-SYSTEMS/5/" TargetMode="External"/><Relationship Id="rId40" Type="http://schemas.openxmlformats.org/officeDocument/2006/relationships/hyperlink" Target="https://www.northampton.ac.uk/awards/modules/COMPUTER-SYSTEMS/6/" TargetMode="External"/><Relationship Id="rId45" Type="http://schemas.openxmlformats.org/officeDocument/2006/relationships/hyperlink" Target="https://www.northampton.ac.uk/awards/modules/FOUNDATION-STUDY-FRAMEWORK/3/" TargetMode="External"/><Relationship Id="rId53" Type="http://schemas.openxmlformats.org/officeDocument/2006/relationships/hyperlink" Target="https://www.northampton.ac.uk/awards/modules/COMPUTER-SYSTEMS/4/" TargetMode="External"/><Relationship Id="rId58" Type="http://schemas.openxmlformats.org/officeDocument/2006/relationships/hyperlink" Target="https://www.northampton.ac.uk/awards/modules/COMPUTER-SYSTEMS/5/" TargetMode="External"/><Relationship Id="rId66" Type="http://schemas.openxmlformats.org/officeDocument/2006/relationships/fontTable" Target="fontTable.xml"/><Relationship Id="rId5" Type="http://schemas.openxmlformats.org/officeDocument/2006/relationships/numbering" Target="numbering.xml"/><Relationship Id="rId61" Type="http://schemas.openxmlformats.org/officeDocument/2006/relationships/hyperlink" Target="https://www.northampton.ac.uk/awards/modules/COMPUTER-SYSTEMS/6/" TargetMode="External"/><Relationship Id="rId19" Type="http://schemas.openxmlformats.org/officeDocument/2006/relationships/image" Target="media/image1.png"/><Relationship Id="rId14" Type="http://schemas.openxmlformats.org/officeDocument/2006/relationships/hyperlink" Target="https://searchtundra.northampton.ac.uk/getfile.ashx?DocId=2232527556843556280" TargetMode="External"/><Relationship Id="rId22" Type="http://schemas.openxmlformats.org/officeDocument/2006/relationships/hyperlink" Target="https://libguides.northampton.ac.uk/LLSHome" TargetMode="External"/><Relationship Id="rId27" Type="http://schemas.openxmlformats.org/officeDocument/2006/relationships/hyperlink" Target="https://www.northampton.ac.uk/ilt/current-projects/change/" TargetMode="External"/><Relationship Id="rId30" Type="http://schemas.openxmlformats.org/officeDocument/2006/relationships/hyperlink" Target="https://www.northampton.ac.uk/awards/modules/COMPUTER-SYSTEMS/4/" TargetMode="External"/><Relationship Id="rId35" Type="http://schemas.openxmlformats.org/officeDocument/2006/relationships/hyperlink" Target="https://www.northampton.ac.uk/awards/modules/COMPUTER-SYSTEMS/5/" TargetMode="External"/><Relationship Id="rId43" Type="http://schemas.openxmlformats.org/officeDocument/2006/relationships/hyperlink" Target="https://www.northampton.ac.uk/awards/modules/COMPUTER-SYSTEMS/6/" TargetMode="External"/><Relationship Id="rId48" Type="http://schemas.openxmlformats.org/officeDocument/2006/relationships/hyperlink" Target="https://www.northampton.ac.uk/awards/modules/FOUNDATION-STUDY-FRAMEWORK/3/" TargetMode="External"/><Relationship Id="rId56" Type="http://schemas.openxmlformats.org/officeDocument/2006/relationships/hyperlink" Target="https://www.northampton.ac.uk/awards/modules/COMPUTER-SYSTEMS/5/" TargetMode="External"/><Relationship Id="rId64" Type="http://schemas.openxmlformats.org/officeDocument/2006/relationships/hyperlink" Target="https://www.northampton.ac.uk/awards/modules/COMPUTER-SYSTEMS/6/" TargetMode="External"/><Relationship Id="rId8" Type="http://schemas.openxmlformats.org/officeDocument/2006/relationships/webSettings" Target="webSettings.xml"/><Relationship Id="rId51" Type="http://schemas.openxmlformats.org/officeDocument/2006/relationships/hyperlink" Target="https://www.northampton.ac.uk/awards/modules/COMPUTER-SYSTEMS/4/" TargetMode="External"/><Relationship Id="rId3" Type="http://schemas.openxmlformats.org/officeDocument/2006/relationships/customXml" Target="../customXml/item3.xml"/><Relationship Id="rId12" Type="http://schemas.openxmlformats.org/officeDocument/2006/relationships/hyperlink" Target="http://www.northampton.ac.uk/" TargetMode="External"/><Relationship Id="rId17" Type="http://schemas.openxmlformats.org/officeDocument/2006/relationships/hyperlink" Target="https://mypad.northampton.ac.uk/uonai/" TargetMode="External"/><Relationship Id="rId25" Type="http://schemas.openxmlformats.org/officeDocument/2006/relationships/header" Target="header1.xml"/><Relationship Id="rId33" Type="http://schemas.openxmlformats.org/officeDocument/2006/relationships/hyperlink" Target="https://www.northampton.ac.uk/awards/modules/COMPUTER-SYSTEMS/4/" TargetMode="External"/><Relationship Id="rId38" Type="http://schemas.openxmlformats.org/officeDocument/2006/relationships/hyperlink" Target="https://www.northampton.ac.uk/awards/modules/COMPUTER-SYSTEMS/5/" TargetMode="External"/><Relationship Id="rId46" Type="http://schemas.openxmlformats.org/officeDocument/2006/relationships/hyperlink" Target="https://www.northampton.ac.uk/awards/modules/FOUNDATION-STUDY-FRAMEWORK/3/" TargetMode="External"/><Relationship Id="rId59" Type="http://schemas.openxmlformats.org/officeDocument/2006/relationships/hyperlink" Target="https://www.northampton.ac.uk/awards/modules/COMPUTER-SYSTEMS/5/" TargetMode="External"/><Relationship Id="rId67" Type="http://schemas.openxmlformats.org/officeDocument/2006/relationships/theme" Target="theme/theme1.xml"/><Relationship Id="rId20" Type="http://schemas.openxmlformats.org/officeDocument/2006/relationships/hyperlink" Target="https://aws.amazon.com/training/awsacademy/" TargetMode="External"/><Relationship Id="rId41" Type="http://schemas.openxmlformats.org/officeDocument/2006/relationships/hyperlink" Target="https://www.northampton.ac.uk/awards/modules/COMPUTER-SYSTEMS/6/" TargetMode="External"/><Relationship Id="rId54" Type="http://schemas.openxmlformats.org/officeDocument/2006/relationships/hyperlink" Target="https://www.northampton.ac.uk/awards/modules/COMPUTER-SYSTEMS/4/" TargetMode="External"/><Relationship Id="rId62" Type="http://schemas.openxmlformats.org/officeDocument/2006/relationships/hyperlink" Target="https://www.northampton.ac.uk/awards/modules/COMPUTER-SYSTEMS/6/"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searchtundra.northampton.ac.uk/getfile.ashx?DocId=2232527556200824090" TargetMode="External"/><Relationship Id="rId23" Type="http://schemas.openxmlformats.org/officeDocument/2006/relationships/hyperlink" Target="https://lnkd.in/eNEwe4pT" TargetMode="External"/><Relationship Id="rId28" Type="http://schemas.openxmlformats.org/officeDocument/2006/relationships/hyperlink" Target="https://www.northampton.ac.uk/awards/modules/COMPUTER-SYSTEMS/4/" TargetMode="External"/><Relationship Id="rId36" Type="http://schemas.openxmlformats.org/officeDocument/2006/relationships/hyperlink" Target="https://www.northampton.ac.uk/awards/modules/COMPUTER-SYSTEMS/5/" TargetMode="External"/><Relationship Id="rId49" Type="http://schemas.openxmlformats.org/officeDocument/2006/relationships/hyperlink" Target="https://www.northampton.ac.uk/awards/modules/COMPUTER-SYSTEMS/4/" TargetMode="External"/><Relationship Id="rId57" Type="http://schemas.openxmlformats.org/officeDocument/2006/relationships/hyperlink" Target="https://www.northampton.ac.uk/awards/modules/COMPUTER-SYSTEMS/5/" TargetMode="External"/><Relationship Id="rId10" Type="http://schemas.openxmlformats.org/officeDocument/2006/relationships/endnotes" Target="endnotes.xml"/><Relationship Id="rId31" Type="http://schemas.openxmlformats.org/officeDocument/2006/relationships/hyperlink" Target="https://www.northampton.ac.uk/awards/modules/COMPUTER-SYSTEMS/4/" TargetMode="External"/><Relationship Id="rId44" Type="http://schemas.openxmlformats.org/officeDocument/2006/relationships/hyperlink" Target="https://www.northampton.ac.uk/awards/modules/COMPUTER-SYSTEMS/6/" TargetMode="External"/><Relationship Id="rId52" Type="http://schemas.openxmlformats.org/officeDocument/2006/relationships/hyperlink" Target="https://www.northampton.ac.uk/awards/modules/COMPUTER-SYSTEMS/4/" TargetMode="External"/><Relationship Id="rId60" Type="http://schemas.openxmlformats.org/officeDocument/2006/relationships/hyperlink" Target="https://www.northampton.ac.uk/awards/modules/COMPUTER-SYSTEMS/5/" TargetMode="External"/><Relationship Id="rId65" Type="http://schemas.openxmlformats.org/officeDocument/2006/relationships/hyperlink" Target="https://www.northampton.ac.uk/awards/modules/COMPUTER-SYSTEMS/6/"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adfs.northampton.ac.uk/adfs/ls/?wa=wsignin1.0&amp;wtrealm=urn:federation:MicrosoftOnline&amp;wctx=wa%3Dwsignin1.0%26rpsnv%3D3%26ver%3D6.1.6206.0%26wp%3DMBI%26wreply%3Dhttps%253A%252F%252Fmynorthamptonac.sharepoint.com%252F_forms%252Fdefault.aspx%253FReturnUrl%253D%25252Fsites%25252Fstudent%25252F_layouts%25252F15%25252FAuthenticate.aspx%25253FSource%25253D%2525252Fsites%2525252Fstudent%2525252F%250A%26lc%3D2057%26id%3D500046%26" TargetMode="External"/><Relationship Id="rId18" Type="http://schemas.openxmlformats.org/officeDocument/2006/relationships/hyperlink" Target="https://northamptonunion.com/" TargetMode="External"/><Relationship Id="rId39" Type="http://schemas.openxmlformats.org/officeDocument/2006/relationships/hyperlink" Target="https://www.northampton.ac.uk/awards/modules/COMPUTER-SYSTEMS/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DOC_GUID xmlns="69d5bb5e-b4fb-4a0f-8e69-56a5036633b4" xsi:nil="true"/>
    <DLCPolicyLabelLock xmlns="69d5bb5e-b4fb-4a0f-8e69-56a5036633b4" xsi:nil="true"/>
    <DLCPolicyLabelClientValue xmlns="69d5bb5e-b4fb-4a0f-8e69-56a5036633b4">Doc_Version:{_Version}
</DLCPolicyLabelClientValue>
    <DLCPolicyLabelValue xmlns="69d5bb5e-b4fb-4a0f-8e69-56a5036633b4">Doc_Version:{_Version}
</DLCPolicyLabelValue>
    <SharedWithUsers xmlns="dd812f85-2492-417b-9e42-09aa5d31a98f">
      <UserInfo>
        <DisplayName>Nick Allen</DisplayName>
        <AccountId>2262</AccountId>
        <AccountType/>
      </UserInfo>
    </SharedWithUsers>
    <lcf76f155ced4ddcb4097134ff3c332f xmlns="69d5bb5e-b4fb-4a0f-8e69-56a5036633b4">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760C8CF1BBBCB4DAB8E7058CDF8C0CB" ma:contentTypeVersion="13" ma:contentTypeDescription="Create a new document." ma:contentTypeScope="" ma:versionID="ab5be242176c61555e83deb7d1025ceb">
  <xsd:schema xmlns:xsd="http://www.w3.org/2001/XMLSchema" xmlns:xs="http://www.w3.org/2001/XMLSchema" xmlns:p="http://schemas.microsoft.com/office/2006/metadata/properties" xmlns:ns3="ceccac00-a35b-42a7-b7cc-1acbc4f37408" xmlns:ns4="4793c4a8-96a9-486d-ba15-fc5554f1e8b3" targetNamespace="http://schemas.microsoft.com/office/2006/metadata/properties" ma:root="true" ma:fieldsID="3afe7a7b688acebf2d990ee2dd83b73e" ns3:_="" ns4:_="">
    <xsd:import namespace="ceccac00-a35b-42a7-b7cc-1acbc4f37408"/>
    <xsd:import namespace="4793c4a8-96a9-486d-ba15-fc5554f1e8b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ccac00-a35b-42a7-b7cc-1acbc4f374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793c4a8-96a9-486d-ba15-fc5554f1e8b3"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C5EBDC5-E580-45A3-A751-89954E2DF7C5}">
  <ds:schemaRefs>
    <ds:schemaRef ds:uri="http://schemas.openxmlformats.org/officeDocument/2006/bibliography"/>
  </ds:schemaRefs>
</ds:datastoreItem>
</file>

<file path=customXml/itemProps2.xml><?xml version="1.0" encoding="utf-8"?>
<ds:datastoreItem xmlns:ds="http://schemas.openxmlformats.org/officeDocument/2006/customXml" ds:itemID="{651C2041-75FB-44F2-9370-70FAFED8480C}">
  <ds:schemaRefs>
    <ds:schemaRef ds:uri="http://schemas.microsoft.com/office/2006/metadata/properties"/>
    <ds:schemaRef ds:uri="http://schemas.microsoft.com/office/infopath/2007/PartnerControls"/>
    <ds:schemaRef ds:uri="69d5bb5e-b4fb-4a0f-8e69-56a5036633b4"/>
    <ds:schemaRef ds:uri="dd812f85-2492-417b-9e42-09aa5d31a98f"/>
  </ds:schemaRefs>
</ds:datastoreItem>
</file>

<file path=customXml/itemProps3.xml><?xml version="1.0" encoding="utf-8"?>
<ds:datastoreItem xmlns:ds="http://schemas.openxmlformats.org/officeDocument/2006/customXml" ds:itemID="{60BF5446-2025-47AA-8D28-B0266289BA5C}">
  <ds:schemaRefs>
    <ds:schemaRef ds:uri="http://schemas.microsoft.com/sharepoint/v3/contenttype/forms"/>
  </ds:schemaRefs>
</ds:datastoreItem>
</file>

<file path=customXml/itemProps4.xml><?xml version="1.0" encoding="utf-8"?>
<ds:datastoreItem xmlns:ds="http://schemas.openxmlformats.org/officeDocument/2006/customXml" ds:itemID="{6A799C6C-F986-466B-A934-1F4F1939F4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ccac00-a35b-42a7-b7cc-1acbc4f37408"/>
    <ds:schemaRef ds:uri="4793c4a8-96a9-486d-ba15-fc5554f1e8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17</Pages>
  <Words>4226</Words>
  <Characters>24089</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28259</CharactersWithSpaces>
  <SharedDoc>false</SharedDoc>
  <HLinks>
    <vt:vector size="114" baseType="variant">
      <vt:variant>
        <vt:i4>3866734</vt:i4>
      </vt:variant>
      <vt:variant>
        <vt:i4>54</vt:i4>
      </vt:variant>
      <vt:variant>
        <vt:i4>0</vt:i4>
      </vt:variant>
      <vt:variant>
        <vt:i4>5</vt:i4>
      </vt:variant>
      <vt:variant>
        <vt:lpwstr>https://www.northampton.ac.uk/student-life/support/work-and-employability/</vt:lpwstr>
      </vt:variant>
      <vt:variant>
        <vt:lpwstr/>
      </vt:variant>
      <vt:variant>
        <vt:i4>524291</vt:i4>
      </vt:variant>
      <vt:variant>
        <vt:i4>51</vt:i4>
      </vt:variant>
      <vt:variant>
        <vt:i4>0</vt:i4>
      </vt:variant>
      <vt:variant>
        <vt:i4>5</vt:i4>
      </vt:variant>
      <vt:variant>
        <vt:lpwstr>https://northamptonunion.com/</vt:lpwstr>
      </vt:variant>
      <vt:variant>
        <vt:lpwstr/>
      </vt:variant>
      <vt:variant>
        <vt:i4>720962</vt:i4>
      </vt:variant>
      <vt:variant>
        <vt:i4>48</vt:i4>
      </vt:variant>
      <vt:variant>
        <vt:i4>0</vt:i4>
      </vt:variant>
      <vt:variant>
        <vt:i4>5</vt:i4>
      </vt:variant>
      <vt:variant>
        <vt:lpwstr>https://www.northampton.ac.uk/student-life/changemaker/changemaker-incubator/</vt:lpwstr>
      </vt:variant>
      <vt:variant>
        <vt:lpwstr/>
      </vt:variant>
      <vt:variant>
        <vt:i4>4980763</vt:i4>
      </vt:variant>
      <vt:variant>
        <vt:i4>45</vt:i4>
      </vt:variant>
      <vt:variant>
        <vt:i4>0</vt:i4>
      </vt:variant>
      <vt:variant>
        <vt:i4>5</vt:i4>
      </vt:variant>
      <vt:variant>
        <vt:lpwstr>https://skillshub.northampton.ac.uk/</vt:lpwstr>
      </vt:variant>
      <vt:variant>
        <vt:lpwstr/>
      </vt:variant>
      <vt:variant>
        <vt:i4>4980763</vt:i4>
      </vt:variant>
      <vt:variant>
        <vt:i4>42</vt:i4>
      </vt:variant>
      <vt:variant>
        <vt:i4>0</vt:i4>
      </vt:variant>
      <vt:variant>
        <vt:i4>5</vt:i4>
      </vt:variant>
      <vt:variant>
        <vt:lpwstr>https://skillshub.northampton.ac.uk/</vt:lpwstr>
      </vt:variant>
      <vt:variant>
        <vt:lpwstr/>
      </vt:variant>
      <vt:variant>
        <vt:i4>4784154</vt:i4>
      </vt:variant>
      <vt:variant>
        <vt:i4>39</vt:i4>
      </vt:variant>
      <vt:variant>
        <vt:i4>0</vt:i4>
      </vt:variant>
      <vt:variant>
        <vt:i4>5</vt:i4>
      </vt:variant>
      <vt:variant>
        <vt:lpwstr>https://www.northampton.ac.uk/about-us/governance-and-management/management/quality-and-standards/award-maps/</vt:lpwstr>
      </vt:variant>
      <vt:variant>
        <vt:lpwstr/>
      </vt:variant>
      <vt:variant>
        <vt:i4>8192119</vt:i4>
      </vt:variant>
      <vt:variant>
        <vt:i4>36</vt:i4>
      </vt:variant>
      <vt:variant>
        <vt:i4>0</vt:i4>
      </vt:variant>
      <vt:variant>
        <vt:i4>5</vt:i4>
      </vt:variant>
      <vt:variant>
        <vt:lpwstr>https://www.northampton.ac.uk/about-us/keeping-you-safe-on-campus/</vt:lpwstr>
      </vt:variant>
      <vt:variant>
        <vt:lpwstr/>
      </vt:variant>
      <vt:variant>
        <vt:i4>458873</vt:i4>
      </vt:variant>
      <vt:variant>
        <vt:i4>33</vt:i4>
      </vt:variant>
      <vt:variant>
        <vt:i4>0</vt:i4>
      </vt:variant>
      <vt:variant>
        <vt:i4>5</vt:i4>
      </vt:variant>
      <vt:variant>
        <vt:lpwstr>mailto:studentsupportofficers@northampton.ac.uk</vt:lpwstr>
      </vt:variant>
      <vt:variant>
        <vt:lpwstr/>
      </vt:variant>
      <vt:variant>
        <vt:i4>4784138</vt:i4>
      </vt:variant>
      <vt:variant>
        <vt:i4>30</vt:i4>
      </vt:variant>
      <vt:variant>
        <vt:i4>0</vt:i4>
      </vt:variant>
      <vt:variant>
        <vt:i4>5</vt:i4>
      </vt:variant>
      <vt:variant>
        <vt:lpwstr>https://www.northampton.ac.uk/student-life/support/student-information-desk/</vt:lpwstr>
      </vt:variant>
      <vt:variant>
        <vt:lpwstr/>
      </vt:variant>
      <vt:variant>
        <vt:i4>7602226</vt:i4>
      </vt:variant>
      <vt:variant>
        <vt:i4>27</vt:i4>
      </vt:variant>
      <vt:variant>
        <vt:i4>0</vt:i4>
      </vt:variant>
      <vt:variant>
        <vt:i4>5</vt:i4>
      </vt:variant>
      <vt:variant>
        <vt:lpwstr>https://www.northampton.ac.uk/student-life/changemaker/</vt:lpwstr>
      </vt:variant>
      <vt:variant>
        <vt:lpwstr/>
      </vt:variant>
      <vt:variant>
        <vt:i4>7929913</vt:i4>
      </vt:variant>
      <vt:variant>
        <vt:i4>24</vt:i4>
      </vt:variant>
      <vt:variant>
        <vt:i4>0</vt:i4>
      </vt:variant>
      <vt:variant>
        <vt:i4>5</vt:i4>
      </vt:variant>
      <vt:variant>
        <vt:lpwstr>https://www.northampton.ac.uk/student-life/it-support/</vt:lpwstr>
      </vt:variant>
      <vt:variant>
        <vt:lpwstr/>
      </vt:variant>
      <vt:variant>
        <vt:i4>4784138</vt:i4>
      </vt:variant>
      <vt:variant>
        <vt:i4>21</vt:i4>
      </vt:variant>
      <vt:variant>
        <vt:i4>0</vt:i4>
      </vt:variant>
      <vt:variant>
        <vt:i4>5</vt:i4>
      </vt:variant>
      <vt:variant>
        <vt:lpwstr>https://www.northampton.ac.uk/student-life/support/student-information-desk/</vt:lpwstr>
      </vt:variant>
      <vt:variant>
        <vt:lpwstr/>
      </vt:variant>
      <vt:variant>
        <vt:i4>262172</vt:i4>
      </vt:variant>
      <vt:variant>
        <vt:i4>18</vt:i4>
      </vt:variant>
      <vt:variant>
        <vt:i4>0</vt:i4>
      </vt:variant>
      <vt:variant>
        <vt:i4>5</vt:i4>
      </vt:variant>
      <vt:variant>
        <vt:lpwstr>https://www.northampton.ac.uk/student-life/support/academic-support/</vt:lpwstr>
      </vt:variant>
      <vt:variant>
        <vt:lpwstr/>
      </vt:variant>
      <vt:variant>
        <vt:i4>1048597</vt:i4>
      </vt:variant>
      <vt:variant>
        <vt:i4>15</vt:i4>
      </vt:variant>
      <vt:variant>
        <vt:i4>0</vt:i4>
      </vt:variant>
      <vt:variant>
        <vt:i4>5</vt:i4>
      </vt:variant>
      <vt:variant>
        <vt:lpwstr>https://www.northampton.ac.uk/student-life/stepping-into-university/</vt:lpwstr>
      </vt:variant>
      <vt:variant>
        <vt:lpwstr/>
      </vt:variant>
      <vt:variant>
        <vt:i4>4653059</vt:i4>
      </vt:variant>
      <vt:variant>
        <vt:i4>12</vt:i4>
      </vt:variant>
      <vt:variant>
        <vt:i4>0</vt:i4>
      </vt:variant>
      <vt:variant>
        <vt:i4>5</vt:i4>
      </vt:variant>
      <vt:variant>
        <vt:lpwstr>https://libguides.northampton.ac.uk/studysupport</vt:lpwstr>
      </vt:variant>
      <vt:variant>
        <vt:lpwstr/>
      </vt:variant>
      <vt:variant>
        <vt:i4>2490491</vt:i4>
      </vt:variant>
      <vt:variant>
        <vt:i4>9</vt:i4>
      </vt:variant>
      <vt:variant>
        <vt:i4>0</vt:i4>
      </vt:variant>
      <vt:variant>
        <vt:i4>5</vt:i4>
      </vt:variant>
      <vt:variant>
        <vt:lpwstr>https://libguides.northampton.ac.uk/LLSHome</vt:lpwstr>
      </vt:variant>
      <vt:variant>
        <vt:lpwstr/>
      </vt:variant>
      <vt:variant>
        <vt:i4>8192034</vt:i4>
      </vt:variant>
      <vt:variant>
        <vt:i4>6</vt:i4>
      </vt:variant>
      <vt:variant>
        <vt:i4>0</vt:i4>
      </vt:variant>
      <vt:variant>
        <vt:i4>5</vt:i4>
      </vt:variant>
      <vt:variant>
        <vt:lpwstr>https://www.northampton.ac.uk/student-life/support/</vt:lpwstr>
      </vt:variant>
      <vt:variant>
        <vt:lpwstr/>
      </vt:variant>
      <vt:variant>
        <vt:i4>1966101</vt:i4>
      </vt:variant>
      <vt:variant>
        <vt:i4>3</vt:i4>
      </vt:variant>
      <vt:variant>
        <vt:i4>0</vt:i4>
      </vt:variant>
      <vt:variant>
        <vt:i4>5</vt:i4>
      </vt:variant>
      <vt:variant>
        <vt:lpwstr>https://lightroom.adobe.com/gallery/6e9bb287823a4b978c0806004d211069</vt:lpwstr>
      </vt:variant>
      <vt:variant>
        <vt:lpwstr/>
      </vt:variant>
      <vt:variant>
        <vt:i4>2556001</vt:i4>
      </vt:variant>
      <vt:variant>
        <vt:i4>0</vt:i4>
      </vt:variant>
      <vt:variant>
        <vt:i4>0</vt:i4>
      </vt:variant>
      <vt:variant>
        <vt:i4>5</vt:i4>
      </vt:variant>
      <vt:variant>
        <vt:lpwstr>https://www.northampton.ac.uk/student-life/new-students/welcome-packs/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Allen</dc:creator>
  <cp:keywords/>
  <dc:description/>
  <cp:lastModifiedBy>Mu Mu</cp:lastModifiedBy>
  <cp:revision>31</cp:revision>
  <cp:lastPrinted>2022-12-15T21:27:00Z</cp:lastPrinted>
  <dcterms:created xsi:type="dcterms:W3CDTF">2022-12-15T21:28:00Z</dcterms:created>
  <dcterms:modified xsi:type="dcterms:W3CDTF">2022-12-16T15:45:00Z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0x010100B760C8CF1BBBCB4DAB8E7058CDF8C0CB</vt:lpwstr>
  </property>
  <property fmtid="{D5CDD505-2E9C-101B-9397-08002B2CF9AE}" pid="3" name="n80f8dcd29764f058f762f2ec728c90d">
    <vt:lpwstr/>
  </property>
  <property fmtid="{D5CDD505-2E9C-101B-9397-08002B2CF9AE}" pid="4" name="Activity">
    <vt:lpwstr/>
  </property>
  <property fmtid="{D5CDD505-2E9C-101B-9397-08002B2CF9AE}" pid="5" name="MediaServiceImageTags">
    <vt:lpwstr/>
  </property>
  <property fmtid="{D5CDD505-2E9C-101B-9397-08002B2CF9AE}" pid="6" name="mc1035fa253a4c98869627b8609b4d67">
    <vt:lpwstr/>
  </property>
  <property fmtid="{D5CDD505-2E9C-101B-9397-08002B2CF9AE}" pid="7" name="TaxCatchAll">
    <vt:lpwstr/>
  </property>
  <property fmtid="{D5CDD505-2E9C-101B-9397-08002B2CF9AE}" pid="8" name="k2f489ac913d4ae9ad7570bf84d23561">
    <vt:lpwstr/>
  </property>
  <property fmtid="{D5CDD505-2E9C-101B-9397-08002B2CF9AE}" pid="9" name="Function">
    <vt:lpwstr/>
  </property>
  <property fmtid="{D5CDD505-2E9C-101B-9397-08002B2CF9AE}" pid="10" name="Classification">
    <vt:lpwstr/>
  </property>
</Properties>
</file>