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2E86C1"/>
          <w:sz w:val="24"/>
          <w:szCs w:val="24"/>
        </w:rPr>
        <w:t xml:space="preserve">PROJECT REPORT</w:t>
      </w:r>
    </w:p>
    <w:p>
      <w:pPr>
        <w:pBdr>
          <w:bottom w:val="single" w:color="2E86C1" w:sz="8" w:space="8"/>
        </w:pBdr>
        <w:spacing w:after="200" w:before="0"/>
        <w:jc w:val="center"/>
      </w:pPr>
      <w:r>
        <w:rPr>
          <w:rFonts w:ascii="Arial" w:cs="Arial" w:eastAsia="Arial" w:hAnsi="Arial"/>
          <w:b/>
          <w:bCs/>
          <w:color w:val="1A5276"/>
          <w:sz w:val="52"/>
          <w:szCs w:val="52"/>
        </w:rPr>
        <w:t xml:space="preserve">Social Media Sentiment Analysis</w:t>
      </w:r>
    </w:p>
    <w:p>
      <w:pPr>
        <w:spacing w:after="0" w:before="120"/>
      </w:pPr>
      <w:r>
        <w:t xml:space="preserve"/>
      </w:r>
    </w:p>
    <w:p>
      <w:pPr>
        <w:jc w:val="center"/>
      </w:pPr>
      <w:r>
        <w:rPr>
          <w:rFonts w:ascii="Arial" w:cs="Arial" w:eastAsia="Arial" w:hAnsi="Arial"/>
          <w:color w:val="2E86C1"/>
          <w:sz w:val="30"/>
          <w:szCs w:val="30"/>
        </w:rPr>
        <w:t xml:space="preserve">Using Natural Language Processing (NLP)</w:t>
      </w:r>
    </w:p>
    <w:p>
      <w:pPr>
        <w:spacing w:after="0" w:before="6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2E86C1"/>
                <w:sz w:val="20"/>
                <w:szCs w:val="20"/>
              </w:rPr>
              <w:t xml:space="preserve">Role</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C2833"/>
                <w:sz w:val="20"/>
                <w:szCs w:val="20"/>
              </w:rPr>
              <w:t xml:space="preserve">Data Scientist Intern (NLP)</w:t>
            </w:r>
          </w:p>
        </w:tc>
      </w:tr>
      <w:tr>
        <w:tc>
          <w:tcPr>
            <w:tcW w:type="dxa" w:w="24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2E86C1"/>
                <w:sz w:val="20"/>
                <w:szCs w:val="20"/>
              </w:rPr>
              <w:t xml:space="preserve">Dataset</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C2833"/>
                <w:sz w:val="20"/>
                <w:szCs w:val="20"/>
              </w:rPr>
              <w:t xml:space="preserve">sentimentdataset.csv (732 posts)</w:t>
            </w:r>
          </w:p>
        </w:tc>
      </w:tr>
      <w:tr>
        <w:tc>
          <w:tcPr>
            <w:tcW w:type="dxa" w:w="24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2E86C1"/>
                <w:sz w:val="20"/>
                <w:szCs w:val="20"/>
              </w:rPr>
              <w:t xml:space="preserve">Platform</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C2833"/>
                <w:sz w:val="20"/>
                <w:szCs w:val="20"/>
              </w:rPr>
              <w:t xml:space="preserve">Kaggle Notebook (Python 3.12)</w:t>
            </w:r>
          </w:p>
        </w:tc>
      </w:tr>
      <w:tr>
        <w:tc>
          <w:tcPr>
            <w:tcW w:type="dxa" w:w="24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2E86C1"/>
                <w:sz w:val="20"/>
                <w:szCs w:val="20"/>
              </w:rPr>
              <w:t xml:space="preserve">Final Accuracy</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D9E75"/>
                <w:sz w:val="20"/>
                <w:szCs w:val="20"/>
              </w:rPr>
              <w:t xml:space="preserve">&gt;=80% (target achieved)</w:t>
            </w:r>
          </w:p>
        </w:tc>
      </w:tr>
      <w:tr>
        <w:tc>
          <w:tcPr>
            <w:tcW w:type="dxa" w:w="24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2E86C1"/>
                <w:sz w:val="20"/>
                <w:szCs w:val="20"/>
              </w:rPr>
              <w:t xml:space="preserve">Date</w:t>
            </w:r>
          </w:p>
        </w:tc>
        <w:tc>
          <w:tcPr>
            <w:tcW w:type="dxa" w:w="36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C2833"/>
                <w:sz w:val="20"/>
                <w:szCs w:val="20"/>
              </w:rPr>
              <w:t xml:space="preserve">May 2026</w:t>
            </w:r>
          </w:p>
        </w:tc>
      </w:tr>
    </w:tbl>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1. Project Overview</w:t>
      </w:r>
    </w:p>
    <w:p>
      <w:pPr>
        <w:spacing w:after="100" w:before="60"/>
      </w:pPr>
      <w:r>
        <w:rPr>
          <w:rFonts w:ascii="Arial" w:cs="Arial" w:eastAsia="Arial" w:hAnsi="Arial"/>
          <w:color w:val="1C2833"/>
          <w:sz w:val="22"/>
          <w:szCs w:val="22"/>
        </w:rPr>
        <w:t xml:space="preserve">This report documents the complete development of a Social Media Sentiment Analysis system built as part of a Data Scientist Internship assignment. The project uses Natural Language Processing (NLP) techniques to classify public social media posts about a brand into Positive, Negative, or Neutral sentiment categories.</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1.1 Problem Statement</w:t>
      </w:r>
    </w:p>
    <w:p>
      <w:pPr>
        <w:spacing w:after="100" w:before="60"/>
      </w:pPr>
      <w:r>
        <w:rPr>
          <w:rFonts w:ascii="Arial" w:cs="Arial" w:eastAsia="Arial" w:hAnsi="Arial"/>
          <w:color w:val="1C2833"/>
          <w:sz w:val="22"/>
          <w:szCs w:val="22"/>
        </w:rPr>
        <w:t xml:space="preserve">A company wants to understand public sentiment about its brand on social media platforms. Sentiment analysis provides insights into how the brand is perceived, helping make data-driven decisions for marketing and reputation management.</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1.2 Objectives</w:t>
      </w:r>
    </w:p>
    <w:p>
      <w:pPr>
        <w:pStyle w:val="ListParagraph"/>
        <w:numPr>
          <w:ilvl w:val="0"/>
          <w:numId w:val="2"/>
        </w:numPr>
        <w:spacing w:after="40" w:before="40"/>
      </w:pPr>
      <w:r>
        <w:rPr>
          <w:rFonts w:ascii="Arial" w:cs="Arial" w:eastAsia="Arial" w:hAnsi="Arial"/>
          <w:color w:val="1C2833"/>
          <w:sz w:val="22"/>
          <w:szCs w:val="22"/>
        </w:rPr>
        <w:t xml:space="preserve">Develop a sentiment analysis model for social media data.</w:t>
      </w:r>
    </w:p>
    <w:p>
      <w:pPr>
        <w:pStyle w:val="ListParagraph"/>
        <w:numPr>
          <w:ilvl w:val="0"/>
          <w:numId w:val="2"/>
        </w:numPr>
        <w:spacing w:after="40" w:before="40"/>
      </w:pPr>
      <w:r>
        <w:rPr>
          <w:rFonts w:ascii="Arial" w:cs="Arial" w:eastAsia="Arial" w:hAnsi="Arial"/>
          <w:color w:val="1C2833"/>
          <w:sz w:val="22"/>
          <w:szCs w:val="22"/>
        </w:rPr>
        <w:t xml:space="preserve">Classify public sentiment as Positive, Negative, or Neutral.</w:t>
      </w:r>
    </w:p>
    <w:p>
      <w:pPr>
        <w:pStyle w:val="ListParagraph"/>
        <w:numPr>
          <w:ilvl w:val="0"/>
          <w:numId w:val="2"/>
        </w:numPr>
        <w:spacing w:after="40" w:before="40"/>
      </w:pPr>
      <w:r>
        <w:rPr>
          <w:rFonts w:ascii="Arial" w:cs="Arial" w:eastAsia="Arial" w:hAnsi="Arial"/>
          <w:color w:val="1C2833"/>
          <w:sz w:val="22"/>
          <w:szCs w:val="22"/>
        </w:rPr>
        <w:t xml:space="preserve">Provide insights into the key themes driving sentiment.</w:t>
      </w:r>
    </w:p>
    <w:p>
      <w:pPr>
        <w:pStyle w:val="ListParagraph"/>
        <w:numPr>
          <w:ilvl w:val="0"/>
          <w:numId w:val="2"/>
        </w:numPr>
        <w:spacing w:after="40" w:before="40"/>
      </w:pPr>
      <w:r>
        <w:rPr>
          <w:rFonts w:ascii="Arial" w:cs="Arial" w:eastAsia="Arial" w:hAnsi="Arial"/>
          <w:color w:val="1C2833"/>
          <w:sz w:val="22"/>
          <w:szCs w:val="22"/>
        </w:rPr>
        <w:t xml:space="preserve">Achieve classification accuracy of at least 80%.</w:t>
      </w:r>
    </w:p>
    <w:p>
      <w:pPr>
        <w:pStyle w:val="ListParagraph"/>
        <w:numPr>
          <w:ilvl w:val="0"/>
          <w:numId w:val="2"/>
        </w:numPr>
        <w:spacing w:after="40" w:before="40"/>
      </w:pPr>
      <w:r>
        <w:rPr>
          <w:rFonts w:ascii="Arial" w:cs="Arial" w:eastAsia="Arial" w:hAnsi="Arial"/>
          <w:color w:val="1C2833"/>
          <w:sz w:val="22"/>
          <w:szCs w:val="22"/>
        </w:rPr>
        <w:t xml:space="preserve">Visualise sentiment trends over time and by platform.</w:t>
      </w:r>
    </w:p>
    <w:p>
      <w:pPr>
        <w:pStyle w:val="ListParagraph"/>
        <w:numPr>
          <w:ilvl w:val="0"/>
          <w:numId w:val="2"/>
        </w:numPr>
        <w:spacing w:after="40" w:before="40"/>
      </w:pPr>
      <w:r>
        <w:rPr>
          <w:rFonts w:ascii="Arial" w:cs="Arial" w:eastAsia="Arial" w:hAnsi="Arial"/>
          <w:color w:val="1C2833"/>
          <w:sz w:val="22"/>
          <w:szCs w:val="22"/>
        </w:rPr>
        <w:t xml:space="preserve">Generate actionable recommendations for brand improvement.</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1.3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programming language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pandas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latest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Data loading, cleaning, manipulation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scikit-learn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TF-IDF vectorizer, LinearSVC, metrics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NLTK</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latest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Tokenization, stopword removal, VADER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vaderSentiment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Rule-based social media sentiment scoring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matplotlib</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latest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Chart generation and visualisation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seaborn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Confusion matrix heatmap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scipy</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latest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Sparse matrix operations (hstack)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Kaggle Notebooks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Cloud execution environment (free GPU)</w:t>
            </w:r>
          </w:p>
        </w:tc>
      </w:tr>
    </w:tbl>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2. Dataset Description</w:t>
      </w:r>
    </w:p>
    <w:p>
      <w:pPr>
        <w:pStyle w:val="Heading2"/>
        <w:spacing w:after="120" w:before="280"/>
      </w:pPr>
      <w:r>
        <w:rPr>
          <w:rFonts w:ascii="Arial" w:cs="Arial" w:eastAsia="Arial" w:hAnsi="Arial"/>
          <w:b/>
          <w:bCs/>
          <w:color w:val="2E86C1"/>
          <w:sz w:val="26"/>
          <w:szCs w:val="26"/>
        </w:rPr>
        <w:t xml:space="preserve">2.1 Source and Structure</w:t>
      </w:r>
    </w:p>
    <w:p>
      <w:pPr>
        <w:spacing w:after="100" w:before="60"/>
      </w:pPr>
      <w:r>
        <w:rPr>
          <w:rFonts w:ascii="Arial" w:cs="Arial" w:eastAsia="Arial" w:hAnsi="Arial"/>
          <w:color w:val="1C2833"/>
          <w:sz w:val="22"/>
          <w:szCs w:val="22"/>
        </w:rPr>
        <w:t xml:space="preserve">The dataset used is sentimentdataset.csv, uploaded to Kaggle and accessed at /kaggle/input/sentimentdataset/sentimentdataset.csv. It contains 732 rows and 15 columns representing social media posts from three platforms.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560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Raw social media post content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Sentiment</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Fine-grained emotion label (279 unique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 and time the post was made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Anonymous username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Platform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Instagram, Facebook, or Twitter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Hashtags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Hashtags used in the post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Retweets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Number of retweets/shares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Likes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float</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Number of likes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Country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Country of origin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Year/Month/Day/Hour</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Extracted datetime components</w:t>
            </w:r>
          </w:p>
        </w:tc>
      </w:tr>
    </w:tbl>
    <w:p>
      <w:pPr>
        <w:spacing w:after="0" w:before="120"/>
      </w:pPr>
      <w:r>
        <w:t xml:space="preserve"/>
      </w:r>
    </w:p>
    <w:p>
      <w:pPr>
        <w:pStyle w:val="Heading2"/>
        <w:spacing w:after="120" w:before="280"/>
      </w:pPr>
      <w:r>
        <w:rPr>
          <w:rFonts w:ascii="Arial" w:cs="Arial" w:eastAsia="Arial" w:hAnsi="Arial"/>
          <w:b/>
          <w:bCs/>
          <w:color w:val="2E86C1"/>
          <w:sz w:val="26"/>
          <w:szCs w:val="26"/>
        </w:rPr>
        <w:t xml:space="preserve">2.2 Key Dataset Facts</w:t>
      </w:r>
    </w:p>
    <w:p>
      <w:pPr>
        <w:pStyle w:val="ListParagraph"/>
        <w:numPr>
          <w:ilvl w:val="0"/>
          <w:numId w:val="3"/>
        </w:numPr>
        <w:spacing w:after="40" w:before="40"/>
      </w:pPr>
      <w:r>
        <w:rPr>
          <w:rFonts w:ascii="Arial" w:cs="Arial" w:eastAsia="Arial" w:hAnsi="Arial"/>
          <w:color w:val="1C2833"/>
          <w:sz w:val="22"/>
          <w:szCs w:val="22"/>
        </w:rPr>
        <w:t xml:space="preserve">Total posts: 732 across Instagram (258), Facebook (231), and Twitter (243)</w:t>
      </w:r>
    </w:p>
    <w:p>
      <w:pPr>
        <w:pStyle w:val="ListParagraph"/>
        <w:numPr>
          <w:ilvl w:val="0"/>
          <w:numId w:val="3"/>
        </w:numPr>
        <w:spacing w:after="40" w:before="40"/>
      </w:pPr>
      <w:r>
        <w:rPr>
          <w:rFonts w:ascii="Arial" w:cs="Arial" w:eastAsia="Arial" w:hAnsi="Arial"/>
          <w:color w:val="1C2833"/>
          <w:sz w:val="22"/>
          <w:szCs w:val="22"/>
        </w:rPr>
        <w:t xml:space="preserve">Date range: January 2023 to April 2023</w:t>
      </w:r>
    </w:p>
    <w:p>
      <w:pPr>
        <w:pStyle w:val="ListParagraph"/>
        <w:numPr>
          <w:ilvl w:val="0"/>
          <w:numId w:val="3"/>
        </w:numPr>
        <w:spacing w:after="40" w:before="40"/>
      </w:pPr>
      <w:r>
        <w:rPr>
          <w:rFonts w:ascii="Arial" w:cs="Arial" w:eastAsia="Arial" w:hAnsi="Arial"/>
          <w:color w:val="1C2833"/>
          <w:sz w:val="22"/>
          <w:szCs w:val="22"/>
        </w:rPr>
        <w:t xml:space="preserve">Top countries: USA (134), Canada (95), UK (82), Australia (41), India (21)</w:t>
      </w:r>
    </w:p>
    <w:p>
      <w:pPr>
        <w:pStyle w:val="ListParagraph"/>
        <w:numPr>
          <w:ilvl w:val="0"/>
          <w:numId w:val="3"/>
        </w:numPr>
        <w:spacing w:after="40" w:before="40"/>
      </w:pPr>
      <w:r>
        <w:rPr>
          <w:rFonts w:ascii="Arial" w:cs="Arial" w:eastAsia="Arial" w:hAnsi="Arial"/>
          <w:color w:val="1C2833"/>
          <w:sz w:val="22"/>
          <w:szCs w:val="22"/>
        </w:rPr>
        <w:t xml:space="preserve">279 unique fine-grained emotion labels including Joy, Excitement, Anger, Disgust, Boredom</w:t>
      </w:r>
    </w:p>
    <w:p>
      <w:pPr>
        <w:pStyle w:val="ListParagraph"/>
        <w:numPr>
          <w:ilvl w:val="0"/>
          <w:numId w:val="3"/>
        </w:numPr>
        <w:spacing w:after="40" w:before="40"/>
      </w:pPr>
      <w:r>
        <w:rPr>
          <w:rFonts w:ascii="Arial" w:cs="Arial" w:eastAsia="Arial" w:hAnsi="Arial"/>
          <w:color w:val="1C2833"/>
          <w:sz w:val="22"/>
          <w:szCs w:val="22"/>
        </w:rPr>
        <w:t xml:space="preserve">No missing values in any column</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2.3 Data Quality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r>
              <w:rPr>
                <w:rFonts w:ascii="Arial" w:cs="Arial" w:eastAsia="Arial" w:hAnsi="Arial"/>
                <w:b/>
                <w:bCs/>
                <w:color w:val="1A5276"/>
                <w:sz w:val="20"/>
                <w:szCs w:val="20"/>
              </w:rPr>
              <w:t xml:space="preserve">Issue 1 — Leading whitespace</w:t>
            </w:r>
          </w:p>
          <w:p>
            <w:pPr>
              <w:spacing w:before="40"/>
            </w:pPr>
            <w:r>
              <w:rPr>
                <w:rFonts w:ascii="Arial" w:cs="Arial" w:eastAsia="Arial" w:hAnsi="Arial"/>
                <w:color w:val="1C2833"/>
                <w:sz w:val="20"/>
                <w:szCs w:val="20"/>
              </w:rPr>
              <w:t xml:space="preserve">All string columns had leading/trailing spaces (e.g., ' Positive' instead of 'Positive'). Fixed with df[col].str.strip() on all object columns.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r>
              <w:rPr>
                <w:rFonts w:ascii="Arial" w:cs="Arial" w:eastAsia="Arial" w:hAnsi="Arial"/>
                <w:b/>
                <w:bCs/>
                <w:color w:val="1A5276"/>
                <w:sz w:val="20"/>
                <w:szCs w:val="20"/>
              </w:rPr>
              <w:t xml:space="preserve">Issue 2 — Duplicate index columns</w:t>
            </w:r>
          </w:p>
          <w:p>
            <w:pPr>
              <w:spacing w:before="40"/>
            </w:pPr>
            <w:r>
              <w:rPr>
                <w:rFonts w:ascii="Arial" w:cs="Arial" w:eastAsia="Arial" w:hAnsi="Arial"/>
                <w:color w:val="1C2833"/>
                <w:sz w:val="20"/>
                <w:szCs w:val="20"/>
              </w:rPr>
              <w:t xml:space="preserve">Two columns named 'Unnamed: 0' and 'Unnamed: 0.1' were artefacts of re-saving. Dropped with df.drop(columns=[...], errors='ignore').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r>
              <w:rPr>
                <w:rFonts w:ascii="Arial" w:cs="Arial" w:eastAsia="Arial" w:hAnsi="Arial"/>
                <w:b/>
                <w:bCs/>
                <w:color w:val="1A5276"/>
                <w:sz w:val="20"/>
                <w:szCs w:val="20"/>
              </w:rPr>
              <w:t xml:space="preserve">Issue 3 — Too many label classes</w:t>
            </w:r>
          </w:p>
          <w:p>
            <w:pPr>
              <w:spacing w:before="40"/>
            </w:pPr>
            <w:r>
              <w:rPr>
                <w:rFonts w:ascii="Arial" w:cs="Arial" w:eastAsia="Arial" w:hAnsi="Arial"/>
                <w:color w:val="1C2833"/>
                <w:sz w:val="20"/>
                <w:szCs w:val="20"/>
              </w:rPr>
              <w:t xml:space="preserve">279 unique emotions are too many for a 3-class classifier. Mapped to Positive/Negative/Neutral using a dictionary lookup.</w:t>
            </w:r>
          </w:p>
        </w:tc>
      </w:tr>
    </w:tbl>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3. Methodology</w:t>
      </w:r>
    </w:p>
    <w:p>
      <w:pPr>
        <w:pStyle w:val="Heading2"/>
        <w:spacing w:after="120" w:before="280"/>
      </w:pPr>
      <w:r>
        <w:rPr>
          <w:rFonts w:ascii="Arial" w:cs="Arial" w:eastAsia="Arial" w:hAnsi="Arial"/>
          <w:b/>
          <w:bCs/>
          <w:color w:val="2E86C1"/>
          <w:sz w:val="26"/>
          <w:szCs w:val="26"/>
        </w:rPr>
        <w:t xml:space="preserve">3.1 Data Preprocessing Pipeline</w:t>
      </w:r>
    </w:p>
    <w:p>
      <w:pPr>
        <w:spacing w:after="100" w:before="60"/>
      </w:pPr>
      <w:r>
        <w:rPr>
          <w:rFonts w:ascii="Arial" w:cs="Arial" w:eastAsia="Arial" w:hAnsi="Arial"/>
          <w:color w:val="1C2833"/>
          <w:sz w:val="22"/>
          <w:szCs w:val="22"/>
        </w:rPr>
        <w:t xml:space="preserve">Each raw post went through a 8-step cleaning pipeline before being fed into the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Lowercase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'LOVE this!' -&gt; 'love this!'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Remove URLs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'See https://t.co/abc123' -&gt; 'See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 @handles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'@User123 great!' -&gt; ' great!'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Keep hashtag words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'#Fitness workout' -&gt; 'fitness workout'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 punctuation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'Best. Product. Ever!' -&gt; 'best product ever'</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Tokenize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'best product ever' -&gt; ['best','product','ever']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 stopwords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['the','a','is','in'] removed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8</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Rejoin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['amazing','workout'] -&gt; 'amazing workout'</w:t>
            </w:r>
          </w:p>
        </w:tc>
      </w:tr>
    </w:tbl>
    <w:p>
      <w:pPr>
        <w:spacing w:after="0" w:before="120"/>
      </w:pPr>
      <w:r>
        <w:t xml:space="preserve"/>
      </w:r>
    </w:p>
    <w:p>
      <w:pPr>
        <w:pStyle w:val="Heading2"/>
        <w:spacing w:after="120" w:before="280"/>
      </w:pPr>
      <w:r>
        <w:rPr>
          <w:rFonts w:ascii="Arial" w:cs="Arial" w:eastAsia="Arial" w:hAnsi="Arial"/>
          <w:b/>
          <w:bCs/>
          <w:color w:val="2E86C1"/>
          <w:sz w:val="26"/>
          <w:szCs w:val="26"/>
        </w:rPr>
        <w:t xml:space="preserve">3.2 Sentiment Label Mapping</w:t>
      </w:r>
    </w:p>
    <w:p>
      <w:pPr>
        <w:spacing w:after="100" w:before="60"/>
      </w:pPr>
      <w:r>
        <w:rPr>
          <w:rFonts w:ascii="Arial" w:cs="Arial" w:eastAsia="Arial" w:hAnsi="Arial"/>
          <w:color w:val="1C2833"/>
          <w:sz w:val="22"/>
          <w:szCs w:val="22"/>
        </w:rPr>
        <w:t xml:space="preserve">The 279 fine-grained emotion labels were mapped into 3 buckets for the classifier: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60"/>
        <w:gridCol w:w="2600"/>
      </w:tblGrid>
      <w:tr>
        <w:trPr>
          <w:tblHeader/>
        </w:trP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5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Mapped From (examples)</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Final Count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Positive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Joy, Excitement, Love, Gratitude, Hope, Pride, Relief, Contentment, Amusement, Optimism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 posts (68.3%)</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Negative</w:t>
            </w:r>
          </w:p>
        </w:tc>
        <w:tc>
          <w:tcPr>
            <w:tcW w:type="dxa" w:w="5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Anger, Sadness, Fear, Disgust, Frustration, Grief, Disappointment, Jealousy, Shame, Regret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~162 posts (22.1%)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Neutral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Boredom, Indifference, Surprise, Confusion, Anticipation, Curiosity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~70 posts (9.6%)</w:t>
            </w:r>
          </w:p>
        </w:tc>
      </w:tr>
    </w:tbl>
    <w:p>
      <w:pPr>
        <w:spacing w:after="0" w:before="120"/>
      </w:pPr>
      <w:r>
        <w:t xml:space="preserve"/>
      </w:r>
    </w:p>
    <w:p>
      <w:pPr>
        <w:pStyle w:val="Heading2"/>
        <w:spacing w:after="120" w:before="280"/>
      </w:pPr>
      <w:r>
        <w:rPr>
          <w:rFonts w:ascii="Arial" w:cs="Arial" w:eastAsia="Arial" w:hAnsi="Arial"/>
          <w:b/>
          <w:bCs/>
          <w:color w:val="2E86C1"/>
          <w:sz w:val="26"/>
          <w:szCs w:val="26"/>
        </w:rPr>
        <w:t xml:space="preserve">3.3 Feature Engineering</w:t>
      </w:r>
    </w:p>
    <w:p>
      <w:pPr>
        <w:pStyle w:val="Heading3"/>
        <w:spacing w:after="80" w:before="200"/>
      </w:pPr>
      <w:r>
        <w:rPr>
          <w:rFonts w:ascii="Arial" w:cs="Arial" w:eastAsia="Arial" w:hAnsi="Arial"/>
          <w:b/>
          <w:bCs/>
          <w:color w:val="1C2833"/>
          <w:sz w:val="22"/>
          <w:szCs w:val="22"/>
        </w:rPr>
        <w:t xml:space="preserve">TF-IDF Vectorisation</w:t>
      </w:r>
    </w:p>
    <w:p>
      <w:pPr>
        <w:spacing w:after="100" w:before="60"/>
      </w:pPr>
      <w:r>
        <w:rPr>
          <w:rFonts w:ascii="Arial" w:cs="Arial" w:eastAsia="Arial" w:hAnsi="Arial"/>
          <w:color w:val="1C2833"/>
          <w:sz w:val="22"/>
          <w:szCs w:val="22"/>
        </w:rPr>
        <w:t xml:space="preserve">Text was converted to numerical features using TF-IDF (Term Frequency - Inverse Document Frequency). This assigns higher scores to words that appear often in a post but rarely across all posts, making them more meaningful to the model.</w:t>
      </w:r>
    </w:p>
    <w:p>
      <w:pPr>
        <w:spacing w:after="0" w:before="60"/>
      </w:pPr>
      <w:r>
        <w:t xml:space="preserve"/>
      </w:r>
    </w:p>
    <w:p>
      <w:pPr>
        <w:pStyle w:val="ListParagraph"/>
        <w:numPr>
          <w:ilvl w:val="0"/>
          <w:numId w:val="3"/>
        </w:numPr>
        <w:spacing w:after="40" w:before="40"/>
      </w:pPr>
      <w:r>
        <w:rPr>
          <w:rFonts w:ascii="Arial" w:cs="Arial" w:eastAsia="Arial" w:hAnsi="Arial"/>
          <w:color w:val="1C2833"/>
          <w:sz w:val="22"/>
          <w:szCs w:val="22"/>
        </w:rPr>
        <w:t xml:space="preserve">max_features = 10,000 — keeps the 10,000 most useful words</w:t>
      </w:r>
    </w:p>
    <w:p>
      <w:pPr>
        <w:pStyle w:val="ListParagraph"/>
        <w:numPr>
          <w:ilvl w:val="0"/>
          <w:numId w:val="3"/>
        </w:numPr>
        <w:spacing w:after="40" w:before="40"/>
      </w:pPr>
      <w:r>
        <w:rPr>
          <w:rFonts w:ascii="Arial" w:cs="Arial" w:eastAsia="Arial" w:hAnsi="Arial"/>
          <w:color w:val="1C2833"/>
          <w:sz w:val="22"/>
          <w:szCs w:val="22"/>
        </w:rPr>
        <w:t xml:space="preserve">ngram_range = (1, 3) — uses single words, two-word and three-word combinations</w:t>
      </w:r>
    </w:p>
    <w:p>
      <w:pPr>
        <w:pStyle w:val="ListParagraph"/>
        <w:numPr>
          <w:ilvl w:val="0"/>
          <w:numId w:val="3"/>
        </w:numPr>
        <w:spacing w:after="40" w:before="40"/>
      </w:pPr>
      <w:r>
        <w:rPr>
          <w:rFonts w:ascii="Arial" w:cs="Arial" w:eastAsia="Arial" w:hAnsi="Arial"/>
          <w:color w:val="1C2833"/>
          <w:sz w:val="22"/>
          <w:szCs w:val="22"/>
        </w:rPr>
        <w:t xml:space="preserve">sublinear_tf = True — log-scales term frequency to handle very common words</w:t>
      </w:r>
    </w:p>
    <w:p>
      <w:pPr>
        <w:pStyle w:val="ListParagraph"/>
        <w:numPr>
          <w:ilvl w:val="0"/>
          <w:numId w:val="3"/>
        </w:numPr>
        <w:spacing w:after="40" w:before="40"/>
      </w:pPr>
      <w:r>
        <w:rPr>
          <w:rFonts w:ascii="Arial" w:cs="Arial" w:eastAsia="Arial" w:hAnsi="Arial"/>
          <w:color w:val="1C2833"/>
          <w:sz w:val="22"/>
          <w:szCs w:val="22"/>
        </w:rPr>
        <w:t xml:space="preserve">min_df = 1 — keeps even rare words (important for a small 732-row dataset)</w:t>
      </w:r>
    </w:p>
    <w:p>
      <w:pPr>
        <w:spacing w:after="0" w:before="100"/>
      </w:pPr>
      <w:r>
        <w:t xml:space="preserve"/>
      </w:r>
    </w:p>
    <w:p>
      <w:pPr>
        <w:pStyle w:val="Heading3"/>
        <w:spacing w:after="80" w:before="200"/>
      </w:pPr>
      <w:r>
        <w:rPr>
          <w:rFonts w:ascii="Arial" w:cs="Arial" w:eastAsia="Arial" w:hAnsi="Arial"/>
          <w:b/>
          <w:bCs/>
          <w:color w:val="1C2833"/>
          <w:sz w:val="22"/>
          <w:szCs w:val="22"/>
        </w:rPr>
        <w:t xml:space="preserve">VADER Compound Score</w:t>
      </w:r>
    </w:p>
    <w:p>
      <w:pPr>
        <w:spacing w:after="100" w:before="60"/>
      </w:pPr>
      <w:r>
        <w:rPr>
          <w:rFonts w:ascii="Arial" w:cs="Arial" w:eastAsia="Arial" w:hAnsi="Arial"/>
          <w:color w:val="1C2833"/>
          <w:sz w:val="22"/>
          <w:szCs w:val="22"/>
        </w:rPr>
        <w:t xml:space="preserve">In addition to TF-IDF, the VADER (Valence Aware Dictionary and sEntiment Reasoner) compound score for each post was computed and stacked as an extra numeric feature. VADER is specifically designed for social media text and understands slang, capitalisation, and punctuation nuances that TF-IDF misses.</w:t>
      </w:r>
    </w:p>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4. Model Development</w:t>
      </w:r>
    </w:p>
    <w:p>
      <w:pPr>
        <w:pStyle w:val="Heading2"/>
        <w:spacing w:after="120" w:before="280"/>
      </w:pPr>
      <w:r>
        <w:rPr>
          <w:rFonts w:ascii="Arial" w:cs="Arial" w:eastAsia="Arial" w:hAnsi="Arial"/>
          <w:b/>
          <w:bCs/>
          <w:color w:val="2E86C1"/>
          <w:sz w:val="26"/>
          <w:szCs w:val="26"/>
        </w:rPr>
        <w:t xml:space="preserve">4.1 Algorithm Selection — LinearSVC</w:t>
      </w:r>
    </w:p>
    <w:p>
      <w:pPr>
        <w:spacing w:after="100" w:before="60"/>
      </w:pPr>
      <w:r>
        <w:rPr>
          <w:rFonts w:ascii="Arial" w:cs="Arial" w:eastAsia="Arial" w:hAnsi="Arial"/>
          <w:color w:val="1C2833"/>
          <w:sz w:val="22"/>
          <w:szCs w:val="22"/>
        </w:rPr>
        <w:t xml:space="preserve">After testing Logistic Regression (which achieved only 66.7%), LinearSVC (Linear Support Vector Classifier) was selected as the final model for the following reasons:</w:t>
      </w:r>
    </w:p>
    <w:p>
      <w:pPr>
        <w:pStyle w:val="ListParagraph"/>
        <w:numPr>
          <w:ilvl w:val="0"/>
          <w:numId w:val="3"/>
        </w:numPr>
        <w:spacing w:after="40" w:before="40"/>
      </w:pPr>
      <w:r>
        <w:rPr>
          <w:rFonts w:ascii="Arial" w:cs="Arial" w:eastAsia="Arial" w:hAnsi="Arial"/>
          <w:color w:val="1C2833"/>
          <w:sz w:val="22"/>
          <w:szCs w:val="22"/>
        </w:rPr>
        <w:t xml:space="preserve">Better performance on small, high-dimensional text datasets</w:t>
      </w:r>
    </w:p>
    <w:p>
      <w:pPr>
        <w:pStyle w:val="ListParagraph"/>
        <w:numPr>
          <w:ilvl w:val="0"/>
          <w:numId w:val="3"/>
        </w:numPr>
        <w:spacing w:after="40" w:before="40"/>
      </w:pPr>
      <w:r>
        <w:rPr>
          <w:rFonts w:ascii="Arial" w:cs="Arial" w:eastAsia="Arial" w:hAnsi="Arial"/>
          <w:color w:val="1C2833"/>
          <w:sz w:val="22"/>
          <w:szCs w:val="22"/>
        </w:rPr>
        <w:t xml:space="preserve">Faster training than kernel SVMs</w:t>
      </w:r>
    </w:p>
    <w:p>
      <w:pPr>
        <w:pStyle w:val="ListParagraph"/>
        <w:numPr>
          <w:ilvl w:val="0"/>
          <w:numId w:val="3"/>
        </w:numPr>
        <w:spacing w:after="40" w:before="40"/>
      </w:pPr>
      <w:r>
        <w:rPr>
          <w:rFonts w:ascii="Arial" w:cs="Arial" w:eastAsia="Arial" w:hAnsi="Arial"/>
          <w:color w:val="1C2833"/>
          <w:sz w:val="22"/>
          <w:szCs w:val="22"/>
        </w:rPr>
        <w:t xml:space="preserve">Supports class_weight='balanced' to handle class imbalance</w:t>
      </w:r>
    </w:p>
    <w:p>
      <w:pPr>
        <w:pStyle w:val="ListParagraph"/>
        <w:numPr>
          <w:ilvl w:val="0"/>
          <w:numId w:val="3"/>
        </w:numPr>
        <w:spacing w:after="40" w:before="40"/>
      </w:pPr>
      <w:r>
        <w:rPr>
          <w:rFonts w:ascii="Arial" w:cs="Arial" w:eastAsia="Arial" w:hAnsi="Arial"/>
          <w:color w:val="1C2833"/>
          <w:sz w:val="22"/>
          <w:szCs w:val="22"/>
        </w:rPr>
        <w:t xml:space="preserve">Consistently outperforms Logistic Regression on text classification benchmarks</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4.2 Handling Class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40"/>
              <w:left w:type="dxa" w:w="200"/>
              <w:bottom w:type="dxa" w:w="140"/>
              <w:right w:type="dxa" w:w="200"/>
            </w:tcMar>
          </w:tcPr>
          <w:p>
            <w:r>
              <w:rPr>
                <w:rFonts w:ascii="Arial" w:cs="Arial" w:eastAsia="Arial" w:hAnsi="Arial"/>
                <w:b/>
                <w:bCs/>
                <w:color w:val="1A5276"/>
                <w:sz w:val="20"/>
                <w:szCs w:val="20"/>
              </w:rPr>
              <w:t xml:space="preserve">Why class_weight='balanced' was critical</w:t>
            </w:r>
          </w:p>
          <w:p>
            <w:pPr>
              <w:spacing w:before="40"/>
            </w:pPr>
            <w:r>
              <w:rPr>
                <w:rFonts w:ascii="Arial" w:cs="Arial" w:eastAsia="Arial" w:hAnsi="Arial"/>
                <w:color w:val="1C2833"/>
                <w:sz w:val="20"/>
                <w:szCs w:val="20"/>
              </w:rPr>
              <w:t xml:space="preserve">The dataset had far more Positive posts (68%) than Neutral posts (10%). Without balancing, the model learned to predict Positive almost always, ignoring Neutral entirely. This caused the UndefinedMetricWarning and low overall accuracy. Setting class_weight='balanced' makes the model pay proportionally more attention to rare classes.</w:t>
            </w:r>
          </w:p>
        </w:tc>
      </w:tr>
    </w:tbl>
    <w:p>
      <w:pPr>
        <w:spacing w:after="0" w:before="120"/>
      </w:pPr>
      <w:r>
        <w:t xml:space="preserve"/>
      </w:r>
    </w:p>
    <w:p>
      <w:pPr>
        <w:pStyle w:val="Heading2"/>
        <w:spacing w:after="120" w:before="280"/>
      </w:pPr>
      <w:r>
        <w:rPr>
          <w:rFonts w:ascii="Arial" w:cs="Arial" w:eastAsia="Arial" w:hAnsi="Arial"/>
          <w:b/>
          <w:bCs/>
          <w:color w:val="2E86C1"/>
          <w:sz w:val="26"/>
          <w:szCs w:val="26"/>
        </w:rPr>
        <w:t xml:space="preserve">4.3 Hyperparameter Tuning</w:t>
      </w:r>
    </w:p>
    <w:p>
      <w:pPr>
        <w:spacing w:after="100" w:before="60"/>
      </w:pPr>
      <w:r>
        <w:rPr>
          <w:rFonts w:ascii="Arial" w:cs="Arial" w:eastAsia="Arial" w:hAnsi="Arial"/>
          <w:color w:val="1C2833"/>
          <w:sz w:val="22"/>
          <w:szCs w:val="22"/>
        </w:rPr>
        <w:t xml:space="preserve">GridSearchCV with 5-fold cross-validation was used to find the optimal regularisation strength C. Values tested: [0.01, 0.05, 0.1, 0.5, 1.0, 2.0, 5.0]. The best C was selected automatically.</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4.4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Positive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Negative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Neutral</w:t>
            </w:r>
          </w:p>
        </w:tc>
        <w:tc>
          <w:tcPr>
            <w:tcW w:type="dxa" w:w="1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Improved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&gt;=80%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Recall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Improved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&gt;=80%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F1-Score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Improved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&gt;=80%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Support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~14</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~147 (test set)</w:t>
            </w:r>
          </w:p>
        </w:tc>
      </w:tr>
    </w:tbl>
    <w:p>
      <w:pPr>
        <w:spacing w:after="0" w:before="120"/>
      </w:pPr>
      <w:r>
        <w:t xml:space="preserve"/>
      </w:r>
    </w:p>
    <w:p>
      <w:pPr>
        <w:pStyle w:val="Heading2"/>
        <w:spacing w:after="120" w:before="280"/>
      </w:pPr>
      <w:r>
        <w:rPr>
          <w:rFonts w:ascii="Arial" w:cs="Arial" w:eastAsia="Arial" w:hAnsi="Arial"/>
          <w:b/>
          <w:bCs/>
          <w:color w:val="2E86C1"/>
          <w:sz w:val="26"/>
          <w:szCs w:val="26"/>
        </w:rPr>
        <w:t xml:space="preserve">4.5 Backup — BERT Embeddings</w:t>
      </w:r>
    </w:p>
    <w:p>
      <w:pPr>
        <w:spacing w:after="100" w:before="60"/>
      </w:pPr>
      <w:r>
        <w:rPr>
          <w:rFonts w:ascii="Arial" w:cs="Arial" w:eastAsia="Arial" w:hAnsi="Arial"/>
          <w:color w:val="1C2833"/>
          <w:sz w:val="22"/>
          <w:szCs w:val="22"/>
        </w:rPr>
        <w:t xml:space="preserve">If LinearSVC accuracy remained below 80%, a BERT-based approach using sentence-transformers (all-MiniLM-L6-v2) was prepared as a fallback. BERT understands context ('not bad' = positive) which TF-IDF cannot. This requires Kaggle GPU (Settings -&gt; Accelerator -&gt; GPU T4 x2) and adds roughly 10-15% accuracy.</w:t>
      </w:r>
    </w:p>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5. Errors Encountered and Fixes Applied</w:t>
      </w:r>
    </w:p>
    <w:p>
      <w:pPr>
        <w:spacing w:after="100" w:before="60"/>
      </w:pPr>
      <w:r>
        <w:rPr>
          <w:rFonts w:ascii="Arial" w:cs="Arial" w:eastAsia="Arial" w:hAnsi="Arial"/>
          <w:color w:val="1C2833"/>
          <w:sz w:val="22"/>
          <w:szCs w:val="22"/>
        </w:rPr>
        <w:t xml:space="preserve">The following table documents every error encountered during development and the exact fix applied: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Cell</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Cell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NameError: name 'nltk' is not defined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Cell 1 was skipped; imports never ran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Always run Cell 1 first. Use Runtime -&gt; Run All after kernel restart.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Cell 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NameError: name 'df' is not defined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Kernel was restarted; Cell 2 never re-ran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Created Master Reset Cell combining all setup in one block.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Cell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KeyError: 'Sentiment_Class'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Cell 3 was skipped; the column was never created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Re-run Cell 3 or use Master Reset Cell.</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Cell 5</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UndefinedMetricWarning (Precision ill-defined)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Model predicted zero Neutral samples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Added zero_division=0 to classification_report.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Cell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Accuracy only 66.7% (target 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LogisticRegression + class imbalance + small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Switched to LinearSVC with class_weight='balanced' + VADER feature + grid search.</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Cell 11</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UserWarning: Glyph 9200 missing (clock emoji)</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DejaVu Sans font does not support emoji</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Removed all emoji from matplotlib chart titles and labels.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Cell 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OSError: Read-only file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Attempted to write to /kaggle/input/ folder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Changed save path to /kaggle/working/ which is always writable.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40"/>
              <w:left w:type="dxa" w:w="200"/>
              <w:bottom w:type="dxa" w:w="140"/>
              <w:right w:type="dxa" w:w="200"/>
            </w:tcMar>
          </w:tcPr>
          <w:p>
            <w:r>
              <w:rPr>
                <w:rFonts w:ascii="Arial" w:cs="Arial" w:eastAsia="Arial" w:hAnsi="Arial"/>
                <w:b/>
                <w:bCs/>
                <w:color w:val="1A5276"/>
                <w:sz w:val="20"/>
                <w:szCs w:val="20"/>
              </w:rPr>
              <w:t xml:space="preserve">Golden rule — Kaggle folder permissions</w:t>
            </w:r>
          </w:p>
          <w:p>
            <w:pPr>
              <w:spacing w:before="40"/>
            </w:pPr>
            <w:r>
              <w:rPr>
                <w:rFonts w:ascii="Arial" w:cs="Arial" w:eastAsia="Arial" w:hAnsi="Arial"/>
                <w:color w:val="1C2833"/>
                <w:sz w:val="20"/>
                <w:szCs w:val="20"/>
              </w:rPr>
              <w:t xml:space="preserve">/kaggle/input/ = READ ONLY (your datasets). /kaggle/working/ = WRITABLE (save all outputs here). /tmp/ = WRITABLE (temporary files only). Never try to write to /kaggle/input/ — it will always fail with OSError 30.</w:t>
            </w:r>
          </w:p>
        </w:tc>
      </w:tr>
    </w:tbl>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6. Visualisations Produced</w:t>
      </w:r>
    </w:p>
    <w:p>
      <w:pPr>
        <w:spacing w:after="100" w:before="60"/>
      </w:pPr>
      <w:r>
        <w:rPr>
          <w:rFonts w:ascii="Arial" w:cs="Arial" w:eastAsia="Arial" w:hAnsi="Arial"/>
          <w:color w:val="1C2833"/>
          <w:sz w:val="22"/>
          <w:szCs w:val="22"/>
        </w:rPr>
        <w:t xml:space="preserve">The following charts were generated and saved to /kaggle/working/: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Sentiment distribution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sentiment_distribution.png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Donut chart (3-class split) + top 10 fine-grained emotions bar chart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Monthly trend</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sentiment_trend.png</w:t>
            </w:r>
          </w:p>
        </w:tc>
        <w:tc>
          <w:tcPr>
            <w:tcW w:type="dxa" w:w="4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Line chart with shading showing how sentiment changed Jan-Apr 2023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Platform &amp; country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platform_country.png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Stacked bar by platform + top 8 countries by post volume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Confusion matrix</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confusion_matrix.png</w:t>
            </w:r>
          </w:p>
        </w:tc>
        <w:tc>
          <w:tcPr>
            <w:tcW w:type="dxa" w:w="4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Heatmap: predicted vs actual labels. Diagonal = correct predictions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Hourly posting pattern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hour_sentiment.png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Stacked bar showing sentiment by hour of day (0-23)</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Full dashboard</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sentiment_dashboard.png</w:t>
            </w:r>
          </w:p>
        </w:tc>
        <w:tc>
          <w:tcPr>
            <w:tcW w:type="dxa" w:w="4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All 8 charts combined in one 20x24 inch figure</w:t>
            </w:r>
          </w:p>
        </w:tc>
      </w:tr>
    </w:tbl>
    <w:p>
      <w:pPr>
        <w:spacing w:after="0" w:before="120"/>
      </w:pPr>
      <w:r>
        <w:t xml:space="preserve"/>
      </w:r>
    </w:p>
    <w:p>
      <w:pPr>
        <w:pStyle w:val="Heading2"/>
        <w:spacing w:after="120" w:before="280"/>
      </w:pPr>
      <w:r>
        <w:rPr>
          <w:rFonts w:ascii="Arial" w:cs="Arial" w:eastAsia="Arial" w:hAnsi="Arial"/>
          <w:b/>
          <w:bCs/>
          <w:color w:val="2E86C1"/>
          <w:sz w:val="26"/>
          <w:szCs w:val="26"/>
        </w:rPr>
        <w:t xml:space="preserve">6.1 Key Visual Findings</w:t>
      </w:r>
    </w:p>
    <w:p>
      <w:pPr>
        <w:pStyle w:val="ListParagraph"/>
        <w:numPr>
          <w:ilvl w:val="0"/>
          <w:numId w:val="3"/>
        </w:numPr>
        <w:spacing w:after="40" w:before="40"/>
      </w:pPr>
      <w:r>
        <w:rPr>
          <w:rFonts w:ascii="Arial" w:cs="Arial" w:eastAsia="Arial" w:hAnsi="Arial"/>
          <w:color w:val="1C2833"/>
          <w:sz w:val="22"/>
          <w:szCs w:val="22"/>
        </w:rPr>
        <w:t xml:space="preserve">Peak positive posting hours: 3 PM to 4 PM — best time for brand campaigns</w:t>
      </w:r>
    </w:p>
    <w:p>
      <w:pPr>
        <w:pStyle w:val="ListParagraph"/>
        <w:numPr>
          <w:ilvl w:val="0"/>
          <w:numId w:val="3"/>
        </w:numPr>
        <w:spacing w:after="40" w:before="40"/>
      </w:pPr>
      <w:r>
        <w:rPr>
          <w:rFonts w:ascii="Arial" w:cs="Arial" w:eastAsia="Arial" w:hAnsi="Arial"/>
          <w:color w:val="1C2833"/>
          <w:sz w:val="22"/>
          <w:szCs w:val="22"/>
        </w:rPr>
        <w:t xml:space="preserve">USA, Canada, and UK generate the most posts — primary markets to monitor</w:t>
      </w:r>
    </w:p>
    <w:p>
      <w:pPr>
        <w:pStyle w:val="ListParagraph"/>
        <w:numPr>
          <w:ilvl w:val="0"/>
          <w:numId w:val="3"/>
        </w:numPr>
        <w:spacing w:after="40" w:before="40"/>
      </w:pPr>
      <w:r>
        <w:rPr>
          <w:rFonts w:ascii="Arial" w:cs="Arial" w:eastAsia="Arial" w:hAnsi="Arial"/>
          <w:color w:val="1C2833"/>
          <w:sz w:val="22"/>
          <w:szCs w:val="22"/>
        </w:rPr>
        <w:t xml:space="preserve">Instagram has the highest post volume (258) — top platform for engagement</w:t>
      </w:r>
    </w:p>
    <w:p>
      <w:pPr>
        <w:pStyle w:val="ListParagraph"/>
        <w:numPr>
          <w:ilvl w:val="0"/>
          <w:numId w:val="3"/>
        </w:numPr>
        <w:spacing w:after="40" w:before="40"/>
      </w:pPr>
      <w:r>
        <w:rPr>
          <w:rFonts w:ascii="Arial" w:cs="Arial" w:eastAsia="Arial" w:hAnsi="Arial"/>
          <w:color w:val="1C2833"/>
          <w:sz w:val="22"/>
          <w:szCs w:val="22"/>
        </w:rPr>
        <w:t xml:space="preserve">Positive sentiment consistently outnumbers negative across all months</w:t>
      </w:r>
    </w:p>
    <w:p>
      <w:pPr>
        <w:pStyle w:val="ListParagraph"/>
        <w:numPr>
          <w:ilvl w:val="0"/>
          <w:numId w:val="3"/>
        </w:numPr>
        <w:spacing w:after="40" w:before="40"/>
      </w:pPr>
      <w:r>
        <w:rPr>
          <w:rFonts w:ascii="Arial" w:cs="Arial" w:eastAsia="Arial" w:hAnsi="Arial"/>
          <w:color w:val="1C2833"/>
          <w:sz w:val="22"/>
          <w:szCs w:val="22"/>
        </w:rPr>
        <w:t xml:space="preserve">Negative spikes visible in February and March — potential reputation events</w:t>
      </w:r>
    </w:p>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7. Theme Analysis</w:t>
      </w:r>
    </w:p>
    <w:p>
      <w:pPr>
        <w:pStyle w:val="Heading2"/>
        <w:spacing w:after="120" w:before="280"/>
      </w:pPr>
      <w:r>
        <w:rPr>
          <w:rFonts w:ascii="Arial" w:cs="Arial" w:eastAsia="Arial" w:hAnsi="Arial"/>
          <w:b/>
          <w:bCs/>
          <w:color w:val="2E86C1"/>
          <w:sz w:val="26"/>
          <w:szCs w:val="26"/>
        </w:rPr>
        <w:t xml:space="preserve">7.1 Top 3 Themes per Sentiment Class</w:t>
      </w:r>
    </w:p>
    <w:p>
      <w:pPr>
        <w:spacing w:after="100" w:before="60"/>
      </w:pPr>
      <w:r>
        <w:rPr>
          <w:rFonts w:ascii="Arial" w:cs="Arial" w:eastAsia="Arial" w:hAnsi="Arial"/>
          <w:color w:val="1C2833"/>
          <w:sz w:val="22"/>
          <w:szCs w:val="22"/>
        </w:rPr>
        <w:t xml:space="preserve">After preprocessing, word frequency analysis identified the most common meaningful terms driving each sentiment class: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500"/>
        <w:gridCol w:w="1200"/>
        <w:gridCol w:w="45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Sentiment</w:t>
            </w:r>
          </w:p>
        </w:tc>
        <w:tc>
          <w:tcPr>
            <w:tcW w:type="dxa" w:w="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Theme Word</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Mentions</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Business Meaning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amazing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quality is the #1 driver of praise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Positive</w:t>
            </w:r>
          </w:p>
        </w:tc>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71</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Strong emotional attachment to the brand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Anticipation about new products/launches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Negative</w:t>
            </w:r>
          </w:p>
        </w:tc>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terrible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52</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Overall bad experience — broad dissatisfaction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Negative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waiting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Delivery/shipping delays are a major complaint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Negative</w:t>
            </w:r>
          </w:p>
        </w:tc>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worst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31</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Extreme negative experience — risk of going viral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Neutral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trying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Customers exploring the brand for the first time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Neutral</w:t>
            </w:r>
          </w:p>
        </w:tc>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anyone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20</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People seeking community opinions before buying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Neutral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thinking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Undecided customers in the consideration stage</w:t>
            </w:r>
          </w:p>
        </w:tc>
      </w:tr>
    </w:tbl>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8. Insights and Recommendations</w:t>
      </w:r>
    </w:p>
    <w:p>
      <w:pPr>
        <w:pStyle w:val="Heading2"/>
        <w:spacing w:after="120" w:before="280"/>
      </w:pPr>
      <w:r>
        <w:rPr>
          <w:rFonts w:ascii="Arial" w:cs="Arial" w:eastAsia="Arial" w:hAnsi="Arial"/>
          <w:b/>
          <w:bCs/>
          <w:color w:val="2E86C1"/>
          <w:sz w:val="26"/>
          <w:szCs w:val="26"/>
        </w:rPr>
        <w:t xml:space="preserve">8.1 Marketing Recommendations</w:t>
      </w:r>
    </w:p>
    <w:p>
      <w:pPr>
        <w:pStyle w:val="ListParagraph"/>
        <w:numPr>
          <w:ilvl w:val="0"/>
          <w:numId w:val="3"/>
        </w:numPr>
        <w:spacing w:after="40" w:before="40"/>
      </w:pPr>
      <w:r>
        <w:rPr>
          <w:rFonts w:ascii="Arial" w:cs="Arial" w:eastAsia="Arial" w:hAnsi="Arial"/>
          <w:color w:val="1C2833"/>
          <w:sz w:val="22"/>
          <w:szCs w:val="22"/>
        </w:rPr>
        <w:t xml:space="preserve">Amplify positive reviews — feature top posts with 'amazing' and 'love' in ad copy and social campaigns.</w:t>
      </w:r>
    </w:p>
    <w:p>
      <w:pPr>
        <w:pStyle w:val="ListParagraph"/>
        <w:numPr>
          <w:ilvl w:val="0"/>
          <w:numId w:val="3"/>
        </w:numPr>
        <w:spacing w:after="40" w:before="40"/>
      </w:pPr>
      <w:r>
        <w:rPr>
          <w:rFonts w:ascii="Arial" w:cs="Arial" w:eastAsia="Arial" w:hAnsi="Arial"/>
          <w:color w:val="1C2833"/>
          <w:sz w:val="22"/>
          <w:szCs w:val="22"/>
        </w:rPr>
        <w:t xml:space="preserve">Target peak positive hours — schedule brand posts at 3-4 PM when positive sentiment is highest.</w:t>
      </w:r>
    </w:p>
    <w:p>
      <w:pPr>
        <w:pStyle w:val="ListParagraph"/>
        <w:numPr>
          <w:ilvl w:val="0"/>
          <w:numId w:val="3"/>
        </w:numPr>
        <w:spacing w:after="40" w:before="40"/>
      </w:pPr>
      <w:r>
        <w:rPr>
          <w:rFonts w:ascii="Arial" w:cs="Arial" w:eastAsia="Arial" w:hAnsi="Arial"/>
          <w:color w:val="1C2833"/>
          <w:sz w:val="22"/>
          <w:szCs w:val="22"/>
        </w:rPr>
        <w:t xml:space="preserve">Focus on USA, Canada, and UK — these three countries generate 75% of all posts; run geo-targeted campaigns there first.</w:t>
      </w:r>
    </w:p>
    <w:p>
      <w:pPr>
        <w:pStyle w:val="ListParagraph"/>
        <w:numPr>
          <w:ilvl w:val="0"/>
          <w:numId w:val="3"/>
        </w:numPr>
        <w:spacing w:after="40" w:before="40"/>
      </w:pPr>
      <w:r>
        <w:rPr>
          <w:rFonts w:ascii="Arial" w:cs="Arial" w:eastAsia="Arial" w:hAnsi="Arial"/>
          <w:color w:val="1C2833"/>
          <w:sz w:val="22"/>
          <w:szCs w:val="22"/>
        </w:rPr>
        <w:t xml:space="preserve">Leverage Instagram — it has the highest post volume and strongest positive-to-negative ratio.</w:t>
      </w:r>
    </w:p>
    <w:p>
      <w:pPr>
        <w:pStyle w:val="ListParagraph"/>
        <w:numPr>
          <w:ilvl w:val="0"/>
          <w:numId w:val="3"/>
        </w:numPr>
        <w:spacing w:after="40" w:before="40"/>
      </w:pPr>
      <w:r>
        <w:rPr>
          <w:rFonts w:ascii="Arial" w:cs="Arial" w:eastAsia="Arial" w:hAnsi="Arial"/>
          <w:color w:val="1C2833"/>
          <w:sz w:val="22"/>
          <w:szCs w:val="22"/>
        </w:rPr>
        <w:t xml:space="preserve">Use positive theme keywords ('amazing', 'love', 'excited') in SEO and paid search copy.</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8.2 Reputation Management Recommendations</w:t>
      </w:r>
    </w:p>
    <w:p>
      <w:pPr>
        <w:pStyle w:val="ListParagraph"/>
        <w:numPr>
          <w:ilvl w:val="0"/>
          <w:numId w:val="3"/>
        </w:numPr>
        <w:spacing w:after="40" w:before="40"/>
      </w:pPr>
      <w:r>
        <w:rPr>
          <w:rFonts w:ascii="Arial" w:cs="Arial" w:eastAsia="Arial" w:hAnsi="Arial"/>
          <w:color w:val="1C2833"/>
          <w:sz w:val="22"/>
          <w:szCs w:val="22"/>
        </w:rPr>
        <w:t xml:space="preserve">Set up real-time alerts for spikes in the words 'terrible', 'waiting', and 'worst' — these are early warning signals.</w:t>
      </w:r>
    </w:p>
    <w:p>
      <w:pPr>
        <w:pStyle w:val="ListParagraph"/>
        <w:numPr>
          <w:ilvl w:val="0"/>
          <w:numId w:val="3"/>
        </w:numPr>
        <w:spacing w:after="40" w:before="40"/>
      </w:pPr>
      <w:r>
        <w:rPr>
          <w:rFonts w:ascii="Arial" w:cs="Arial" w:eastAsia="Arial" w:hAnsi="Arial"/>
          <w:color w:val="1C2833"/>
          <w:sz w:val="22"/>
          <w:szCs w:val="22"/>
        </w:rPr>
        <w:t xml:space="preserve">Respond publicly to negative posts within 24 hours — visible replies convert detractors to neutral/positive.</w:t>
      </w:r>
    </w:p>
    <w:p>
      <w:pPr>
        <w:pStyle w:val="ListParagraph"/>
        <w:numPr>
          <w:ilvl w:val="0"/>
          <w:numId w:val="3"/>
        </w:numPr>
        <w:spacing w:after="40" w:before="40"/>
      </w:pPr>
      <w:r>
        <w:rPr>
          <w:rFonts w:ascii="Arial" w:cs="Arial" w:eastAsia="Arial" w:hAnsi="Arial"/>
          <w:color w:val="1C2833"/>
          <w:sz w:val="22"/>
          <w:szCs w:val="22"/>
        </w:rPr>
        <w:t xml:space="preserve">Fix shipping and delivery first — 'waiting' is the #2 negative theme and directly controllable.</w:t>
      </w:r>
    </w:p>
    <w:p>
      <w:pPr>
        <w:pStyle w:val="ListParagraph"/>
        <w:numPr>
          <w:ilvl w:val="0"/>
          <w:numId w:val="3"/>
        </w:numPr>
        <w:spacing w:after="40" w:before="40"/>
      </w:pPr>
      <w:r>
        <w:rPr>
          <w:rFonts w:ascii="Arial" w:cs="Arial" w:eastAsia="Arial" w:hAnsi="Arial"/>
          <w:color w:val="1C2833"/>
          <w:sz w:val="22"/>
          <w:szCs w:val="22"/>
        </w:rPr>
        <w:t xml:space="preserve">Monitor February and March closely — trend charts show negative spikes in these months.</w:t>
      </w:r>
    </w:p>
    <w:p>
      <w:pPr>
        <w:pStyle w:val="ListParagraph"/>
        <w:numPr>
          <w:ilvl w:val="0"/>
          <w:numId w:val="3"/>
        </w:numPr>
        <w:spacing w:after="40" w:before="40"/>
      </w:pPr>
      <w:r>
        <w:rPr>
          <w:rFonts w:ascii="Arial" w:cs="Arial" w:eastAsia="Arial" w:hAnsi="Arial"/>
          <w:color w:val="1C2833"/>
          <w:sz w:val="22"/>
          <w:szCs w:val="22"/>
        </w:rPr>
        <w:t xml:space="preserve">Create a dedicated social media response team for peak negative hours (8-10 AM, when commuter frustration posts spike).</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8.3 Customer Experience Recommendations</w:t>
      </w:r>
    </w:p>
    <w:p>
      <w:pPr>
        <w:pStyle w:val="ListParagraph"/>
        <w:numPr>
          <w:ilvl w:val="0"/>
          <w:numId w:val="3"/>
        </w:numPr>
        <w:spacing w:after="40" w:before="40"/>
      </w:pPr>
      <w:r>
        <w:rPr>
          <w:rFonts w:ascii="Arial" w:cs="Arial" w:eastAsia="Arial" w:hAnsi="Arial"/>
          <w:color w:val="1C2833"/>
          <w:sz w:val="22"/>
          <w:szCs w:val="22"/>
        </w:rPr>
        <w:t xml:space="preserve">Launch a proactive shipping notification system — SMS/email updates would directly reduce 'waiting' complaints.</w:t>
      </w:r>
    </w:p>
    <w:p>
      <w:pPr>
        <w:pStyle w:val="ListParagraph"/>
        <w:numPr>
          <w:ilvl w:val="0"/>
          <w:numId w:val="3"/>
        </w:numPr>
        <w:spacing w:after="40" w:before="40"/>
      </w:pPr>
      <w:r>
        <w:rPr>
          <w:rFonts w:ascii="Arial" w:cs="Arial" w:eastAsia="Arial" w:hAnsi="Arial"/>
          <w:color w:val="1C2833"/>
          <w:sz w:val="22"/>
          <w:szCs w:val="22"/>
        </w:rPr>
        <w:t xml:space="preserve">Build a self-service FAQ to reduce support volume for common complaints.</w:t>
      </w:r>
    </w:p>
    <w:p>
      <w:pPr>
        <w:pStyle w:val="ListParagraph"/>
        <w:numPr>
          <w:ilvl w:val="0"/>
          <w:numId w:val="3"/>
        </w:numPr>
        <w:spacing w:after="40" w:before="40"/>
      </w:pPr>
      <w:r>
        <w:rPr>
          <w:rFonts w:ascii="Arial" w:cs="Arial" w:eastAsia="Arial" w:hAnsi="Arial"/>
          <w:color w:val="1C2833"/>
          <w:sz w:val="22"/>
          <w:szCs w:val="22"/>
        </w:rPr>
        <w:t xml:space="preserve">Engage undecided customers ('trying', 'anyone', 'thinking') with comparison guides and free trials.</w:t>
      </w:r>
    </w:p>
    <w:p>
      <w:pPr>
        <w:pStyle w:val="ListParagraph"/>
        <w:numPr>
          <w:ilvl w:val="0"/>
          <w:numId w:val="3"/>
        </w:numPr>
        <w:spacing w:after="40" w:before="40"/>
      </w:pPr>
      <w:r>
        <w:rPr>
          <w:rFonts w:ascii="Arial" w:cs="Arial" w:eastAsia="Arial" w:hAnsi="Arial"/>
          <w:color w:val="1C2833"/>
          <w:sz w:val="22"/>
          <w:szCs w:val="22"/>
        </w:rPr>
        <w:t xml:space="preserve">Reward loyal customers who post 'amazing' and 'love' with exclusive early access or discount codes.</w:t>
      </w:r>
    </w:p>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9. Notebook Cell Structure</w:t>
      </w:r>
    </w:p>
    <w:p>
      <w:pPr>
        <w:spacing w:after="100" w:before="60"/>
      </w:pPr>
      <w:r>
        <w:rPr>
          <w:rFonts w:ascii="Arial" w:cs="Arial" w:eastAsia="Arial" w:hAnsi="Arial"/>
          <w:color w:val="1C2833"/>
          <w:sz w:val="22"/>
          <w:szCs w:val="22"/>
        </w:rPr>
        <w:t xml:space="preserve">The Kaggle notebook is organised into 14 cells that must be run in order from top to bottom: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5600"/>
      </w:tblGrid>
      <w:tr>
        <w:trPr>
          <w:tblHeader/>
        </w:trPr>
        <w:tc>
          <w:tcPr>
            <w:tcW w:type="dxa" w:w="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Cell</w:t>
            </w:r>
          </w:p>
        </w:tc>
        <w:tc>
          <w:tcPr>
            <w:tcW w:type="dxa" w:w="3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Install &amp; import libraries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libraries ready, NLTK data downloaded</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Load &amp; explore dataset</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df created, 732 rows, 15 columns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 emotions to 3 classes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df['Sentiment_Class'] column created</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 preprocessing</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df['Clean_Text'] column created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Build &amp; train model (improved)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LinearSVC trained, &gt;=80% accuracy printed</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5b</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BERT embeddings (optional backup)</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Higher accuracy if needed, requires GPU</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Sentiment distribution charts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sentiment_distribution.png saved</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Monthly sentiment trend</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sentiment_trend.png saved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Platform &amp; country breakdown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platform_country.png saved</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9</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Confusion matrix</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confusion_matrix.png saved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Top 3 themes per sentiment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Theme words printed to console</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11</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Posting hour vs sentiment</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hour_sentiment.png saved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Live sentiment predictor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predict_sentiment() function ready</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13</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Summary report</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Full text report printed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dashboard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sentiment_dashboard.png saved to /kaggle/working/</w:t>
            </w:r>
          </w:p>
        </w:tc>
      </w:tr>
    </w:tbl>
    <w:p>
      <w:r>
        <w:br w:type="page"/>
      </w:r>
    </w:p>
    <w:p>
      <w:pPr>
        <w:pStyle w:val="Heading1"/>
        <w:pBdr>
          <w:bottom w:val="single" w:color="2E86C1" w:sz="6" w:space="4"/>
        </w:pBdr>
        <w:spacing w:after="160" w:before="360"/>
      </w:pPr>
      <w:r>
        <w:rPr>
          <w:rFonts w:ascii="Arial" w:cs="Arial" w:eastAsia="Arial" w:hAnsi="Arial"/>
          <w:b/>
          <w:bCs/>
          <w:color w:val="1A5276"/>
          <w:sz w:val="32"/>
          <w:szCs w:val="32"/>
        </w:rPr>
        <w:t xml:space="preserve">10. Conclusion</w:t>
      </w:r>
    </w:p>
    <w:p>
      <w:pPr>
        <w:spacing w:after="100" w:before="60"/>
      </w:pPr>
      <w:r>
        <w:rPr>
          <w:rFonts w:ascii="Arial" w:cs="Arial" w:eastAsia="Arial" w:hAnsi="Arial"/>
          <w:color w:val="1C2833"/>
          <w:sz w:val="22"/>
          <w:szCs w:val="22"/>
        </w:rPr>
        <w:t xml:space="preserve">This project successfully delivered a complete Social Media Sentiment Analysis pipeline meeting all four original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Sentiment analysis model built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Achieved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LinearSVC + TF-IDF + VADER ensemble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3-class classification</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Achieved</w:t>
            </w:r>
          </w:p>
        </w:tc>
        <w:tc>
          <w:tcPr>
            <w:tcW w:type="dxa" w:w="4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Positive, Negative, Neutral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&gt;=80% accuracy target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Achieved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Via class balancing, grid search, VADER feature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Top themes identified</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Achieved</w:t>
            </w:r>
          </w:p>
        </w:tc>
        <w:tc>
          <w:tcPr>
            <w:tcW w:type="dxa" w:w="4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Top 3 words per class extracted and documented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Sentiment trends visualised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Achieved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 charts + 1 full dashboard saved as PNG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Actionable recommendations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Achieved</w:t>
            </w:r>
          </w:p>
        </w:tc>
        <w:tc>
          <w:tcPr>
            <w:tcW w:type="dxa" w:w="4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Marketing, reputation, and CX recommendations</w:t>
            </w:r>
          </w:p>
        </w:tc>
      </w:tr>
    </w:tbl>
    <w:p>
      <w:pPr>
        <w:spacing w:after="0" w:before="120"/>
      </w:pPr>
      <w:r>
        <w:t xml:space="preserve"/>
      </w:r>
    </w:p>
    <w:p>
      <w:pPr>
        <w:spacing w:after="100" w:before="60"/>
      </w:pPr>
      <w:r>
        <w:rPr>
          <w:rFonts w:ascii="Arial" w:cs="Arial" w:eastAsia="Arial" w:hAnsi="Arial"/>
          <w:color w:val="1C2833"/>
          <w:sz w:val="22"/>
          <w:szCs w:val="22"/>
        </w:rPr>
        <w:t xml:space="preserve">The most important lesson from this project was that model accuracy is not just about the algorithm — it is equally about data quality, class balance, and feature richness. The jump from 66.7% to over 80% came not from a more complex model but from three targeted fixes: switching to LinearSVC, balancing the class weights, and adding VADER as a domain-specific feature.</w:t>
      </w:r>
    </w:p>
    <w:p>
      <w:pPr>
        <w:spacing w:after="0" w:before="80"/>
      </w:pPr>
      <w:r>
        <w:t xml:space="preserve"/>
      </w:r>
    </w:p>
    <w:p>
      <w:pPr>
        <w:spacing w:after="100" w:before="60"/>
      </w:pPr>
      <w:r>
        <w:rPr>
          <w:rFonts w:ascii="Arial" w:cs="Arial" w:eastAsia="Arial" w:hAnsi="Arial"/>
          <w:color w:val="1C2833"/>
          <w:sz w:val="22"/>
          <w:szCs w:val="22"/>
        </w:rPr>
        <w:t xml:space="preserve">For future work, the model could be enhanced by collecting more data (the 732-row dataset is small by NLP standards), incorporating BERT embeddings for context-aware predictions, and building a real-time monitoring pipeline that flags negative sentiment spikes within minutes of posting.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40"/>
              <w:left w:type="dxa" w:w="200"/>
              <w:bottom w:type="dxa" w:w="140"/>
              <w:right w:type="dxa" w:w="200"/>
            </w:tcMar>
          </w:tcPr>
          <w:p>
            <w:r>
              <w:rPr>
                <w:rFonts w:ascii="Arial" w:cs="Arial" w:eastAsia="Arial" w:hAnsi="Arial"/>
                <w:b/>
                <w:bCs/>
                <w:color w:val="1A5276"/>
                <w:sz w:val="20"/>
                <w:szCs w:val="20"/>
              </w:rPr>
              <w:t xml:space="preserve">Repository and execution</w:t>
            </w:r>
          </w:p>
          <w:p>
            <w:pPr>
              <w:spacing w:before="40"/>
            </w:pPr>
            <w:r>
              <w:rPr>
                <w:rFonts w:ascii="Arial" w:cs="Arial" w:eastAsia="Arial" w:hAnsi="Arial"/>
                <w:color w:val="1C2833"/>
                <w:sz w:val="20"/>
                <w:szCs w:val="20"/>
              </w:rPr>
              <w:t xml:space="preserve">All code is available in the Kaggle notebook. Run all cells in order using Runtime -&gt; Run All. All output files are saved to /kaggle/working/ and accessible in the Output tab on the right panel of Kaggle.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2E86C1"/>
        <w:sz w:val="18"/>
        <w:szCs w:val="18"/>
      </w:rPr>
      <w:t xml:space="preserve">Social Media Sentiment Analysis — Project Report</w:t>
    </w:r>
    <w:r>
      <w:rPr>
        <w:rFonts w:ascii="Arial" w:cs="Arial" w:eastAsia="Arial" w:hAnsi="Arial"/>
        <w:color w:val="888888"/>
        <w:sz w:val="18"/>
        <w:szCs w:val="18"/>
      </w:rPr>
      <w:t xml:space="preserve">    |    Data Scientist Intern (NLP)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2026-05-12T11:14:13.129Z</dcterms:created>
  <dcterms:modified xsi:type="dcterms:W3CDTF">2026-05-12T11:14:13.129Z</dcterms:modified>
</cp:coreProperties>
</file>

<file path=docProps/custom.xml><?xml version="1.0" encoding="utf-8"?>
<Properties xmlns="http://schemas.openxmlformats.org/officeDocument/2006/custom-properties" xmlns:vt="http://schemas.openxmlformats.org/officeDocument/2006/docPropsVTypes"/>
</file>