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2F36" w14:textId="77777777" w:rsidR="00EA03D0" w:rsidRDefault="00EA03D0" w:rsidP="00EA03D0">
      <w:pPr>
        <w:spacing w:after="0" w:line="480" w:lineRule="auto"/>
        <w:jc w:val="center"/>
        <w:rPr>
          <w:rFonts w:ascii="Times New Roman" w:hAnsi="Times New Roman" w:cs="Times New Roman"/>
          <w:b/>
          <w:bCs/>
        </w:rPr>
      </w:pPr>
    </w:p>
    <w:p w14:paraId="25F0BDD0" w14:textId="77777777" w:rsidR="00EA03D0" w:rsidRDefault="00EA03D0" w:rsidP="00EA03D0">
      <w:pPr>
        <w:spacing w:after="0" w:line="480" w:lineRule="auto"/>
        <w:jc w:val="center"/>
        <w:rPr>
          <w:rFonts w:ascii="Times New Roman" w:hAnsi="Times New Roman" w:cs="Times New Roman"/>
          <w:b/>
          <w:bCs/>
        </w:rPr>
      </w:pPr>
    </w:p>
    <w:p w14:paraId="07AE01E7" w14:textId="77777777" w:rsidR="00EA03D0" w:rsidRDefault="00EA03D0" w:rsidP="00EA03D0">
      <w:pPr>
        <w:spacing w:after="0" w:line="480" w:lineRule="auto"/>
        <w:jc w:val="center"/>
        <w:rPr>
          <w:rFonts w:ascii="Times New Roman" w:hAnsi="Times New Roman" w:cs="Times New Roman"/>
          <w:b/>
          <w:bCs/>
        </w:rPr>
      </w:pPr>
    </w:p>
    <w:p w14:paraId="3C10687F" w14:textId="77777777" w:rsidR="00EA03D0" w:rsidRDefault="00EA03D0" w:rsidP="00EA03D0">
      <w:pPr>
        <w:spacing w:after="0" w:line="480" w:lineRule="auto"/>
        <w:jc w:val="center"/>
        <w:rPr>
          <w:rFonts w:ascii="Times New Roman" w:hAnsi="Times New Roman" w:cs="Times New Roman"/>
          <w:b/>
          <w:bCs/>
        </w:rPr>
      </w:pPr>
    </w:p>
    <w:p w14:paraId="0EF08C55" w14:textId="77777777" w:rsidR="00EA03D0" w:rsidRDefault="00EA03D0" w:rsidP="00EA03D0">
      <w:pPr>
        <w:spacing w:after="0" w:line="480" w:lineRule="auto"/>
        <w:jc w:val="center"/>
        <w:rPr>
          <w:rFonts w:ascii="Times New Roman" w:hAnsi="Times New Roman" w:cs="Times New Roman"/>
          <w:b/>
          <w:bCs/>
        </w:rPr>
      </w:pPr>
    </w:p>
    <w:p w14:paraId="16CCD4C1" w14:textId="398D370C" w:rsidR="00B23E7C" w:rsidRPr="00D23CB6" w:rsidRDefault="00C53BA8" w:rsidP="00EA03D0">
      <w:pPr>
        <w:spacing w:after="0" w:line="480" w:lineRule="auto"/>
        <w:jc w:val="center"/>
        <w:rPr>
          <w:rFonts w:ascii="Times New Roman" w:hAnsi="Times New Roman" w:cs="Times New Roman"/>
          <w:b/>
          <w:bCs/>
        </w:rPr>
      </w:pPr>
      <w:r w:rsidRPr="00D23CB6">
        <w:rPr>
          <w:rFonts w:ascii="Times New Roman" w:hAnsi="Times New Roman" w:cs="Times New Roman"/>
          <w:b/>
          <w:bCs/>
        </w:rPr>
        <w:t>Design Decisions for a Fortune-Teller’s Table 3D Scene</w:t>
      </w:r>
    </w:p>
    <w:p w14:paraId="3CEDCCB0" w14:textId="77777777" w:rsidR="00F045AD" w:rsidRPr="00D23CB6" w:rsidRDefault="00F045AD" w:rsidP="00EA03D0">
      <w:pPr>
        <w:spacing w:after="0" w:line="480" w:lineRule="auto"/>
        <w:jc w:val="center"/>
        <w:rPr>
          <w:rFonts w:ascii="Times New Roman" w:hAnsi="Times New Roman" w:cs="Times New Roman"/>
        </w:rPr>
      </w:pPr>
    </w:p>
    <w:p w14:paraId="1B29040E" w14:textId="32FD7050" w:rsidR="001312B0" w:rsidRPr="00D23CB6" w:rsidRDefault="00BB1993" w:rsidP="00EA03D0">
      <w:pPr>
        <w:spacing w:after="0" w:line="480" w:lineRule="auto"/>
        <w:jc w:val="center"/>
        <w:rPr>
          <w:rFonts w:ascii="Times New Roman" w:hAnsi="Times New Roman" w:cs="Times New Roman"/>
        </w:rPr>
      </w:pPr>
      <w:sdt>
        <w:sdtPr>
          <w:rPr>
            <w:rFonts w:ascii="Times New Roman" w:hAnsi="Times New Roman" w:cs="Times New Roman"/>
          </w:rPr>
          <w:tag w:val="tii-similarity-U1VCTUlUVEVEX1dPUktfb2lkOjE6MzY0ODQ0NjM1Mw=="/>
          <w:id w:val="2140449842"/>
          <w:placeholder>
            <w:docPart w:val="DefaultPlaceholder_-1854013440"/>
          </w:placeholder>
          <w15:appearance w15:val="hidden"/>
        </w:sdtPr>
        <w:sdtContent>
          <w:r w:rsidR="001312B0" w:rsidRPr="00D23CB6">
            <w:rPr>
              <w:rFonts w:ascii="Times New Roman" w:hAnsi="Times New Roman" w:cs="Times New Roman"/>
            </w:rPr>
            <w:t>Madison Burnsworth</w:t>
          </w:r>
        </w:sdtContent>
      </w:sdt>
      <w:r w:rsidR="008C66C5" w:rsidRPr="00D23CB6">
        <w:rPr>
          <w:rFonts w:ascii="Times New Roman" w:hAnsi="Times New Roman" w:cs="Times New Roman"/>
        </w:rPr>
        <w:t xml:space="preserve"> </w:t>
      </w:r>
      <w:r w:rsidR="000D6D35" w:rsidRPr="00D23CB6">
        <w:rPr>
          <w:rFonts w:ascii="Times New Roman" w:hAnsi="Times New Roman" w:cs="Times New Roman"/>
        </w:rPr>
        <w:t xml:space="preserve"> </w:t>
      </w:r>
    </w:p>
    <w:sdt>
      <w:sdtPr>
        <w:rPr>
          <w:rFonts w:ascii="Times New Roman" w:hAnsi="Times New Roman" w:cs="Times New Roman"/>
        </w:rPr>
        <w:tag w:val="tii-similarity-U1VCTUlUVEVEX1dPUktfb2lkOjE6MzY0ODQ0NjM1Mw=="/>
        <w:id w:val="759099291"/>
        <w:placeholder>
          <w:docPart w:val="DefaultPlaceholder_-1854013440"/>
        </w:placeholder>
        <w15:appearance w15:val="hidden"/>
      </w:sdtPr>
      <w:sdtContent>
        <w:p w14:paraId="0F8D5D0A" w14:textId="0BC81A22" w:rsidR="001312B0" w:rsidRPr="00D23CB6" w:rsidRDefault="001312B0" w:rsidP="00EA03D0">
          <w:pPr>
            <w:spacing w:after="0" w:line="480" w:lineRule="auto"/>
            <w:jc w:val="center"/>
            <w:rPr>
              <w:rFonts w:ascii="Times New Roman" w:hAnsi="Times New Roman" w:cs="Times New Roman"/>
            </w:rPr>
          </w:pPr>
          <w:r w:rsidRPr="00D23CB6">
            <w:rPr>
              <w:rFonts w:ascii="Times New Roman" w:hAnsi="Times New Roman" w:cs="Times New Roman"/>
            </w:rPr>
            <w:t>Southern New Hampshire University</w:t>
          </w:r>
        </w:p>
      </w:sdtContent>
    </w:sdt>
    <w:sdt>
      <w:sdtPr>
        <w:rPr>
          <w:rFonts w:ascii="Times New Roman" w:hAnsi="Times New Roman" w:cs="Times New Roman"/>
        </w:rPr>
        <w:tag w:val="tii-similarity-U1VCTUlUVEVEX1dPUktfb2lkOjE6MzY0ODQ0NjM1Mw=="/>
        <w:id w:val="1458842660"/>
        <w:placeholder>
          <w:docPart w:val="DefaultPlaceholder_-1854013440"/>
        </w:placeholder>
        <w15:appearance w15:val="hidden"/>
      </w:sdtPr>
      <w:sdtContent>
        <w:p w14:paraId="7FC8C23F" w14:textId="113B500B" w:rsidR="007851EC" w:rsidRPr="00D23CB6" w:rsidRDefault="007851EC" w:rsidP="00EA03D0">
          <w:pPr>
            <w:spacing w:after="0" w:line="480" w:lineRule="auto"/>
            <w:jc w:val="center"/>
            <w:rPr>
              <w:rFonts w:ascii="Times New Roman" w:hAnsi="Times New Roman" w:cs="Times New Roman"/>
            </w:rPr>
          </w:pPr>
          <w:r w:rsidRPr="00D23CB6">
            <w:rPr>
              <w:rFonts w:ascii="Times New Roman" w:hAnsi="Times New Roman" w:cs="Times New Roman"/>
            </w:rPr>
            <w:t>CS-3</w:t>
          </w:r>
          <w:r w:rsidR="00112BC8" w:rsidRPr="00D23CB6">
            <w:rPr>
              <w:rFonts w:ascii="Times New Roman" w:hAnsi="Times New Roman" w:cs="Times New Roman"/>
            </w:rPr>
            <w:t>30</w:t>
          </w:r>
          <w:r w:rsidR="00D27AD4" w:rsidRPr="00D23CB6">
            <w:rPr>
              <w:rFonts w:ascii="Times New Roman" w:hAnsi="Times New Roman" w:cs="Times New Roman"/>
            </w:rPr>
            <w:t>:</w:t>
          </w:r>
          <w:r w:rsidR="00112BC8" w:rsidRPr="00D23CB6">
            <w:rPr>
              <w:rFonts w:ascii="Times New Roman" w:hAnsi="Times New Roman" w:cs="Times New Roman"/>
            </w:rPr>
            <w:t xml:space="preserve"> Comp Graphic and Visualization</w:t>
          </w:r>
        </w:p>
      </w:sdtContent>
    </w:sdt>
    <w:p w14:paraId="005BBC64" w14:textId="65238952" w:rsidR="001312B0" w:rsidRPr="00D23CB6" w:rsidRDefault="00BB1993" w:rsidP="00EA03D0">
      <w:pPr>
        <w:spacing w:after="0" w:line="480" w:lineRule="auto"/>
        <w:jc w:val="center"/>
        <w:rPr>
          <w:rFonts w:ascii="Times New Roman" w:hAnsi="Times New Roman" w:cs="Times New Roman"/>
        </w:rPr>
      </w:pPr>
      <w:sdt>
        <w:sdtPr>
          <w:rPr>
            <w:rFonts w:ascii="Times New Roman" w:hAnsi="Times New Roman" w:cs="Times New Roman"/>
          </w:rPr>
          <w:tag w:val="tii-similarity-U1VCTUlUVEVEX1dPUktfb2lkOjE6MzY0ODQ0NjM1Mw=="/>
          <w:id w:val="1051663870"/>
          <w:placeholder>
            <w:docPart w:val="DefaultPlaceholder_-1854013440"/>
          </w:placeholder>
          <w15:appearance w15:val="hidden"/>
        </w:sdtPr>
        <w:sdtContent>
          <w:r w:rsidR="00D27AD4" w:rsidRPr="00D23CB6">
            <w:rPr>
              <w:rFonts w:ascii="Times New Roman" w:hAnsi="Times New Roman" w:cs="Times New Roman"/>
            </w:rPr>
            <w:t>Sherin Aly</w:t>
          </w:r>
        </w:sdtContent>
      </w:sdt>
      <w:r w:rsidR="00D42131" w:rsidRPr="00D23CB6">
        <w:rPr>
          <w:rFonts w:ascii="Times New Roman" w:hAnsi="Times New Roman" w:cs="Times New Roman"/>
        </w:rPr>
        <w:t xml:space="preserve"> </w:t>
      </w:r>
    </w:p>
    <w:p w14:paraId="5A570B76" w14:textId="076D6057" w:rsidR="001312B0" w:rsidRPr="00D23CB6" w:rsidRDefault="00FD6D35" w:rsidP="00EA03D0">
      <w:pPr>
        <w:spacing w:after="0" w:line="480" w:lineRule="auto"/>
        <w:jc w:val="center"/>
        <w:rPr>
          <w:rFonts w:ascii="Times New Roman" w:hAnsi="Times New Roman" w:cs="Times New Roman"/>
        </w:rPr>
      </w:pPr>
      <w:r w:rsidRPr="00D23CB6">
        <w:rPr>
          <w:rFonts w:ascii="Times New Roman" w:hAnsi="Times New Roman" w:cs="Times New Roman"/>
        </w:rPr>
        <w:t>October 18</w:t>
      </w:r>
      <w:r w:rsidR="001312B0" w:rsidRPr="00D23CB6">
        <w:rPr>
          <w:rFonts w:ascii="Times New Roman" w:hAnsi="Times New Roman" w:cs="Times New Roman"/>
        </w:rPr>
        <w:t>, 2026</w:t>
      </w:r>
    </w:p>
    <w:p w14:paraId="640F4907" w14:textId="21EAF990" w:rsidR="00EA03D0" w:rsidRPr="00D23CB6" w:rsidRDefault="00EA03D0" w:rsidP="00672332">
      <w:pPr>
        <w:jc w:val="center"/>
      </w:pPr>
    </w:p>
    <w:p w14:paraId="4E74D2F7" w14:textId="77777777" w:rsidR="00EA03D0" w:rsidRPr="00D23CB6" w:rsidRDefault="00EA03D0">
      <w:r w:rsidRPr="00D23CB6">
        <w:br w:type="page"/>
      </w:r>
    </w:p>
    <w:p w14:paraId="4F575860" w14:textId="77777777" w:rsidR="005B2233" w:rsidRPr="00D23CB6" w:rsidRDefault="005B2233" w:rsidP="005B2233">
      <w:pPr>
        <w:spacing w:after="0" w:line="480" w:lineRule="auto"/>
        <w:jc w:val="center"/>
        <w:rPr>
          <w:rFonts w:ascii="Times New Roman" w:hAnsi="Times New Roman" w:cs="Times New Roman"/>
          <w:b/>
          <w:bCs/>
        </w:rPr>
      </w:pPr>
      <w:r w:rsidRPr="00D23CB6">
        <w:rPr>
          <w:rFonts w:ascii="Times New Roman" w:hAnsi="Times New Roman" w:cs="Times New Roman"/>
          <w:b/>
          <w:bCs/>
        </w:rPr>
        <w:lastRenderedPageBreak/>
        <w:t>Design Decisions for a Fortune-Teller’s Table 3D Scene</w:t>
      </w:r>
    </w:p>
    <w:p w14:paraId="3E61E5D6" w14:textId="276B1B37" w:rsidR="00064B8C" w:rsidRPr="00D23CB6" w:rsidRDefault="00064B8C" w:rsidP="00064B8C">
      <w:pPr>
        <w:spacing w:after="0" w:line="480" w:lineRule="auto"/>
        <w:rPr>
          <w:rFonts w:ascii="Times New Roman" w:hAnsi="Times New Roman" w:cs="Times New Roman"/>
          <w:b/>
          <w:bCs/>
        </w:rPr>
      </w:pPr>
      <w:r w:rsidRPr="00D23CB6">
        <w:rPr>
          <w:rFonts w:ascii="Times New Roman" w:hAnsi="Times New Roman" w:cs="Times New Roman"/>
          <w:b/>
          <w:bCs/>
        </w:rPr>
        <w:t>Development Choices</w:t>
      </w:r>
    </w:p>
    <w:p w14:paraId="5D471366" w14:textId="61E0DCD9" w:rsidR="009476DC" w:rsidRPr="00D23CB6" w:rsidRDefault="00A604E0" w:rsidP="009476DC">
      <w:pPr>
        <w:spacing w:after="0" w:line="480" w:lineRule="auto"/>
        <w:ind w:firstLine="720"/>
        <w:rPr>
          <w:rFonts w:ascii="Times New Roman" w:hAnsi="Times New Roman" w:cs="Times New Roman"/>
        </w:rPr>
      </w:pPr>
      <w:r w:rsidRPr="00D23CB6">
        <w:rPr>
          <w:rFonts w:ascii="Times New Roman" w:hAnsi="Times New Roman" w:cs="Times New Roman"/>
        </w:rPr>
        <w:t>I chose to recreate a fortune-teller's table because I liked the combination of the crystal ball, candles, and tarot cards. I thought it would be an interesting scene to build using basic 3D shapes while still leaving room to experiment with textures and lighting. My goal was to capture the overall appearance of the photograph without making the models overly complicated.</w:t>
      </w:r>
      <w:r w:rsidRPr="00D23CB6">
        <w:rPr>
          <w:rFonts w:ascii="Times New Roman" w:hAnsi="Times New Roman" w:cs="Times New Roman"/>
        </w:rPr>
        <w:t xml:space="preserve"> </w:t>
      </w:r>
      <w:r w:rsidR="009476DC" w:rsidRPr="00D23CB6">
        <w:rPr>
          <w:rFonts w:ascii="Times New Roman" w:hAnsi="Times New Roman" w:cs="Times New Roman"/>
        </w:rPr>
        <w:t xml:space="preserve">I used a plane for the tablecloth, a sphere for the crystal ball, and a cylinder and tapered cylinder for its stand. I also added two candles using cylinders for the candles and holders, along with cones for the flames. The tarot cards and separate stack were made from thin boxes. Using these </w:t>
      </w:r>
      <w:sdt>
        <w:sdtPr>
          <w:rPr>
            <w:rFonts w:ascii="Times New Roman" w:hAnsi="Times New Roman" w:cs="Times New Roman"/>
          </w:rPr>
          <w:tag w:val="tii-similarity-U1VCTUlUVEVEX1dPUktfb2lkOjE6MzYyODEzMzIyNA=="/>
          <w:id w:val="353005242"/>
          <w:placeholder>
            <w:docPart w:val="DefaultPlaceholder_-1854013440"/>
          </w:placeholder>
          <w15:appearance w15:val="hidden"/>
        </w:sdtPr>
        <w:sdtContent>
          <w:r w:rsidR="009476DC" w:rsidRPr="00D23CB6">
            <w:rPr>
              <w:rFonts w:ascii="Times New Roman" w:hAnsi="Times New Roman" w:cs="Times New Roman"/>
            </w:rPr>
            <w:t>shapes allowed me to keep the</w:t>
          </w:r>
        </w:sdtContent>
      </w:sdt>
      <w:r w:rsidR="009476DC" w:rsidRPr="00D23CB6">
        <w:rPr>
          <w:rFonts w:ascii="Times New Roman" w:hAnsi="Times New Roman" w:cs="Times New Roman"/>
        </w:rPr>
        <w:t xml:space="preserve"> models simple while still representing the main objects in the image.</w:t>
      </w:r>
    </w:p>
    <w:p w14:paraId="04680672" w14:textId="16F06859" w:rsidR="009476DC" w:rsidRPr="00D23CB6" w:rsidRDefault="009476DC" w:rsidP="009476DC">
      <w:pPr>
        <w:spacing w:after="0" w:line="480" w:lineRule="auto"/>
        <w:ind w:firstLine="720"/>
        <w:rPr>
          <w:rFonts w:ascii="Times New Roman" w:hAnsi="Times New Roman" w:cs="Times New Roman"/>
        </w:rPr>
      </w:pPr>
      <w:r w:rsidRPr="00D23CB6">
        <w:rPr>
          <w:rFonts w:ascii="Times New Roman" w:hAnsi="Times New Roman" w:cs="Times New Roman"/>
        </w:rPr>
        <w:t xml:space="preserve">I applied textures to the purple tablecloth, crystal ball, and metallic stand to give them more realistic appearances. For the tarot cards, I used layered colored shapes instead of image textures. </w:t>
      </w:r>
      <w:sdt>
        <w:sdtPr>
          <w:rPr>
            <w:rFonts w:ascii="Times New Roman" w:hAnsi="Times New Roman" w:cs="Times New Roman"/>
          </w:rPr>
          <w:tag w:val="tii-similarity-U1VCTUlUVEVEX1dPUktfb2lkOjE6MzY3NzAwNzY5OA=="/>
          <w:id w:val="872194249"/>
          <w:placeholder>
            <w:docPart w:val="DefaultPlaceholder_-1854013440"/>
          </w:placeholder>
          <w15:appearance w15:val="hidden"/>
        </w:sdtPr>
        <w:sdtContent>
          <w:r w:rsidRPr="00D23CB6">
            <w:rPr>
              <w:rFonts w:ascii="Times New Roman" w:hAnsi="Times New Roman" w:cs="Times New Roman"/>
            </w:rPr>
            <w:t>I also configured</w:t>
          </w:r>
        </w:sdtContent>
      </w:sdt>
      <w:r w:rsidRPr="00D23CB6">
        <w:rPr>
          <w:rFonts w:ascii="Times New Roman" w:hAnsi="Times New Roman" w:cs="Times New Roman"/>
        </w:rPr>
        <w:t xml:space="preserve"> </w:t>
      </w:r>
      <w:sdt>
        <w:sdtPr>
          <w:rPr>
            <w:rFonts w:ascii="Times New Roman" w:hAnsi="Times New Roman" w:cs="Times New Roman"/>
          </w:rPr>
          <w:tag w:val="tii-similarity-U1VCTUlUVEVEX1dPUktfb2lkOjE6MzY3NzAwNzY5OA=="/>
          <w:id w:val="1103696217"/>
          <w:placeholder>
            <w:docPart w:val="DefaultPlaceholder_-1854013440"/>
          </w:placeholder>
          <w15:appearance w15:val="hidden"/>
        </w:sdtPr>
        <w:sdtContent>
          <w:r w:rsidRPr="00D23CB6">
            <w:rPr>
              <w:rFonts w:ascii="Times New Roman" w:hAnsi="Times New Roman" w:cs="Times New Roman"/>
            </w:rPr>
            <w:t>two light sources, including a</w:t>
          </w:r>
        </w:sdtContent>
      </w:sdt>
      <w:r w:rsidRPr="00D23CB6">
        <w:rPr>
          <w:rFonts w:ascii="Times New Roman" w:hAnsi="Times New Roman" w:cs="Times New Roman"/>
        </w:rPr>
        <w:t xml:space="preserve"> neutral light and a purple accent light, and adjusted </w:t>
      </w:r>
      <w:sdt>
        <w:sdtPr>
          <w:rPr>
            <w:rFonts w:ascii="Times New Roman" w:hAnsi="Times New Roman" w:cs="Times New Roman"/>
          </w:rPr>
          <w:tag w:val="tii-similarity-U1VCTUlUVEVEX1dPUktfb2lkOjE6MzY3NzAwNzY5OA=="/>
          <w:id w:val="1069536046"/>
          <w:placeholder>
            <w:docPart w:val="DefaultPlaceholder_-1854013440"/>
          </w:placeholder>
          <w15:appearance w15:val="hidden"/>
        </w:sdtPr>
        <w:sdtContent>
          <w:r w:rsidRPr="00D23CB6">
            <w:rPr>
              <w:rFonts w:ascii="Times New Roman" w:hAnsi="Times New Roman" w:cs="Times New Roman"/>
            </w:rPr>
            <w:t>ambient, diffuse, and specular</w:t>
          </w:r>
        </w:sdtContent>
      </w:sdt>
      <w:r w:rsidRPr="00D23CB6">
        <w:rPr>
          <w:rFonts w:ascii="Times New Roman" w:hAnsi="Times New Roman" w:cs="Times New Roman"/>
        </w:rPr>
        <w:t xml:space="preserve"> properties to create different lighting effects.</w:t>
      </w:r>
    </w:p>
    <w:p w14:paraId="2AA5D1CA" w14:textId="582986C2" w:rsidR="006223F5" w:rsidRPr="00D23CB6" w:rsidRDefault="009476DC" w:rsidP="009476DC">
      <w:pPr>
        <w:spacing w:after="0" w:line="480" w:lineRule="auto"/>
        <w:ind w:firstLine="720"/>
        <w:rPr>
          <w:rFonts w:ascii="Times New Roman" w:hAnsi="Times New Roman" w:cs="Times New Roman"/>
        </w:rPr>
      </w:pPr>
      <w:r w:rsidRPr="00D23CB6">
        <w:rPr>
          <w:rFonts w:ascii="Times New Roman" w:hAnsi="Times New Roman" w:cs="Times New Roman"/>
        </w:rPr>
        <w:t xml:space="preserve">One </w:t>
      </w:r>
      <w:sdt>
        <w:sdtPr>
          <w:rPr>
            <w:rFonts w:ascii="Times New Roman" w:hAnsi="Times New Roman" w:cs="Times New Roman"/>
          </w:rPr>
          <w:tag w:val="tii-similarity-U1VCTUlUVEVEX1dPUktfb2lkOjE6MzU0NDEyMTE2Mw=="/>
          <w:id w:val="-1740236040"/>
          <w:placeholder>
            <w:docPart w:val="DefaultPlaceholder_-1854013440"/>
          </w:placeholder>
          <w15:appearance w15:val="hidden"/>
        </w:sdtPr>
        <w:sdtContent>
          <w:r w:rsidRPr="00D23CB6">
            <w:rPr>
              <w:rFonts w:ascii="Times New Roman" w:hAnsi="Times New Roman" w:cs="Times New Roman"/>
            </w:rPr>
            <w:t xml:space="preserve">challenge was </w:t>
          </w:r>
          <w:proofErr w:type="gramStart"/>
          <w:r w:rsidRPr="00D23CB6">
            <w:rPr>
              <w:rFonts w:ascii="Times New Roman" w:hAnsi="Times New Roman" w:cs="Times New Roman"/>
            </w:rPr>
            <w:t>positioning</w:t>
          </w:r>
          <w:proofErr w:type="gramEnd"/>
          <w:r w:rsidRPr="00D23CB6">
            <w:rPr>
              <w:rFonts w:ascii="Times New Roman" w:hAnsi="Times New Roman" w:cs="Times New Roman"/>
            </w:rPr>
            <w:t xml:space="preserve"> the objects correctly</w:t>
          </w:r>
        </w:sdtContent>
      </w:sdt>
      <w:r w:rsidRPr="00D23CB6">
        <w:rPr>
          <w:rFonts w:ascii="Times New Roman" w:hAnsi="Times New Roman" w:cs="Times New Roman"/>
        </w:rPr>
        <w:t>. The tarot cards initially overlapped the crystal ball's stand, so I adjusted their Z coordinates to move them forward. I also felt the original blue cards looked too plain, so I added gold borders and diamond designs. These changes helped the scene look more complete and closer to my reference image</w:t>
      </w:r>
      <w:r w:rsidR="004E5095" w:rsidRPr="00D23CB6">
        <w:rPr>
          <w:rFonts w:ascii="Times New Roman" w:hAnsi="Times New Roman" w:cs="Times New Roman"/>
        </w:rPr>
        <w:t>.</w:t>
      </w:r>
    </w:p>
    <w:sdt>
      <w:sdtPr>
        <w:rPr>
          <w:rFonts w:ascii="Times New Roman" w:hAnsi="Times New Roman" w:cs="Times New Roman"/>
          <w:b/>
          <w:bCs/>
        </w:rPr>
        <w:tag w:val="tii-similarity-U1VCTUlUVEVEX1dPUktfb2lkOjE6MzY4Mjc4OTM0OQ=="/>
        <w:id w:val="-126559329"/>
        <w:placeholder>
          <w:docPart w:val="DefaultPlaceholder_-1854013440"/>
        </w:placeholder>
        <w15:appearance w15:val="hidden"/>
      </w:sdtPr>
      <w:sdtContent>
        <w:p w14:paraId="1418066E" w14:textId="35403B95" w:rsidR="004E0885" w:rsidRPr="00D23CB6" w:rsidRDefault="00064B8C" w:rsidP="004E0885">
          <w:pPr>
            <w:spacing w:after="0" w:line="480" w:lineRule="auto"/>
            <w:rPr>
              <w:rFonts w:ascii="Times New Roman" w:hAnsi="Times New Roman" w:cs="Times New Roman"/>
              <w:b/>
              <w:bCs/>
            </w:rPr>
          </w:pPr>
          <w:r w:rsidRPr="00D23CB6">
            <w:rPr>
              <w:rFonts w:ascii="Times New Roman" w:hAnsi="Times New Roman" w:cs="Times New Roman"/>
              <w:b/>
              <w:bCs/>
            </w:rPr>
            <w:t>Navigation and Camera Controls</w:t>
          </w:r>
        </w:p>
      </w:sdtContent>
    </w:sdt>
    <w:p w14:paraId="198D60C5" w14:textId="35C8697E" w:rsidR="001B6F37" w:rsidRPr="00D23CB6" w:rsidRDefault="00BB1993" w:rsidP="001B6F37">
      <w:pPr>
        <w:spacing w:after="0" w:line="480" w:lineRule="auto"/>
        <w:ind w:firstLine="720"/>
        <w:rPr>
          <w:rFonts w:ascii="Times New Roman" w:hAnsi="Times New Roman" w:cs="Times New Roman"/>
        </w:rPr>
      </w:pPr>
      <w:sdt>
        <w:sdtPr>
          <w:rPr>
            <w:rFonts w:ascii="Times New Roman" w:hAnsi="Times New Roman" w:cs="Times New Roman"/>
            <w:bCs/>
          </w:rPr>
          <w:tag w:val="tii-similarity-U1VCTUlUVEVEX1dPUktfb2lkOjE6MzY4Mjc4OTM0OQ=="/>
          <w:id w:val="1684854742"/>
          <w:placeholder>
            <w:docPart w:val="DefaultPlaceholder_-1854013440"/>
          </w:placeholder>
          <w15:appearance w15:val="hidden"/>
        </w:sdtPr>
        <w:sdtContent>
          <w:r w:rsidR="001B6F37" w:rsidRPr="00C443B5">
            <w:rPr>
              <w:rFonts w:ascii="Times New Roman" w:hAnsi="Times New Roman" w:cs="Times New Roman"/>
              <w:bCs/>
            </w:rPr>
            <w:t>I wanted</w:t>
          </w:r>
        </w:sdtContent>
      </w:sdt>
      <w:r w:rsidR="001B6F37" w:rsidRPr="00C443B5">
        <w:rPr>
          <w:rFonts w:ascii="Times New Roman" w:hAnsi="Times New Roman" w:cs="Times New Roman"/>
          <w:bCs/>
        </w:rPr>
        <w:t xml:space="preserve"> users </w:t>
      </w:r>
      <w:sdt>
        <w:sdtPr>
          <w:rPr>
            <w:rFonts w:ascii="Times New Roman" w:hAnsi="Times New Roman" w:cs="Times New Roman"/>
            <w:bCs/>
          </w:rPr>
          <w:tag w:val="tii-similarity-U1VCTUlUVEVEX1dPUktfb2lkOjE6MzY4Mjc4OTM0OQ=="/>
          <w:id w:val="-922329297"/>
          <w:placeholder>
            <w:docPart w:val="DefaultPlaceholder_-1854013440"/>
          </w:placeholder>
          <w15:appearance w15:val="hidden"/>
        </w:sdtPr>
        <w:sdtContent>
          <w:r w:rsidR="001B6F37" w:rsidRPr="00C443B5">
            <w:rPr>
              <w:rFonts w:ascii="Times New Roman" w:hAnsi="Times New Roman" w:cs="Times New Roman"/>
              <w:bCs/>
            </w:rPr>
            <w:t>to be able to explore the scene from different angles</w:t>
          </w:r>
        </w:sdtContent>
      </w:sdt>
      <w:r w:rsidR="001B6F37" w:rsidRPr="00D23CB6">
        <w:rPr>
          <w:rFonts w:ascii="Times New Roman" w:hAnsi="Times New Roman" w:cs="Times New Roman"/>
        </w:rPr>
        <w:t xml:space="preserve"> rather than being limited to one view. I used the camera functionality from the provided OpenGL project and adjusted it for my scene. </w:t>
      </w:r>
      <w:sdt>
        <w:sdtPr>
          <w:rPr>
            <w:rFonts w:ascii="Times New Roman" w:hAnsi="Times New Roman" w:cs="Times New Roman"/>
          </w:rPr>
          <w:tag w:val="tii-similarity-U1VCTUlUVEVEX1dPUktfb2lkOjE6MzY4MzI3MTQyMw=="/>
          <w:id w:val="-479083111"/>
          <w:placeholder>
            <w:docPart w:val="DefaultPlaceholder_-1854013440"/>
          </w:placeholder>
          <w15:appearance w15:val="hidden"/>
        </w:sdtPr>
        <w:sdtContent>
          <w:r w:rsidR="001B6F37" w:rsidRPr="00D23CB6">
            <w:rPr>
              <w:rFonts w:ascii="Times New Roman" w:hAnsi="Times New Roman" w:cs="Times New Roman"/>
            </w:rPr>
            <w:t>The W and</w:t>
          </w:r>
        </w:sdtContent>
      </w:sdt>
      <w:r w:rsidR="001B6F37" w:rsidRPr="00D23CB6">
        <w:rPr>
          <w:rFonts w:ascii="Times New Roman" w:hAnsi="Times New Roman" w:cs="Times New Roman"/>
        </w:rPr>
        <w:t xml:space="preserve"> </w:t>
      </w:r>
      <w:sdt>
        <w:sdtPr>
          <w:rPr>
            <w:rFonts w:ascii="Times New Roman" w:hAnsi="Times New Roman" w:cs="Times New Roman"/>
          </w:rPr>
          <w:tag w:val="tii-similarity-U1VCTUlUVEVEX1dPUktfb2lkOjE6MzY4MzI3MTQyMw=="/>
          <w:id w:val="581504341"/>
          <w:placeholder>
            <w:docPart w:val="DefaultPlaceholder_-1854013440"/>
          </w:placeholder>
          <w15:appearance w15:val="hidden"/>
        </w:sdtPr>
        <w:sdtContent>
          <w:r w:rsidR="001B6F37" w:rsidRPr="00D23CB6">
            <w:rPr>
              <w:rFonts w:ascii="Times New Roman" w:hAnsi="Times New Roman" w:cs="Times New Roman"/>
            </w:rPr>
            <w:t>S keys move the camera forward and backward, while A and D move it left</w:t>
          </w:r>
        </w:sdtContent>
      </w:sdt>
      <w:r w:rsidR="001B6F37" w:rsidRPr="00D23CB6">
        <w:rPr>
          <w:rFonts w:ascii="Times New Roman" w:hAnsi="Times New Roman" w:cs="Times New Roman"/>
        </w:rPr>
        <w:t xml:space="preserve"> </w:t>
      </w:r>
      <w:sdt>
        <w:sdtPr>
          <w:rPr>
            <w:rFonts w:ascii="Times New Roman" w:hAnsi="Times New Roman" w:cs="Times New Roman"/>
          </w:rPr>
          <w:tag w:val="tii-similarity-U1VCTUlUVEVEX1dPUktfb2lkOjE6MzY4MzI3MTQyMw=="/>
          <w:id w:val="-1082444153"/>
          <w:placeholder>
            <w:docPart w:val="DefaultPlaceholder_-1854013440"/>
          </w:placeholder>
          <w15:appearance w15:val="hidden"/>
        </w:sdtPr>
        <w:sdtContent>
          <w:r w:rsidR="001B6F37" w:rsidRPr="00D23CB6">
            <w:rPr>
              <w:rFonts w:ascii="Times New Roman" w:hAnsi="Times New Roman" w:cs="Times New Roman"/>
            </w:rPr>
            <w:t>and right. The Q and E keys</w:t>
          </w:r>
        </w:sdtContent>
      </w:sdt>
      <w:r w:rsidR="001B6F37" w:rsidRPr="00D23CB6">
        <w:rPr>
          <w:rFonts w:ascii="Times New Roman" w:hAnsi="Times New Roman" w:cs="Times New Roman"/>
        </w:rPr>
        <w:t xml:space="preserve"> </w:t>
      </w:r>
      <w:r w:rsidR="00A27C66" w:rsidRPr="00D23CB6">
        <w:rPr>
          <w:rFonts w:ascii="Times New Roman" w:hAnsi="Times New Roman" w:cs="Times New Roman"/>
        </w:rPr>
        <w:t>allow</w:t>
      </w:r>
      <w:r w:rsidR="001B6F37" w:rsidRPr="00D23CB6">
        <w:rPr>
          <w:rFonts w:ascii="Times New Roman" w:hAnsi="Times New Roman" w:cs="Times New Roman"/>
        </w:rPr>
        <w:t xml:space="preserve"> </w:t>
      </w:r>
      <w:sdt>
        <w:sdtPr>
          <w:rPr>
            <w:rFonts w:ascii="Times New Roman" w:hAnsi="Times New Roman" w:cs="Times New Roman"/>
          </w:rPr>
          <w:tag w:val="tii-similarity-U1VCTUlUVEVEX1dPUktfb2lkOjE6MzY4MzI3MTQyMw=="/>
          <w:id w:val="-765149672"/>
          <w:placeholder>
            <w:docPart w:val="DefaultPlaceholder_-1854013440"/>
          </w:placeholder>
          <w15:appearance w15:val="hidden"/>
        </w:sdtPr>
        <w:sdtContent>
          <w:r w:rsidR="001B6F37" w:rsidRPr="00D23CB6">
            <w:rPr>
              <w:rFonts w:ascii="Times New Roman" w:hAnsi="Times New Roman" w:cs="Times New Roman"/>
            </w:rPr>
            <w:t>vertical movement. Mouse movement</w:t>
          </w:r>
        </w:sdtContent>
      </w:sdt>
      <w:r w:rsidR="001B6F37" w:rsidRPr="00D23CB6">
        <w:rPr>
          <w:rFonts w:ascii="Times New Roman" w:hAnsi="Times New Roman" w:cs="Times New Roman"/>
        </w:rPr>
        <w:t xml:space="preserve"> </w:t>
      </w:r>
      <w:sdt>
        <w:sdtPr>
          <w:rPr>
            <w:rFonts w:ascii="Times New Roman" w:hAnsi="Times New Roman" w:cs="Times New Roman"/>
          </w:rPr>
          <w:tag w:val="tii-similarity-U1VCTUlUVEVEX1dPUktfb2lkOjE6MzY4MzI3MTQyMw=="/>
          <w:id w:val="81814045"/>
          <w:placeholder>
            <w:docPart w:val="DefaultPlaceholder_-1854013440"/>
          </w:placeholder>
          <w15:appearance w15:val="hidden"/>
        </w:sdtPr>
        <w:sdtContent>
          <w:r w:rsidR="001B6F37" w:rsidRPr="00D23CB6">
            <w:rPr>
              <w:rFonts w:ascii="Times New Roman" w:hAnsi="Times New Roman" w:cs="Times New Roman"/>
            </w:rPr>
            <w:t xml:space="preserve">changes </w:t>
          </w:r>
          <w:r w:rsidR="001B6F37" w:rsidRPr="00D23CB6">
            <w:rPr>
              <w:rFonts w:ascii="Times New Roman" w:hAnsi="Times New Roman" w:cs="Times New Roman"/>
            </w:rPr>
            <w:lastRenderedPageBreak/>
            <w:t>the</w:t>
          </w:r>
        </w:sdtContent>
      </w:sdt>
      <w:r w:rsidR="001B6F37" w:rsidRPr="00D23CB6">
        <w:rPr>
          <w:rFonts w:ascii="Times New Roman" w:hAnsi="Times New Roman" w:cs="Times New Roman"/>
        </w:rPr>
        <w:t xml:space="preserve"> viewing direction using </w:t>
      </w:r>
      <w:sdt>
        <w:sdtPr>
          <w:rPr>
            <w:rFonts w:ascii="Times New Roman" w:hAnsi="Times New Roman" w:cs="Times New Roman"/>
          </w:rPr>
          <w:tag w:val="tii-similarity-U1VCTUlUVEVEX1dPUktfb2lkOjE6MzY4MzI3MTQyMw=="/>
          <w:id w:val="-269631076"/>
          <w:placeholder>
            <w:docPart w:val="DefaultPlaceholder_-1854013440"/>
          </w:placeholder>
          <w15:appearance w15:val="hidden"/>
        </w:sdtPr>
        <w:sdtContent>
          <w:r w:rsidR="001B6F37" w:rsidRPr="00D23CB6">
            <w:rPr>
              <w:rFonts w:ascii="Times New Roman" w:hAnsi="Times New Roman" w:cs="Times New Roman"/>
            </w:rPr>
            <w:t>pitch and yaw</w:t>
          </w:r>
        </w:sdtContent>
      </w:sdt>
      <w:r w:rsidR="001B6F37" w:rsidRPr="00D23CB6">
        <w:rPr>
          <w:rFonts w:ascii="Times New Roman" w:hAnsi="Times New Roman" w:cs="Times New Roman"/>
        </w:rPr>
        <w:t xml:space="preserve">, and the </w:t>
      </w:r>
      <w:sdt>
        <w:sdtPr>
          <w:rPr>
            <w:rFonts w:ascii="Times New Roman" w:hAnsi="Times New Roman" w:cs="Times New Roman"/>
          </w:rPr>
          <w:tag w:val="tii-similarity-U1VCTUlUVEVEX1dPUktfb2lkOjE6MzY4MzI3MTQyMw=="/>
          <w:id w:val="36789945"/>
          <w:placeholder>
            <w:docPart w:val="DefaultPlaceholder_-1854013440"/>
          </w:placeholder>
          <w15:appearance w15:val="hidden"/>
        </w:sdtPr>
        <w:sdtContent>
          <w:r w:rsidR="001B6F37" w:rsidRPr="00D23CB6">
            <w:rPr>
              <w:rFonts w:ascii="Times New Roman" w:hAnsi="Times New Roman" w:cs="Times New Roman"/>
            </w:rPr>
            <w:t>scroll wheel</w:t>
          </w:r>
        </w:sdtContent>
      </w:sdt>
      <w:r w:rsidR="001B6F37" w:rsidRPr="00D23CB6">
        <w:rPr>
          <w:rFonts w:ascii="Times New Roman" w:hAnsi="Times New Roman" w:cs="Times New Roman"/>
        </w:rPr>
        <w:t xml:space="preserve"> </w:t>
      </w:r>
      <w:sdt>
        <w:sdtPr>
          <w:rPr>
            <w:rFonts w:ascii="Times New Roman" w:hAnsi="Times New Roman" w:cs="Times New Roman"/>
          </w:rPr>
          <w:tag w:val="tii-similarity-U1VCTUlUVEVEX1dPUktfb2lkOjE6MzY4MzI3MTQyMw=="/>
          <w:id w:val="1516116595"/>
          <w:placeholder>
            <w:docPart w:val="DefaultPlaceholder_-1854013440"/>
          </w:placeholder>
          <w15:appearance w15:val="hidden"/>
        </w:sdtPr>
        <w:sdtContent>
          <w:r w:rsidR="001B6F37" w:rsidRPr="00D23CB6">
            <w:rPr>
              <w:rFonts w:ascii="Times New Roman" w:hAnsi="Times New Roman" w:cs="Times New Roman"/>
            </w:rPr>
            <w:t>adjusts movement speed. The</w:t>
          </w:r>
        </w:sdtContent>
      </w:sdt>
      <w:r w:rsidR="001B6F37" w:rsidRPr="00D23CB6">
        <w:rPr>
          <w:rFonts w:ascii="Times New Roman" w:hAnsi="Times New Roman" w:cs="Times New Roman"/>
        </w:rPr>
        <w:t xml:space="preserve"> program also uses the time between frames to keep movement consistent.</w:t>
      </w:r>
    </w:p>
    <w:p w14:paraId="5089900B" w14:textId="3D32049D" w:rsidR="001B6F37" w:rsidRPr="00D23CB6" w:rsidRDefault="001B6F37" w:rsidP="001B6F37">
      <w:pPr>
        <w:spacing w:after="0" w:line="480" w:lineRule="auto"/>
        <w:ind w:firstLine="720"/>
        <w:rPr>
          <w:rFonts w:ascii="Times New Roman" w:hAnsi="Times New Roman" w:cs="Times New Roman"/>
        </w:rPr>
      </w:pPr>
      <w:r w:rsidRPr="00D23CB6">
        <w:rPr>
          <w:rFonts w:ascii="Times New Roman" w:hAnsi="Times New Roman" w:cs="Times New Roman"/>
        </w:rPr>
        <w:t xml:space="preserve">I included two </w:t>
      </w:r>
      <w:sdt>
        <w:sdtPr>
          <w:rPr>
            <w:rFonts w:ascii="Times New Roman" w:hAnsi="Times New Roman" w:cs="Times New Roman"/>
          </w:rPr>
          <w:tag w:val="tii-similarity-U1VCTUlUVEVEX1dPUktfb2lkOjE6Mjk1MjkyNzg5Mg=="/>
          <w:id w:val="501169824"/>
          <w:placeholder>
            <w:docPart w:val="DefaultPlaceholder_-1854013440"/>
          </w:placeholder>
          <w15:appearance w15:val="hidden"/>
        </w:sdtPr>
        <w:sdtContent>
          <w:r w:rsidRPr="00D23CB6">
            <w:rPr>
              <w:rFonts w:ascii="Times New Roman" w:hAnsi="Times New Roman" w:cs="Times New Roman"/>
            </w:rPr>
            <w:t>projection modes</w:t>
          </w:r>
        </w:sdtContent>
      </w:sdt>
      <w:r w:rsidRPr="00D23CB6">
        <w:rPr>
          <w:rFonts w:ascii="Times New Roman" w:hAnsi="Times New Roman" w:cs="Times New Roman"/>
        </w:rPr>
        <w:t xml:space="preserve"> that </w:t>
      </w:r>
      <w:sdt>
        <w:sdtPr>
          <w:rPr>
            <w:rFonts w:ascii="Times New Roman" w:hAnsi="Times New Roman" w:cs="Times New Roman"/>
          </w:rPr>
          <w:tag w:val="tii-similarity-U1VCTUlUVEVEX1dPUktfb2lkOjE6Mjk1MjkyNzg5Mg=="/>
          <w:id w:val="-2049990470"/>
          <w:placeholder>
            <w:docPart w:val="DefaultPlaceholder_-1854013440"/>
          </w:placeholder>
          <w15:appearance w15:val="hidden"/>
        </w:sdtPr>
        <w:sdtContent>
          <w:r w:rsidRPr="00D23CB6">
            <w:rPr>
              <w:rFonts w:ascii="Times New Roman" w:hAnsi="Times New Roman" w:cs="Times New Roman"/>
            </w:rPr>
            <w:t>users can switch between</w:t>
          </w:r>
        </w:sdtContent>
      </w:sdt>
      <w:r w:rsidRPr="00D23CB6">
        <w:rPr>
          <w:rFonts w:ascii="Times New Roman" w:hAnsi="Times New Roman" w:cs="Times New Roman"/>
        </w:rPr>
        <w:t xml:space="preserve"> while the program is running. </w:t>
      </w:r>
      <w:sdt>
        <w:sdtPr>
          <w:rPr>
            <w:rFonts w:ascii="Times New Roman" w:hAnsi="Times New Roman" w:cs="Times New Roman"/>
          </w:rPr>
          <w:tag w:val="tii-similarity-U1VCTUlUVEVEX1dPUktfb2lkOjE6MzY3NTk2OTMxOA=="/>
          <w:id w:val="31231621"/>
          <w:placeholder>
            <w:docPart w:val="DefaultPlaceholder_-1854013440"/>
          </w:placeholder>
          <w15:appearance w15:val="hidden"/>
        </w:sdtPr>
        <w:sdtContent>
          <w:r w:rsidRPr="00D23CB6">
            <w:rPr>
              <w:rFonts w:ascii="Times New Roman" w:hAnsi="Times New Roman" w:cs="Times New Roman"/>
            </w:rPr>
            <w:t>Pressing P activates perspective projection</w:t>
          </w:r>
        </w:sdtContent>
      </w:sdt>
      <w:r w:rsidRPr="00D23CB6">
        <w:rPr>
          <w:rFonts w:ascii="Times New Roman" w:hAnsi="Times New Roman" w:cs="Times New Roman"/>
        </w:rPr>
        <w:t xml:space="preserve">, which provides </w:t>
      </w:r>
      <w:sdt>
        <w:sdtPr>
          <w:rPr>
            <w:rFonts w:ascii="Times New Roman" w:hAnsi="Times New Roman" w:cs="Times New Roman"/>
          </w:rPr>
          <w:tag w:val="tii-similarity-U1VCTUlUVEVEX1dPUktfb2lkOjE6MzY3NTk2OTMxOA=="/>
          <w:id w:val="-1630922397"/>
          <w:placeholder>
            <w:docPart w:val="DefaultPlaceholder_-1854013440"/>
          </w:placeholder>
          <w15:appearance w15:val="hidden"/>
        </w:sdtPr>
        <w:sdtContent>
          <w:r w:rsidRPr="00D23CB6">
            <w:rPr>
              <w:rFonts w:ascii="Times New Roman" w:hAnsi="Times New Roman" w:cs="Times New Roman"/>
            </w:rPr>
            <w:t>a more natural</w:t>
          </w:r>
        </w:sdtContent>
      </w:sdt>
      <w:r w:rsidRPr="00D23CB6">
        <w:rPr>
          <w:rFonts w:ascii="Times New Roman" w:hAnsi="Times New Roman" w:cs="Times New Roman"/>
        </w:rPr>
        <w:t xml:space="preserve"> sense of depth, while </w:t>
      </w:r>
      <w:sdt>
        <w:sdtPr>
          <w:rPr>
            <w:rFonts w:ascii="Times New Roman" w:hAnsi="Times New Roman" w:cs="Times New Roman"/>
          </w:rPr>
          <w:tag w:val="tii-similarity-U1VCTUlUVEVEX1dPUktfb2lkOjE6MzEyMDgyMjY0NA=="/>
          <w:id w:val="1839112920"/>
          <w:placeholder>
            <w:docPart w:val="DefaultPlaceholder_-1854013440"/>
          </w:placeholder>
          <w15:appearance w15:val="hidden"/>
        </w:sdtPr>
        <w:sdtContent>
          <w:r w:rsidRPr="00D23CB6">
            <w:rPr>
              <w:rFonts w:ascii="Times New Roman" w:hAnsi="Times New Roman" w:cs="Times New Roman"/>
            </w:rPr>
            <w:t>O switches to orthographic</w:t>
          </w:r>
        </w:sdtContent>
      </w:sdt>
      <w:r w:rsidRPr="00D23CB6">
        <w:rPr>
          <w:rFonts w:ascii="Times New Roman" w:hAnsi="Times New Roman" w:cs="Times New Roman"/>
        </w:rPr>
        <w:t xml:space="preserve"> </w:t>
      </w:r>
      <w:sdt>
        <w:sdtPr>
          <w:rPr>
            <w:rFonts w:ascii="Times New Roman" w:hAnsi="Times New Roman" w:cs="Times New Roman"/>
          </w:rPr>
          <w:tag w:val="tii-similarity-U1VCTUlUVEVEX1dPUktfb2lkOjE6MzEyMDgyMjY0NA=="/>
          <w:id w:val="1806808118"/>
          <w:placeholder>
            <w:docPart w:val="DefaultPlaceholder_-1854013440"/>
          </w:placeholder>
          <w15:appearance w15:val="hidden"/>
        </w:sdtPr>
        <w:sdtContent>
          <w:r w:rsidRPr="00D23CB6">
            <w:rPr>
              <w:rFonts w:ascii="Times New Roman" w:hAnsi="Times New Roman" w:cs="Times New Roman"/>
            </w:rPr>
            <w:t>projection for a</w:t>
          </w:r>
        </w:sdtContent>
      </w:sdt>
      <w:r w:rsidRPr="00D23CB6">
        <w:rPr>
          <w:rFonts w:ascii="Times New Roman" w:hAnsi="Times New Roman" w:cs="Times New Roman"/>
        </w:rPr>
        <w:t xml:space="preserve"> flatter view. Both modes use the camera's current view matrix, allowing users to switch without resetting their position or viewing direction.</w:t>
      </w:r>
    </w:p>
    <w:p w14:paraId="1C15B3FD" w14:textId="36CAC5CD" w:rsidR="001A1B6B" w:rsidRPr="00D23CB6" w:rsidRDefault="00BB1993" w:rsidP="001B6F37">
      <w:pPr>
        <w:spacing w:after="0" w:line="480" w:lineRule="auto"/>
        <w:rPr>
          <w:rFonts w:ascii="Times New Roman" w:hAnsi="Times New Roman" w:cs="Times New Roman"/>
          <w:b/>
          <w:bCs/>
        </w:rPr>
      </w:pPr>
      <w:sdt>
        <w:sdtPr>
          <w:rPr>
            <w:rFonts w:ascii="Times New Roman" w:hAnsi="Times New Roman" w:cs="Times New Roman"/>
            <w:b/>
            <w:bCs/>
          </w:rPr>
          <w:tag w:val="tii-similarity-U1VCTUlUVEVEX1dPUktfb2lkOjE6MzY4Mjc4OTM0OQ=="/>
          <w:id w:val="941967283"/>
          <w:placeholder>
            <w:docPart w:val="DefaultPlaceholder_-1854013440"/>
          </w:placeholder>
          <w15:appearance w15:val="hidden"/>
        </w:sdtPr>
        <w:sdtContent>
          <w:r w:rsidR="001A1B6B" w:rsidRPr="00D23CB6">
            <w:rPr>
              <w:rFonts w:ascii="Times New Roman" w:hAnsi="Times New Roman" w:cs="Times New Roman"/>
              <w:b/>
              <w:bCs/>
            </w:rPr>
            <w:t>Custom Functions and</w:t>
          </w:r>
        </w:sdtContent>
      </w:sdt>
      <w:r w:rsidR="001A1B6B" w:rsidRPr="00D23CB6">
        <w:rPr>
          <w:rFonts w:ascii="Times New Roman" w:hAnsi="Times New Roman" w:cs="Times New Roman"/>
          <w:b/>
          <w:bCs/>
        </w:rPr>
        <w:t xml:space="preserve"> Code Organization</w:t>
      </w:r>
    </w:p>
    <w:p w14:paraId="70796BBC" w14:textId="488DDA62" w:rsidR="00EF7552" w:rsidRPr="00C443B5" w:rsidRDefault="00EF7552" w:rsidP="00EF7552">
      <w:pPr>
        <w:spacing w:after="0" w:line="480" w:lineRule="auto"/>
        <w:ind w:firstLine="720"/>
        <w:rPr>
          <w:rFonts w:ascii="Times New Roman" w:hAnsi="Times New Roman" w:cs="Times New Roman"/>
        </w:rPr>
      </w:pPr>
      <w:r w:rsidRPr="00C443B5">
        <w:rPr>
          <w:rFonts w:ascii="Times New Roman" w:hAnsi="Times New Roman" w:cs="Times New Roman"/>
        </w:rPr>
        <w:t xml:space="preserve">I used custom </w:t>
      </w:r>
      <w:sdt>
        <w:sdtPr>
          <w:rPr>
            <w:rFonts w:ascii="Times New Roman" w:hAnsi="Times New Roman" w:cs="Times New Roman"/>
          </w:rPr>
          <w:tag w:val="tii-similarity-U1VCTUlUVEVEX1dPUktfb2lkOjE6MzY4Mjc4OTM0OQ=="/>
          <w:id w:val="914444211"/>
          <w:placeholder>
            <w:docPart w:val="DefaultPlaceholder_-1854013440"/>
          </w:placeholder>
          <w15:appearance w15:val="hidden"/>
        </w:sdtPr>
        <w:sdtContent>
          <w:r w:rsidRPr="00C443B5">
            <w:rPr>
              <w:rFonts w:ascii="Times New Roman" w:hAnsi="Times New Roman" w:cs="Times New Roman"/>
            </w:rPr>
            <w:t>functions to</w:t>
          </w:r>
        </w:sdtContent>
      </w:sdt>
      <w:r w:rsidRPr="00C443B5">
        <w:rPr>
          <w:rFonts w:ascii="Times New Roman" w:hAnsi="Times New Roman" w:cs="Times New Roman"/>
        </w:rPr>
        <w:t xml:space="preserve"> organize </w:t>
      </w:r>
      <w:sdt>
        <w:sdtPr>
          <w:rPr>
            <w:rFonts w:ascii="Times New Roman" w:hAnsi="Times New Roman" w:cs="Times New Roman"/>
          </w:rPr>
          <w:tag w:val="tii-similarity-U1VCTUlUVEVEX1dPUktfb2lkOjE6MzY4Mjc4OTM0OQ=="/>
          <w:id w:val="1071929266"/>
          <w:placeholder>
            <w:docPart w:val="DefaultPlaceholder_-1854013440"/>
          </w:placeholder>
          <w15:appearance w15:val="hidden"/>
        </w:sdtPr>
        <w:sdtContent>
          <w:r w:rsidRPr="00C443B5">
            <w:rPr>
              <w:rFonts w:ascii="Times New Roman" w:hAnsi="Times New Roman" w:cs="Times New Roman"/>
            </w:rPr>
            <w:t>my code and avoid</w:t>
          </w:r>
        </w:sdtContent>
      </w:sdt>
      <w:r w:rsidRPr="00C443B5">
        <w:rPr>
          <w:rFonts w:ascii="Times New Roman" w:hAnsi="Times New Roman" w:cs="Times New Roman"/>
        </w:rPr>
        <w:t xml:space="preserve"> repeating </w:t>
      </w:r>
      <w:sdt>
        <w:sdtPr>
          <w:rPr>
            <w:rFonts w:ascii="Times New Roman" w:hAnsi="Times New Roman" w:cs="Times New Roman"/>
          </w:rPr>
          <w:tag w:val="tii-similarity-U1VCTUlUVEVEX1dPUktfb2lkOjE6MzY4Mjc4OTM0OQ=="/>
          <w:id w:val="167756408"/>
          <w:placeholder>
            <w:docPart w:val="DefaultPlaceholder_-1854013440"/>
          </w:placeholder>
          <w15:appearance w15:val="hidden"/>
        </w:sdtPr>
        <w:sdtContent>
          <w:r w:rsidRPr="00C443B5">
            <w:rPr>
              <w:rFonts w:ascii="Times New Roman" w:hAnsi="Times New Roman" w:cs="Times New Roman"/>
            </w:rPr>
            <w:t>instructions. The</w:t>
          </w:r>
        </w:sdtContent>
      </w:sdt>
      <w:r w:rsidRPr="00C443B5">
        <w:rPr>
          <w:rFonts w:ascii="Times New Roman" w:hAnsi="Times New Roman" w:cs="Times New Roman"/>
        </w:rPr>
        <w:t xml:space="preserve"> </w:t>
      </w:r>
      <w:proofErr w:type="spellStart"/>
      <w:r w:rsidRPr="00C443B5">
        <w:rPr>
          <w:rFonts w:ascii="Times New Roman" w:hAnsi="Times New Roman" w:cs="Times New Roman"/>
        </w:rPr>
        <w:t>SetTransformations</w:t>
      </w:r>
      <w:proofErr w:type="spellEnd"/>
      <w:r w:rsidRPr="00C443B5">
        <w:rPr>
          <w:rFonts w:ascii="Times New Roman" w:hAnsi="Times New Roman" w:cs="Times New Roman"/>
        </w:rPr>
        <w:t xml:space="preserve">() function handles scaling, rotation, and positioning, while </w:t>
      </w:r>
      <w:proofErr w:type="spellStart"/>
      <w:r w:rsidRPr="00C443B5">
        <w:rPr>
          <w:rFonts w:ascii="Times New Roman" w:hAnsi="Times New Roman" w:cs="Times New Roman"/>
        </w:rPr>
        <w:t>DrawColoredBox</w:t>
      </w:r>
      <w:proofErr w:type="spellEnd"/>
      <w:r w:rsidRPr="00C443B5">
        <w:rPr>
          <w:rFonts w:ascii="Times New Roman" w:hAnsi="Times New Roman" w:cs="Times New Roman"/>
        </w:rPr>
        <w:t xml:space="preserve">(), </w:t>
      </w:r>
      <w:proofErr w:type="spellStart"/>
      <w:r w:rsidRPr="00C443B5">
        <w:rPr>
          <w:rFonts w:ascii="Times New Roman" w:hAnsi="Times New Roman" w:cs="Times New Roman"/>
        </w:rPr>
        <w:t>DrawColoredCylinder</w:t>
      </w:r>
      <w:proofErr w:type="spellEnd"/>
      <w:r w:rsidRPr="00C443B5">
        <w:rPr>
          <w:rFonts w:ascii="Times New Roman" w:hAnsi="Times New Roman" w:cs="Times New Roman"/>
        </w:rPr>
        <w:t xml:space="preserve">(), and </w:t>
      </w:r>
      <w:proofErr w:type="spellStart"/>
      <w:r w:rsidRPr="00C443B5">
        <w:rPr>
          <w:rFonts w:ascii="Times New Roman" w:hAnsi="Times New Roman" w:cs="Times New Roman"/>
        </w:rPr>
        <w:t>DrawColoredCone</w:t>
      </w:r>
      <w:proofErr w:type="spellEnd"/>
      <w:r w:rsidRPr="00C443B5">
        <w:rPr>
          <w:rFonts w:ascii="Times New Roman" w:hAnsi="Times New Roman" w:cs="Times New Roman"/>
        </w:rPr>
        <w:t>() apply transformations, colors, and materials before drawing each shape.</w:t>
      </w:r>
    </w:p>
    <w:p w14:paraId="59DD8E1E" w14:textId="6361080F" w:rsidR="00EF7552" w:rsidRPr="00C443B5" w:rsidRDefault="00EF7552" w:rsidP="00EF7552">
      <w:pPr>
        <w:spacing w:after="0" w:line="480" w:lineRule="auto"/>
        <w:ind w:firstLine="720"/>
        <w:rPr>
          <w:rFonts w:ascii="Times New Roman" w:hAnsi="Times New Roman" w:cs="Times New Roman"/>
        </w:rPr>
      </w:pPr>
      <w:r w:rsidRPr="00C443B5">
        <w:rPr>
          <w:rFonts w:ascii="Times New Roman" w:hAnsi="Times New Roman" w:cs="Times New Roman"/>
        </w:rPr>
        <w:t xml:space="preserve">I also created </w:t>
      </w:r>
      <w:proofErr w:type="spellStart"/>
      <w:r w:rsidRPr="00C443B5">
        <w:rPr>
          <w:rFonts w:ascii="Times New Roman" w:hAnsi="Times New Roman" w:cs="Times New Roman"/>
        </w:rPr>
        <w:t>DrawCandle</w:t>
      </w:r>
      <w:proofErr w:type="spellEnd"/>
      <w:r w:rsidRPr="00C443B5">
        <w:rPr>
          <w:rFonts w:ascii="Times New Roman" w:hAnsi="Times New Roman" w:cs="Times New Roman"/>
        </w:rPr>
        <w:t xml:space="preserve">() to combine multiple shapes into a candle and holder. Its parameters allow different positions and holder heights. Similarly, </w:t>
      </w:r>
      <w:proofErr w:type="spellStart"/>
      <w:r w:rsidRPr="00C443B5">
        <w:rPr>
          <w:rFonts w:ascii="Times New Roman" w:hAnsi="Times New Roman" w:cs="Times New Roman"/>
        </w:rPr>
        <w:t>DrawTarotCard</w:t>
      </w:r>
      <w:proofErr w:type="spellEnd"/>
      <w:r w:rsidRPr="00C443B5">
        <w:rPr>
          <w:rFonts w:ascii="Times New Roman" w:hAnsi="Times New Roman" w:cs="Times New Roman"/>
        </w:rPr>
        <w:t>() creates a decorated card using several thin boxes. I could reuse this function to arrange all seven cards without rewriting their geometry.</w:t>
      </w:r>
    </w:p>
    <w:p w14:paraId="2E145F7D" w14:textId="2EAB61B9" w:rsidR="00064B8C" w:rsidRPr="00C443B5" w:rsidRDefault="00EF7552" w:rsidP="00EF7552">
      <w:pPr>
        <w:spacing w:after="0" w:line="480" w:lineRule="auto"/>
        <w:ind w:firstLine="720"/>
        <w:rPr>
          <w:rFonts w:ascii="Times New Roman" w:hAnsi="Times New Roman" w:cs="Times New Roman"/>
        </w:rPr>
      </w:pPr>
      <w:r w:rsidRPr="00C443B5">
        <w:rPr>
          <w:rFonts w:ascii="Times New Roman" w:hAnsi="Times New Roman" w:cs="Times New Roman"/>
        </w:rPr>
        <w:t xml:space="preserve">These functions made it easier to make changes throughout development. For example, adding the decorative design inside </w:t>
      </w:r>
      <w:proofErr w:type="spellStart"/>
      <w:r w:rsidRPr="00C443B5">
        <w:rPr>
          <w:rFonts w:ascii="Times New Roman" w:hAnsi="Times New Roman" w:cs="Times New Roman"/>
        </w:rPr>
        <w:t>DrawTarotCard</w:t>
      </w:r>
      <w:proofErr w:type="spellEnd"/>
      <w:r w:rsidRPr="00C443B5">
        <w:rPr>
          <w:rFonts w:ascii="Times New Roman" w:hAnsi="Times New Roman" w:cs="Times New Roman"/>
        </w:rPr>
        <w:t xml:space="preserve">() updated every card at once. The same functions could also be reused in other scenes. </w:t>
      </w:r>
      <w:sdt>
        <w:sdtPr>
          <w:rPr>
            <w:rFonts w:ascii="Times New Roman" w:hAnsi="Times New Roman" w:cs="Times New Roman"/>
          </w:rPr>
          <w:tag w:val="tii-similarity-U1VCTUlUVEVEX1dPUktfb2lkOjE6MzYxNzgzMjE4Mg=="/>
          <w:id w:val="-838693682"/>
          <w:placeholder>
            <w:docPart w:val="DefaultPlaceholder_-1854013440"/>
          </w:placeholder>
          <w15:appearance w15:val="hidden"/>
        </w:sdtPr>
        <w:sdtContent>
          <w:r w:rsidR="00A27C66" w:rsidRPr="00C443B5">
            <w:rPr>
              <w:rFonts w:ascii="Times New Roman" w:hAnsi="Times New Roman" w:cs="Times New Roman"/>
            </w:rPr>
            <w:t>One of the biggest things I learned from this</w:t>
          </w:r>
        </w:sdtContent>
      </w:sdt>
      <w:r w:rsidR="00A27C66" w:rsidRPr="00C443B5">
        <w:rPr>
          <w:rFonts w:ascii="Times New Roman" w:hAnsi="Times New Roman" w:cs="Times New Roman"/>
        </w:rPr>
        <w:t xml:space="preserve"> project </w:t>
      </w:r>
      <w:sdt>
        <w:sdtPr>
          <w:rPr>
            <w:rFonts w:ascii="Times New Roman" w:hAnsi="Times New Roman" w:cs="Times New Roman"/>
          </w:rPr>
          <w:tag w:val="tii-similarity-U1VCTUlUVEVEX1dPUktfb2lkOjE6MzYxNzgzMjE4Mg=="/>
          <w:id w:val="1577014686"/>
          <w:placeholder>
            <w:docPart w:val="DefaultPlaceholder_-1854013440"/>
          </w:placeholder>
          <w15:appearance w15:val="hidden"/>
        </w:sdtPr>
        <w:sdtContent>
          <w:r w:rsidR="00A27C66" w:rsidRPr="00C443B5">
            <w:rPr>
              <w:rFonts w:ascii="Times New Roman" w:hAnsi="Times New Roman" w:cs="Times New Roman"/>
            </w:rPr>
            <w:t>was how</w:t>
          </w:r>
        </w:sdtContent>
      </w:sdt>
      <w:r w:rsidR="00A27C66" w:rsidRPr="00C443B5">
        <w:rPr>
          <w:rFonts w:ascii="Times New Roman" w:hAnsi="Times New Roman" w:cs="Times New Roman"/>
        </w:rPr>
        <w:t xml:space="preserve"> </w:t>
      </w:r>
      <w:sdt>
        <w:sdtPr>
          <w:rPr>
            <w:rFonts w:ascii="Times New Roman" w:hAnsi="Times New Roman" w:cs="Times New Roman"/>
          </w:rPr>
          <w:tag w:val="tii-similarity-U1VCTUlUVEVEX1dPUktfb2lkOjE6MzYxNzgzMjE4Mg=="/>
          <w:id w:val="1560290055"/>
          <w:placeholder>
            <w:docPart w:val="DefaultPlaceholder_-1854013440"/>
          </w:placeholder>
          <w15:appearance w15:val="hidden"/>
        </w:sdtPr>
        <w:sdtContent>
          <w:r w:rsidR="00A27C66" w:rsidRPr="00C443B5">
            <w:rPr>
              <w:rFonts w:ascii="Times New Roman" w:hAnsi="Times New Roman" w:cs="Times New Roman"/>
            </w:rPr>
            <w:t>much</w:t>
          </w:r>
        </w:sdtContent>
      </w:sdt>
      <w:r w:rsidR="00A27C66" w:rsidRPr="00C443B5">
        <w:rPr>
          <w:rFonts w:ascii="Times New Roman" w:hAnsi="Times New Roman" w:cs="Times New Roman"/>
        </w:rPr>
        <w:t xml:space="preserve"> small changes to positioning and reusable functions could improve a scene. Fixing the tarot card placement and adding their decorative designs made a noticeable difference in </w:t>
      </w:r>
      <w:proofErr w:type="gramStart"/>
      <w:r w:rsidR="00D23CB6" w:rsidRPr="00C443B5">
        <w:rPr>
          <w:rFonts w:ascii="Times New Roman" w:hAnsi="Times New Roman" w:cs="Times New Roman"/>
        </w:rPr>
        <w:t>the final result</w:t>
      </w:r>
      <w:proofErr w:type="gramEnd"/>
      <w:r w:rsidR="00A27C66" w:rsidRPr="00C443B5">
        <w:rPr>
          <w:rFonts w:ascii="Times New Roman" w:hAnsi="Times New Roman" w:cs="Times New Roman"/>
        </w:rPr>
        <w:t>.</w:t>
      </w:r>
    </w:p>
    <w:p w14:paraId="458BEFAB" w14:textId="77777777" w:rsidR="004E5095" w:rsidRPr="00064B8C" w:rsidRDefault="004E5095" w:rsidP="00064B8C">
      <w:pPr>
        <w:spacing w:after="0" w:line="480" w:lineRule="auto"/>
        <w:rPr>
          <w:rFonts w:ascii="Times New Roman" w:hAnsi="Times New Roman" w:cs="Times New Roman"/>
          <w:b/>
          <w:bCs/>
        </w:rPr>
      </w:pPr>
    </w:p>
    <w:sectPr w:rsidR="004E5095" w:rsidRPr="00064B8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EC02" w14:textId="77777777" w:rsidR="00D523AC" w:rsidRDefault="00D523AC" w:rsidP="00C908D5">
      <w:pPr>
        <w:spacing w:after="0" w:line="240" w:lineRule="auto"/>
      </w:pPr>
      <w:r>
        <w:separator/>
      </w:r>
    </w:p>
  </w:endnote>
  <w:endnote w:type="continuationSeparator" w:id="0">
    <w:p w14:paraId="53CB6F66" w14:textId="77777777" w:rsidR="00D523AC" w:rsidRDefault="00D523AC" w:rsidP="00C9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959DC" w14:textId="77777777" w:rsidR="00D523AC" w:rsidRDefault="00D523AC" w:rsidP="00C908D5">
      <w:pPr>
        <w:spacing w:after="0" w:line="240" w:lineRule="auto"/>
      </w:pPr>
      <w:r>
        <w:separator/>
      </w:r>
    </w:p>
  </w:footnote>
  <w:footnote w:type="continuationSeparator" w:id="0">
    <w:p w14:paraId="3BA04754" w14:textId="77777777" w:rsidR="00D523AC" w:rsidRDefault="00D523AC" w:rsidP="00C9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29804"/>
      <w:docPartObj>
        <w:docPartGallery w:val="Page Numbers (Top of Page)"/>
        <w:docPartUnique/>
      </w:docPartObj>
    </w:sdtPr>
    <w:sdtEndPr>
      <w:rPr>
        <w:rFonts w:ascii="Times New Roman" w:hAnsi="Times New Roman" w:cs="Times New Roman"/>
        <w:noProof/>
      </w:rPr>
    </w:sdtEndPr>
    <w:sdtContent>
      <w:p w14:paraId="303795C3" w14:textId="437EFCE6" w:rsidR="00C908D5" w:rsidRPr="00C908D5" w:rsidRDefault="00C908D5">
        <w:pPr>
          <w:pStyle w:val="Header"/>
          <w:jc w:val="right"/>
          <w:rPr>
            <w:rFonts w:ascii="Times New Roman" w:hAnsi="Times New Roman" w:cs="Times New Roman"/>
          </w:rPr>
        </w:pPr>
        <w:r w:rsidRPr="00C908D5">
          <w:rPr>
            <w:rFonts w:ascii="Times New Roman" w:hAnsi="Times New Roman" w:cs="Times New Roman"/>
          </w:rPr>
          <w:fldChar w:fldCharType="begin"/>
        </w:r>
        <w:r w:rsidRPr="00C908D5">
          <w:rPr>
            <w:rFonts w:ascii="Times New Roman" w:hAnsi="Times New Roman" w:cs="Times New Roman"/>
          </w:rPr>
          <w:instrText xml:space="preserve"> PAGE   \* MERGEFORMAT </w:instrText>
        </w:r>
        <w:r w:rsidRPr="00C908D5">
          <w:rPr>
            <w:rFonts w:ascii="Times New Roman" w:hAnsi="Times New Roman" w:cs="Times New Roman"/>
          </w:rPr>
          <w:fldChar w:fldCharType="separate"/>
        </w:r>
        <w:r w:rsidRPr="00C908D5">
          <w:rPr>
            <w:rFonts w:ascii="Times New Roman" w:hAnsi="Times New Roman" w:cs="Times New Roman"/>
            <w:noProof/>
          </w:rPr>
          <w:t>2</w:t>
        </w:r>
        <w:r w:rsidRPr="00C908D5">
          <w:rPr>
            <w:rFonts w:ascii="Times New Roman" w:hAnsi="Times New Roman" w:cs="Times New Roman"/>
            <w:noProof/>
          </w:rPr>
          <w:fldChar w:fldCharType="end"/>
        </w:r>
      </w:p>
    </w:sdtContent>
  </w:sdt>
  <w:p w14:paraId="1FF14259" w14:textId="77777777" w:rsidR="00C908D5" w:rsidRDefault="00C908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63"/>
    <w:rsid w:val="00011A45"/>
    <w:rsid w:val="00064B8C"/>
    <w:rsid w:val="000D6D35"/>
    <w:rsid w:val="00112BC8"/>
    <w:rsid w:val="001312B0"/>
    <w:rsid w:val="00145463"/>
    <w:rsid w:val="0015189B"/>
    <w:rsid w:val="001A1B6B"/>
    <w:rsid w:val="001B6F37"/>
    <w:rsid w:val="001B761D"/>
    <w:rsid w:val="001C69C1"/>
    <w:rsid w:val="00217006"/>
    <w:rsid w:val="00243FB8"/>
    <w:rsid w:val="00306563"/>
    <w:rsid w:val="00315B41"/>
    <w:rsid w:val="00326269"/>
    <w:rsid w:val="00337CE1"/>
    <w:rsid w:val="004012AC"/>
    <w:rsid w:val="004E0885"/>
    <w:rsid w:val="004E5095"/>
    <w:rsid w:val="004F255D"/>
    <w:rsid w:val="00510ED7"/>
    <w:rsid w:val="005121A3"/>
    <w:rsid w:val="005407C0"/>
    <w:rsid w:val="00556384"/>
    <w:rsid w:val="00577E13"/>
    <w:rsid w:val="005B2233"/>
    <w:rsid w:val="006223F5"/>
    <w:rsid w:val="00642256"/>
    <w:rsid w:val="00646A8C"/>
    <w:rsid w:val="00672332"/>
    <w:rsid w:val="006B68FF"/>
    <w:rsid w:val="006D647D"/>
    <w:rsid w:val="007851EC"/>
    <w:rsid w:val="0079463D"/>
    <w:rsid w:val="007D3F1E"/>
    <w:rsid w:val="00806338"/>
    <w:rsid w:val="008705FC"/>
    <w:rsid w:val="008C66C5"/>
    <w:rsid w:val="008E06E3"/>
    <w:rsid w:val="009476DC"/>
    <w:rsid w:val="0099324E"/>
    <w:rsid w:val="00995ADB"/>
    <w:rsid w:val="009B1088"/>
    <w:rsid w:val="00A12B85"/>
    <w:rsid w:val="00A27C66"/>
    <w:rsid w:val="00A604E0"/>
    <w:rsid w:val="00AF5AB0"/>
    <w:rsid w:val="00B15609"/>
    <w:rsid w:val="00B23E7C"/>
    <w:rsid w:val="00BB1993"/>
    <w:rsid w:val="00BC6D86"/>
    <w:rsid w:val="00C04F13"/>
    <w:rsid w:val="00C17651"/>
    <w:rsid w:val="00C443B5"/>
    <w:rsid w:val="00C53BA8"/>
    <w:rsid w:val="00C62E1A"/>
    <w:rsid w:val="00C908D5"/>
    <w:rsid w:val="00CC0E29"/>
    <w:rsid w:val="00D13F5E"/>
    <w:rsid w:val="00D20161"/>
    <w:rsid w:val="00D23CB6"/>
    <w:rsid w:val="00D27AD4"/>
    <w:rsid w:val="00D42131"/>
    <w:rsid w:val="00D523AC"/>
    <w:rsid w:val="00D56F45"/>
    <w:rsid w:val="00DB1E26"/>
    <w:rsid w:val="00DD3864"/>
    <w:rsid w:val="00E240CE"/>
    <w:rsid w:val="00E32DFD"/>
    <w:rsid w:val="00E46ADE"/>
    <w:rsid w:val="00EA03D0"/>
    <w:rsid w:val="00ED475E"/>
    <w:rsid w:val="00EF7552"/>
    <w:rsid w:val="00F045AD"/>
    <w:rsid w:val="00FD6AE5"/>
    <w:rsid w:val="00FD6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A3AB"/>
  <w15:chartTrackingRefBased/>
  <w15:docId w15:val="{F45B05C8-2839-4BFA-BA2E-4D34364B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233"/>
  </w:style>
  <w:style w:type="paragraph" w:styleId="Heading1">
    <w:name w:val="heading 1"/>
    <w:basedOn w:val="Normal"/>
    <w:next w:val="Normal"/>
    <w:link w:val="Heading1Char"/>
    <w:uiPriority w:val="9"/>
    <w:qFormat/>
    <w:rsid w:val="00306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563"/>
    <w:rPr>
      <w:rFonts w:eastAsiaTheme="majorEastAsia" w:cstheme="majorBidi"/>
      <w:color w:val="272727" w:themeColor="text1" w:themeTint="D8"/>
    </w:rPr>
  </w:style>
  <w:style w:type="paragraph" w:styleId="Title">
    <w:name w:val="Title"/>
    <w:basedOn w:val="Normal"/>
    <w:next w:val="Normal"/>
    <w:link w:val="TitleChar"/>
    <w:uiPriority w:val="10"/>
    <w:qFormat/>
    <w:rsid w:val="00306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563"/>
    <w:pPr>
      <w:spacing w:before="160"/>
      <w:jc w:val="center"/>
    </w:pPr>
    <w:rPr>
      <w:i/>
      <w:iCs/>
      <w:color w:val="404040" w:themeColor="text1" w:themeTint="BF"/>
    </w:rPr>
  </w:style>
  <w:style w:type="character" w:customStyle="1" w:styleId="QuoteChar">
    <w:name w:val="Quote Char"/>
    <w:basedOn w:val="DefaultParagraphFont"/>
    <w:link w:val="Quote"/>
    <w:uiPriority w:val="29"/>
    <w:rsid w:val="00306563"/>
    <w:rPr>
      <w:i/>
      <w:iCs/>
      <w:color w:val="404040" w:themeColor="text1" w:themeTint="BF"/>
    </w:rPr>
  </w:style>
  <w:style w:type="paragraph" w:styleId="ListParagraph">
    <w:name w:val="List Paragraph"/>
    <w:basedOn w:val="Normal"/>
    <w:uiPriority w:val="34"/>
    <w:qFormat/>
    <w:rsid w:val="00306563"/>
    <w:pPr>
      <w:ind w:left="720"/>
      <w:contextualSpacing/>
    </w:pPr>
  </w:style>
  <w:style w:type="character" w:styleId="IntenseEmphasis">
    <w:name w:val="Intense Emphasis"/>
    <w:basedOn w:val="DefaultParagraphFont"/>
    <w:uiPriority w:val="21"/>
    <w:qFormat/>
    <w:rsid w:val="00306563"/>
    <w:rPr>
      <w:i/>
      <w:iCs/>
      <w:color w:val="0F4761" w:themeColor="accent1" w:themeShade="BF"/>
    </w:rPr>
  </w:style>
  <w:style w:type="paragraph" w:styleId="IntenseQuote">
    <w:name w:val="Intense Quote"/>
    <w:basedOn w:val="Normal"/>
    <w:next w:val="Normal"/>
    <w:link w:val="IntenseQuoteChar"/>
    <w:uiPriority w:val="30"/>
    <w:qFormat/>
    <w:rsid w:val="00306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563"/>
    <w:rPr>
      <w:i/>
      <w:iCs/>
      <w:color w:val="0F4761" w:themeColor="accent1" w:themeShade="BF"/>
    </w:rPr>
  </w:style>
  <w:style w:type="character" w:styleId="IntenseReference">
    <w:name w:val="Intense Reference"/>
    <w:basedOn w:val="DefaultParagraphFont"/>
    <w:uiPriority w:val="32"/>
    <w:qFormat/>
    <w:rsid w:val="00306563"/>
    <w:rPr>
      <w:b/>
      <w:bCs/>
      <w:smallCaps/>
      <w:color w:val="0F4761" w:themeColor="accent1" w:themeShade="BF"/>
      <w:spacing w:val="5"/>
    </w:rPr>
  </w:style>
  <w:style w:type="paragraph" w:styleId="Header">
    <w:name w:val="header"/>
    <w:basedOn w:val="Normal"/>
    <w:link w:val="HeaderChar"/>
    <w:uiPriority w:val="99"/>
    <w:unhideWhenUsed/>
    <w:rsid w:val="00C90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8D5"/>
  </w:style>
  <w:style w:type="paragraph" w:styleId="Footer">
    <w:name w:val="footer"/>
    <w:basedOn w:val="Normal"/>
    <w:link w:val="FooterChar"/>
    <w:uiPriority w:val="99"/>
    <w:unhideWhenUsed/>
    <w:rsid w:val="00C90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8D5"/>
  </w:style>
  <w:style w:type="character" w:styleId="Hyperlink">
    <w:name w:val="Hyperlink"/>
    <w:basedOn w:val="DefaultParagraphFont"/>
    <w:uiPriority w:val="99"/>
    <w:unhideWhenUsed/>
    <w:rsid w:val="006223F5"/>
    <w:rPr>
      <w:color w:val="467886" w:themeColor="hyperlink"/>
      <w:u w:val="single"/>
    </w:rPr>
  </w:style>
  <w:style w:type="character" w:styleId="UnresolvedMention">
    <w:name w:val="Unresolved Mention"/>
    <w:basedOn w:val="DefaultParagraphFont"/>
    <w:uiPriority w:val="99"/>
    <w:semiHidden/>
    <w:unhideWhenUsed/>
    <w:rsid w:val="006223F5"/>
    <w:rPr>
      <w:color w:val="605E5C"/>
      <w:shd w:val="clear" w:color="auto" w:fill="E1DFDD"/>
    </w:rPr>
  </w:style>
  <w:style w:type="character" w:styleId="PlaceholderText">
    <w:name w:val="Placeholder Text"/>
    <w:basedOn w:val="DefaultParagraphFont"/>
    <w:uiPriority w:val="99"/>
    <w:semiHidden/>
    <w:rsid w:val="00ED47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BBCDD9-6735-4862-84BC-8607C7CC3017}"/>
      </w:docPartPr>
      <w:docPartBody>
        <w:p w:rsidR="00000000" w:rsidRDefault="00BF7172">
          <w:r w:rsidRPr="008158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72"/>
    <w:rsid w:val="008705FC"/>
    <w:rsid w:val="00BF7172"/>
    <w:rsid w:val="00F5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1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4DF28B-93B3-4A33-9C16-7DE08D45125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502</TotalTime>
  <Pages>3</Pages>
  <Words>606</Words>
  <Characters>3284</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Burnsworth, Madison</dc:creator>
  <cp:keywords/>
  <dc:description/>
  <cp:lastModifiedBy>Burnsworth, Madison</cp:lastModifiedBy>
  <cp:revision>64</cp:revision>
  <dcterms:created xsi:type="dcterms:W3CDTF">2026-09-06T01:46:00Z</dcterms:created>
  <dcterms:modified xsi:type="dcterms:W3CDTF">2026-10-19T02:47:00Z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Design_Decisions.docx</vt:lpwstr>
  </property>
  <property fmtid="{D5CDD505-2E9C-101B-9397-08002B2CF9AE}" pid="3" name="TII_WORD_DOCUMENT_ID">
    <vt:lpwstr>f04872cd-1aba-409d-a024-a33c9f1f0b8f</vt:lpwstr>
  </property>
  <property fmtid="{D5CDD505-2E9C-101B-9397-08002B2CF9AE}" pid="4" name="TII_WORD_DOCUMENT_HASH">
    <vt:lpwstr>6789e1610ad0dce1b24692d6104c59e16f95a0bcbc231a324b09559b9c649cbc</vt:lpwstr>
  </property>
</Properties>
</file>