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endlendl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grendel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prints a left aligned pyramid with the height decided by the input of the user.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 int main()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side;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 &lt;&lt; "Enter a number: ";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    cin &gt;&gt; side;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i = 0; i &lt; side; i++)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j = 0;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while (j &lt;= i)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cout &lt;&lt; "#";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switch (codeSection)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case 281: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“bigamy”;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case 321: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case 322: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“selling illegal lottery tickets”;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case 383: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“selling rancid butter”;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case 598: 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“injuring a bird in a public cemetery”;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break; 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“some other crime”;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