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pPr>
      <w:r>
        <w:rPr>
          <w:sz w:val="96"/>
        </w:rPr>
      </w:r>
    </w:p>
    <w:p>
      <w:pPr>
        <w:spacing w:before="0" w:after="120"/>
        <w:jc w:val="left"/>
      </w:pPr>
      <w:r>
        <w:rPr>
          <w:rFonts w:ascii="Calibri" w:hAnsi="Calibri"/>
          <w:color w:val="8B6910"/>
          <w:sz w:val="16"/>
          <w:spacing w:val="120"/>
        </w:rPr>
        <w:t>ĐỀ XUẤT HỢP TÁC  ·  THÁNG 5, 2026</w:t>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160" w:after="80"/>
        <w:jc w:val="left"/>
      </w:pPr>
      <w:r>
        <w:rPr>
          <w:rFonts w:ascii="Garamond" w:hAnsi="Garamond"/>
          <w:b w:val="0"/>
          <w:color w:val="1A1914"/>
          <w:sz w:val="84"/>
        </w:rPr>
        <w:t>Maison Denude</w:t>
      </w:r>
    </w:p>
    <w:p>
      <w:pPr>
        <w:spacing w:before="0" w:after="360"/>
        <w:jc w:val="left"/>
      </w:pPr>
      <w:r>
        <w:rPr>
          <w:rFonts w:ascii="Garamond" w:hAnsi="Garamond"/>
          <w:i/>
          <w:color w:val="C4A351"/>
          <w:sz w:val="32"/>
        </w:rPr>
        <w:t>Nghiên cứu thị trường · SEO &amp; Kế hoạch triển khai số</w:t>
      </w:r>
    </w:p>
    <w:p>
      <w:pPr>
        <w:spacing w:before="0" w:after="240"/>
      </w:pPr>
      <w:r>
        <w:rPr>
          <w:sz w:val="24"/>
        </w:rPr>
      </w:r>
    </w:p>
    <w:tbl>
      <w:tblPr>
        <w:tblStyle w:val="TableGrid"/>
        <w:tblW w:type="auto" w:w="0"/>
        <w:jc w:val="left"/>
        <w:tblLook w:firstColumn="1" w:firstRow="1" w:lastColumn="0" w:lastRow="0" w:noHBand="0" w:noVBand="1" w:val="04A0"/>
      </w:tblPr>
      <w:tblGrid>
        <w:gridCol w:w="4532"/>
        <w:gridCol w:w="4532"/>
      </w:tblGrid>
      <w:tr>
        <w:tc>
          <w:tcPr>
            <w:tcW w:type="dxa" w:w="2154"/>
            <w:shd w:val="clear" w:color="auto" w:fill="F7F4EE"/>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r>
          </w:p>
        </w:tc>
        <w:tc>
          <w:tcPr>
            <w:tcW w:type="dxa" w:w="5896"/>
            <w:shd w:val="clear" w:color="auto" w:fill="F7F4EE"/>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Đơn vị thực hiện</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Maddy (Nghiên cứu thị trường &amp; Kế hoạch triển khai)  ·  Thiệu (SEO &amp; Hiện diện số)</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Ngày</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Tháng 5, 2026</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Thời gian dự án</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6 tuần — Giai đoạn 1</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Chi phí</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6,000,000 VND</w:t>
            </w:r>
          </w:p>
        </w:tc>
      </w:tr>
    </w:tbl>
    <w:p>
      <w:pPr>
        <w:spacing w:before="0" w:after="100"/>
      </w:pPr>
      <w:r>
        <w:rPr>
          <w:sz w:val="10"/>
        </w:rPr>
      </w:r>
    </w:p>
    <w:p>
      <w:r>
        <w:br w:type="page"/>
      </w:r>
    </w:p>
    <w:p>
      <w:pPr>
        <w:spacing w:before="120" w:after="40"/>
        <w:jc w:val="left"/>
      </w:pPr>
      <w:r>
        <w:rPr>
          <w:rFonts w:ascii="Calibri" w:hAnsi="Calibri"/>
          <w:b w:val="0"/>
          <w:color w:val="8B6910"/>
          <w:sz w:val="15"/>
          <w:spacing w:val="80"/>
        </w:rPr>
        <w:t>NỘI DUNG</w:t>
      </w:r>
    </w:p>
    <w:p>
      <w:pPr>
        <w:spacing w:before="80" w:after="80"/>
        <w:jc w:val="left"/>
      </w:pPr>
      <w:r>
        <w:rPr>
          <w:rFonts w:ascii="Garamond" w:hAnsi="Garamond"/>
          <w:b w:val="0"/>
          <w:color w:val="1A1914"/>
          <w:sz w:val="56"/>
        </w:rPr>
        <w:t>Mục lục</w:t>
      </w:r>
    </w:p>
    <w:p>
      <w:pPr>
        <w:spacing w:before="0" w:after="40"/>
      </w:pPr>
      <w:r>
        <w:rPr>
          <w:sz w:val="4"/>
        </w:rPr>
      </w:r>
    </w:p>
    <w:p>
      <w:pPr>
        <w:spacing w:before="0" w:after="0"/>
        <w:jc w:val="left"/>
        <w:pBdr>
          <w:bottom w:val="single" w:sz="6" w:space="1" w:color="C4A351"/>
        </w:pBdr>
      </w:pPr>
    </w:p>
    <w:p>
      <w:pPr>
        <w:spacing w:before="0" w:after="80"/>
      </w:pPr>
      <w:r>
        <w:rPr>
          <w:sz w:val="8"/>
        </w:rPr>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w:t>
            </w:r>
          </w:p>
        </w:tc>
        <w:tc>
          <w:tcPr>
            <w:tcW w:type="dxa" w:w="2721"/>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PHẦN</w:t>
            </w:r>
          </w:p>
        </w:tc>
        <w:tc>
          <w:tcPr>
            <w:tcW w:type="dxa" w:w="4876"/>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NỘI DUNG</w:t>
            </w:r>
          </w:p>
        </w:tc>
      </w:tr>
      <w:tr>
        <w:tc>
          <w:tcPr>
            <w:tcW w:type="dxa" w:w="4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01</w:t>
            </w:r>
          </w:p>
        </w:tc>
        <w:tc>
          <w:tcPr>
            <w:tcW w:type="dxa" w:w="272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Bức tranh hiện tại</w:t>
            </w:r>
          </w:p>
        </w:tc>
        <w:tc>
          <w:tcPr>
            <w:tcW w:type="dxa" w:w="487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Vị thế, vấn đề cốt lõi và giải pháp</w:t>
            </w:r>
          </w:p>
        </w:tc>
      </w:tr>
      <w:tr>
        <w:tc>
          <w:tcPr>
            <w:tcW w:type="dxa" w:w="4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02</w:t>
            </w:r>
          </w:p>
        </w:tc>
        <w:tc>
          <w:tcPr>
            <w:tcW w:type="dxa" w:w="272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Phạm vi công việc</w:t>
            </w:r>
          </w:p>
        </w:tc>
        <w:tc>
          <w:tcPr>
            <w:tcW w:type="dxa" w:w="487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SEO &amp; Hạ tầng số · Market Analytics · Playbook</w:t>
            </w:r>
          </w:p>
        </w:tc>
      </w:tr>
      <w:tr>
        <w:tc>
          <w:tcPr>
            <w:tcW w:type="dxa" w:w="4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03</w:t>
            </w:r>
          </w:p>
        </w:tc>
        <w:tc>
          <w:tcPr>
            <w:tcW w:type="dxa" w:w="272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Timeline &amp; Lịch làm việc</w:t>
            </w:r>
          </w:p>
        </w:tc>
        <w:tc>
          <w:tcPr>
            <w:tcW w:type="dxa" w:w="487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Kế hoạch 6 tuần chi tiết</w:t>
            </w:r>
          </w:p>
        </w:tc>
      </w:tr>
      <w:tr>
        <w:tc>
          <w:tcPr>
            <w:tcW w:type="dxa" w:w="4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04</w:t>
            </w:r>
          </w:p>
        </w:tc>
        <w:tc>
          <w:tcPr>
            <w:tcW w:type="dxa" w:w="272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Sản phẩm bàn giao</w:t>
            </w:r>
          </w:p>
        </w:tc>
        <w:tc>
          <w:tcPr>
            <w:tcW w:type="dxa" w:w="487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Đầu ra cụ thể của từng thành viên</w:t>
            </w:r>
          </w:p>
        </w:tc>
      </w:tr>
      <w:tr>
        <w:tc>
          <w:tcPr>
            <w:tcW w:type="dxa" w:w="4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05</w:t>
            </w:r>
          </w:p>
        </w:tc>
        <w:tc>
          <w:tcPr>
            <w:tcW w:type="dxa" w:w="272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KPIs</w:t>
            </w:r>
          </w:p>
        </w:tc>
        <w:tc>
          <w:tcPr>
            <w:tcW w:type="dxa" w:w="487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Chỉ số đánh giá bàn giao</w:t>
            </w:r>
          </w:p>
        </w:tc>
      </w:tr>
      <w:tr>
        <w:tc>
          <w:tcPr>
            <w:tcW w:type="dxa" w:w="4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06</w:t>
            </w:r>
          </w:p>
        </w:tc>
        <w:tc>
          <w:tcPr>
            <w:tcW w:type="dxa" w:w="272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Yêu cầu từ Maison Denude</w:t>
            </w:r>
          </w:p>
        </w:tc>
        <w:tc>
          <w:tcPr>
            <w:tcW w:type="dxa" w:w="487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Tài nguyên &amp; quyền truy cập cần có</w:t>
            </w:r>
          </w:p>
        </w:tc>
      </w:tr>
      <w:tr>
        <w:tc>
          <w:tcPr>
            <w:tcW w:type="dxa" w:w="4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07</w:t>
            </w:r>
          </w:p>
        </w:tc>
        <w:tc>
          <w:tcPr>
            <w:tcW w:type="dxa" w:w="272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Chi phí</w:t>
            </w:r>
          </w:p>
        </w:tc>
        <w:tc>
          <w:tcPr>
            <w:tcW w:type="dxa" w:w="487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Giai đoạn 1 &amp; Giai đoạn 2</w:t>
            </w:r>
          </w:p>
        </w:tc>
      </w:tr>
      <w:tr>
        <w:tc>
          <w:tcPr>
            <w:tcW w:type="dxa" w:w="4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08</w:t>
            </w:r>
          </w:p>
        </w:tc>
        <w:tc>
          <w:tcPr>
            <w:tcW w:type="dxa" w:w="272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Cách làm việc</w:t>
            </w:r>
          </w:p>
        </w:tc>
        <w:tc>
          <w:tcPr>
            <w:tcW w:type="dxa" w:w="487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Quy trình · Họp · Ngoài phạm vi</w:t>
            </w:r>
          </w:p>
        </w:tc>
      </w:tr>
      <w:tr>
        <w:tc>
          <w:tcPr>
            <w:tcW w:type="dxa" w:w="4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09</w:t>
            </w:r>
          </w:p>
        </w:tc>
        <w:tc>
          <w:tcPr>
            <w:tcW w:type="dxa" w:w="272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Kết quả kỳ vọng</w:t>
            </w:r>
          </w:p>
        </w:tc>
        <w:tc>
          <w:tcPr>
            <w:tcW w:type="dxa" w:w="487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Hành trình khách hàng Trước &amp; Sau</w:t>
            </w:r>
          </w:p>
        </w:tc>
      </w:tr>
      <w:tr>
        <w:tc>
          <w:tcPr>
            <w:tcW w:type="dxa" w:w="4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10</w:t>
            </w:r>
          </w:p>
        </w:tc>
        <w:tc>
          <w:tcPr>
            <w:tcW w:type="dxa" w:w="272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Câu hỏi trao đổi thêm</w:t>
            </w:r>
          </w:p>
        </w:tc>
        <w:tc>
          <w:tcPr>
            <w:tcW w:type="dxa" w:w="487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Xác nhận trước khi bắt đầu</w:t>
            </w:r>
          </w:p>
        </w:tc>
      </w:tr>
    </w:tbl>
    <w:p>
      <w:pPr>
        <w:spacing w:before="0" w:after="100"/>
      </w:pPr>
      <w:r>
        <w:rPr>
          <w:sz w:val="10"/>
        </w:rPr>
      </w:r>
    </w:p>
    <w:p>
      <w:r>
        <w:br w:type="page"/>
      </w:r>
    </w:p>
    <w:p>
      <w:pPr>
        <w:spacing w:before="360" w:after="80"/>
        <w:jc w:val="left"/>
      </w:pPr>
      <w:r>
        <w:rPr>
          <w:rFonts w:ascii="Garamond" w:hAnsi="Garamond"/>
          <w:b w:val="0"/>
          <w:color w:val="C4A351"/>
          <w:sz w:val="40"/>
        </w:rPr>
        <w:t xml:space="preserve">01  </w:t>
      </w:r>
      <w:r>
        <w:rPr>
          <w:rFonts w:ascii="Garamond" w:hAnsi="Garamond"/>
          <w:b w:val="0"/>
          <w:color w:val="1A1914"/>
          <w:sz w:val="40"/>
        </w:rPr>
        <w:t>Bức tranh hiện tại</w:t>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0" w:after="160" w:line="320" w:lineRule="exact"/>
        <w:ind w:left="0"/>
        <w:jc w:val="left"/>
      </w:pPr>
      <w:r>
        <w:rPr>
          <w:rFonts w:ascii="Garamond" w:hAnsi="Garamond"/>
          <w:b w:val="0"/>
          <w:i w:val="0"/>
          <w:color w:val="3A3730"/>
          <w:sz w:val="21"/>
        </w:rPr>
        <w:t>Maison Denude đã tạo dựng được chỗ đứng thực sự trong phân khúc thời trang cao cấp tại Việt Nam — được lựa chọn bởi Chi Pu (Vạn Xuân Awards), Băng Di (WeChoice), Văn Mai Hương (MV Vùng Xám), Chau Bui, và xuất hiện trên L'Officiel Vietnam, ELLE Vietnam, Marie Claire. Đây là nền tảng truyền thông tự nhiên mà nhiều thương hiệu phải mất nhiều năm mới xây dựng được.</w:t>
      </w:r>
    </w:p>
    <w:p>
      <w:pPr>
        <w:spacing w:before="240" w:after="60"/>
        <w:jc w:val="left"/>
      </w:pPr>
      <w:r>
        <w:rPr>
          <w:rFonts w:ascii="Garamond" w:hAnsi="Garamond"/>
          <w:b/>
          <w:i w:val="0"/>
          <w:color w:val="1A1914"/>
          <w:sz w:val="26"/>
        </w:rPr>
        <w:t>Vấn đề cốt lõi</w:t>
      </w:r>
    </w:p>
    <w:p>
      <w:pPr>
        <w:spacing w:before="0" w:after="160" w:line="320" w:lineRule="exact"/>
        <w:ind w:left="0"/>
        <w:jc w:val="left"/>
      </w:pPr>
      <w:r>
        <w:rPr>
          <w:rFonts w:ascii="Garamond" w:hAnsi="Garamond"/>
          <w:b w:val="0"/>
          <w:i w:val="0"/>
          <w:color w:val="3A3730"/>
          <w:sz w:val="21"/>
        </w:rPr>
        <w:t>Toàn bộ sức mạnh đó đang tồn tại ngoài tầm kiểm soát của thương hiệu.</w:t>
      </w:r>
      <w:r>
        <w:rPr>
          <w:rFonts w:ascii="Garamond" w:hAnsi="Garamond"/>
          <w:b/>
          <w:i w:val="0"/>
          <w:color w:val="1A1914"/>
          <w:sz w:val="21"/>
        </w:rPr>
        <w:t xml:space="preserve"> Chưa có hạ tầng dữ liệu để đo lường, chưa có nội dung SEO để giữ chân người tìm kiếm, và chưa có hiểu biết hệ thống về thị trường nào ở nước ngoài thực sự sẵn sàng cho Maison Denude.</w:t>
      </w:r>
    </w:p>
    <w:p>
      <w:pPr>
        <w:spacing w:before="240" w:after="60"/>
        <w:jc w:val="left"/>
      </w:pPr>
      <w:r>
        <w:rPr>
          <w:rFonts w:ascii="Garamond" w:hAnsi="Garamond"/>
          <w:b/>
          <w:i w:val="0"/>
          <w:color w:val="1A1914"/>
          <w:sz w:val="26"/>
        </w:rPr>
        <w:t>Giải pháp của team</w:t>
      </w:r>
    </w:p>
    <w:p>
      <w:pPr>
        <w:spacing w:before="0" w:after="160" w:line="320" w:lineRule="exact"/>
        <w:ind w:left="0"/>
        <w:jc w:val="left"/>
      </w:pPr>
      <w:r>
        <w:rPr>
          <w:rFonts w:ascii="Garamond" w:hAnsi="Garamond"/>
          <w:b w:val="0"/>
          <w:i w:val="0"/>
          <w:color w:val="3A3730"/>
          <w:sz w:val="21"/>
        </w:rPr>
        <w:t>Thiệu xây dựng hạ tầng số và SEO để Maison Denude có dữ liệu thực và hiện diện có kiểm soát trên Google. Song song, Maddy phân tích thị trường quốc tế và xác định 3 thị trường phù hợp nhất dựa trên dữ liệu, không phải cảm tính. Toàn bộ kết quả được tổng hợp thành một Digital Marketing Playbook với lộ trình hành động cụ thể cho từng thị trường trọng điểm.</w:t>
      </w:r>
    </w:p>
    <w:p>
      <w:pPr>
        <w:spacing w:before="240" w:after="60"/>
        <w:jc w:val="left"/>
      </w:pPr>
      <w:r>
        <w:rPr>
          <w:rFonts w:ascii="Garamond" w:hAnsi="Garamond"/>
          <w:b/>
          <w:i w:val="0"/>
          <w:color w:val="1A1914"/>
          <w:sz w:val="26"/>
        </w:rPr>
        <w:t>Hành trình dự án</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956"/>
            <w:shd w:val="clear" w:color="auto" w:fill="F7F4EE"/>
            <w:tcBorders>
              <w:top w:val="none"/>
              <w:left w:val="none"/>
              <w:bottom w:val="none"/>
              <w:right w:val="none"/>
              <w:insideH w:val="none"/>
              <w:insideV w:val="none"/>
            </w:tcBorders>
          </w:tcPr>
          <w:p>
            <w:pPr>
              <w:spacing w:before="100" w:after="100"/>
              <w:jc w:val="center"/>
            </w:pPr>
            <w:r>
              <w:rPr>
                <w:rFonts w:ascii="Calibri" w:hAnsi="Calibri"/>
                <w:color w:val="1A1914"/>
                <w:sz w:val="17"/>
              </w:rPr>
              <w:t>Củng cố</w:t>
              <w:br/>
              <w:t>nền tảng số</w:t>
            </w:r>
          </w:p>
          <w:p>
            <w:pPr>
              <w:jc w:val="center"/>
            </w:pPr>
            <w:r>
              <w:rPr>
                <w:rFonts w:ascii="Calibri" w:hAnsi="Calibri"/>
                <w:color w:val="C4A351"/>
                <w:sz w:val="18"/>
              </w:rPr>
              <w:t>→</w:t>
            </w:r>
          </w:p>
        </w:tc>
        <w:tc>
          <w:tcPr>
            <w:tcW w:type="dxa" w:w="1956"/>
            <w:shd w:val="clear" w:color="auto" w:fill="F7F4EE"/>
            <w:tcBorders>
              <w:top w:val="none"/>
              <w:left w:val="none"/>
              <w:bottom w:val="none"/>
              <w:right w:val="none"/>
              <w:insideH w:val="none"/>
              <w:insideV w:val="none"/>
            </w:tcBorders>
          </w:tcPr>
          <w:p>
            <w:pPr>
              <w:spacing w:before="100" w:after="100"/>
              <w:jc w:val="center"/>
            </w:pPr>
            <w:r>
              <w:rPr>
                <w:rFonts w:ascii="Calibri" w:hAnsi="Calibri"/>
                <w:color w:val="1A1914"/>
                <w:sz w:val="17"/>
              </w:rPr>
              <w:t>→  Phân tích</w:t>
              <w:br/>
              <w:t>thị trường</w:t>
            </w:r>
          </w:p>
          <w:p>
            <w:pPr>
              <w:jc w:val="center"/>
            </w:pPr>
            <w:r>
              <w:rPr>
                <w:rFonts w:ascii="Calibri" w:hAnsi="Calibri"/>
                <w:color w:val="C4A351"/>
                <w:sz w:val="18"/>
              </w:rPr>
              <w:t>→</w:t>
            </w:r>
          </w:p>
        </w:tc>
        <w:tc>
          <w:tcPr>
            <w:tcW w:type="dxa" w:w="1956"/>
            <w:shd w:val="clear" w:color="auto" w:fill="F7F4EE"/>
            <w:tcBorders>
              <w:top w:val="none"/>
              <w:left w:val="none"/>
              <w:bottom w:val="none"/>
              <w:right w:val="none"/>
              <w:insideH w:val="none"/>
              <w:insideV w:val="none"/>
            </w:tcBorders>
          </w:tcPr>
          <w:p>
            <w:pPr>
              <w:spacing w:before="100" w:after="100"/>
              <w:jc w:val="center"/>
            </w:pPr>
            <w:r>
              <w:rPr>
                <w:rFonts w:ascii="Calibri" w:hAnsi="Calibri"/>
                <w:color w:val="1A1914"/>
                <w:sz w:val="17"/>
              </w:rPr>
              <w:t>→  Xác định</w:t>
              <w:br/>
              <w:t>3 thị trường</w:t>
            </w:r>
          </w:p>
          <w:p>
            <w:pPr>
              <w:jc w:val="center"/>
            </w:pPr>
            <w:r>
              <w:rPr>
                <w:rFonts w:ascii="Calibri" w:hAnsi="Calibri"/>
                <w:color w:val="C4A351"/>
                <w:sz w:val="18"/>
              </w:rPr>
              <w:t>→</w:t>
            </w:r>
          </w:p>
        </w:tc>
        <w:tc>
          <w:tcPr>
            <w:tcW w:type="dxa" w:w="1956"/>
            <w:shd w:val="clear" w:color="auto" w:fill="F7F4EE"/>
            <w:tcBorders>
              <w:top w:val="none"/>
              <w:left w:val="none"/>
              <w:bottom w:val="none"/>
              <w:right w:val="none"/>
              <w:insideH w:val="none"/>
              <w:insideV w:val="none"/>
            </w:tcBorders>
          </w:tcPr>
          <w:p>
            <w:pPr>
              <w:spacing w:before="100" w:after="100"/>
              <w:jc w:val="center"/>
            </w:pPr>
            <w:r>
              <w:rPr>
                <w:rFonts w:ascii="Calibri" w:hAnsi="Calibri"/>
                <w:color w:val="1A1914"/>
                <w:sz w:val="17"/>
              </w:rPr>
              <w:t>→  Triển khai</w:t>
              <w:br/>
              <w:t>&amp; Test</w:t>
            </w:r>
          </w:p>
        </w:tc>
      </w:tr>
    </w:tbl>
    <w:p>
      <w:pPr>
        <w:spacing w:before="0" w:after="100"/>
      </w:pPr>
      <w:r>
        <w:rPr>
          <w:sz w:val="10"/>
        </w:rPr>
      </w:r>
    </w:p>
    <w:p>
      <w:r>
        <w:br w:type="page"/>
      </w:r>
    </w:p>
    <w:p>
      <w:pPr>
        <w:spacing w:before="360" w:after="80"/>
        <w:jc w:val="left"/>
      </w:pPr>
      <w:r>
        <w:rPr>
          <w:rFonts w:ascii="Garamond" w:hAnsi="Garamond"/>
          <w:b w:val="0"/>
          <w:color w:val="C4A351"/>
          <w:sz w:val="40"/>
        </w:rPr>
        <w:t xml:space="preserve">02  </w:t>
      </w:r>
      <w:r>
        <w:rPr>
          <w:rFonts w:ascii="Garamond" w:hAnsi="Garamond"/>
          <w:b w:val="0"/>
          <w:color w:val="1A1914"/>
          <w:sz w:val="40"/>
        </w:rPr>
        <w:t>Phạm vi công việc</w:t>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240" w:after="60"/>
        <w:jc w:val="left"/>
      </w:pPr>
      <w:r>
        <w:rPr>
          <w:rFonts w:ascii="Garamond" w:hAnsi="Garamond"/>
          <w:b/>
          <w:i w:val="0"/>
          <w:color w:val="1A1914"/>
          <w:sz w:val="26"/>
        </w:rPr>
        <w:t>2.1  SEO &amp; Hạ tầng số — Thiệu</w:t>
      </w:r>
    </w:p>
    <w:p>
      <w:pPr>
        <w:spacing w:before="160" w:after="40"/>
        <w:jc w:val="left"/>
      </w:pPr>
      <w:r>
        <w:rPr>
          <w:rFonts w:ascii="Calibri" w:hAnsi="Calibri"/>
          <w:b w:val="0"/>
          <w:color w:val="8B6910"/>
          <w:sz w:val="16"/>
          <w:spacing w:val="60"/>
        </w:rPr>
        <w:t>HỆ THỐNG TRACKING</w:t>
      </w:r>
    </w:p>
    <w:tbl>
      <w:tblPr>
        <w:tblStyle w:val="TableGrid"/>
        <w:tblW w:type="auto" w:w="0"/>
        <w:jc w:val="left"/>
        <w:tblLook w:firstColumn="1" w:firstRow="1" w:lastColumn="0" w:lastRow="0" w:noHBand="0" w:noVBand="1" w:val="04A0"/>
      </w:tblPr>
      <w:tblGrid>
        <w:gridCol w:w="4532"/>
        <w:gridCol w:w="4532"/>
      </w:tblGrid>
      <w:tr>
        <w:tc>
          <w:tcPr>
            <w:tcW w:type="dxa" w:w="2381"/>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CÔNG CỤ</w:t>
            </w:r>
          </w:p>
        </w:tc>
        <w:tc>
          <w:tcPr>
            <w:tcW w:type="dxa" w:w="5669"/>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VAI TRÒ</w:t>
            </w:r>
          </w:p>
        </w:tc>
      </w:tr>
      <w:tr>
        <w:tc>
          <w:tcPr>
            <w:tcW w:type="dxa" w:w="238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Google Tag Manager</w:t>
            </w:r>
          </w:p>
        </w:tc>
        <w:tc>
          <w:tcPr>
            <w:tcW w:type="dxa" w:w="5669"/>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Quản lý tập trung toàn bộ tag — bước nền tảng, cần có trước tất cả các bước còn lại</w:t>
            </w:r>
          </w:p>
        </w:tc>
      </w:tr>
      <w:tr>
        <w:tc>
          <w:tcPr>
            <w:tcW w:type="dxa" w:w="238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Google Analytics 4</w:t>
            </w:r>
          </w:p>
        </w:tc>
        <w:tc>
          <w:tcPr>
            <w:tcW w:type="dxa" w:w="5669"/>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Phân tích traffic: nguồn truy cập, vị trí địa lý, hành vi người dùng</w:t>
            </w:r>
          </w:p>
        </w:tc>
      </w:tr>
      <w:tr>
        <w:tc>
          <w:tcPr>
            <w:tcW w:type="dxa" w:w="238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Google Search Console</w:t>
            </w:r>
          </w:p>
        </w:tc>
        <w:tc>
          <w:tcPr>
            <w:tcW w:type="dxa" w:w="5669"/>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Xếp hạng từ khóa, tình trạng crawl, mức độ hiển thị trên Google Search</w:t>
            </w:r>
          </w:p>
        </w:tc>
      </w:tr>
      <w:tr>
        <w:tc>
          <w:tcPr>
            <w:tcW w:type="dxa" w:w="238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Google Business Profile</w:t>
            </w:r>
          </w:p>
        </w:tc>
        <w:tc>
          <w:tcPr>
            <w:tcW w:type="dxa" w:w="5669"/>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Quản lý hình ảnh thương hiệu trên Google Maps và tìm kiếm địa phương</w:t>
            </w:r>
          </w:p>
        </w:tc>
      </w:tr>
    </w:tbl>
    <w:p>
      <w:pPr>
        <w:spacing w:before="0" w:after="100"/>
      </w:pPr>
      <w:r>
        <w:rPr>
          <w:sz w:val="10"/>
        </w:rPr>
      </w:r>
    </w:p>
    <w:p>
      <w:pPr>
        <w:spacing w:before="160" w:after="40"/>
        <w:jc w:val="left"/>
      </w:pPr>
      <w:r>
        <w:rPr>
          <w:rFonts w:ascii="Calibri" w:hAnsi="Calibri"/>
          <w:b w:val="0"/>
          <w:color w:val="8B6910"/>
          <w:sz w:val="16"/>
          <w:spacing w:val="60"/>
        </w:rPr>
        <w:t>CÁC HẠNG MỤC TRIỂN KHAI KHÁC</w:t>
      </w:r>
    </w:p>
    <w:p>
      <w:pPr>
        <w:spacing w:before="0" w:after="100" w:line="320" w:lineRule="exact"/>
        <w:ind w:left="0"/>
        <w:jc w:val="left"/>
      </w:pPr>
      <w:r>
        <w:rPr>
          <w:rFonts w:ascii="Garamond" w:hAnsi="Garamond"/>
          <w:b w:val="0"/>
          <w:i w:val="0"/>
          <w:color w:val="3A3730"/>
          <w:sz w:val="21"/>
        </w:rPr>
        <w:t>Xây dựng backlink</w:t>
      </w:r>
      <w:r>
        <w:rPr>
          <w:rFonts w:ascii="Garamond" w:hAnsi="Garamond"/>
          <w:b/>
          <w:i w:val="0"/>
          <w:color w:val="1A1914"/>
          <w:sz w:val="21"/>
        </w:rPr>
        <w:t xml:space="preserve"> — Tạo lượng liên kết ban đầu từ các nguồn uy tín: báo thời trang, danh bạ ngành, đơn vị truyền thông đã đề cập thương hiệu.</w:t>
      </w:r>
    </w:p>
    <w:p>
      <w:pPr>
        <w:spacing w:before="0" w:after="100" w:line="320" w:lineRule="exact"/>
        <w:ind w:left="0"/>
        <w:jc w:val="left"/>
      </w:pPr>
      <w:r>
        <w:rPr>
          <w:rFonts w:ascii="Garamond" w:hAnsi="Garamond"/>
          <w:b w:val="0"/>
          <w:i w:val="0"/>
          <w:color w:val="3A3730"/>
          <w:sz w:val="21"/>
        </w:rPr>
        <w:t>Xác nhận thực thể (Entity Claiming)</w:t>
      </w:r>
      <w:r>
        <w:rPr>
          <w:rFonts w:ascii="Garamond" w:hAnsi="Garamond"/>
          <w:b/>
          <w:i w:val="0"/>
          <w:color w:val="1A1914"/>
          <w:sz w:val="21"/>
        </w:rPr>
        <w:t xml:space="preserve"> — Rà soát và liên kết toàn bộ các đề cập bên ngoài với website chính thức, củng cố tín hiệu nhận diện thương hiệu.</w:t>
      </w:r>
    </w:p>
    <w:p>
      <w:pPr>
        <w:spacing w:before="0" w:after="100" w:line="320" w:lineRule="exact"/>
        <w:ind w:left="0"/>
        <w:jc w:val="left"/>
      </w:pPr>
      <w:r>
        <w:rPr>
          <w:rFonts w:ascii="Garamond" w:hAnsi="Garamond"/>
          <w:b w:val="0"/>
          <w:i w:val="0"/>
          <w:color w:val="3A3730"/>
          <w:sz w:val="21"/>
        </w:rPr>
        <w:t>Bài viết SEO</w:t>
      </w:r>
      <w:r>
        <w:rPr>
          <w:rFonts w:ascii="Garamond" w:hAnsi="Garamond"/>
          <w:b/>
          <w:i w:val="0"/>
          <w:color w:val="1A1914"/>
          <w:sz w:val="21"/>
        </w:rPr>
        <w:t xml:space="preserve"> — Tiếp nhận nội dung từ Maison Denude, cấu trúc theo từ khóa và đăng tải. Nội dung do Maison Denude cung cấp.</w:t>
      </w:r>
    </w:p>
    <w:p>
      <w:pPr>
        <w:spacing w:before="160" w:after="40"/>
        <w:jc w:val="left"/>
      </w:pPr>
      <w:r>
        <w:rPr>
          <w:rFonts w:ascii="Calibri" w:hAnsi="Calibri"/>
          <w:b w:val="0"/>
          <w:color w:val="8B6910"/>
          <w:sz w:val="16"/>
          <w:spacing w:val="60"/>
        </w:rPr>
        <w:t>CHIẾN LƯỢC TỪ KHÓA</w:t>
      </w:r>
    </w:p>
    <w:p>
      <w:pPr>
        <w:spacing w:before="40" w:after="160"/>
        <w:jc w:val="left"/>
      </w:pPr>
      <w:r>
        <w:rPr>
          <w:rFonts w:ascii="Calibri" w:hAnsi="Calibri"/>
          <w:i/>
          <w:color w:val="8B6910"/>
          <w:sz w:val="18"/>
        </w:rPr>
        <w:t>bespoke saigon</w:t>
      </w:r>
      <w:r>
        <w:rPr>
          <w:rFonts w:ascii="Calibri" w:hAnsi="Calibri"/>
          <w:color w:val="6A655C"/>
          <w:sz w:val="18"/>
        </w:rPr>
        <w:t xml:space="preserve">  ·  </w:t>
      </w:r>
      <w:r>
        <w:rPr>
          <w:rFonts w:ascii="Calibri" w:hAnsi="Calibri"/>
          <w:i/>
          <w:color w:val="8B6910"/>
          <w:sz w:val="18"/>
        </w:rPr>
        <w:t>bespoke ho chi minh</w:t>
      </w:r>
      <w:r>
        <w:rPr>
          <w:rFonts w:ascii="Calibri" w:hAnsi="Calibri"/>
          <w:color w:val="6A655C"/>
          <w:sz w:val="18"/>
        </w:rPr>
        <w:t xml:space="preserve">  ·  </w:t>
      </w:r>
      <w:r>
        <w:rPr>
          <w:rFonts w:ascii="Calibri" w:hAnsi="Calibri"/>
          <w:i/>
          <w:color w:val="8B6910"/>
          <w:sz w:val="18"/>
        </w:rPr>
        <w:t>artisanal bespoke fashion</w:t>
      </w:r>
      <w:r>
        <w:rPr>
          <w:rFonts w:ascii="Calibri" w:hAnsi="Calibri"/>
          <w:color w:val="6A655C"/>
          <w:sz w:val="18"/>
        </w:rPr>
        <w:t xml:space="preserve">  ·  </w:t>
      </w:r>
      <w:r>
        <w:rPr>
          <w:rFonts w:ascii="Calibri" w:hAnsi="Calibri"/>
          <w:i/>
          <w:color w:val="8B6910"/>
          <w:sz w:val="18"/>
        </w:rPr>
        <w:t>occasional wear vietnam</w:t>
      </w:r>
      <w:r>
        <w:rPr>
          <w:rFonts w:ascii="Calibri" w:hAnsi="Calibri"/>
          <w:color w:val="6A655C"/>
          <w:sz w:val="18"/>
        </w:rPr>
        <w:t xml:space="preserve">  ·  </w:t>
      </w:r>
      <w:r>
        <w:rPr>
          <w:rFonts w:ascii="Calibri" w:hAnsi="Calibri"/>
          <w:i/>
          <w:color w:val="8B6910"/>
          <w:sz w:val="18"/>
        </w:rPr>
        <w:t>heritage inspired dress</w:t>
      </w:r>
      <w:r>
        <w:rPr>
          <w:rFonts w:ascii="Calibri" w:hAnsi="Calibri"/>
          <w:color w:val="6A655C"/>
          <w:sz w:val="18"/>
        </w:rPr>
        <w:t xml:space="preserve">  ·  </w:t>
      </w:r>
      <w:r>
        <w:rPr>
          <w:rFonts w:ascii="Calibri" w:hAnsi="Calibri"/>
          <w:i/>
          <w:color w:val="8B6910"/>
          <w:sz w:val="18"/>
        </w:rPr>
        <w:t>asian inspired dress</w:t>
      </w:r>
      <w:r>
        <w:rPr>
          <w:rFonts w:ascii="Calibri" w:hAnsi="Calibri"/>
          <w:color w:val="6A655C"/>
          <w:sz w:val="18"/>
        </w:rPr>
        <w:t xml:space="preserve">  ·  </w:t>
      </w:r>
      <w:r>
        <w:rPr>
          <w:rFonts w:ascii="Calibri" w:hAnsi="Calibri"/>
          <w:i/>
          <w:color w:val="8B6910"/>
          <w:sz w:val="18"/>
        </w:rPr>
        <w:t>bespoke ao dai</w:t>
      </w:r>
    </w:p>
    <w:p>
      <w:pPr>
        <w:spacing w:before="240" w:after="60"/>
        <w:jc w:val="left"/>
      </w:pPr>
      <w:r>
        <w:rPr>
          <w:rFonts w:ascii="Garamond" w:hAnsi="Garamond"/>
          <w:b/>
          <w:i w:val="0"/>
          <w:color w:val="1A1914"/>
          <w:sz w:val="26"/>
        </w:rPr>
        <w:t>2.2  Global Market Analytics — Maddy</w:t>
      </w:r>
    </w:p>
    <w:p>
      <w:pPr>
        <w:spacing w:before="160" w:after="40"/>
        <w:jc w:val="left"/>
      </w:pPr>
      <w:r>
        <w:rPr>
          <w:rFonts w:ascii="Calibri" w:hAnsi="Calibri"/>
          <w:b w:val="0"/>
          <w:color w:val="8B6910"/>
          <w:sz w:val="16"/>
          <w:spacing w:val="60"/>
        </w:rPr>
        <w:t>GIAI ĐOẠN 1 — KHẢO SÁT RỘNG → CHỌN 3 THỊ TRƯỜNG TRỌNG ĐIỂM</w:t>
      </w:r>
    </w:p>
    <w:tbl>
      <w:tblPr>
        <w:tblStyle w:val="TableGrid"/>
        <w:tblW w:type="auto" w:w="0"/>
        <w:jc w:val="left"/>
        <w:tblLook w:firstColumn="1" w:firstRow="1" w:lastColumn="0" w:lastRow="0" w:noHBand="0" w:noVBand="1" w:val="04A0"/>
      </w:tblPr>
      <w:tblGrid>
        <w:gridCol w:w="4532"/>
        <w:gridCol w:w="4532"/>
      </w:tblGrid>
      <w:tr>
        <w:tc>
          <w:tcPr>
            <w:tcW w:type="dxa" w:w="2154"/>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TRỤ CỘT</w:t>
            </w:r>
          </w:p>
        </w:tc>
        <w:tc>
          <w:tcPr>
            <w:tcW w:type="dxa" w:w="5896"/>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CÂU HỎI ĐẶT RA</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Value Fit</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Định vị của Maison Denude có phù hợp với tệp khách hàng tại thị trường này không? Họ có đang tìm kiếm điều tương tự?</w:t>
            </w:r>
          </w:p>
        </w:tc>
      </w:tr>
      <w:tr>
        <w:tc>
          <w:tcPr>
            <w:tcW w:type="dxa" w:w="21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Market Share &amp; White Space</w:t>
            </w:r>
          </w:p>
        </w:tc>
        <w:tc>
          <w:tcPr>
            <w:tcW w:type="dxa" w:w="589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Ai đang chiếm thị phần trong phân khúc bespoke/luxury? Khoảng trống nào chưa ai lấp đầy? Maison Denude có thể cạnh tranh ở góc nào?</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Rào cản gia nhập</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Quy định pháp lý, logistics, hay đặc thù văn hóa tiêu dùng nào cần lưu ý?</w:t>
            </w:r>
          </w:p>
        </w:tc>
      </w:tr>
    </w:tbl>
    <w:p>
      <w:pPr>
        <w:spacing w:before="0" w:after="100"/>
      </w:pPr>
      <w:r>
        <w:rPr>
          <w:sz w:val="10"/>
        </w:rPr>
      </w:r>
    </w:p>
    <w:p>
      <w:pPr>
        <w:spacing w:before="0" w:after="100" w:line="320" w:lineRule="exact"/>
        <w:ind w:left="0"/>
        <w:jc w:val="left"/>
      </w:pPr>
      <w:r>
        <w:rPr>
          <w:rFonts w:ascii="Garamond" w:hAnsi="Garamond"/>
          <w:b w:val="0"/>
          <w:i/>
          <w:color w:val="6A655C"/>
          <w:sz w:val="20"/>
        </w:rPr>
        <w:t>Thị trường ứng viên: Dubai · Hàn Quốc · Trung Quốc · Singapore · Nhật Bản</w:t>
      </w:r>
    </w:p>
    <w:p>
      <w:pPr>
        <w:spacing w:before="0" w:after="80"/>
      </w:pPr>
      <w:r>
        <w:rPr>
          <w:sz w:val="8"/>
        </w:rPr>
      </w:r>
    </w:p>
    <w:p>
      <w:pPr>
        <w:spacing w:before="160" w:after="40"/>
        <w:jc w:val="left"/>
      </w:pPr>
      <w:r>
        <w:rPr>
          <w:rFonts w:ascii="Calibri" w:hAnsi="Calibri"/>
          <w:b w:val="0"/>
          <w:color w:val="8B6910"/>
          <w:sz w:val="16"/>
          <w:spacing w:val="60"/>
        </w:rPr>
        <w:t>GIAI ĐOẠN 2 — NGHIÊN CỨU CHUYÊN SÂU · 3 THỊ TRƯỜNG TRỌNG ĐIỂM</w:t>
      </w:r>
    </w:p>
    <w:tbl>
      <w:tblPr>
        <w:tblStyle w:val="TableGrid"/>
        <w:tblW w:type="auto" w:w="0"/>
        <w:jc w:val="left"/>
        <w:tblLook w:firstColumn="1" w:firstRow="1" w:lastColumn="0" w:lastRow="0" w:noHBand="0" w:noVBand="1" w:val="04A0"/>
      </w:tblPr>
      <w:tblGrid>
        <w:gridCol w:w="4532"/>
        <w:gridCol w:w="4532"/>
      </w:tblGrid>
      <w:tr>
        <w:tc>
          <w:tcPr>
            <w:tcW w:type="dxa" w:w="2154"/>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THÀNH PHẦN</w:t>
            </w:r>
          </w:p>
        </w:tc>
        <w:tc>
          <w:tcPr>
            <w:tcW w:type="dxa" w:w="5896"/>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NỘI DUNG</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Quy mô &amp; phân khúc</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Ai mua, ở mức giá nào, qua kênh nào</w:t>
            </w:r>
          </w:p>
        </w:tc>
      </w:tr>
      <w:tr>
        <w:tc>
          <w:tcPr>
            <w:tcW w:type="dxa" w:w="21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Đối thủ &amp; khoảng trống</w:t>
            </w:r>
          </w:p>
        </w:tc>
        <w:tc>
          <w:tcPr>
            <w:tcW w:type="dxa" w:w="589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Ai đang hoạt động ở đó, Maison Denude có thể chen chân ở đâu</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SWOT</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Điểm mạnh và điểm yếu của thương hiệu khi vào thị trường đó</w:t>
            </w:r>
          </w:p>
        </w:tc>
      </w:tr>
      <w:tr>
        <w:tc>
          <w:tcPr>
            <w:tcW w:type="dxa" w:w="21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BCG Framework</w:t>
            </w:r>
          </w:p>
        </w:tc>
        <w:tc>
          <w:tcPr>
            <w:tcW w:type="dxa" w:w="589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Vị trí chiến lược: ngôi sao · dấu hỏi · bò sữa · chó</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Mức độ phức tạp</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Đánh giá độ khó gia nhập: Thấp / Trung bình / Cao</w:t>
            </w:r>
          </w:p>
        </w:tc>
      </w:tr>
      <w:tr>
        <w:tc>
          <w:tcPr>
            <w:tcW w:type="dxa" w:w="215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Kênh &amp; insight nội dung</w:t>
            </w:r>
          </w:p>
        </w:tc>
        <w:tc>
          <w:tcPr>
            <w:tcW w:type="dxa" w:w="589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Kênh phù hợp, loại nội dung có hiệu quả, cấu hình targeting quảng cáo</w:t>
            </w:r>
          </w:p>
        </w:tc>
      </w:tr>
    </w:tbl>
    <w:p>
      <w:pPr>
        <w:spacing w:before="0" w:after="100"/>
      </w:pPr>
      <w:r>
        <w:rPr>
          <w:sz w:val="10"/>
        </w:rPr>
      </w:r>
    </w:p>
    <w:p>
      <w:pPr>
        <w:spacing w:before="240" w:after="60"/>
        <w:jc w:val="left"/>
      </w:pPr>
      <w:r>
        <w:rPr>
          <w:rFonts w:ascii="Garamond" w:hAnsi="Garamond"/>
          <w:b/>
          <w:i w:val="0"/>
          <w:color w:val="1A1914"/>
          <w:sz w:val="26"/>
        </w:rPr>
        <w:t>2.3  Digital Marketing Playbook — Maddy</w:t>
      </w:r>
    </w:p>
    <w:p>
      <w:pPr>
        <w:spacing w:before="0" w:after="160" w:line="320" w:lineRule="exact"/>
        <w:ind w:left="0"/>
        <w:jc w:val="left"/>
      </w:pPr>
      <w:r>
        <w:rPr>
          <w:rFonts w:ascii="Garamond" w:hAnsi="Garamond"/>
          <w:b w:val="0"/>
          <w:i w:val="0"/>
          <w:color w:val="3A3730"/>
          <w:sz w:val="21"/>
        </w:rPr>
        <w:t>Playbook được tổng hợp trực tiếp từ kết quả SEO và Market Analytics — không soạn từ đầu. Kết quả là kế hoạch hành động cụ thể cho 3 thị trường trọng điểm với 4 thành phần:</w:t>
      </w:r>
    </w:p>
    <w:p>
      <w:pPr>
        <w:spacing w:before="80" w:after="40"/>
        <w:ind w:left="170"/>
        <w:jc w:val="left"/>
      </w:pPr>
      <w:r>
        <w:rPr>
          <w:rFonts w:ascii="Garamond" w:hAnsi="Garamond"/>
          <w:b/>
          <w:color w:val="1A1914"/>
          <w:sz w:val="21"/>
        </w:rPr>
        <w:t xml:space="preserve">1 — Chiến lược nội dung — </w:t>
      </w:r>
      <w:r>
        <w:rPr>
          <w:rFonts w:ascii="Garamond" w:hAnsi="Garamond"/>
          <w:b w:val="0"/>
          <w:color w:val="3A3730"/>
          <w:sz w:val="21"/>
        </w:rPr>
        <w:t>Loại nội dung hiệu quả, định dạng phù hợp (video, editorial, hậu trường, quy trình bespoke), ngôn ngữ và giọng điệu từng vùng.</w:t>
      </w:r>
    </w:p>
    <w:p>
      <w:pPr>
        <w:spacing w:before="80" w:after="40"/>
        <w:ind w:left="170"/>
        <w:jc w:val="left"/>
      </w:pPr>
      <w:r>
        <w:rPr>
          <w:rFonts w:ascii="Garamond" w:hAnsi="Garamond"/>
          <w:b/>
          <w:color w:val="1A1914"/>
          <w:sz w:val="21"/>
        </w:rPr>
        <w:t xml:space="preserve">2 — Chiến lược kênh — </w:t>
      </w:r>
      <w:r>
        <w:rPr>
          <w:rFonts w:ascii="Garamond" w:hAnsi="Garamond"/>
          <w:b w:val="0"/>
          <w:color w:val="3A3730"/>
          <w:sz w:val="21"/>
        </w:rPr>
        <w:t>LinkedIn (B2B toàn cầu) · RedNote 小红书 (Trung Quốc) · Instagram (Dubai, Singapore, Hàn Quốc) · KakaoTalk / Naver (Hàn Quốc)</w:t>
      </w:r>
    </w:p>
    <w:p>
      <w:pPr>
        <w:spacing w:before="80" w:after="40"/>
        <w:ind w:left="170"/>
        <w:jc w:val="left"/>
      </w:pPr>
      <w:r>
        <w:rPr>
          <w:rFonts w:ascii="Garamond" w:hAnsi="Garamond"/>
          <w:b/>
          <w:color w:val="1A1914"/>
          <w:sz w:val="21"/>
        </w:rPr>
        <w:t xml:space="preserve">3 — Cấu hình quảng cáo — </w:t>
      </w:r>
      <w:r>
        <w:rPr>
          <w:rFonts w:ascii="Garamond" w:hAnsi="Garamond"/>
          <w:b w:val="0"/>
          <w:color w:val="3A3730"/>
          <w:sz w:val="21"/>
        </w:rPr>
        <w:t>Thông số targeting từ dữ liệu nghiên cứu. Cài đặt rộng để nội dung tự lọc. Test nhỏ → đo market signal → quyết định mở rộng.</w:t>
      </w:r>
    </w:p>
    <w:p>
      <w:pPr>
        <w:spacing w:before="80" w:after="40"/>
        <w:ind w:left="170"/>
        <w:jc w:val="left"/>
      </w:pPr>
      <w:r>
        <w:rPr>
          <w:rFonts w:ascii="Garamond" w:hAnsi="Garamond"/>
          <w:b/>
          <w:color w:val="1A1914"/>
          <w:sz w:val="21"/>
        </w:rPr>
        <w:t xml:space="preserve">4 — Giải pháp ứng dụng công nghệ — </w:t>
      </w:r>
      <w:r>
        <w:rPr>
          <w:rFonts w:ascii="Garamond" w:hAnsi="Garamond"/>
          <w:b w:val="0"/>
          <w:color w:val="3A3730"/>
          <w:sz w:val="21"/>
        </w:rPr>
        <w:t>Đề xuất tự động hoá tạo content hàng loạt: cắt video, phụ đề đa ngôn ngữ, lên lịch đa kênh. Triển khai ở Giai đoạn 2 nếu được xác nhận.</w:t>
      </w:r>
    </w:p>
    <w:p>
      <w:r>
        <w:br w:type="page"/>
      </w:r>
    </w:p>
    <w:p>
      <w:pPr>
        <w:spacing w:before="360" w:after="80"/>
        <w:jc w:val="left"/>
      </w:pPr>
      <w:r>
        <w:rPr>
          <w:rFonts w:ascii="Garamond" w:hAnsi="Garamond"/>
          <w:b w:val="0"/>
          <w:color w:val="C4A351"/>
          <w:sz w:val="40"/>
        </w:rPr>
        <w:t xml:space="preserve">03  </w:t>
      </w:r>
      <w:r>
        <w:rPr>
          <w:rFonts w:ascii="Garamond" w:hAnsi="Garamond"/>
          <w:b w:val="0"/>
          <w:color w:val="1A1914"/>
          <w:sz w:val="40"/>
        </w:rPr>
        <w:t>Timeline &amp; Lịch làm việc</w:t>
      </w:r>
    </w:p>
    <w:p>
      <w:pPr>
        <w:spacing w:before="0" w:after="40"/>
      </w:pPr>
      <w:r>
        <w:rPr>
          <w:sz w:val="4"/>
        </w:rPr>
      </w:r>
    </w:p>
    <w:p>
      <w:pPr>
        <w:spacing w:before="0" w:after="0"/>
        <w:jc w:val="left"/>
        <w:pBdr>
          <w:bottom w:val="single" w:sz="6" w:space="1" w:color="C4A351"/>
        </w:pBdr>
      </w:pPr>
    </w:p>
    <w:p>
      <w:pPr>
        <w:spacing w:before="0" w:after="80"/>
      </w:pPr>
      <w:r>
        <w:rPr>
          <w:sz w:val="8"/>
        </w:rPr>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794"/>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TUẦN</w:t>
            </w:r>
          </w:p>
        </w:tc>
        <w:tc>
          <w:tcPr>
            <w:tcW w:type="dxa" w:w="1701"/>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GIAI ĐOẠN</w:t>
            </w:r>
          </w:p>
        </w:tc>
        <w:tc>
          <w:tcPr>
            <w:tcW w:type="dxa" w:w="1928"/>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THIỆU</w:t>
            </w:r>
          </w:p>
        </w:tc>
        <w:tc>
          <w:tcPr>
            <w:tcW w:type="dxa" w:w="1928"/>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MADDY</w:t>
            </w:r>
          </w:p>
        </w:tc>
        <w:tc>
          <w:tcPr>
            <w:tcW w:type="dxa" w:w="1701"/>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CUỘC HỌP</w:t>
            </w:r>
          </w:p>
        </w:tc>
      </w:tr>
      <w:tr>
        <w:tc>
          <w:tcPr>
            <w:tcW w:type="dxa" w:w="79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Tuần 1</w:t>
            </w:r>
          </w:p>
        </w:tc>
        <w:tc>
          <w:tcPr>
            <w:tcW w:type="dxa" w:w="170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Khởi động &amp; bàn giao</w:t>
            </w:r>
          </w:p>
        </w:tc>
        <w:tc>
          <w:tcPr>
            <w:tcW w:type="dxa" w:w="192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Thiết lập quyền truy cập, rà soát từ khóa, xác định phạm vi tracking</w:t>
            </w:r>
          </w:p>
        </w:tc>
        <w:tc>
          <w:tcPr>
            <w:tcW w:type="dxa" w:w="192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Thu thập tài liệu cũ, dữ liệu Dubai, khảo sát thị trường rộng</w:t>
            </w:r>
          </w:p>
        </w:tc>
        <w:tc>
          <w:tcPr>
            <w:tcW w:type="dxa" w:w="170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Thứ 7, 15:00 — Buổi khởi động</w:t>
            </w:r>
          </w:p>
        </w:tc>
      </w:tr>
      <w:tr>
        <w:tc>
          <w:tcPr>
            <w:tcW w:type="dxa" w:w="79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Tuần 2</w:t>
            </w:r>
          </w:p>
        </w:tc>
        <w:tc>
          <w:tcPr>
            <w:tcW w:type="dxa" w:w="170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Tập trung triển khai</w:t>
            </w:r>
          </w:p>
        </w:tc>
        <w:tc>
          <w:tcPr>
            <w:tcW w:type="dxa" w:w="192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Cài đặt GTM, GA4, Search Console</w:t>
            </w:r>
          </w:p>
        </w:tc>
        <w:tc>
          <w:tcPr>
            <w:tcW w:type="dxa" w:w="192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Khảo sát rộng + thống nhất 3 thị trường trọng điểm</w:t>
            </w:r>
          </w:p>
        </w:tc>
        <w:tc>
          <w:tcPr>
            <w:tcW w:type="dxa" w:w="170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Không có họp — báo cáo tiến độ cuối tuần</w:t>
            </w:r>
          </w:p>
        </w:tc>
      </w:tr>
      <w:tr>
        <w:tc>
          <w:tcPr>
            <w:tcW w:type="dxa" w:w="79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Tuần 3</w:t>
            </w:r>
          </w:p>
        </w:tc>
        <w:tc>
          <w:tcPr>
            <w:tcW w:type="dxa" w:w="170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Tiến độ</w:t>
            </w:r>
          </w:p>
        </w:tc>
        <w:tc>
          <w:tcPr>
            <w:tcW w:type="dxa" w:w="192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Xây dựng backlink, xác nhận thực thể</w:t>
            </w:r>
          </w:p>
        </w:tc>
        <w:tc>
          <w:tcPr>
            <w:tcW w:type="dxa" w:w="192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Nghiên cứu chuyên sâu 3 thị trường</w:t>
            </w:r>
          </w:p>
        </w:tc>
        <w:tc>
          <w:tcPr>
            <w:tcW w:type="dxa" w:w="170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Thứ 7, 15:00 — Cập nhật tiến độ</w:t>
            </w:r>
          </w:p>
        </w:tc>
      </w:tr>
      <w:tr>
        <w:tc>
          <w:tcPr>
            <w:tcW w:type="dxa" w:w="79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Tuần 4</w:t>
            </w:r>
          </w:p>
        </w:tc>
        <w:tc>
          <w:tcPr>
            <w:tcW w:type="dxa" w:w="170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Đánh giá lần 1</w:t>
            </w:r>
          </w:p>
        </w:tc>
        <w:tc>
          <w:tcPr>
            <w:tcW w:type="dxa" w:w="192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Đăng tải bài viết SEO đợt đầu</w:t>
            </w:r>
          </w:p>
        </w:tc>
        <w:tc>
          <w:tcPr>
            <w:tcW w:type="dxa" w:w="192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Phác thảo Playbook</w:t>
            </w:r>
          </w:p>
        </w:tc>
        <w:tc>
          <w:tcPr>
            <w:tcW w:type="dxa" w:w="170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Thứ 7, 15:00 — Đánh giá chính thức lần 1</w:t>
            </w:r>
          </w:p>
        </w:tc>
      </w:tr>
      <w:tr>
        <w:tc>
          <w:tcPr>
            <w:tcW w:type="dxa" w:w="79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Tuần 5</w:t>
            </w:r>
          </w:p>
        </w:tc>
        <w:tc>
          <w:tcPr>
            <w:tcW w:type="dxa" w:w="170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Điều chỉnh</w:t>
            </w:r>
          </w:p>
        </w:tc>
        <w:tc>
          <w:tcPr>
            <w:tcW w:type="dxa" w:w="192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Chỉnh sửa theo phản hồi</w:t>
            </w:r>
          </w:p>
        </w:tc>
        <w:tc>
          <w:tcPr>
            <w:tcW w:type="dxa" w:w="192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Hoàn thiện Playbook + giải pháp công nghệ</w:t>
            </w:r>
          </w:p>
        </w:tc>
        <w:tc>
          <w:tcPr>
            <w:tcW w:type="dxa" w:w="170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Thứ 7, 15:00 — Phản hồi &amp; thống nhất</w:t>
            </w:r>
          </w:p>
        </w:tc>
      </w:tr>
      <w:tr>
        <w:tc>
          <w:tcPr>
            <w:tcW w:type="dxa" w:w="794"/>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Tuần 6</w:t>
            </w:r>
          </w:p>
        </w:tc>
        <w:tc>
          <w:tcPr>
            <w:tcW w:type="dxa" w:w="170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Hoàn thiện &amp; bàn giao</w:t>
            </w:r>
          </w:p>
        </w:tc>
        <w:tc>
          <w:tcPr>
            <w:tcW w:type="dxa" w:w="192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Kiểm tra SEO cuối kỳ</w:t>
            </w:r>
          </w:p>
        </w:tc>
        <w:tc>
          <w:tcPr>
            <w:tcW w:type="dxa" w:w="192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Hoàn thiện Playbook + handover chuyển giao</w:t>
            </w:r>
          </w:p>
        </w:tc>
        <w:tc>
          <w:tcPr>
            <w:tcW w:type="dxa" w:w="170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Thứ 7, 15:00 — Đánh giá &amp; bàn giao</w:t>
            </w:r>
          </w:p>
        </w:tc>
      </w:tr>
    </w:tbl>
    <w:p>
      <w:pPr>
        <w:spacing w:before="0" w:after="100"/>
      </w:pPr>
      <w:r>
        <w:rPr>
          <w:sz w:val="10"/>
        </w:rPr>
      </w:r>
    </w:p>
    <w:tbl>
      <w:tblPr>
        <w:tblStyle w:val="TableGrid"/>
        <w:tblW w:type="auto" w:w="0"/>
        <w:tblLayout w:type="fixed"/>
        <w:tblLook w:firstColumn="1" w:firstRow="1" w:lastColumn="0" w:lastRow="0" w:noHBand="0" w:noVBand="1" w:val="04A0"/>
      </w:tblPr>
      <w:tblGrid>
        <w:gridCol w:w="198"/>
        <w:gridCol w:w="7654"/>
      </w:tblGrid>
      <w:tr>
        <w:tc>
          <w:tcPr>
            <w:tcW w:type="dxa" w:w="4532"/>
            <w:shd w:val="clear" w:color="auto" w:fill="C4A351"/>
            <w:tcBorders>
              <w:top w:val="none"/>
              <w:left w:val="none"/>
              <w:bottom w:val="none"/>
              <w:right w:val="none"/>
              <w:insideH w:val="none"/>
              <w:insideV w:val="none"/>
            </w:tcBorders>
          </w:tcPr>
          <w:p/>
        </w:tc>
        <w:tc>
          <w:tcPr>
            <w:tcW w:type="dxa" w:w="4532"/>
            <w:shd w:val="clear" w:color="auto" w:fill="F7F4EE"/>
            <w:tcBorders>
              <w:top w:val="none"/>
              <w:left w:val="none"/>
              <w:bottom w:val="none"/>
              <w:right w:val="none"/>
              <w:insideH w:val="none"/>
              <w:insideV w:val="none"/>
            </w:tcBorders>
          </w:tcPr>
          <w:p>
            <w:pPr>
              <w:spacing w:before="80" w:after="80"/>
              <w:ind w:left="142"/>
            </w:pPr>
            <w:r>
              <w:rPr>
                <w:rFonts w:ascii="Garamond" w:hAnsi="Garamond"/>
                <w:i/>
                <w:color w:val="3A3730"/>
                <w:sz w:val="20"/>
              </w:rPr>
              <w:t>Lịch đề xuất: Thứ 7, 15:00 · 30 phút / buổi · mỗi tuần, ngoại trừ Tuần 2 (chờ xác nhận từ Maison Denude trước khi chốt).</w:t>
            </w:r>
          </w:p>
        </w:tc>
      </w:tr>
    </w:tbl>
    <w:p>
      <w:pPr>
        <w:spacing w:before="0" w:after="80"/>
      </w:pPr>
      <w:r>
        <w:rPr>
          <w:sz w:val="8"/>
        </w:rPr>
      </w:r>
    </w:p>
    <w:p>
      <w:r>
        <w:br w:type="page"/>
      </w:r>
    </w:p>
    <w:p>
      <w:pPr>
        <w:spacing w:before="360" w:after="80"/>
        <w:jc w:val="left"/>
      </w:pPr>
      <w:r>
        <w:rPr>
          <w:rFonts w:ascii="Garamond" w:hAnsi="Garamond"/>
          <w:b w:val="0"/>
          <w:color w:val="C4A351"/>
          <w:sz w:val="40"/>
        </w:rPr>
        <w:t xml:space="preserve">04  </w:t>
      </w:r>
      <w:r>
        <w:rPr>
          <w:rFonts w:ascii="Garamond" w:hAnsi="Garamond"/>
          <w:b w:val="0"/>
          <w:color w:val="1A1914"/>
          <w:sz w:val="40"/>
        </w:rPr>
        <w:t>Sản phẩm bàn giao</w:t>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160" w:after="40"/>
        <w:jc w:val="left"/>
      </w:pPr>
      <w:r>
        <w:rPr>
          <w:rFonts w:ascii="Calibri" w:hAnsi="Calibri"/>
          <w:b w:val="0"/>
          <w:color w:val="8B6910"/>
          <w:sz w:val="16"/>
          <w:spacing w:val="60"/>
        </w:rPr>
        <w:t>THIỆU — SEO &amp; HẠ TẦNG SỐ</w:t>
      </w:r>
    </w:p>
    <w:tbl>
      <w:tblPr>
        <w:tblStyle w:val="TableGrid"/>
        <w:tblW w:type="auto" w:w="0"/>
        <w:jc w:val="left"/>
        <w:tblLook w:firstColumn="1" w:firstRow="1" w:lastColumn="0" w:lastRow="0" w:noHBand="0" w:noVBand="1" w:val="04A0"/>
      </w:tblPr>
      <w:tblGrid>
        <w:gridCol w:w="3022"/>
        <w:gridCol w:w="3022"/>
        <w:gridCol w:w="3022"/>
      </w:tblGrid>
      <w:tr>
        <w:tc>
          <w:tcPr>
            <w:tcW w:type="dxa" w:w="397"/>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w:t>
            </w:r>
          </w:p>
        </w:tc>
        <w:tc>
          <w:tcPr>
            <w:tcW w:type="dxa" w:w="3118"/>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SẢN PHẨM</w:t>
            </w:r>
          </w:p>
        </w:tc>
        <w:tc>
          <w:tcPr>
            <w:tcW w:type="dxa" w:w="4535"/>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GHI CHÚ</w:t>
            </w:r>
          </w:p>
        </w:tc>
      </w:tr>
      <w:tr>
        <w:tc>
          <w:tcPr>
            <w:tcW w:type="dxa" w:w="39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1</w:t>
            </w:r>
          </w:p>
        </w:tc>
        <w:tc>
          <w:tcPr>
            <w:tcW w:type="dxa" w:w="311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Hệ thống tracking hoạt động</w:t>
            </w:r>
          </w:p>
        </w:tc>
        <w:tc>
          <w:tcPr>
            <w:tcW w:type="dxa" w:w="4535"/>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GTM · GA4 · Search Console · Business Profile · Kèm tài liệu hướng dẫn</w:t>
            </w:r>
          </w:p>
        </w:tc>
      </w:tr>
      <w:tr>
        <w:tc>
          <w:tcPr>
            <w:tcW w:type="dxa" w:w="397"/>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2</w:t>
            </w:r>
          </w:p>
        </w:tc>
        <w:tc>
          <w:tcPr>
            <w:tcW w:type="dxa" w:w="311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Backlink đợt đầu + xác nhận thực thể</w:t>
            </w:r>
          </w:p>
        </w:tc>
        <w:tc>
          <w:tcPr>
            <w:tcW w:type="dxa" w:w="4535"/>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Báo cáo chi tiết</w:t>
            </w:r>
          </w:p>
        </w:tc>
      </w:tr>
      <w:tr>
        <w:tc>
          <w:tcPr>
            <w:tcW w:type="dxa" w:w="39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3</w:t>
            </w:r>
          </w:p>
        </w:tc>
        <w:tc>
          <w:tcPr>
            <w:tcW w:type="dxa" w:w="311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Bài viết SEO — đã đăng tải &amp; tối ưu</w:t>
            </w:r>
          </w:p>
        </w:tc>
        <w:tc>
          <w:tcPr>
            <w:tcW w:type="dxa" w:w="4535"/>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Nội dung do Maison Denude cung cấp</w:t>
            </w:r>
          </w:p>
        </w:tc>
      </w:tr>
      <w:tr>
        <w:tc>
          <w:tcPr>
            <w:tcW w:type="dxa" w:w="397"/>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4</w:t>
            </w:r>
          </w:p>
        </w:tc>
        <w:tc>
          <w:tcPr>
            <w:tcW w:type="dxa" w:w="311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Bản đồ từ khóa + xếp hạng cơ sở</w:t>
            </w:r>
          </w:p>
        </w:tc>
        <w:tc>
          <w:tcPr>
            <w:tcW w:type="dxa" w:w="4535"/>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Tài liệu baseline ranking</w:t>
            </w:r>
          </w:p>
        </w:tc>
      </w:tr>
    </w:tbl>
    <w:p>
      <w:pPr>
        <w:spacing w:before="0" w:after="100"/>
      </w:pPr>
      <w:r>
        <w:rPr>
          <w:sz w:val="10"/>
        </w:rPr>
      </w:r>
    </w:p>
    <w:p>
      <w:pPr>
        <w:spacing w:before="160" w:after="40"/>
        <w:jc w:val="left"/>
      </w:pPr>
      <w:r>
        <w:rPr>
          <w:rFonts w:ascii="Calibri" w:hAnsi="Calibri"/>
          <w:b w:val="0"/>
          <w:color w:val="8B6910"/>
          <w:sz w:val="16"/>
          <w:spacing w:val="60"/>
        </w:rPr>
        <w:t>MADDY — MARKET ANALYTICS &amp; PLAYBOOK</w:t>
      </w:r>
    </w:p>
    <w:tbl>
      <w:tblPr>
        <w:tblStyle w:val="TableGrid"/>
        <w:tblW w:type="auto" w:w="0"/>
        <w:jc w:val="left"/>
        <w:tblLook w:firstColumn="1" w:firstRow="1" w:lastColumn="0" w:lastRow="0" w:noHBand="0" w:noVBand="1" w:val="04A0"/>
      </w:tblPr>
      <w:tblGrid>
        <w:gridCol w:w="3022"/>
        <w:gridCol w:w="3022"/>
        <w:gridCol w:w="3022"/>
      </w:tblGrid>
      <w:tr>
        <w:tc>
          <w:tcPr>
            <w:tcW w:type="dxa" w:w="397"/>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w:t>
            </w:r>
          </w:p>
        </w:tc>
        <w:tc>
          <w:tcPr>
            <w:tcW w:type="dxa" w:w="3118"/>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SẢN PHẨM</w:t>
            </w:r>
          </w:p>
        </w:tc>
        <w:tc>
          <w:tcPr>
            <w:tcW w:type="dxa" w:w="4535"/>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GHI CHÚ</w:t>
            </w:r>
          </w:p>
        </w:tc>
      </w:tr>
      <w:tr>
        <w:tc>
          <w:tcPr>
            <w:tcW w:type="dxa" w:w="39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5</w:t>
            </w:r>
          </w:p>
        </w:tc>
        <w:tc>
          <w:tcPr>
            <w:tcW w:type="dxa" w:w="311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Global Market Analytics — 3 thị trường</w:t>
            </w:r>
          </w:p>
        </w:tc>
        <w:tc>
          <w:tcPr>
            <w:tcW w:type="dxa" w:w="4535"/>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Báo cáo nghiên cứu chuyên sâu đầy đủ</w:t>
            </w:r>
          </w:p>
        </w:tc>
      </w:tr>
      <w:tr>
        <w:tc>
          <w:tcPr>
            <w:tcW w:type="dxa" w:w="397"/>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6</w:t>
            </w:r>
          </w:p>
        </w:tc>
        <w:tc>
          <w:tcPr>
            <w:tcW w:type="dxa" w:w="311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Digital Marketing Playbook — 3 thị trường</w:t>
            </w:r>
          </w:p>
        </w:tc>
        <w:tc>
          <w:tcPr>
            <w:tcW w:type="dxa" w:w="4535"/>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Chiến lược nội dung · Chiến lược kênh · Cấu hình quảng cáo · Giải pháp công nghệ</w:t>
            </w:r>
          </w:p>
        </w:tc>
      </w:tr>
      <w:tr>
        <w:tc>
          <w:tcPr>
            <w:tcW w:type="dxa" w:w="39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7</w:t>
            </w:r>
          </w:p>
        </w:tc>
        <w:tc>
          <w:tcPr>
            <w:tcW w:type="dxa" w:w="311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Handover chuyển giao Playbook</w:t>
            </w:r>
          </w:p>
        </w:tc>
        <w:tc>
          <w:tcPr>
            <w:tcW w:type="dxa" w:w="4535"/>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Tuần 6 · 1 buổi walkthrough</w:t>
            </w:r>
          </w:p>
        </w:tc>
      </w:tr>
    </w:tbl>
    <w:p>
      <w:pPr>
        <w:spacing w:before="0" w:after="100"/>
      </w:pPr>
      <w:r>
        <w:rPr>
          <w:sz w:val="10"/>
        </w:rPr>
      </w:r>
    </w:p>
    <w:p>
      <w:r>
        <w:br w:type="page"/>
      </w:r>
    </w:p>
    <w:p>
      <w:pPr>
        <w:spacing w:before="360" w:after="80"/>
        <w:jc w:val="left"/>
      </w:pPr>
      <w:r>
        <w:rPr>
          <w:rFonts w:ascii="Garamond" w:hAnsi="Garamond"/>
          <w:b w:val="0"/>
          <w:color w:val="C4A351"/>
          <w:sz w:val="40"/>
        </w:rPr>
        <w:t xml:space="preserve">05  </w:t>
      </w:r>
      <w:r>
        <w:rPr>
          <w:rFonts w:ascii="Garamond" w:hAnsi="Garamond"/>
          <w:b w:val="0"/>
          <w:color w:val="1A1914"/>
          <w:sz w:val="40"/>
        </w:rPr>
        <w:t>KPIs — Chỉ số đánh giá</w:t>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160" w:after="40"/>
        <w:jc w:val="left"/>
      </w:pPr>
      <w:r>
        <w:rPr>
          <w:rFonts w:ascii="Calibri" w:hAnsi="Calibri"/>
          <w:b w:val="0"/>
          <w:color w:val="8B6910"/>
          <w:sz w:val="16"/>
          <w:spacing w:val="60"/>
        </w:rPr>
        <w:t>THIỆU — CHỈ SỐ BÀN GIAO</w:t>
      </w:r>
    </w:p>
    <w:tbl>
      <w:tblPr>
        <w:tblStyle w:val="TableGrid"/>
        <w:tblW w:type="auto" w:w="0"/>
        <w:jc w:val="left"/>
        <w:tblLook w:firstColumn="1" w:firstRow="1" w:lastColumn="0" w:lastRow="0" w:noHBand="0" w:noVBand="1" w:val="04A0"/>
      </w:tblPr>
      <w:tblGrid>
        <w:gridCol w:w="4532"/>
        <w:gridCol w:w="4532"/>
      </w:tblGrid>
      <w:tr>
        <w:tc>
          <w:tcPr>
            <w:tcW w:type="dxa" w:w="3288"/>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CHỈ SỐ</w:t>
            </w:r>
          </w:p>
        </w:tc>
        <w:tc>
          <w:tcPr>
            <w:tcW w:type="dxa" w:w="4762"/>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MỤC TIÊU</w:t>
            </w:r>
          </w:p>
        </w:tc>
      </w:tr>
      <w:tr>
        <w:tc>
          <w:tcPr>
            <w:tcW w:type="dxa" w:w="328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Hệ thống tracking</w:t>
            </w:r>
          </w:p>
        </w:tc>
        <w:tc>
          <w:tcPr>
            <w:tcW w:type="dxa" w:w="476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4/4 công cụ hoạt động và thu dữ liệu khi bàn giao</w:t>
            </w:r>
          </w:p>
        </w:tc>
      </w:tr>
      <w:tr>
        <w:tc>
          <w:tcPr>
            <w:tcW w:type="dxa" w:w="328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Bài viết SEO</w:t>
            </w:r>
          </w:p>
        </w:tc>
        <w:tc>
          <w:tcPr>
            <w:tcW w:type="dxa" w:w="476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Toàn bộ bài do Maison Denude cung cấp đã được đăng tải</w:t>
            </w:r>
          </w:p>
        </w:tc>
      </w:tr>
      <w:tr>
        <w:tc>
          <w:tcPr>
            <w:tcW w:type="dxa" w:w="328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Xếp hạng từ khóa (baseline)</w:t>
            </w:r>
          </w:p>
        </w:tc>
        <w:tc>
          <w:tcPr>
            <w:tcW w:type="dxa" w:w="476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Ghi nhận đầy đủ khi bàn giao</w:t>
            </w:r>
          </w:p>
        </w:tc>
      </w:tr>
      <w:tr>
        <w:tc>
          <w:tcPr>
            <w:tcW w:type="dxa" w:w="328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Xếp hạng từ khóa (3 tháng sau triển khai)</w:t>
            </w:r>
          </w:p>
        </w:tc>
        <w:tc>
          <w:tcPr>
            <w:tcW w:type="dxa" w:w="476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Top 10 ở ít nhất 3 từ khóa mục tiêu</w:t>
            </w:r>
          </w:p>
        </w:tc>
      </w:tr>
    </w:tbl>
    <w:p>
      <w:pPr>
        <w:spacing w:before="0" w:after="100"/>
      </w:pPr>
      <w:r>
        <w:rPr>
          <w:sz w:val="10"/>
        </w:rPr>
      </w:r>
    </w:p>
    <w:p>
      <w:pPr>
        <w:spacing w:before="160" w:after="40"/>
        <w:jc w:val="left"/>
      </w:pPr>
      <w:r>
        <w:rPr>
          <w:rFonts w:ascii="Calibri" w:hAnsi="Calibri"/>
          <w:b w:val="0"/>
          <w:color w:val="8B6910"/>
          <w:sz w:val="16"/>
          <w:spacing w:val="60"/>
        </w:rPr>
        <w:t>MADDY — CHỈ SỐ BÀN GIAO</w:t>
      </w:r>
    </w:p>
    <w:tbl>
      <w:tblPr>
        <w:tblStyle w:val="TableGrid"/>
        <w:tblW w:type="auto" w:w="0"/>
        <w:jc w:val="left"/>
        <w:tblLook w:firstColumn="1" w:firstRow="1" w:lastColumn="0" w:lastRow="0" w:noHBand="0" w:noVBand="1" w:val="04A0"/>
      </w:tblPr>
      <w:tblGrid>
        <w:gridCol w:w="4532"/>
        <w:gridCol w:w="4532"/>
      </w:tblGrid>
      <w:tr>
        <w:tc>
          <w:tcPr>
            <w:tcW w:type="dxa" w:w="3288"/>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CHỈ SỐ</w:t>
            </w:r>
          </w:p>
        </w:tc>
        <w:tc>
          <w:tcPr>
            <w:tcW w:type="dxa" w:w="4762"/>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MỤC TIÊU</w:t>
            </w:r>
          </w:p>
        </w:tc>
      </w:tr>
      <w:tr>
        <w:tc>
          <w:tcPr>
            <w:tcW w:type="dxa" w:w="328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Báo cáo thị trường</w:t>
            </w:r>
          </w:p>
        </w:tc>
        <w:tc>
          <w:tcPr>
            <w:tcW w:type="dxa" w:w="476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3 nghiên cứu chuyên sâu hoàn chỉnh khi bàn giao</w:t>
            </w:r>
          </w:p>
        </w:tc>
      </w:tr>
      <w:tr>
        <w:tc>
          <w:tcPr>
            <w:tcW w:type="dxa" w:w="328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Thị trường trọng điểm</w:t>
            </w:r>
          </w:p>
        </w:tc>
        <w:tc>
          <w:tcPr>
            <w:tcW w:type="dxa" w:w="476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3 thị trường được thống nhất với Maison Denude từ Tuần 2</w:t>
            </w:r>
          </w:p>
        </w:tc>
      </w:tr>
      <w:tr>
        <w:tc>
          <w:tcPr>
            <w:tcW w:type="dxa" w:w="328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Digital Marketing Playbook</w:t>
            </w:r>
          </w:p>
        </w:tc>
        <w:tc>
          <w:tcPr>
            <w:tcW w:type="dxa" w:w="476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Bàn giao đầy đủ 4 thành phần cho 3 thị trường</w:t>
            </w:r>
          </w:p>
        </w:tc>
      </w:tr>
      <w:tr>
        <w:tc>
          <w:tcPr>
            <w:tcW w:type="dxa" w:w="328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Handover</w:t>
            </w:r>
          </w:p>
        </w:tc>
        <w:tc>
          <w:tcPr>
            <w:tcW w:type="dxa" w:w="476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1 buổi chuyển giao diễn ra trước khi kết thúc hợp đồng</w:t>
            </w:r>
          </w:p>
        </w:tc>
      </w:tr>
    </w:tbl>
    <w:p>
      <w:pPr>
        <w:spacing w:before="0" w:after="100"/>
      </w:pPr>
      <w:r>
        <w:rPr>
          <w:sz w:val="10"/>
        </w:rPr>
      </w:r>
    </w:p>
    <w:p>
      <w:r>
        <w:br w:type="page"/>
      </w:r>
    </w:p>
    <w:p>
      <w:pPr>
        <w:spacing w:before="360" w:after="80"/>
        <w:jc w:val="left"/>
      </w:pPr>
      <w:r>
        <w:rPr>
          <w:rFonts w:ascii="Garamond" w:hAnsi="Garamond"/>
          <w:b w:val="0"/>
          <w:color w:val="C4A351"/>
          <w:sz w:val="40"/>
        </w:rPr>
        <w:t xml:space="preserve">06  </w:t>
      </w:r>
      <w:r>
        <w:rPr>
          <w:rFonts w:ascii="Garamond" w:hAnsi="Garamond"/>
          <w:b w:val="0"/>
          <w:color w:val="1A1914"/>
          <w:sz w:val="40"/>
        </w:rPr>
        <w:t>Yêu cầu từ Maison Denude</w:t>
      </w:r>
    </w:p>
    <w:p>
      <w:pPr>
        <w:spacing w:before="0" w:after="40"/>
      </w:pPr>
      <w:r>
        <w:rPr>
          <w:sz w:val="4"/>
        </w:rPr>
      </w:r>
    </w:p>
    <w:p>
      <w:pPr>
        <w:spacing w:before="0" w:after="0"/>
        <w:jc w:val="left"/>
        <w:pBdr>
          <w:bottom w:val="single" w:sz="6" w:space="1" w:color="C4A351"/>
        </w:pBdr>
      </w:pPr>
    </w:p>
    <w:p>
      <w:pPr>
        <w:spacing w:before="0" w:after="80"/>
      </w:pPr>
      <w:r>
        <w:rPr>
          <w:sz w:val="8"/>
        </w:rPr>
      </w:r>
    </w:p>
    <w:tbl>
      <w:tblPr>
        <w:tblStyle w:val="TableGrid"/>
        <w:tblW w:type="auto" w:w="0"/>
        <w:jc w:val="left"/>
        <w:tblLook w:firstColumn="1" w:firstRow="1" w:lastColumn="0" w:lastRow="0" w:noHBand="0" w:noVBand="1" w:val="04A0"/>
      </w:tblPr>
      <w:tblGrid>
        <w:gridCol w:w="3022"/>
        <w:gridCol w:w="3022"/>
        <w:gridCol w:w="3022"/>
      </w:tblGrid>
      <w:tr>
        <w:tc>
          <w:tcPr>
            <w:tcW w:type="dxa" w:w="2381"/>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TÀI NGUYÊN</w:t>
            </w:r>
          </w:p>
        </w:tc>
        <w:tc>
          <w:tcPr>
            <w:tcW w:type="dxa" w:w="4082"/>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CẦN CHO</w:t>
            </w:r>
          </w:p>
        </w:tc>
        <w:tc>
          <w:tcPr>
            <w:tcW w:type="dxa" w:w="1587"/>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TUẦN CẦN CÓ</w:t>
            </w:r>
          </w:p>
        </w:tc>
      </w:tr>
      <w:tr>
        <w:tc>
          <w:tcPr>
            <w:tcW w:type="dxa" w:w="238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Quyền truy cập quản trị website</w:t>
            </w:r>
          </w:p>
        </w:tc>
        <w:tc>
          <w:tcPr>
            <w:tcW w:type="dxa" w:w="408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Cài đặt GTM / GA4, đăng bài SEO</w:t>
            </w:r>
          </w:p>
        </w:tc>
        <w:tc>
          <w:tcPr>
            <w:tcW w:type="dxa" w:w="158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Tuần 1</w:t>
            </w:r>
          </w:p>
        </w:tc>
      </w:tr>
      <w:tr>
        <w:tc>
          <w:tcPr>
            <w:tcW w:type="dxa" w:w="238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Nội dung blog</w:t>
            </w:r>
          </w:p>
        </w:tc>
        <w:tc>
          <w:tcPr>
            <w:tcW w:type="dxa" w:w="408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Bản thảo hoặc brief — team đăng tải &amp; tối ưu</w:t>
            </w:r>
          </w:p>
        </w:tc>
        <w:tc>
          <w:tcPr>
            <w:tcW w:type="dxa" w:w="1587"/>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Tuần 1–2</w:t>
            </w:r>
          </w:p>
        </w:tc>
      </w:tr>
      <w:tr>
        <w:tc>
          <w:tcPr>
            <w:tcW w:type="dxa" w:w="238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Tài liệu nghiên cứu cũ</w:t>
            </w:r>
          </w:p>
        </w:tc>
        <w:tc>
          <w:tcPr>
            <w:tcW w:type="dxa" w:w="408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Nền tảng phân tích thị trường (nếu có)</w:t>
            </w:r>
          </w:p>
        </w:tc>
        <w:tc>
          <w:tcPr>
            <w:tcW w:type="dxa" w:w="158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Tuần 1</w:t>
            </w:r>
          </w:p>
        </w:tc>
      </w:tr>
      <w:tr>
        <w:tc>
          <w:tcPr>
            <w:tcW w:type="dxa" w:w="238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Dữ liệu Dubai / số liệu cũ</w:t>
            </w:r>
          </w:p>
        </w:tc>
        <w:tc>
          <w:tcPr>
            <w:tcW w:type="dxa" w:w="408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Khởi động nghiên cứu Dubai</w:t>
            </w:r>
          </w:p>
        </w:tc>
        <w:tc>
          <w:tcPr>
            <w:tcW w:type="dxa" w:w="1587"/>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Tuần 1</w:t>
            </w:r>
          </w:p>
        </w:tc>
      </w:tr>
      <w:tr>
        <w:tc>
          <w:tcPr>
            <w:tcW w:type="dxa" w:w="238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Analytics social media (IG / FB)</w:t>
            </w:r>
          </w:p>
        </w:tc>
        <w:tc>
          <w:tcPr>
            <w:tcW w:type="dxa" w:w="408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Hiệu chỉnh cấu hình quảng cáo</w:t>
            </w:r>
          </w:p>
        </w:tc>
        <w:tc>
          <w:tcPr>
            <w:tcW w:type="dxa" w:w="158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Tuần 1–2</w:t>
            </w:r>
          </w:p>
        </w:tc>
      </w:tr>
      <w:tr>
        <w:tc>
          <w:tcPr>
            <w:tcW w:type="dxa" w:w="238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Tài nguyên thương hiệu</w:t>
            </w:r>
          </w:p>
        </w:tc>
        <w:tc>
          <w:tcPr>
            <w:tcW w:type="dxa" w:w="408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Lookbook · ảnh chiến dịch · video gốc</w:t>
            </w:r>
          </w:p>
        </w:tc>
        <w:tc>
          <w:tcPr>
            <w:tcW w:type="dxa" w:w="1587"/>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Tuần 1–2</w:t>
            </w:r>
          </w:p>
        </w:tc>
      </w:tr>
      <w:tr>
        <w:tc>
          <w:tcPr>
            <w:tcW w:type="dxa" w:w="238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5 buổi họp thứ 7</w:t>
            </w:r>
          </w:p>
        </w:tc>
        <w:tc>
          <w:tcPr>
            <w:tcW w:type="dxa" w:w="408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Đánh giá &amp; thống nhất tiến độ</w:t>
            </w:r>
          </w:p>
        </w:tc>
        <w:tc>
          <w:tcPr>
            <w:tcW w:type="dxa" w:w="1587"/>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Mỗi tuần trừ Tuần 2</w:t>
            </w:r>
          </w:p>
        </w:tc>
      </w:tr>
    </w:tbl>
    <w:p>
      <w:pPr>
        <w:spacing w:before="0" w:after="100"/>
      </w:pPr>
      <w:r>
        <w:rPr>
          <w:sz w:val="10"/>
        </w:rPr>
      </w:r>
    </w:p>
    <w:p>
      <w:pPr>
        <w:spacing w:before="360" w:after="80"/>
        <w:jc w:val="left"/>
      </w:pPr>
      <w:r>
        <w:rPr>
          <w:rFonts w:ascii="Garamond" w:hAnsi="Garamond"/>
          <w:b w:val="0"/>
          <w:color w:val="C4A351"/>
          <w:sz w:val="40"/>
        </w:rPr>
        <w:t xml:space="preserve">07  </w:t>
      </w:r>
      <w:r>
        <w:rPr>
          <w:rFonts w:ascii="Garamond" w:hAnsi="Garamond"/>
          <w:b w:val="0"/>
          <w:color w:val="1A1914"/>
          <w:sz w:val="40"/>
        </w:rPr>
        <w:t>Chi phí</w:t>
      </w:r>
    </w:p>
    <w:p>
      <w:pPr>
        <w:spacing w:before="0" w:after="40"/>
      </w:pPr>
      <w:r>
        <w:rPr>
          <w:sz w:val="4"/>
        </w:rPr>
      </w:r>
    </w:p>
    <w:p>
      <w:pPr>
        <w:spacing w:before="0" w:after="0"/>
        <w:jc w:val="left"/>
        <w:pBdr>
          <w:bottom w:val="single" w:sz="6" w:space="1" w:color="C4A351"/>
        </w:pBdr>
      </w:pPr>
    </w:p>
    <w:p>
      <w:pPr>
        <w:spacing w:before="0" w:after="80"/>
      </w:pPr>
      <w:r>
        <w:rPr>
          <w:sz w:val="8"/>
        </w:rPr>
      </w:r>
    </w:p>
    <w:tbl>
      <w:tblPr>
        <w:tblStyle w:val="TableGrid"/>
        <w:tblW w:type="auto" w:w="0"/>
        <w:jc w:val="left"/>
        <w:tblLook w:firstColumn="1" w:firstRow="1" w:lastColumn="0" w:lastRow="0" w:noHBand="0" w:noVBand="1" w:val="04A0"/>
      </w:tblPr>
      <w:tblGrid>
        <w:gridCol w:w="4532"/>
        <w:gridCol w:w="4532"/>
      </w:tblGrid>
      <w:tr>
        <w:tc>
          <w:tcPr>
            <w:tcW w:type="dxa" w:w="5386"/>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HẠNG MỤC</w:t>
            </w:r>
          </w:p>
        </w:tc>
        <w:tc>
          <w:tcPr>
            <w:tcW w:type="dxa" w:w="2665"/>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MỨC PHÍ</w:t>
            </w:r>
          </w:p>
        </w:tc>
      </w:tr>
      <w:tr>
        <w:tc>
          <w:tcPr>
            <w:tcW w:type="dxa" w:w="538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Giai đoạn 1 — Triển khai đầy đủ (6 tuần, toàn bộ phạm vi)</w:t>
            </w:r>
          </w:p>
        </w:tc>
        <w:tc>
          <w:tcPr>
            <w:tcW w:type="dxa" w:w="2665"/>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6,000,000 VND</w:t>
            </w:r>
          </w:p>
        </w:tc>
      </w:tr>
      <w:tr>
        <w:tc>
          <w:tcPr>
            <w:tcW w:type="dxa" w:w="5386"/>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Giai đoạn 2 — Duy trì &amp; Tối ưu workflow, automation nội dung theo vùng</w:t>
            </w:r>
          </w:p>
        </w:tc>
        <w:tc>
          <w:tcPr>
            <w:tcW w:type="dxa" w:w="2665"/>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2,000,000 – 3,000,000 VND / tháng</w:t>
            </w:r>
          </w:p>
        </w:tc>
      </w:tr>
    </w:tbl>
    <w:p>
      <w:pPr>
        <w:spacing w:before="0" w:after="100"/>
      </w:pPr>
      <w:r>
        <w:rPr>
          <w:sz w:val="10"/>
        </w:rPr>
      </w:r>
    </w:p>
    <w:p>
      <w:pPr>
        <w:spacing w:before="0" w:after="80"/>
      </w:pPr>
      <w:r>
        <w:rPr>
          <w:sz w:val="8"/>
        </w:rPr>
      </w:r>
    </w:p>
    <w:p>
      <w:pPr>
        <w:spacing w:before="240" w:after="60"/>
        <w:jc w:val="left"/>
      </w:pPr>
      <w:r>
        <w:rPr>
          <w:rFonts w:ascii="Garamond" w:hAnsi="Garamond"/>
          <w:b/>
          <w:i w:val="0"/>
          <w:color w:val="1A1914"/>
          <w:sz w:val="26"/>
        </w:rPr>
        <w:t>Giai đoạn 2 — Chi tiết</w:t>
      </w:r>
    </w:p>
    <w:p>
      <w:pPr>
        <w:spacing w:before="0" w:after="100" w:line="320" w:lineRule="exact"/>
        <w:ind w:left="0"/>
        <w:jc w:val="left"/>
      </w:pPr>
      <w:r>
        <w:rPr>
          <w:rFonts w:ascii="Garamond" w:hAnsi="Garamond"/>
          <w:b w:val="0"/>
          <w:i w:val="0"/>
          <w:color w:val="3A3730"/>
          <w:sz w:val="21"/>
        </w:rPr>
        <w:t xml:space="preserve">Giai đoạn 2 do </w:t>
      </w:r>
      <w:r>
        <w:rPr>
          <w:rFonts w:ascii="Garamond" w:hAnsi="Garamond"/>
          <w:b/>
          <w:i w:val="0"/>
          <w:color w:val="1A1914"/>
          <w:sz w:val="21"/>
        </w:rPr>
        <w:t>Maddy và Matthew</w:t>
      </w:r>
      <w:r>
        <w:rPr>
          <w:rFonts w:ascii="Garamond" w:hAnsi="Garamond"/>
          <w:b w:val="0"/>
          <w:i w:val="0"/>
          <w:color w:val="3A3730"/>
          <w:sz w:val="21"/>
        </w:rPr>
        <w:t xml:space="preserve"> phụ trách chính, bao gồm hai phần:</w:t>
      </w:r>
    </w:p>
    <w:p>
      <w:pPr>
        <w:spacing w:before="0" w:after="100" w:line="320" w:lineRule="exact"/>
        <w:ind w:left="0"/>
        <w:jc w:val="left"/>
      </w:pPr>
      <w:r>
        <w:rPr>
          <w:rFonts w:ascii="Garamond" w:hAnsi="Garamond"/>
          <w:b w:val="0"/>
          <w:i w:val="0"/>
          <w:color w:val="3A3730"/>
          <w:sz w:val="21"/>
        </w:rPr>
        <w:t>SEO Maintenance (Thiệu)</w:t>
      </w:r>
      <w:r>
        <w:rPr>
          <w:rFonts w:ascii="Garamond" w:hAnsi="Garamond"/>
          <w:b/>
          <w:i w:val="0"/>
          <w:color w:val="1A1914"/>
          <w:sz w:val="21"/>
        </w:rPr>
        <w:t xml:space="preserve"> — Đảm bảo website hiển thị đúng và Google đọc được các trang cần thiết. Các trang lỗi được điều hướng về đúng nơi. Hỗ trợ chiến thuật tăng hạng từ khóa.</w:t>
      </w:r>
    </w:p>
    <w:p>
      <w:pPr>
        <w:spacing w:before="0" w:after="100" w:line="320" w:lineRule="exact"/>
        <w:ind w:left="0"/>
        <w:jc w:val="left"/>
      </w:pPr>
      <w:r>
        <w:rPr>
          <w:rFonts w:ascii="Garamond" w:hAnsi="Garamond"/>
          <w:b w:val="0"/>
          <w:i w:val="0"/>
          <w:color w:val="3A3730"/>
          <w:sz w:val="21"/>
        </w:rPr>
        <w:t>Digital Automation &amp; Mass Content Generation (Maddy + Matthew)</w:t>
      </w:r>
      <w:r>
        <w:rPr>
          <w:rFonts w:ascii="Garamond" w:hAnsi="Garamond"/>
          <w:b/>
          <w:i w:val="0"/>
          <w:color w:val="1A1914"/>
          <w:sz w:val="21"/>
        </w:rPr>
        <w:t xml:space="preserve"> — Triển khai giải pháp tự động hoá: cắt video, phụ đề đa ngôn ngữ, lên lịch đăng tải đa kênh. Phí cụ thể tùy theo số lượng giải pháp Maison Denude lựa chọn triển khai.</w:t>
      </w:r>
    </w:p>
    <w:tbl>
      <w:tblPr>
        <w:tblStyle w:val="TableGrid"/>
        <w:tblW w:type="auto" w:w="0"/>
        <w:tblLayout w:type="fixed"/>
        <w:tblLook w:firstColumn="1" w:firstRow="1" w:lastColumn="0" w:lastRow="0" w:noHBand="0" w:noVBand="1" w:val="04A0"/>
      </w:tblPr>
      <w:tblGrid>
        <w:gridCol w:w="198"/>
        <w:gridCol w:w="7654"/>
      </w:tblGrid>
      <w:tr>
        <w:tc>
          <w:tcPr>
            <w:tcW w:type="dxa" w:w="4532"/>
            <w:shd w:val="clear" w:color="auto" w:fill="C4A351"/>
            <w:tcBorders>
              <w:top w:val="none"/>
              <w:left w:val="none"/>
              <w:bottom w:val="none"/>
              <w:right w:val="none"/>
              <w:insideH w:val="none"/>
              <w:insideV w:val="none"/>
            </w:tcBorders>
          </w:tcPr>
          <w:p/>
        </w:tc>
        <w:tc>
          <w:tcPr>
            <w:tcW w:type="dxa" w:w="4532"/>
            <w:shd w:val="clear" w:color="auto" w:fill="F7F4EE"/>
            <w:tcBorders>
              <w:top w:val="none"/>
              <w:left w:val="none"/>
              <w:bottom w:val="none"/>
              <w:right w:val="none"/>
              <w:insideH w:val="none"/>
              <w:insideV w:val="none"/>
            </w:tcBorders>
          </w:tcPr>
          <w:p>
            <w:pPr>
              <w:spacing w:before="80" w:after="80"/>
              <w:ind w:left="142"/>
            </w:pPr>
            <w:r>
              <w:rPr>
                <w:rFonts w:ascii="Garamond" w:hAnsi="Garamond"/>
                <w:i/>
                <w:color w:val="3A3730"/>
                <w:sz w:val="20"/>
              </w:rPr>
              <w:t>Chi phí trên là labour fee. Tool costs (nếu phát sinh) sẽ được thông báo và xin phê duyệt trước.</w:t>
            </w:r>
          </w:p>
        </w:tc>
      </w:tr>
    </w:tbl>
    <w:p>
      <w:pPr>
        <w:spacing w:before="0" w:after="80"/>
      </w:pPr>
      <w:r>
        <w:rPr>
          <w:sz w:val="8"/>
        </w:rPr>
      </w:r>
    </w:p>
    <w:p>
      <w:r>
        <w:br w:type="page"/>
      </w:r>
    </w:p>
    <w:p>
      <w:pPr>
        <w:spacing w:before="360" w:after="80"/>
        <w:jc w:val="left"/>
      </w:pPr>
      <w:r>
        <w:rPr>
          <w:rFonts w:ascii="Garamond" w:hAnsi="Garamond"/>
          <w:b w:val="0"/>
          <w:color w:val="C4A351"/>
          <w:sz w:val="40"/>
        </w:rPr>
        <w:t xml:space="preserve">08  </w:t>
      </w:r>
      <w:r>
        <w:rPr>
          <w:rFonts w:ascii="Garamond" w:hAnsi="Garamond"/>
          <w:b w:val="0"/>
          <w:color w:val="1A1914"/>
          <w:sz w:val="40"/>
        </w:rPr>
        <w:t>Cách làm việc</w:t>
      </w:r>
    </w:p>
    <w:p>
      <w:pPr>
        <w:spacing w:before="0" w:after="40"/>
      </w:pPr>
      <w:r>
        <w:rPr>
          <w:sz w:val="4"/>
        </w:rPr>
      </w:r>
    </w:p>
    <w:p>
      <w:pPr>
        <w:spacing w:before="0" w:after="0"/>
        <w:jc w:val="left"/>
        <w:pBdr>
          <w:bottom w:val="single" w:sz="6" w:space="1" w:color="C4A351"/>
        </w:pBdr>
      </w:pPr>
    </w:p>
    <w:p>
      <w:pPr>
        <w:spacing w:before="0" w:after="80"/>
      </w:pPr>
      <w:r>
        <w:rPr>
          <w:sz w:val="8"/>
        </w:rPr>
      </w:r>
    </w:p>
    <w:tbl>
      <w:tblPr>
        <w:tblStyle w:val="TableGrid"/>
        <w:tblW w:type="auto" w:w="0"/>
        <w:jc w:val="left"/>
        <w:tblLook w:firstColumn="1" w:firstRow="1" w:lastColumn="0" w:lastRow="0" w:noHBand="0" w:noVBand="1" w:val="04A0"/>
      </w:tblPr>
      <w:tblGrid>
        <w:gridCol w:w="4532"/>
        <w:gridCol w:w="4532"/>
      </w:tblGrid>
      <w:tr>
        <w:tc>
          <w:tcPr>
            <w:tcW w:type="dxa" w:w="2154"/>
            <w:shd w:val="clear" w:color="auto" w:fill="F7F4EE"/>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r>
          </w:p>
        </w:tc>
        <w:tc>
          <w:tcPr>
            <w:tcW w:type="dxa" w:w="5896"/>
            <w:shd w:val="clear" w:color="auto" w:fill="F7F4EE"/>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Họp hàng tuần</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Thứ 7, 15:00 · 30 phút · đề xuất cố định, ngoại trừ Tuần 2 — chờ sự đồng thuận từ Maison Denude trước khi chốt lịch</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Tuần 2</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Không có họp — team tập trung triển khai, gửi báo cáo tiến độ cuối tuần</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Phản hồi</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Maison Denude phản hồi trong 48 giờ sau khi nhận sản phẩm bàn giao để đảm bảo tiến độ</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Quyền sở hữu nội dung</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Toàn bộ brand content thuộc về Maison Denude — team không tự ý sáng tạo thay</w:t>
            </w:r>
          </w:p>
        </w:tc>
      </w:tr>
      <w:tr>
        <w:tc>
          <w:tcPr>
            <w:tcW w:type="dxa" w:w="2154"/>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Bàn giao</w:t>
            </w:r>
          </w:p>
        </w:tc>
        <w:tc>
          <w:tcPr>
            <w:tcW w:type="dxa" w:w="5896"/>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Tất cả được tài liệu hóa để team nội bộ có thể tự vận hành sau khi nhận</w:t>
            </w:r>
          </w:p>
        </w:tc>
      </w:tr>
    </w:tbl>
    <w:p>
      <w:pPr>
        <w:spacing w:before="0" w:after="100"/>
      </w:pPr>
      <w:r>
        <w:rPr>
          <w:sz w:val="10"/>
        </w:rPr>
      </w:r>
    </w:p>
    <w:p>
      <w:pPr>
        <w:spacing w:before="240" w:after="60"/>
        <w:jc w:val="left"/>
      </w:pPr>
      <w:r>
        <w:rPr>
          <w:rFonts w:ascii="Garamond" w:hAnsi="Garamond"/>
          <w:b/>
          <w:i w:val="0"/>
          <w:color w:val="1A1914"/>
          <w:sz w:val="26"/>
        </w:rPr>
        <w:t>Ngoài phạm vi</w:t>
      </w:r>
    </w:p>
    <w:p>
      <w:pPr>
        <w:pStyle w:val="ListBullet"/>
        <w:spacing w:before="20" w:after="60" w:line="300" w:lineRule="exact"/>
        <w:ind w:left="283"/>
        <w:jc w:val="left"/>
      </w:pPr>
      <w:r>
        <w:rPr>
          <w:rFonts w:ascii="Garamond" w:hAnsi="Garamond"/>
          <w:color w:val="3A3730"/>
          <w:sz w:val="21"/>
        </w:rPr>
        <w:t>Viết nội dung blog hoặc sáng tạo brand content (team đăng tải &amp; tối ưu, không viết)</w:t>
      </w:r>
    </w:p>
    <w:p>
      <w:pPr>
        <w:pStyle w:val="ListBullet"/>
        <w:spacing w:before="20" w:after="60" w:line="300" w:lineRule="exact"/>
        <w:ind w:left="283"/>
        <w:jc w:val="left"/>
      </w:pPr>
      <w:r>
        <w:rPr>
          <w:rFonts w:ascii="Garamond" w:hAnsi="Garamond"/>
          <w:color w:val="3A3730"/>
          <w:sz w:val="21"/>
        </w:rPr>
        <w:t>Quản lý và trực tiếp chi tiêu ngân sách quảng cáo</w:t>
      </w:r>
    </w:p>
    <w:p>
      <w:pPr>
        <w:pStyle w:val="ListBullet"/>
        <w:spacing w:before="20" w:after="60" w:line="300" w:lineRule="exact"/>
        <w:ind w:left="283"/>
        <w:jc w:val="left"/>
      </w:pPr>
      <w:r>
        <w:rPr>
          <w:rFonts w:ascii="Garamond" w:hAnsi="Garamond"/>
          <w:color w:val="3A3730"/>
          <w:sz w:val="21"/>
        </w:rPr>
        <w:t>Sáng tạo nội dung mạng xã hội hoặc quản lý cộng đồng</w:t>
      </w:r>
    </w:p>
    <w:p>
      <w:pPr>
        <w:pStyle w:val="ListBullet"/>
        <w:spacing w:before="20" w:after="60" w:line="300" w:lineRule="exact"/>
        <w:ind w:left="283"/>
        <w:jc w:val="left"/>
      </w:pPr>
      <w:r>
        <w:rPr>
          <w:rFonts w:ascii="Garamond" w:hAnsi="Garamond"/>
          <w:color w:val="3A3730"/>
          <w:sz w:val="21"/>
        </w:rPr>
        <w:t>Thực thi liên hệ &amp; ký kết KOL (đề xuất chiến lược — có; trực tiếp đàm phán — không)</w:t>
      </w:r>
    </w:p>
    <w:p>
      <w:pPr>
        <w:pStyle w:val="ListBullet"/>
        <w:spacing w:before="20" w:after="60" w:line="300" w:lineRule="exact"/>
        <w:ind w:left="283"/>
        <w:jc w:val="left"/>
      </w:pPr>
      <w:r>
        <w:rPr>
          <w:rFonts w:ascii="Garamond" w:hAnsi="Garamond"/>
          <w:color w:val="3A3730"/>
          <w:sz w:val="21"/>
        </w:rPr>
        <w:t>Phát triển hoặc thiết kế lại website</w:t>
      </w:r>
    </w:p>
    <w:p>
      <w:pPr>
        <w:pStyle w:val="ListBullet"/>
        <w:spacing w:before="20" w:after="60" w:line="300" w:lineRule="exact"/>
        <w:ind w:left="283"/>
        <w:jc w:val="left"/>
      </w:pPr>
      <w:r>
        <w:rPr>
          <w:rFonts w:ascii="Garamond" w:hAnsi="Garamond"/>
          <w:color w:val="3A3730"/>
          <w:sz w:val="21"/>
        </w:rPr>
        <w:t>Thiết lập và vận hành giải pháp công nghệ (thuộc Giai đoạn 2 — nếu gia hạn hợp tác)</w:t>
      </w:r>
    </w:p>
    <w:p>
      <w:r>
        <w:br w:type="page"/>
      </w:r>
    </w:p>
    <w:p>
      <w:pPr>
        <w:spacing w:before="360" w:after="80"/>
        <w:jc w:val="left"/>
      </w:pPr>
      <w:r>
        <w:rPr>
          <w:rFonts w:ascii="Garamond" w:hAnsi="Garamond"/>
          <w:b w:val="0"/>
          <w:color w:val="C4A351"/>
          <w:sz w:val="40"/>
        </w:rPr>
        <w:t xml:space="preserve">09  </w:t>
      </w:r>
      <w:r>
        <w:rPr>
          <w:rFonts w:ascii="Garamond" w:hAnsi="Garamond"/>
          <w:b w:val="0"/>
          <w:color w:val="1A1914"/>
          <w:sz w:val="40"/>
        </w:rPr>
        <w:t>Kết quả kỳ vọng — Hành trình khách hàng</w:t>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240" w:after="60"/>
        <w:jc w:val="left"/>
      </w:pPr>
      <w:r>
        <w:rPr>
          <w:rFonts w:ascii="Garamond" w:hAnsi="Garamond"/>
          <w:b/>
          <w:i w:val="0"/>
          <w:color w:val="1A1914"/>
          <w:sz w:val="26"/>
        </w:rPr>
        <w:t>Trước khi triển khai</w:t>
      </w:r>
    </w:p>
    <w:p>
      <w:pPr>
        <w:spacing w:before="20" w:after="40"/>
        <w:ind w:left="283"/>
        <w:jc w:val="left"/>
      </w:pPr>
      <w:r>
        <w:rPr>
          <w:rFonts w:ascii="Garamond" w:hAnsi="Garamond"/>
          <w:color w:val="3A3730"/>
          <w:sz w:val="20"/>
        </w:rPr>
        <w:t>IG / Facebook (organic + ads)</w:t>
      </w:r>
    </w:p>
    <w:p>
      <w:pPr>
        <w:spacing w:before="20" w:after="40"/>
        <w:ind w:left="283"/>
        <w:jc w:val="left"/>
      </w:pPr>
      <w:r>
        <w:rPr>
          <w:rFonts w:ascii="Garamond" w:hAnsi="Garamond"/>
          <w:color w:val="3A3730"/>
          <w:sz w:val="20"/>
        </w:rPr>
        <w:t>Thấy hình ảnh — không thấy quy trình, không rõ bước tiếp theo</w:t>
      </w:r>
    </w:p>
    <w:p>
      <w:pPr>
        <w:spacing w:before="20" w:after="40"/>
        <w:ind w:left="283"/>
        <w:jc w:val="left"/>
      </w:pPr>
      <w:r>
        <w:rPr>
          <w:rFonts w:ascii="Garamond" w:hAnsi="Garamond"/>
          <w:color w:val="3A3730"/>
          <w:sz w:val="20"/>
        </w:rPr>
        <w:t>Nhắn tin DM — không biết nên nhắn gì</w:t>
      </w:r>
    </w:p>
    <w:p>
      <w:pPr>
        <w:spacing w:before="20" w:after="40"/>
        <w:ind w:left="283"/>
        <w:jc w:val="left"/>
      </w:pPr>
      <w:r>
        <w:rPr>
          <w:rFonts w:ascii="Garamond" w:hAnsi="Garamond"/>
          <w:color w:val="3A3730"/>
          <w:sz w:val="20"/>
        </w:rPr>
        <w:t>Chờ phản hồi — phụ thuộc vào giờ online của team</w:t>
      </w:r>
    </w:p>
    <w:p>
      <w:pPr>
        <w:spacing w:before="20" w:after="40"/>
        <w:ind w:left="283"/>
        <w:jc w:val="left"/>
      </w:pPr>
      <w:r>
        <w:rPr>
          <w:rFonts w:ascii="Garamond" w:hAnsi="Garamond"/>
          <w:color w:val="8B2020"/>
          <w:sz w:val="20"/>
        </w:rPr>
        <w:t>✗  Chờ lâu / không có phản hồi kịp thời → Quên → Rời đi → Mất khách</w:t>
      </w:r>
    </w:p>
    <w:p>
      <w:pPr>
        <w:spacing w:before="0" w:after="120"/>
      </w:pPr>
      <w:r>
        <w:rPr>
          <w:sz w:val="12"/>
        </w:rPr>
      </w:r>
    </w:p>
    <w:p>
      <w:pPr>
        <w:spacing w:before="240" w:after="60"/>
        <w:jc w:val="left"/>
      </w:pPr>
      <w:r>
        <w:rPr>
          <w:rFonts w:ascii="Garamond" w:hAnsi="Garamond"/>
          <w:b/>
          <w:i w:val="0"/>
          <w:color w:val="1A1914"/>
          <w:sz w:val="26"/>
        </w:rPr>
        <w:t>Sau khi triển khai</w:t>
      </w:r>
    </w:p>
    <w:p>
      <w:pPr>
        <w:spacing w:before="20" w:after="40"/>
        <w:ind w:left="283"/>
        <w:jc w:val="left"/>
      </w:pPr>
      <w:r>
        <w:rPr>
          <w:rFonts w:ascii="Garamond" w:hAnsi="Garamond"/>
          <w:color w:val="3A3730"/>
          <w:sz w:val="20"/>
        </w:rPr>
        <w:t>✓  Meta Ads · LinkedIn · RedNote 小红书 · Google Ads · SEO — phân phối chủ động đến đúng thị trường</w:t>
      </w:r>
    </w:p>
    <w:p>
      <w:pPr>
        <w:spacing w:before="20" w:after="40"/>
        <w:ind w:left="283"/>
        <w:jc w:val="left"/>
      </w:pPr>
      <w:r>
        <w:rPr>
          <w:rFonts w:ascii="Garamond" w:hAnsi="Garamond"/>
          <w:color w:val="3A3730"/>
          <w:sz w:val="20"/>
        </w:rPr>
        <w:t>✓  Website — Single Source of Truth  |  Nội dung theo ngôn ngữ từng thị trường</w:t>
      </w:r>
    </w:p>
    <w:p>
      <w:pPr>
        <w:spacing w:before="20" w:after="40"/>
        <w:ind w:left="283"/>
        <w:jc w:val="left"/>
      </w:pPr>
      <w:r>
        <w:rPr>
          <w:rFonts w:ascii="Garamond" w:hAnsi="Garamond"/>
          <w:color w:val="3A3730"/>
          <w:sz w:val="20"/>
        </w:rPr>
        <w:t>✓  Khám phá thiết kế · Đọc blog · Xem editorial · Tìm hiểu quy trình bespoke</w:t>
      </w:r>
    </w:p>
    <w:p>
      <w:pPr>
        <w:spacing w:before="20" w:after="40"/>
        <w:ind w:left="283"/>
        <w:jc w:val="left"/>
      </w:pPr>
      <w:r>
        <w:rPr>
          <w:rFonts w:ascii="Garamond" w:hAnsi="Garamond"/>
          <w:color w:val="3A3730"/>
          <w:sz w:val="20"/>
        </w:rPr>
        <w:t>✓  Đặt lịch trực tiếp — không cần chờ reply inbox</w:t>
      </w:r>
    </w:p>
    <w:p>
      <w:pPr>
        <w:spacing w:before="20" w:after="40"/>
        <w:ind w:left="283"/>
        <w:jc w:val="left"/>
      </w:pPr>
      <w:r>
        <w:rPr>
          <w:rFonts w:ascii="Garamond" w:hAnsi="Garamond"/>
          <w:color w:val="3A3730"/>
          <w:sz w:val="20"/>
        </w:rPr>
        <w:t>✓  Toàn bộ hành trình được theo dõi và đo lường qua GTM &amp; GA4</w:t>
      </w:r>
    </w:p>
    <w:p>
      <w:pPr>
        <w:spacing w:before="0" w:after="160"/>
      </w:pPr>
      <w:r>
        <w:rPr>
          <w:sz w:val="16"/>
        </w:rPr>
      </w:r>
    </w:p>
    <w:p>
      <w:pPr>
        <w:spacing w:before="160" w:after="40"/>
        <w:jc w:val="left"/>
      </w:pPr>
      <w:r>
        <w:rPr>
          <w:rFonts w:ascii="Calibri" w:hAnsi="Calibri"/>
          <w:b w:val="0"/>
          <w:color w:val="8B6910"/>
          <w:sz w:val="16"/>
          <w:spacing w:val="60"/>
        </w:rPr>
        <w:t>SO SÁNH CHI TIẾT</w:t>
      </w:r>
    </w:p>
    <w:tbl>
      <w:tblPr>
        <w:tblStyle w:val="TableGrid"/>
        <w:tblW w:type="auto" w:w="0"/>
        <w:jc w:val="left"/>
        <w:tblLook w:firstColumn="1" w:firstRow="1" w:lastColumn="0" w:lastRow="0" w:noHBand="0" w:noVBand="1" w:val="04A0"/>
      </w:tblPr>
      <w:tblGrid>
        <w:gridCol w:w="3022"/>
        <w:gridCol w:w="3022"/>
        <w:gridCol w:w="3022"/>
      </w:tblGrid>
      <w:tr>
        <w:tc>
          <w:tcPr>
            <w:tcW w:type="dxa" w:w="1361"/>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GIAI ĐOẠN</w:t>
            </w:r>
          </w:p>
        </w:tc>
        <w:tc>
          <w:tcPr>
            <w:tcW w:type="dxa" w:w="3118"/>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TRƯỚC</w:t>
            </w:r>
          </w:p>
        </w:tc>
        <w:tc>
          <w:tcPr>
            <w:tcW w:type="dxa" w:w="3572"/>
            <w:shd w:val="clear" w:color="auto" w:fill="1A1914"/>
            <w:tcBorders>
              <w:top w:val="none"/>
              <w:left w:val="none"/>
              <w:bottom w:val="none"/>
              <w:right w:val="none"/>
              <w:insideH w:val="none"/>
              <w:insideV w:val="none"/>
            </w:tcBorders>
          </w:tcPr>
          <w:p>
            <w:pPr>
              <w:spacing w:before="100" w:after="100"/>
              <w:ind w:left="113"/>
            </w:pPr>
            <w:r>
              <w:rPr>
                <w:rFonts w:ascii="Calibri" w:hAnsi="Calibri"/>
                <w:b w:val="0"/>
                <w:color w:val="C4A351"/>
                <w:sz w:val="15"/>
                <w:spacing w:val="40"/>
              </w:rPr>
              <w:t>SAU</w:t>
            </w:r>
          </w:p>
        </w:tc>
      </w:tr>
      <w:tr>
        <w:tc>
          <w:tcPr>
            <w:tcW w:type="dxa" w:w="136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Nhận biết</w:t>
            </w:r>
          </w:p>
        </w:tc>
        <w:tc>
          <w:tcPr>
            <w:tcW w:type="dxa" w:w="311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IG/FB organic + ads — tiếp cận tệp trong nước là chủ yếu</w:t>
            </w:r>
          </w:p>
        </w:tc>
        <w:tc>
          <w:tcPr>
            <w:tcW w:type="dxa" w:w="357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Meta Ads, LinkedIn, RedNote, Google Ads, SEO — phân phối chủ động đến đúng thị trường &amp; tệp quốc tế</w:t>
            </w:r>
          </w:p>
        </w:tc>
      </w:tr>
      <w:tr>
        <w:tc>
          <w:tcPr>
            <w:tcW w:type="dxa" w:w="136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Tìm hiểu</w:t>
            </w:r>
          </w:p>
        </w:tc>
        <w:tc>
          <w:tcPr>
            <w:tcW w:type="dxa" w:w="311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Chỉ thấy hình ảnh — không rõ quy trình, không rõ bước tiếp theo</w:t>
            </w:r>
          </w:p>
        </w:tc>
        <w:tc>
          <w:tcPr>
            <w:tcW w:type="dxa" w:w="357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Website là trung tâm: thiết kế, quy trình bespoke, editorial, blog ở một nơi; nội dung theo từng ngôn ngữ</w:t>
            </w:r>
          </w:p>
        </w:tc>
      </w:tr>
      <w:tr>
        <w:tc>
          <w:tcPr>
            <w:tcW w:type="dxa" w:w="1361"/>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Chuyển đổi</w:t>
            </w:r>
          </w:p>
        </w:tc>
        <w:tc>
          <w:tcPr>
            <w:tcW w:type="dxa" w:w="3118"/>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CTA không rõ — khách không biết nhắn tin, comment hay đến showroom. Chờ phản hồi thủ công</w:t>
            </w:r>
          </w:p>
        </w:tc>
        <w:tc>
          <w:tcPr>
            <w:tcW w:type="dxa" w:w="3572"/>
            <w:shd w:val="clear" w:color="auto" w:fill="FFFFFF"/>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CTA rõ ràng nhất quán. Đặt lịch trực tiếp trên website theo nhịp của khách, không cần chờ reply</w:t>
            </w:r>
          </w:p>
        </w:tc>
      </w:tr>
      <w:tr>
        <w:tc>
          <w:tcPr>
            <w:tcW w:type="dxa" w:w="1361"/>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color w:val="1A1914"/>
                <w:sz w:val="19"/>
              </w:rPr>
              <w:t>Dữ liệu</w:t>
            </w:r>
          </w:p>
        </w:tc>
        <w:tc>
          <w:tcPr>
            <w:tcW w:type="dxa" w:w="3118"/>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Không đo được — không biết ai đã ghé, nhìn gì, rời đi ở đâu</w:t>
            </w:r>
          </w:p>
        </w:tc>
        <w:tc>
          <w:tcPr>
            <w:tcW w:type="dxa" w:w="3572"/>
            <w:shd w:val="clear" w:color="auto" w:fill="F7F4EE"/>
            <w:tcBorders>
              <w:top w:val="none"/>
              <w:left w:val="none"/>
              <w:bottom w:val="none"/>
              <w:right w:val="none"/>
              <w:insideH w:val="none"/>
              <w:insideV w:val="none"/>
            </w:tcBorders>
            <w:tcBorders>
              <w:bottom w:val="single" w:sz="2" w:color="E0DBD0"/>
            </w:tcBorders>
          </w:tcPr>
          <w:p>
            <w:pPr>
              <w:spacing w:before="100" w:after="100"/>
              <w:ind w:left="113"/>
            </w:pPr>
            <w:r>
              <w:rPr>
                <w:rFonts w:ascii="Garamond" w:hAnsi="Garamond"/>
                <w:b w:val="0"/>
                <w:color w:val="3A3730"/>
                <w:sz w:val="19"/>
              </w:rPr>
              <w:t>Toàn bộ hành trình được trace qua GTM &amp; GA4 — biết kênh nào có traction, thị trường nào đang phản hồi</w:t>
            </w:r>
          </w:p>
        </w:tc>
      </w:tr>
    </w:tbl>
    <w:p>
      <w:pPr>
        <w:spacing w:before="0" w:after="100"/>
      </w:pPr>
      <w:r>
        <w:rPr>
          <w:sz w:val="10"/>
        </w:rPr>
      </w:r>
    </w:p>
    <w:p>
      <w:r>
        <w:br w:type="page"/>
      </w:r>
    </w:p>
    <w:p>
      <w:pPr>
        <w:spacing w:before="360" w:after="80"/>
        <w:jc w:val="left"/>
      </w:pPr>
      <w:r>
        <w:rPr>
          <w:rFonts w:ascii="Garamond" w:hAnsi="Garamond"/>
          <w:b w:val="0"/>
          <w:color w:val="C4A351"/>
          <w:sz w:val="40"/>
        </w:rPr>
        <w:t xml:space="preserve">10  </w:t>
      </w:r>
      <w:r>
        <w:rPr>
          <w:rFonts w:ascii="Garamond" w:hAnsi="Garamond"/>
          <w:b w:val="0"/>
          <w:color w:val="1A1914"/>
          <w:sz w:val="40"/>
        </w:rPr>
        <w:t>Câu hỏi để trao đổi thêm</w:t>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0" w:after="200" w:line="320" w:lineRule="exact"/>
        <w:ind w:left="0"/>
        <w:jc w:val="left"/>
      </w:pPr>
      <w:r>
        <w:rPr>
          <w:rFonts w:ascii="Garamond" w:hAnsi="Garamond"/>
          <w:b w:val="0"/>
          <w:i w:val="0"/>
          <w:color w:val="3A3730"/>
          <w:sz w:val="21"/>
        </w:rPr>
        <w:t>Trước khi chính thức bắt đầu, team muốn xác nhận thêm một số hướng để đảm bảo proposal phản ánh đúng mong muốn của Maison Denude:</w:t>
      </w:r>
    </w:p>
    <w:p>
      <w:pPr>
        <w:spacing w:before="120" w:after="40"/>
        <w:ind w:left="170"/>
        <w:jc w:val="left"/>
      </w:pPr>
      <w:r>
        <w:rPr>
          <w:rFonts w:ascii="Garamond" w:hAnsi="Garamond"/>
          <w:b/>
          <w:color w:val="1A1914"/>
          <w:sz w:val="21"/>
        </w:rPr>
        <w:t xml:space="preserve">1.  Our Clients / Our People — </w:t>
      </w:r>
      <w:r>
        <w:rPr>
          <w:rFonts w:ascii="Garamond" w:hAnsi="Garamond"/>
          <w:b w:val="0"/>
          <w:color w:val="3A3730"/>
          <w:sz w:val="21"/>
        </w:rPr>
        <w:t>Maison Denude có muốn hiển thị những người nổi tiếng đã mặc thiết kế của brand (Chi Pu, Băng Di, Văn Mai Hương...) trên website dưới dạng một mục riêng không? Đây có thể là điểm nhấn tạo trust rất mạnh với khách quốc tế.</w:t>
      </w:r>
    </w:p>
    <w:p>
      <w:pPr>
        <w:spacing w:before="120" w:after="40"/>
        <w:ind w:left="170"/>
        <w:jc w:val="left"/>
      </w:pPr>
      <w:r>
        <w:rPr>
          <w:rFonts w:ascii="Garamond" w:hAnsi="Garamond"/>
          <w:b/>
          <w:color w:val="1A1914"/>
          <w:sz w:val="21"/>
        </w:rPr>
        <w:t xml:space="preserve">2.  Trang đặt lịch — </w:t>
      </w:r>
      <w:r>
        <w:rPr>
          <w:rFonts w:ascii="Garamond" w:hAnsi="Garamond"/>
          <w:b w:val="0"/>
          <w:color w:val="3A3730"/>
          <w:sz w:val="21"/>
        </w:rPr>
        <w:t>Có cân nhắc tích hợp form đặt lịch trực tiếp trên website không, để khách không cần liên hệ qua inbox?</w:t>
      </w:r>
    </w:p>
    <w:p>
      <w:pPr>
        <w:spacing w:before="120" w:after="40"/>
        <w:ind w:left="170"/>
        <w:jc w:val="left"/>
      </w:pPr>
      <w:r>
        <w:rPr>
          <w:rFonts w:ascii="Garamond" w:hAnsi="Garamond"/>
          <w:b/>
          <w:color w:val="1A1914"/>
          <w:sz w:val="21"/>
        </w:rPr>
        <w:t xml:space="preserve">3.  Website đa ngôn ngữ — </w:t>
      </w:r>
      <w:r>
        <w:rPr>
          <w:rFonts w:ascii="Garamond" w:hAnsi="Garamond"/>
          <w:b w:val="0"/>
          <w:color w:val="3A3730"/>
          <w:sz w:val="21"/>
        </w:rPr>
        <w:t>Hiển thị nội dung theo vùng (tiếng Anh, Trung, Hàn) có phải là ưu tiên muốn triển khai sớm không?</w:t>
      </w:r>
    </w:p>
    <w:p>
      <w:pPr>
        <w:spacing w:before="120" w:after="40"/>
        <w:ind w:left="170"/>
        <w:jc w:val="left"/>
      </w:pPr>
      <w:r>
        <w:rPr>
          <w:rFonts w:ascii="Garamond" w:hAnsi="Garamond"/>
          <w:b/>
          <w:color w:val="1A1914"/>
          <w:sz w:val="21"/>
        </w:rPr>
        <w:t xml:space="preserve">4.  Ngân sách — </w:t>
      </w:r>
      <w:r>
        <w:rPr>
          <w:rFonts w:ascii="Garamond" w:hAnsi="Garamond"/>
          <w:b w:val="0"/>
          <w:color w:val="3A3730"/>
          <w:sz w:val="21"/>
        </w:rPr>
        <w:t>Mức phí đề xuất ở trên có phù hợp không, hay cần điều chỉnh để phù hợp hơn với kế hoạch hiện tại?</w:t>
      </w:r>
    </w:p>
    <w:p>
      <w:r>
        <w:br w:type="page"/>
      </w:r>
    </w:p>
    <w:p>
      <w:pPr>
        <w:spacing w:before="0" w:after="800"/>
      </w:pPr>
      <w:r>
        <w:rPr>
          <w:sz w:val="80"/>
        </w:rPr>
      </w:r>
    </w:p>
    <w:p>
      <w:pPr>
        <w:spacing w:before="0" w:after="40"/>
      </w:pPr>
      <w:r>
        <w:rPr>
          <w:sz w:val="4"/>
        </w:rPr>
      </w:r>
    </w:p>
    <w:p>
      <w:pPr>
        <w:spacing w:before="0" w:after="0"/>
        <w:jc w:val="left"/>
        <w:pBdr>
          <w:bottom w:val="single" w:sz="6" w:space="1" w:color="C4A351"/>
        </w:pBdr>
      </w:pPr>
    </w:p>
    <w:p>
      <w:pPr>
        <w:spacing w:before="0" w:after="80"/>
      </w:pPr>
      <w:r>
        <w:rPr>
          <w:sz w:val="8"/>
        </w:rPr>
      </w:r>
    </w:p>
    <w:p>
      <w:pPr>
        <w:spacing w:before="0" w:after="240"/>
      </w:pPr>
      <w:r>
        <w:rPr>
          <w:sz w:val="24"/>
        </w:rPr>
      </w:r>
    </w:p>
    <w:p>
      <w:pPr>
        <w:spacing w:before="0" w:after="160"/>
        <w:jc w:val="center"/>
      </w:pPr>
      <w:r>
        <w:rPr>
          <w:rFonts w:ascii="Garamond" w:hAnsi="Garamond"/>
          <w:i/>
          <w:color w:val="1A1914"/>
          <w:sz w:val="44"/>
        </w:rPr>
        <w:t>Cảm ơn Maison Denude đã tin tưởng và giao phó.</w:t>
      </w:r>
    </w:p>
    <w:p>
      <w:pPr>
        <w:spacing w:before="0" w:after="400"/>
        <w:jc w:val="center"/>
      </w:pPr>
      <w:r>
        <w:rPr>
          <w:rFonts w:ascii="Garamond" w:hAnsi="Garamond"/>
          <w:i w:val="0"/>
          <w:color w:val="6A655C"/>
          <w:sz w:val="22"/>
        </w:rPr>
        <w:t>Team luôn sẵn lòng tiếp thu góp ý và điều chỉnh để proposal phản ánh đúng nhất mong muốn của thương hiệu. Mọi thắc mắc về phạm vi — vui lòng trao đổi trước khi ký xác nhận.</w:t>
      </w:r>
    </w:p>
    <w:p>
      <w:pPr>
        <w:spacing w:before="0" w:after="240"/>
      </w:pPr>
      <w:r>
        <w:rPr>
          <w:sz w:val="24"/>
        </w:rPr>
      </w:r>
    </w:p>
    <w:tbl>
      <w:tblPr>
        <w:tblStyle w:val="TableGrid"/>
        <w:tblW w:type="auto" w:w="0"/>
        <w:jc w:val="center"/>
        <w:tblLook w:firstColumn="1" w:firstRow="1" w:lastColumn="0" w:lastRow="0" w:noHBand="0" w:noVBand="1" w:val="04A0"/>
      </w:tblPr>
      <w:tblGrid>
        <w:gridCol w:w="3022"/>
        <w:gridCol w:w="3022"/>
        <w:gridCol w:w="3022"/>
      </w:tblGrid>
      <w:tr>
        <w:tc>
          <w:tcPr>
            <w:tcW w:type="dxa" w:w="3288"/>
            <w:tcBorders>
              <w:top w:val="none"/>
              <w:left w:val="none"/>
              <w:bottom w:val="none"/>
              <w:right w:val="none"/>
              <w:insideH w:val="none"/>
              <w:insideV w:val="none"/>
            </w:tcBorders>
            <w:shd w:val="clear" w:color="auto" w:fill="FFFFFF"/>
          </w:tcPr>
          <w:p>
            <w:pPr>
              <w:spacing w:before="160" w:after="80"/>
              <w:jc w:val="center"/>
            </w:pPr>
            <w:r>
              <w:rPr>
                <w:rFonts w:ascii="Garamond" w:hAnsi="Garamond"/>
                <w:b w:val="0"/>
                <w:color w:val="1A1914"/>
                <w:sz w:val="36"/>
              </w:rPr>
              <w:t>Maddy</w:t>
            </w:r>
          </w:p>
          <w:p>
            <w:pPr>
              <w:spacing w:after="160"/>
              <w:jc w:val="center"/>
            </w:pPr>
            <w:r>
              <w:rPr>
                <w:rFonts w:ascii="Calibri" w:hAnsi="Calibri"/>
                <w:color w:val="6A655C"/>
                <w:sz w:val="16"/>
              </w:rPr>
              <w:t>Nghiên cứu &amp; Kế hoạch triển khai</w:t>
            </w:r>
          </w:p>
        </w:tc>
        <w:tc>
          <w:tcPr>
            <w:tcW w:type="dxa" w:w="567"/>
            <w:tcBorders>
              <w:top w:val="none"/>
              <w:left w:val="none"/>
              <w:bottom w:val="none"/>
              <w:right w:val="none"/>
              <w:insideH w:val="none"/>
              <w:insideV w:val="none"/>
            </w:tcBorders>
            <w:shd w:val="clear" w:color="auto" w:fill="FFFFFF"/>
          </w:tcPr>
          <w:p>
            <w:pPr>
              <w:spacing w:before="160" w:after="80"/>
              <w:jc w:val="center"/>
            </w:pPr>
          </w:p>
        </w:tc>
        <w:tc>
          <w:tcPr>
            <w:tcW w:type="dxa" w:w="3288"/>
            <w:tcBorders>
              <w:top w:val="none"/>
              <w:left w:val="none"/>
              <w:bottom w:val="none"/>
              <w:right w:val="none"/>
              <w:insideH w:val="none"/>
              <w:insideV w:val="none"/>
            </w:tcBorders>
            <w:shd w:val="clear" w:color="auto" w:fill="FFFFFF"/>
          </w:tcPr>
          <w:p>
            <w:pPr>
              <w:spacing w:before="160" w:after="80"/>
              <w:jc w:val="center"/>
            </w:pPr>
            <w:r>
              <w:rPr>
                <w:rFonts w:ascii="Garamond" w:hAnsi="Garamond"/>
                <w:b w:val="0"/>
                <w:color w:val="1A1914"/>
                <w:sz w:val="36"/>
              </w:rPr>
              <w:t>Thiệu</w:t>
            </w:r>
          </w:p>
          <w:p>
            <w:pPr>
              <w:spacing w:after="160"/>
              <w:jc w:val="center"/>
            </w:pPr>
            <w:r>
              <w:rPr>
                <w:rFonts w:ascii="Calibri" w:hAnsi="Calibri"/>
                <w:color w:val="6A655C"/>
                <w:sz w:val="16"/>
              </w:rPr>
              <w:t>SEO &amp; Hiện diện số</w:t>
            </w:r>
          </w:p>
        </w:tc>
      </w:tr>
    </w:tbl>
    <w:p>
      <w:pPr>
        <w:spacing w:before="0" w:after="280"/>
      </w:pPr>
      <w:r>
        <w:rPr>
          <w:sz w:val="28"/>
        </w:rPr>
      </w:r>
    </w:p>
    <w:p>
      <w:pPr>
        <w:spacing w:before="0" w:after="0"/>
        <w:jc w:val="center"/>
      </w:pPr>
      <w:r>
        <w:rPr>
          <w:rFonts w:ascii="Garamond" w:hAnsi="Garamond"/>
          <w:color w:val="C4A351"/>
          <w:sz w:val="48"/>
          <w:spacing w:val="200"/>
        </w:rPr>
        <w:t>MAISON DENUDE</w:t>
      </w:r>
    </w:p>
    <w:sectPr w:rsidR="00FC693F" w:rsidRPr="0006063C" w:rsidSect="00034616">
      <w:pgSz w:w="12240" w:h="15840"/>
      <w:pgMar w:top="1587" w:right="1474"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color w:val="3A3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