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3 Oktober 2025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321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