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333</w:t>
      </w:r>
      <w:r w:rsidR="00B33C2B" w:rsidRPr="00917313">
        <w:rPr>
          <w:rFonts w:ascii="Times New Roman" w:hAnsi="Times New Roman" w:cs="Times New Roman"/>
          <w:sz w:val="26"/>
          <w:szCs w:val="26"/>
        </w:rPr>
        <w:t>/6/KBD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ggg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