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General specifications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General text, main menu and footer menu typography: </w:t>
            </w:r>
            <w:r w:rsidDel="00000000" w:rsidR="00000000" w:rsidRPr="00000000">
              <w:rPr>
                <w:rtl w:val="0"/>
              </w:rPr>
              <w:t xml:space="preserve">Mulish (regular / bold)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title, product headings, vertical menu, prices, pagination and Sign Up button typography: </w:t>
            </w:r>
            <w:r w:rsidDel="00000000" w:rsidR="00000000" w:rsidRPr="00000000">
              <w:rPr>
                <w:rtl w:val="0"/>
              </w:rPr>
              <w:t xml:space="preserve">Open Sans, condensed   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logo must link to product-list.html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Favicon: </w:t>
            </w:r>
            <w:r w:rsidDel="00000000" w:rsidR="00000000" w:rsidRPr="00000000">
              <w:rPr>
                <w:rtl w:val="0"/>
              </w:rPr>
              <w:t xml:space="preserve">favicon.ico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width of all content ("container" element) will be </w:t>
            </w:r>
            <w:r w:rsidDel="00000000" w:rsidR="00000000" w:rsidRPr="00000000">
              <w:rPr>
                <w:rtl w:val="0"/>
              </w:rPr>
              <w:t xml:space="preserve">1170px;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elements that occupy the full width in the mockups must occupy 100% of the width of the page (header and footer on both pages, and Call to Action section with Sign Up button on single-product.html)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276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General colour palette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 background:</w:t>
            </w:r>
            <w:r w:rsidDel="00000000" w:rsidR="00000000" w:rsidRPr="00000000">
              <w:rPr>
                <w:rtl w:val="0"/>
              </w:rPr>
              <w:t xml:space="preserve"> #FFFFFF;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Other colours according to </w:t>
            </w:r>
            <w:r w:rsidDel="00000000" w:rsidR="00000000" w:rsidRPr="00000000">
              <w:rPr>
                <w:i w:val="1"/>
                <w:rtl w:val="0"/>
              </w:rPr>
              <w:t xml:space="preserve">mockups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colour-range.png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colour: #F3702A RGB(242,112,42)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colour :hover: #f2702a80 RGBA(242,112,42,0.5)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colour: #736D75 RGB(115,109,117)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Black colour: # 272F2E RGB(39,47,46)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Gray colour: #EAEBE9 RGB(233,234,232)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276" w:lineRule="auto"/>
        <w:rPr>
          <w:b w:val="1"/>
          <w:color w:val="3c78d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3c78d8"/>
          <w:rtl w:val="0"/>
        </w:rPr>
        <w:t xml:space="preserve">Font sizes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General text</w:t>
            </w:r>
            <w:r w:rsidDel="00000000" w:rsidR="00000000" w:rsidRPr="00000000">
              <w:rPr>
                <w:rtl w:val="0"/>
              </w:rPr>
              <w:t xml:space="preserve"> 16px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Single product title:</w:t>
            </w:r>
            <w:r w:rsidDel="00000000" w:rsidR="00000000" w:rsidRPr="00000000">
              <w:rPr>
                <w:rtl w:val="0"/>
              </w:rPr>
              <w:t xml:space="preserve"> 32px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Category.html product titles:</w:t>
            </w:r>
            <w:r w:rsidDel="00000000" w:rsidR="00000000" w:rsidRPr="00000000">
              <w:rPr>
                <w:rtl w:val="0"/>
              </w:rPr>
              <w:t xml:space="preserve"> 25px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Horizontal and vertical menu:</w:t>
            </w:r>
            <w:r w:rsidDel="00000000" w:rsidR="00000000" w:rsidRPr="00000000">
              <w:rPr>
                <w:rtl w:val="0"/>
              </w:rPr>
              <w:t xml:space="preserve"> 22px Footer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Footer menu and breadcrumbs text</w:t>
            </w:r>
            <w:r w:rsidDel="00000000" w:rsidR="00000000" w:rsidRPr="00000000">
              <w:rPr>
                <w:rtl w:val="0"/>
              </w:rPr>
              <w:t xml:space="preserve">: 18px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Titles in product description and specification and Sign Up button:</w:t>
            </w:r>
            <w:r w:rsidDel="00000000" w:rsidR="00000000" w:rsidRPr="00000000">
              <w:rPr>
                <w:rtl w:val="0"/>
              </w:rPr>
              <w:t xml:space="preserve"> 23px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 Up text</w:t>
            </w:r>
            <w:r w:rsidDel="00000000" w:rsidR="00000000" w:rsidRPr="00000000">
              <w:rPr>
                <w:rtl w:val="0"/>
              </w:rPr>
              <w:t xml:space="preserve">: 39px 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spacing w:line="276" w:lineRule="auto"/>
        <w:rPr>
          <w:b w:val="1"/>
          <w:color w:val="3c78d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76" w:lineRule="auto"/>
        <w:rPr>
          <w:b w:val="1"/>
          <w:color w:val="3c78d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line="276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Accessibility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tabs>
                <w:tab w:val="left" w:pos="360"/>
                <w:tab w:val="left" w:pos="1080"/>
              </w:tabs>
              <w:spacing w:line="276" w:lineRule="auto"/>
              <w:ind w:left="1080" w:hanging="360"/>
            </w:pPr>
            <w:r w:rsidDel="00000000" w:rsidR="00000000" w:rsidRPr="00000000">
              <w:rPr>
                <w:b w:val="1"/>
                <w:rtl w:val="0"/>
              </w:rPr>
              <w:t xml:space="preserve">Colour contrast must be verified, the correct combination of specified colours must validate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tabs>
                <w:tab w:val="left" w:pos="360"/>
                <w:tab w:val="left" w:pos="1080"/>
              </w:tabs>
              <w:spacing w:line="276" w:lineRule="auto"/>
              <w:ind w:left="1080" w:hanging="360"/>
            </w:pPr>
            <w:r w:rsidDel="00000000" w:rsidR="00000000" w:rsidRPr="00000000">
              <w:rPr>
                <w:b w:val="1"/>
                <w:rtl w:val="0"/>
              </w:rPr>
              <w:t xml:space="preserve">Remember to add relevant alternative texts for all images. If the images are not relevant to the meaning, add an empty alt.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tabs>
                <w:tab w:val="left" w:pos="360"/>
                <w:tab w:val="left" w:pos="1080"/>
              </w:tabs>
              <w:spacing w:line="276" w:lineRule="auto"/>
              <w:ind w:left="1080" w:hanging="360"/>
            </w:pPr>
            <w:r w:rsidDel="00000000" w:rsidR="00000000" w:rsidRPr="00000000">
              <w:rPr>
                <w:b w:val="1"/>
                <w:rtl w:val="0"/>
              </w:rPr>
              <w:t xml:space="preserve">Remember to add information in the links when the text or content does not provide enough information when read out of context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tabs>
                <w:tab w:val="left" w:pos="360"/>
                <w:tab w:val="left" w:pos="1080"/>
              </w:tabs>
              <w:spacing w:line="276" w:lineRule="auto"/>
              <w:ind w:left="1080" w:hanging="360"/>
            </w:pPr>
            <w:r w:rsidDel="00000000" w:rsidR="00000000" w:rsidRPr="00000000">
              <w:rPr>
                <w:b w:val="1"/>
                <w:rtl w:val="0"/>
              </w:rPr>
              <w:t xml:space="preserve">Headings must fit the hierarchy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spacing w:line="276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Navigation menu: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tabs>
          <w:tab w:val="left" w:pos="360"/>
          <w:tab w:val="left" w:pos="108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Categories (#)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tabs>
          <w:tab w:val="left" w:pos="360"/>
          <w:tab w:val="left" w:pos="108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About Us (#)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tabs>
          <w:tab w:val="left" w:pos="360"/>
          <w:tab w:val="left" w:pos="108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Blog (#)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tabs>
          <w:tab w:val="left" w:pos="360"/>
          <w:tab w:val="left" w:pos="108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Contact (#)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Specifications and behaviours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:hover </w:t>
            </w:r>
            <w:r w:rsidDel="00000000" w:rsidR="00000000" w:rsidRPr="00000000">
              <w:rPr>
                <w:rtl w:val="0"/>
              </w:rPr>
              <w:t xml:space="preserve">according to </w:t>
            </w:r>
            <w:r w:rsidDel="00000000" w:rsidR="00000000" w:rsidRPr="00000000">
              <w:rPr>
                <w:i w:val="1"/>
                <w:rtl w:val="0"/>
              </w:rPr>
              <w:t xml:space="preserve">hover-state.png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line="276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Footer: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Texts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Offers Stationery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916 923 273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Customer Support: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Monday to Friday</w:t>
        <w:br w:type="textWrapping"/>
        <w:t xml:space="preserve">9:00 - 19:00h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360"/>
          <w:tab w:val="left" w:pos="108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Legal Notice (#)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pos="360"/>
          <w:tab w:val="left" w:pos="108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Privacy Policy (#)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pos="360"/>
          <w:tab w:val="left" w:pos="108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Cookies Policy (#)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tabs>
          <w:tab w:val="left" w:pos="360"/>
          <w:tab w:val="left" w:pos="1080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Terms &amp; Conditions (#)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links: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spacing w:line="276" w:lineRule="auto"/>
              <w:ind w:left="720" w:hanging="360"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https://www.facebook.com/easyoffice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spacing w:line="276" w:lineRule="auto"/>
              <w:ind w:left="720" w:hanging="360"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https://www.twitter.com/easyoffice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1"/>
              </w:numPr>
              <w:spacing w:line="276" w:lineRule="auto"/>
              <w:ind w:left="720" w:hanging="360"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https://www.instagram.com/easyoffice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1"/>
              </w:numPr>
              <w:spacing w:line="276" w:lineRule="auto"/>
              <w:ind w:left="720" w:hanging="360"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https://www.linkedin.com/ in/easyoffice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Specifications and behaviors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:hover according to </w:t>
            </w:r>
            <w:r w:rsidDel="00000000" w:rsidR="00000000" w:rsidRPr="00000000">
              <w:rPr>
                <w:i w:val="1"/>
                <w:rtl w:val="0"/>
              </w:rPr>
              <w:t xml:space="preserve">hover-state.png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spacing w:line="276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category.html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Results for pen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(326 Products)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BIC Crystal Original - 1mm Medium Ballpoint Pen, Barrel translucent, blue ink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Body Color: Translucent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Pocket clip: Yes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Tip size (number 3)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Delivery in 24 hours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€0.23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Pilot G-2 - Retractable gel pen, 0.7mm fine point, blue body with grip, blue ink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Body Color: Translucent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Pocket clip: Yes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Tip size (number 4)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Delivery in 24 hours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€0.50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Pilot Super Grip - ballpoint pen, tip medium , blue barrel with grip, blue ink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· Body Color: Translucent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· Pocket clip: Yes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· Tip size (number 4)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· Delivery in 24 hours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0,54€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Type of product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Writing Color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Retractable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Ink Type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Erasable Ink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Body Color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Grip 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Specifications and behaviours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 BIC Crystal Original product title links to single.html. All other product titles link to 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Button :hover states according to </w:t>
            </w:r>
            <w:r w:rsidDel="00000000" w:rsidR="00000000" w:rsidRPr="00000000">
              <w:rPr>
                <w:i w:val="1"/>
                <w:rtl w:val="0"/>
              </w:rPr>
              <w:t xml:space="preserve">hover-state.png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spacing w:line="276" w:lineRule="auto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line="276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single-product.html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Writing products &gt; Oil ink pens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The BIC® Crystal® Ballpoint Pen writes with consistent, fluid ink and is ideal for the style-conscious writer with its elegant design.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This ballpoint pen is excellent for everyday use, but is ideal for the style-conscious writer with its sleek design. The BIC® Crystal® Ballpoint Pen has a medium point that allows you to create different writing styles.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· Ballpoint pen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· Fluid ink for easy writing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· Medium tip: 1 mm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· Stroke: 0.4mm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· Lid and pocket clip for portability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· Long duration: can write 3 km on average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· NF ecological label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· Transparent body to see the ink level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· Color: Blue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€0.23 Unit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Buying 200 each unit cost €0.15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Wish List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Model: Original Crystal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Retractable: No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Streak: 0.32 mm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Rechargeable: No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Type of product: Ballpoint pen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Ink Type: Oil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Features: Carbide ball Tungsten /Safety Cover ventilated / Waterproof / Without PVC / Color-coded lid / Liquid Level Check Window Ink / Color Coded End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Transparent Body: Yes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Sign up for our newsletter and get gifts and special discounts!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[button]</w:t>
      </w:r>
      <w:r w:rsidDel="00000000" w:rsidR="00000000" w:rsidRPr="00000000">
        <w:rPr>
          <w:rtl w:val="0"/>
        </w:rPr>
        <w:br w:type="textWrapping"/>
        <w:t xml:space="preserve">Sign Up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  <w:t xml:space="preserve">Call to action background image by Mohammad Danish on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pexels.com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https://www.pexels.com/photo/black-twist-pen-on-notebook-891059/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Specifications and behaviors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background image of the </w:t>
            </w:r>
            <w:r w:rsidDel="00000000" w:rsidR="00000000" w:rsidRPr="00000000">
              <w:rPr>
                <w:i w:val="1"/>
                <w:rtl w:val="0"/>
              </w:rPr>
              <w:t xml:space="preserve">Sign up for our newsletter</w:t>
            </w:r>
            <w:r w:rsidDel="00000000" w:rsidR="00000000" w:rsidRPr="00000000">
              <w:rPr>
                <w:rtl w:val="0"/>
              </w:rPr>
              <w:t xml:space="preserve"> section must remain fixed while the user moves the mouse (scroll)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:hover and :focus states of the buttons according to </w:t>
            </w:r>
            <w:r w:rsidDel="00000000" w:rsidR="00000000" w:rsidRPr="00000000">
              <w:rPr>
                <w:i w:val="1"/>
                <w:rtl w:val="0"/>
              </w:rPr>
              <w:t xml:space="preserve">hover-state.png</w:t>
            </w:r>
            <w:r w:rsidDel="00000000" w:rsidR="00000000" w:rsidRPr="00000000">
              <w:rPr>
                <w:rtl w:val="0"/>
              </w:rPr>
              <w:t xml:space="preserve">  and </w:t>
            </w:r>
            <w:r w:rsidDel="00000000" w:rsidR="00000000" w:rsidRPr="00000000">
              <w:rPr>
                <w:i w:val="1"/>
                <w:rtl w:val="0"/>
              </w:rPr>
              <w:t xml:space="preserve">button-states.png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line="276" w:lineRule="auto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Specifications and implementation of the sprite technique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Each image inside of </w:t>
      </w:r>
      <w:r w:rsidDel="00000000" w:rsidR="00000000" w:rsidRPr="00000000">
        <w:rPr>
          <w:i w:val="1"/>
          <w:rtl w:val="0"/>
        </w:rPr>
        <w:t xml:space="preserve">sprite.png</w:t>
      </w:r>
      <w:r w:rsidDel="00000000" w:rsidR="00000000" w:rsidRPr="00000000">
        <w:rPr>
          <w:rtl w:val="0"/>
        </w:rPr>
        <w:t xml:space="preserve"> (each social media icon, header icon, product price icon, and pagination arrow) will measure 60px x 60px in the document. Thus, the background image </w:t>
      </w:r>
      <w:r w:rsidDel="00000000" w:rsidR="00000000" w:rsidRPr="00000000">
        <w:rPr>
          <w:i w:val="1"/>
          <w:rtl w:val="0"/>
        </w:rPr>
        <w:t xml:space="preserve">sprite.png</w:t>
      </w:r>
      <w:r w:rsidDel="00000000" w:rsidR="00000000" w:rsidRPr="00000000">
        <w:rPr>
          <w:rtl w:val="0"/>
        </w:rPr>
        <w:t xml:space="preserve"> should measure 660px x 120px.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for implementing the sprite technique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spacing w:line="276" w:lineRule="auto"/>
              <w:ind w:left="720" w:hanging="360"/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https://css-tricks.com/css-sprites/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8"/>
              </w:numPr>
              <w:spacing w:line="276" w:lineRule="auto"/>
              <w:ind w:left="720" w:hanging="360"/>
            </w:pP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https://developer.mozilla.org/en-US/docs/Web/CSS/CSS_Images/Implementing_image_sprites_in_CSS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8"/>
              </w:numPr>
              <w:spacing w:line="276" w:lineRule="auto"/>
              <w:ind w:left="720" w:hanging="360"/>
            </w:pPr>
            <w:hyperlink r:id="rId1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https://css- tricks.com/snippets/css/perfect-css-sprite-sliding-doors-button/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76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s-tricks.com/css-sprites/" TargetMode="External"/><Relationship Id="rId10" Type="http://schemas.openxmlformats.org/officeDocument/2006/relationships/hyperlink" Target="https://www.pexels.com/photo/black-twist-pen-on-notebook-891059/" TargetMode="External"/><Relationship Id="rId13" Type="http://schemas.openxmlformats.org/officeDocument/2006/relationships/hyperlink" Target="https://css-tricks.com/snippets/css/perfect-css-sprite-sliding-doors-button/" TargetMode="External"/><Relationship Id="rId12" Type="http://schemas.openxmlformats.org/officeDocument/2006/relationships/hyperlink" Target="https://developer.mozilla.org/en-US/docs/Web/CSS/CSS_Images/Implementing_image_sprites_in_C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easyoff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easyoffice" TargetMode="External"/><Relationship Id="rId7" Type="http://schemas.openxmlformats.org/officeDocument/2006/relationships/hyperlink" Target="https://www.twitter.com/easyoffice" TargetMode="External"/><Relationship Id="rId8" Type="http://schemas.openxmlformats.org/officeDocument/2006/relationships/hyperlink" Target="https://www.instagram.com/easy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