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l0ucrvu7b1ys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Integrated MVP: Domain Valuation Agent (Core factors embedded)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chotudnz953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Overview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MVP centers the </w:t>
      </w:r>
      <w:r w:rsidDel="00000000" w:rsidR="00000000" w:rsidRPr="00000000">
        <w:rPr>
          <w:b w:val="1"/>
          <w:rtl w:val="0"/>
        </w:rPr>
        <w:t xml:space="preserve">valuation engine</w:t>
      </w:r>
      <w:r w:rsidDel="00000000" w:rsidR="00000000" w:rsidRPr="00000000">
        <w:rPr>
          <w:rtl w:val="0"/>
        </w:rPr>
        <w:t xml:space="preserve"> (rule-based + AI-assisted) using the 10 core factors you approved. The app will: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compute a transparent numeric score per factor,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weight them (configurable in admin),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map the final score into a price bracket and a suggested retail/investor price,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surface the factor breakdown in UI and PDF reports,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keep external dependencies minimal (no SEO backlink APIs).</w:t>
        <w:br w:type="textWrapping"/>
        <w:t xml:space="preserve">Legal/trademark checks and purchase-history comps are optional integrations (comps allowed; backlink/Ahrefs style dependencies removed per your request).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jhhbi1p15pdy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sz w:val="46"/>
          <w:szCs w:val="46"/>
          <w:rtl w:val="0"/>
        </w:rPr>
        <w:t xml:space="preserve">1) Core Valuation Factors → Implementation &amp; Scoring (MVP)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each factor I give: </w:t>
      </w:r>
      <w:r w:rsidDel="00000000" w:rsidR="00000000" w:rsidRPr="00000000">
        <w:rPr>
          <w:b w:val="1"/>
          <w:rtl w:val="0"/>
        </w:rPr>
        <w:t xml:space="preserve">what to measure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how to score (0–100)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default weight</w:t>
      </w:r>
      <w:r w:rsidDel="00000000" w:rsidR="00000000" w:rsidRPr="00000000">
        <w:rPr>
          <w:rtl w:val="0"/>
        </w:rPr>
        <w:t xml:space="preserve"> (weights sum to 1.0). Legal/trademark is a </w:t>
      </w:r>
      <w:r w:rsidDel="00000000" w:rsidR="00000000" w:rsidRPr="00000000">
        <w:rPr>
          <w:b w:val="1"/>
          <w:rtl w:val="0"/>
        </w:rPr>
        <w:t xml:space="preserve">gate/multiplier</w:t>
      </w:r>
      <w:r w:rsidDel="00000000" w:rsidR="00000000" w:rsidRPr="00000000">
        <w:rPr>
          <w:rtl w:val="0"/>
        </w:rPr>
        <w:t xml:space="preserve">, not a simple weight.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Default weights (editable in admin):</w:t>
        <w:br w:type="textWrapping"/>
        <w:t xml:space="preserve">Length 0.12, Keywords 0.20, TLD 0.15, Brandability 0.15, Industry 0.10, Comps 0.12, Age 0.06, Traffic 0.04, Liquidity 0.06 — </w:t>
      </w:r>
      <w:r w:rsidDel="00000000" w:rsidR="00000000" w:rsidRPr="00000000">
        <w:rPr>
          <w:b w:val="1"/>
          <w:rtl w:val="0"/>
        </w:rPr>
        <w:t xml:space="preserve">sum = 1.00</w:t>
      </w:r>
      <w:r w:rsidDel="00000000" w:rsidR="00000000" w:rsidRPr="00000000">
        <w:rPr>
          <w:rtl w:val="0"/>
        </w:rPr>
        <w:t xml:space="preserve">.</w:t>
        <w:br w:type="textWrapping"/>
        <w:t xml:space="preserve">Legal/trademark = gating multiplier (see below).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kapo9clpivs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Length &amp; Simplicity</w:t>
      </w:r>
    </w:p>
    <w:p w:rsidR="00000000" w:rsidDel="00000000" w:rsidP="00000000" w:rsidRDefault="00000000" w:rsidRPr="00000000" w14:paraId="0000000E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Measure:</w:t>
      </w:r>
      <w:r w:rsidDel="00000000" w:rsidR="00000000" w:rsidRPr="00000000">
        <w:rPr>
          <w:rtl w:val="0"/>
        </w:rPr>
        <w:t xml:space="preserve"> domain label length (characters), word count, presence of hyphens/numbers.</w:t>
      </w:r>
    </w:p>
    <w:p w:rsidR="00000000" w:rsidDel="00000000" w:rsidP="00000000" w:rsidRDefault="00000000" w:rsidRPr="00000000" w14:paraId="0000000F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Scoring rule (0–100):</w:t>
      </w:r>
    </w:p>
    <w:p w:rsidR="00000000" w:rsidDel="00000000" w:rsidP="00000000" w:rsidRDefault="00000000" w:rsidRPr="00000000" w14:paraId="00000010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≤ 6 chars → 100</w:t>
      </w:r>
    </w:p>
    <w:p w:rsidR="00000000" w:rsidDel="00000000" w:rsidP="00000000" w:rsidRDefault="00000000" w:rsidRPr="00000000" w14:paraId="00000011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7–10 chars → 70</w:t>
      </w:r>
    </w:p>
    <w:p w:rsidR="00000000" w:rsidDel="00000000" w:rsidP="00000000" w:rsidRDefault="00000000" w:rsidRPr="00000000" w14:paraId="00000012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 chars → 40</w:t>
      </w:r>
    </w:p>
    <w:p w:rsidR="00000000" w:rsidDel="00000000" w:rsidP="00000000" w:rsidRDefault="00000000" w:rsidRPr="00000000" w14:paraId="00000013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Penalties: hyphen = −20, number = −10 (floor at 0).</w:t>
      </w:r>
    </w:p>
    <w:p w:rsidR="00000000" w:rsidDel="00000000" w:rsidP="00000000" w:rsidRDefault="00000000" w:rsidRPr="00000000" w14:paraId="00000014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Default weight:</w:t>
      </w:r>
      <w:r w:rsidDel="00000000" w:rsidR="00000000" w:rsidRPr="00000000">
        <w:rPr>
          <w:rtl w:val="0"/>
        </w:rPr>
        <w:t xml:space="preserve"> 0.12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qxgv3yvdfnx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Keywords &amp; Search Demand (MVP-safe)</w:t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Measure:</w:t>
      </w:r>
      <w:r w:rsidDel="00000000" w:rsidR="00000000" w:rsidRPr="00000000">
        <w:rPr>
          <w:rtl w:val="0"/>
        </w:rPr>
        <w:t xml:space="preserve"> exact-match vs partial match vs no dictionary words; presence of high-value industry keywords (from internal list).</w:t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Scoring (0–100):</w:t>
      </w:r>
    </w:p>
    <w:p w:rsidR="00000000" w:rsidDel="00000000" w:rsidP="00000000" w:rsidRDefault="00000000" w:rsidRPr="00000000" w14:paraId="00000018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Exact single keyword .com in high-value industry → 95–100</w:t>
      </w:r>
    </w:p>
    <w:p w:rsidR="00000000" w:rsidDel="00000000" w:rsidP="00000000" w:rsidRDefault="00000000" w:rsidRPr="00000000" w14:paraId="00000019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Phrase with strong keywords → 70–90</w:t>
      </w:r>
    </w:p>
    <w:p w:rsidR="00000000" w:rsidDel="00000000" w:rsidP="00000000" w:rsidRDefault="00000000" w:rsidRPr="00000000" w14:paraId="0000001A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No meaningful keyword → 20–50</w:t>
      </w:r>
    </w:p>
    <w:p w:rsidR="00000000" w:rsidDel="00000000" w:rsidP="00000000" w:rsidRDefault="00000000" w:rsidRPr="00000000" w14:paraId="0000001B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Default weight:</w:t>
      </w:r>
      <w:r w:rsidDel="00000000" w:rsidR="00000000" w:rsidRPr="00000000">
        <w:rPr>
          <w:rtl w:val="0"/>
        </w:rPr>
        <w:t xml:space="preserve"> 0.20</w:t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For MVP, search volume is optional user-supplied; external search-volume APIs are excluded.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m411afhdpl8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TLD (Top-Level Domain)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Measure:</w:t>
      </w:r>
      <w:r w:rsidDel="00000000" w:rsidR="00000000" w:rsidRPr="00000000">
        <w:rPr>
          <w:rtl w:val="0"/>
        </w:rPr>
        <w:t xml:space="preserve"> TLD type and market context (is ccTLD aligned with user country?).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Scoring (0–100):</w:t>
      </w:r>
    </w:p>
    <w:p w:rsidR="00000000" w:rsidDel="00000000" w:rsidP="00000000" w:rsidRDefault="00000000" w:rsidRPr="00000000" w14:paraId="00000020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.com → 100</w:t>
      </w:r>
    </w:p>
    <w:p w:rsidR="00000000" w:rsidDel="00000000" w:rsidP="00000000" w:rsidRDefault="00000000" w:rsidRPr="00000000" w14:paraId="00000021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.net/.org → 70</w:t>
      </w:r>
    </w:p>
    <w:p w:rsidR="00000000" w:rsidDel="00000000" w:rsidP="00000000" w:rsidRDefault="00000000" w:rsidRPr="00000000" w14:paraId="00000022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ccTLD aligned to target market → 60–85 (depends on country)</w:t>
      </w:r>
    </w:p>
    <w:p w:rsidR="00000000" w:rsidDel="00000000" w:rsidP="00000000" w:rsidRDefault="00000000" w:rsidRPr="00000000" w14:paraId="00000023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new gTLDs (.ai/.io/.xyz) → 40–70 depending on category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Default weight:</w:t>
      </w:r>
      <w:r w:rsidDel="00000000" w:rsidR="00000000" w:rsidRPr="00000000">
        <w:rPr>
          <w:rtl w:val="0"/>
        </w:rPr>
        <w:t xml:space="preserve"> 0.15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4xoseldaaq7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Brandability (AI-assisted)</w:t>
      </w:r>
    </w:p>
    <w:p w:rsidR="00000000" w:rsidDel="00000000" w:rsidP="00000000" w:rsidRDefault="00000000" w:rsidRPr="00000000" w14:paraId="00000026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Measure:</w:t>
      </w:r>
      <w:r w:rsidDel="00000000" w:rsidR="00000000" w:rsidRPr="00000000">
        <w:rPr>
          <w:rtl w:val="0"/>
        </w:rPr>
        <w:t xml:space="preserve"> pronounceability, memorability, uniqueness. Use AI (GPT) to return a </w:t>
      </w:r>
      <w:r w:rsidDel="00000000" w:rsidR="00000000" w:rsidRPr="00000000">
        <w:rPr>
          <w:b w:val="1"/>
          <w:rtl w:val="0"/>
        </w:rPr>
        <w:t xml:space="preserve">brandability score 0–100</w:t>
      </w:r>
      <w:r w:rsidDel="00000000" w:rsidR="00000000" w:rsidRPr="00000000">
        <w:rPr>
          <w:rtl w:val="0"/>
        </w:rPr>
        <w:t xml:space="preserve"> and short commentary.</w:t>
      </w:r>
    </w:p>
    <w:p w:rsidR="00000000" w:rsidDel="00000000" w:rsidP="00000000" w:rsidRDefault="00000000" w:rsidRPr="00000000" w14:paraId="00000027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Default weight:</w:t>
      </w:r>
      <w:r w:rsidDel="00000000" w:rsidR="00000000" w:rsidRPr="00000000">
        <w:rPr>
          <w:rtl w:val="0"/>
        </w:rPr>
        <w:t xml:space="preserve"> 0.15</w:t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5yl0txate07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Industry &amp; Market Relevance</w:t>
      </w:r>
    </w:p>
    <w:p w:rsidR="00000000" w:rsidDel="00000000" w:rsidP="00000000" w:rsidRDefault="00000000" w:rsidRPr="00000000" w14:paraId="00000029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Measure:</w:t>
      </w:r>
      <w:r w:rsidDel="00000000" w:rsidR="00000000" w:rsidRPr="00000000">
        <w:rPr>
          <w:rtl w:val="0"/>
        </w:rPr>
        <w:t xml:space="preserve"> which industry the domain maps to and whether that industry is high-value (internal industry ranking).</w:t>
      </w:r>
    </w:p>
    <w:p w:rsidR="00000000" w:rsidDel="00000000" w:rsidP="00000000" w:rsidRDefault="00000000" w:rsidRPr="00000000" w14:paraId="0000002A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Scoring (0–100):</w:t>
      </w:r>
    </w:p>
    <w:p w:rsidR="00000000" w:rsidDel="00000000" w:rsidP="00000000" w:rsidRDefault="00000000" w:rsidRPr="00000000" w14:paraId="0000002B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High-value industry (finance, AI, health, travel, e-commerce, crypto) → 80–100</w:t>
      </w:r>
    </w:p>
    <w:p w:rsidR="00000000" w:rsidDel="00000000" w:rsidP="00000000" w:rsidRDefault="00000000" w:rsidRPr="00000000" w14:paraId="0000002C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Niche/low-revenue categories → 30–60</w:t>
      </w:r>
    </w:p>
    <w:p w:rsidR="00000000" w:rsidDel="00000000" w:rsidP="00000000" w:rsidRDefault="00000000" w:rsidRPr="00000000" w14:paraId="0000002D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Default weight:</w:t>
      </w:r>
      <w:r w:rsidDel="00000000" w:rsidR="00000000" w:rsidRPr="00000000">
        <w:rPr>
          <w:rtl w:val="0"/>
        </w:rPr>
        <w:t xml:space="preserve"> 0.10</w:t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82keyhewnic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Comparable Sales (Comps) — allowed (purchase-history)</w:t>
      </w:r>
    </w:p>
    <w:p w:rsidR="00000000" w:rsidDel="00000000" w:rsidP="00000000" w:rsidRDefault="00000000" w:rsidRPr="00000000" w14:paraId="0000002F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Measure:</w:t>
      </w:r>
      <w:r w:rsidDel="00000000" w:rsidR="00000000" w:rsidRPr="00000000">
        <w:rPr>
          <w:rtl w:val="0"/>
        </w:rPr>
        <w:t xml:space="preserve"> look up internal comps dataset or optional NameBio-style query. Compute similarity score to comps (keywords, TLD, length).</w:t>
      </w:r>
    </w:p>
    <w:p w:rsidR="00000000" w:rsidDel="00000000" w:rsidP="00000000" w:rsidRDefault="00000000" w:rsidRPr="00000000" w14:paraId="00000030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Scoring (0–100):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similarity-weighted value relative to median of matched comps. If no comps → neutral 50.</w:t>
      </w:r>
    </w:p>
    <w:p w:rsidR="00000000" w:rsidDel="00000000" w:rsidP="00000000" w:rsidRDefault="00000000" w:rsidRPr="00000000" w14:paraId="00000031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Default weight:</w:t>
      </w:r>
      <w:r w:rsidDel="00000000" w:rsidR="00000000" w:rsidRPr="00000000">
        <w:rPr>
          <w:rtl w:val="0"/>
        </w:rPr>
        <w:t xml:space="preserve"> 0.12</w:t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7hz5kn7b7b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Age &amp; History</w:t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Measure:</w:t>
      </w:r>
      <w:r w:rsidDel="00000000" w:rsidR="00000000" w:rsidRPr="00000000">
        <w:rPr>
          <w:rtl w:val="0"/>
        </w:rPr>
        <w:t xml:space="preserve"> domain creation year / WHOIS age (optional lookup or user-supplied). Clean history = positive. Spam/penalty flags = manual review flag.</w:t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Scoring (0–100):</w:t>
      </w:r>
    </w:p>
    <w:p w:rsidR="00000000" w:rsidDel="00000000" w:rsidP="00000000" w:rsidRDefault="00000000" w:rsidRPr="00000000" w14:paraId="00000035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Age &gt; 8 years → 80–100</w:t>
      </w:r>
    </w:p>
    <w:p w:rsidR="00000000" w:rsidDel="00000000" w:rsidP="00000000" w:rsidRDefault="00000000" w:rsidRPr="00000000" w14:paraId="00000036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3–8 years → 50–80</w:t>
      </w:r>
    </w:p>
    <w:p w:rsidR="00000000" w:rsidDel="00000000" w:rsidP="00000000" w:rsidRDefault="00000000" w:rsidRPr="00000000" w14:paraId="00000037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&lt;3 years → 20–50</w:t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Default weight:</w:t>
      </w:r>
      <w:r w:rsidDel="00000000" w:rsidR="00000000" w:rsidRPr="00000000">
        <w:rPr>
          <w:rtl w:val="0"/>
        </w:rPr>
        <w:t xml:space="preserve"> 0.06</w:t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cn06i6375ph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Traffic (Minimal / Optional)</w:t>
      </w:r>
    </w:p>
    <w:p w:rsidR="00000000" w:rsidDel="00000000" w:rsidP="00000000" w:rsidRDefault="00000000" w:rsidRPr="00000000" w14:paraId="0000003A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Measure:</w:t>
      </w:r>
      <w:r w:rsidDel="00000000" w:rsidR="00000000" w:rsidRPr="00000000">
        <w:rPr>
          <w:rtl w:val="0"/>
        </w:rPr>
        <w:t xml:space="preserve"> type-in traffic or analytics numbers (user-supplied) — MVP accepts user input.</w:t>
      </w:r>
    </w:p>
    <w:p w:rsidR="00000000" w:rsidDel="00000000" w:rsidP="00000000" w:rsidRDefault="00000000" w:rsidRPr="00000000" w14:paraId="0000003B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Scoring (0–100):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normalized buckets (none → 20, small → 50, moderate → 70, high → 90).</w:t>
      </w:r>
    </w:p>
    <w:p w:rsidR="00000000" w:rsidDel="00000000" w:rsidP="00000000" w:rsidRDefault="00000000" w:rsidRPr="00000000" w14:paraId="0000003C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Default weight:</w:t>
      </w:r>
      <w:r w:rsidDel="00000000" w:rsidR="00000000" w:rsidRPr="00000000">
        <w:rPr>
          <w:rtl w:val="0"/>
        </w:rPr>
        <w:t xml:space="preserve"> 0.04</w:t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qiyi3mcwism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Liquidity</w:t>
      </w:r>
    </w:p>
    <w:p w:rsidR="00000000" w:rsidDel="00000000" w:rsidP="00000000" w:rsidRDefault="00000000" w:rsidRPr="00000000" w14:paraId="0000003E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Measure:</w:t>
      </w:r>
      <w:r w:rsidDel="00000000" w:rsidR="00000000" w:rsidRPr="00000000">
        <w:rPr>
          <w:rtl w:val="0"/>
        </w:rPr>
        <w:t xml:space="preserve"> buyer pool estimate based on domain characteristics (one-word .com, 2-letter .com, numbers, non-dictionary).</w:t>
      </w:r>
    </w:p>
    <w:p w:rsidR="00000000" w:rsidDel="00000000" w:rsidP="00000000" w:rsidRDefault="00000000" w:rsidRPr="00000000" w14:paraId="0000003F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Scoring (0–100):</w:t>
      </w:r>
    </w:p>
    <w:p w:rsidR="00000000" w:rsidDel="00000000" w:rsidP="00000000" w:rsidRDefault="00000000" w:rsidRPr="00000000" w14:paraId="00000040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High liquidity (one-word .com, LL, LLL, 2-letter) → 90–100</w:t>
      </w:r>
    </w:p>
    <w:p w:rsidR="00000000" w:rsidDel="00000000" w:rsidP="00000000" w:rsidRDefault="00000000" w:rsidRPr="00000000" w14:paraId="00000041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Moderate → 50–80</w:t>
      </w:r>
    </w:p>
    <w:p w:rsidR="00000000" w:rsidDel="00000000" w:rsidP="00000000" w:rsidRDefault="00000000" w:rsidRPr="00000000" w14:paraId="00000042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Low (ultra-niche phrases) → 20–40</w:t>
      </w:r>
    </w:p>
    <w:p w:rsidR="00000000" w:rsidDel="00000000" w:rsidP="00000000" w:rsidRDefault="00000000" w:rsidRPr="00000000" w14:paraId="00000043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Default weight:</w:t>
      </w:r>
      <w:r w:rsidDel="00000000" w:rsidR="00000000" w:rsidRPr="00000000">
        <w:rPr>
          <w:rtl w:val="0"/>
        </w:rPr>
        <w:t xml:space="preserve"> 0.06</w:t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69luj2surqz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 Legal / Trademark Risks (Gating)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Measure:</w:t>
      </w:r>
      <w:r w:rsidDel="00000000" w:rsidR="00000000" w:rsidRPr="00000000">
        <w:rPr>
          <w:rtl w:val="0"/>
        </w:rPr>
        <w:t xml:space="preserve"> automated substring match vs internal “brand list” + user-declared checks. For MVP, do a lightweight substring match against a curated top-brand list.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Action:</w:t>
      </w:r>
      <w:r w:rsidDel="00000000" w:rsidR="00000000" w:rsidRPr="00000000">
        <w:rPr>
          <w:rtl w:val="0"/>
        </w:rPr>
        <w:t xml:space="preserve"> If </w:t>
      </w:r>
      <w:r w:rsidDel="00000000" w:rsidR="00000000" w:rsidRPr="00000000">
        <w:rPr>
          <w:b w:val="1"/>
          <w:rtl w:val="0"/>
        </w:rPr>
        <w:t xml:space="preserve">severe risk detected</w:t>
      </w:r>
      <w:r w:rsidDel="00000000" w:rsidR="00000000" w:rsidRPr="00000000">
        <w:rPr>
          <w:rtl w:val="0"/>
        </w:rPr>
        <w:t xml:space="preserve">, set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legalMultiplier = 0</w:t>
      </w:r>
      <w:r w:rsidDel="00000000" w:rsidR="00000000" w:rsidRPr="00000000">
        <w:rPr>
          <w:rtl w:val="0"/>
        </w:rPr>
        <w:t xml:space="preserve"> (appraisal invalid / manual legal review). If </w:t>
      </w:r>
      <w:r w:rsidDel="00000000" w:rsidR="00000000" w:rsidRPr="00000000">
        <w:rPr>
          <w:b w:val="1"/>
          <w:rtl w:val="0"/>
        </w:rPr>
        <w:t xml:space="preserve">possible conflict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legalMultiplier = 0.5</w:t>
      </w:r>
      <w:r w:rsidDel="00000000" w:rsidR="00000000" w:rsidRPr="00000000">
        <w:rPr>
          <w:rtl w:val="0"/>
        </w:rPr>
        <w:t xml:space="preserve">. If clear,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legalMultiplier = 1.0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This is deliberately </w:t>
      </w:r>
      <w:r w:rsidDel="00000000" w:rsidR="00000000" w:rsidRPr="00000000">
        <w:rPr>
          <w:b w:val="1"/>
          <w:rtl w:val="0"/>
        </w:rPr>
        <w:t xml:space="preserve">conservative</w:t>
      </w:r>
      <w:r w:rsidDel="00000000" w:rsidR="00000000" w:rsidRPr="00000000">
        <w:rPr>
          <w:rtl w:val="0"/>
        </w:rPr>
        <w:t xml:space="preserve"> and prompts manual review — we do </w:t>
      </w:r>
      <w:r w:rsidDel="00000000" w:rsidR="00000000" w:rsidRPr="00000000">
        <w:rPr>
          <w:b w:val="1"/>
          <w:rtl w:val="0"/>
        </w:rPr>
        <w:t xml:space="preserve">not</w:t>
      </w:r>
      <w:r w:rsidDel="00000000" w:rsidR="00000000" w:rsidRPr="00000000">
        <w:rPr>
          <w:rtl w:val="0"/>
        </w:rPr>
        <w:t xml:space="preserve"> perform full USPTO searches in MVP.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ciz7b81ow4ah" w:id="13"/>
      <w:bookmarkEnd w:id="13"/>
      <w:r w:rsidDel="00000000" w:rsidR="00000000" w:rsidRPr="00000000">
        <w:rPr>
          <w:b w:val="1"/>
          <w:sz w:val="46"/>
          <w:szCs w:val="46"/>
          <w:rtl w:val="0"/>
        </w:rPr>
        <w:t xml:space="preserve">2) Aggregation / Price Estimation Formula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Step 1:</w:t>
      </w:r>
      <w:r w:rsidDel="00000000" w:rsidR="00000000" w:rsidRPr="00000000">
        <w:rPr>
          <w:rtl w:val="0"/>
        </w:rPr>
        <w:t xml:space="preserve"> compute weighted score:</w:t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final_score = legalMultiplier × sum_i(weight_i × score_i)    // score_i in [0,100]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Step 2:</w:t>
      </w:r>
      <w:r w:rsidDel="00000000" w:rsidR="00000000" w:rsidRPr="00000000">
        <w:rPr>
          <w:rtl w:val="0"/>
        </w:rPr>
        <w:t xml:space="preserve"> map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final_score</w:t>
      </w:r>
      <w:r w:rsidDel="00000000" w:rsidR="00000000" w:rsidRPr="00000000">
        <w:rPr>
          <w:rtl w:val="0"/>
        </w:rPr>
        <w:t xml:space="preserve"> to price bracket (example piecewise mapping):</w:t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0–20 → $50 – $500</w:t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20–40 → $500 – $1,500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40–60 → $1,500 – $10,000</w:t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60–80 → $10,000 – $100,000</w:t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80–100 → $100,000 – $5,000,000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Step 3 (comps adjustment):</w:t>
      </w:r>
      <w:r w:rsidDel="00000000" w:rsidR="00000000" w:rsidRPr="00000000">
        <w:rPr>
          <w:rtl w:val="0"/>
        </w:rPr>
        <w:t xml:space="preserve"> if a comps median is available, combine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log</w:t>
      </w:r>
      <w:r w:rsidDel="00000000" w:rsidR="00000000" w:rsidRPr="00000000">
        <w:rPr>
          <w:rtl w:val="0"/>
        </w:rPr>
        <w:t xml:space="preserve">-averages to produce a suggested retail price. (MVP: use a simple heuristic — blend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final_score</w:t>
      </w:r>
      <w:r w:rsidDel="00000000" w:rsidR="00000000" w:rsidRPr="00000000">
        <w:rPr>
          <w:rtl w:val="0"/>
        </w:rPr>
        <w:t xml:space="preserve"> bracket midpoint with comps median weighted 60/40 favoring comps if many comps found.)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62k71cpmx6ca" w:id="14"/>
      <w:bookmarkEnd w:id="14"/>
      <w:r w:rsidDel="00000000" w:rsidR="00000000" w:rsidRPr="00000000">
        <w:rPr>
          <w:b w:val="1"/>
          <w:sz w:val="46"/>
          <w:szCs w:val="46"/>
          <w:rtl w:val="0"/>
        </w:rPr>
        <w:t xml:space="preserve">3) Worked Example (digit-by-digit arithmetic)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Domain: </w:t>
      </w:r>
      <w:r w:rsidDel="00000000" w:rsidR="00000000" w:rsidRPr="00000000">
        <w:rPr>
          <w:b w:val="1"/>
          <w:rtl w:val="0"/>
        </w:rPr>
        <w:t xml:space="preserve">CryptoWallet.com</w:t>
      </w:r>
      <w:r w:rsidDel="00000000" w:rsidR="00000000" w:rsidRPr="00000000">
        <w:rPr>
          <w:rtl w:val="0"/>
        </w:rPr>
        <w:t xml:space="preserve"> (hypothetical; assume no legal flags)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Assigned factor scores (example):</w:t>
      </w:r>
    </w:p>
    <w:p w:rsidR="00000000" w:rsidDel="00000000" w:rsidP="00000000" w:rsidRDefault="00000000" w:rsidRPr="00000000" w14:paraId="00000058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Length score = 40</w:t>
      </w:r>
    </w:p>
    <w:p w:rsidR="00000000" w:rsidDel="00000000" w:rsidP="00000000" w:rsidRDefault="00000000" w:rsidRPr="00000000" w14:paraId="00000059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Keywords score = 95</w:t>
      </w:r>
    </w:p>
    <w:p w:rsidR="00000000" w:rsidDel="00000000" w:rsidP="00000000" w:rsidRDefault="00000000" w:rsidRPr="00000000" w14:paraId="0000005A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TLD score = 100</w:t>
      </w:r>
    </w:p>
    <w:p w:rsidR="00000000" w:rsidDel="00000000" w:rsidP="00000000" w:rsidRDefault="00000000" w:rsidRPr="00000000" w14:paraId="0000005B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Brandability = 80</w:t>
      </w:r>
    </w:p>
    <w:p w:rsidR="00000000" w:rsidDel="00000000" w:rsidP="00000000" w:rsidRDefault="00000000" w:rsidRPr="00000000" w14:paraId="0000005C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Industry = 95</w:t>
      </w:r>
    </w:p>
    <w:p w:rsidR="00000000" w:rsidDel="00000000" w:rsidP="00000000" w:rsidRDefault="00000000" w:rsidRPr="00000000" w14:paraId="0000005D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Comps similarity = 90</w:t>
      </w:r>
    </w:p>
    <w:p w:rsidR="00000000" w:rsidDel="00000000" w:rsidP="00000000" w:rsidRDefault="00000000" w:rsidRPr="00000000" w14:paraId="0000005E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Age = 60</w:t>
      </w:r>
    </w:p>
    <w:p w:rsidR="00000000" w:rsidDel="00000000" w:rsidP="00000000" w:rsidRDefault="00000000" w:rsidRPr="00000000" w14:paraId="0000005F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Traffic = 50</w:t>
      </w:r>
    </w:p>
    <w:p w:rsidR="00000000" w:rsidDel="00000000" w:rsidP="00000000" w:rsidRDefault="00000000" w:rsidRPr="00000000" w14:paraId="00000060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Liquidity = 70</w:t>
        <w:br w:type="textWrapping"/>
        <w:t xml:space="preserve">Legal multiplier = 1.0</w:t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Weights (repeated): Length 0.12, Keywords 0.20, TLD 0.15, Brandability 0.15, Industry 0.10, Comps 0.12, Age 0.06, Traffic 0.04, Liquidity 0.06</w:t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Compute contribution for each (multiply weight × score):</w:t>
      </w:r>
    </w:p>
    <w:p w:rsidR="00000000" w:rsidDel="00000000" w:rsidP="00000000" w:rsidRDefault="00000000" w:rsidRPr="00000000" w14:paraId="00000063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Length: 0.12 × 40 = 4.8</w:t>
      </w:r>
    </w:p>
    <w:p w:rsidR="00000000" w:rsidDel="00000000" w:rsidP="00000000" w:rsidRDefault="00000000" w:rsidRPr="00000000" w14:paraId="00000064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Keywords: 0.20 × 95 = 19.0</w:t>
      </w:r>
    </w:p>
    <w:p w:rsidR="00000000" w:rsidDel="00000000" w:rsidP="00000000" w:rsidRDefault="00000000" w:rsidRPr="00000000" w14:paraId="00000065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TLD: 0.15 × 100 = 15.0</w:t>
      </w:r>
    </w:p>
    <w:p w:rsidR="00000000" w:rsidDel="00000000" w:rsidP="00000000" w:rsidRDefault="00000000" w:rsidRPr="00000000" w14:paraId="00000066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Brandability: 0.15 × 80 = 12.0</w:t>
      </w:r>
    </w:p>
    <w:p w:rsidR="00000000" w:rsidDel="00000000" w:rsidP="00000000" w:rsidRDefault="00000000" w:rsidRPr="00000000" w14:paraId="00000067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Industry: 0.10 × 95 = 9.5</w:t>
      </w:r>
    </w:p>
    <w:p w:rsidR="00000000" w:rsidDel="00000000" w:rsidP="00000000" w:rsidRDefault="00000000" w:rsidRPr="00000000" w14:paraId="00000068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Comps: 0.12 × 90 = 10.8</w:t>
      </w:r>
    </w:p>
    <w:p w:rsidR="00000000" w:rsidDel="00000000" w:rsidP="00000000" w:rsidRDefault="00000000" w:rsidRPr="00000000" w14:paraId="00000069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Age: 0.06 × 60 = 3.6</w:t>
      </w:r>
    </w:p>
    <w:p w:rsidR="00000000" w:rsidDel="00000000" w:rsidP="00000000" w:rsidRDefault="00000000" w:rsidRPr="00000000" w14:paraId="0000006A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Traffic: 0.04 × 50 = 2.0</w:t>
      </w:r>
    </w:p>
    <w:p w:rsidR="00000000" w:rsidDel="00000000" w:rsidP="00000000" w:rsidRDefault="00000000" w:rsidRPr="00000000" w14:paraId="0000006B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Liquidity: 0.06 × 70 = 4.2</w:t>
      </w:r>
    </w:p>
    <w:p w:rsidR="00000000" w:rsidDel="00000000" w:rsidP="00000000" w:rsidRDefault="00000000" w:rsidRPr="00000000" w14:paraId="0000006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Now sum them precisely:</w:t>
      </w:r>
    </w:p>
    <w:p w:rsidR="00000000" w:rsidDel="00000000" w:rsidP="00000000" w:rsidRDefault="00000000" w:rsidRPr="00000000" w14:paraId="0000006D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Step A: 4.8 + 19.0 = 23.8</w:t>
      </w:r>
    </w:p>
    <w:p w:rsidR="00000000" w:rsidDel="00000000" w:rsidP="00000000" w:rsidRDefault="00000000" w:rsidRPr="00000000" w14:paraId="0000006E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Step B: 23.8 + 15.0 = 38.8</w:t>
      </w:r>
    </w:p>
    <w:p w:rsidR="00000000" w:rsidDel="00000000" w:rsidP="00000000" w:rsidRDefault="00000000" w:rsidRPr="00000000" w14:paraId="0000006F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Step C: 38.8 + 12.0 = 50.8</w:t>
      </w:r>
    </w:p>
    <w:p w:rsidR="00000000" w:rsidDel="00000000" w:rsidP="00000000" w:rsidRDefault="00000000" w:rsidRPr="00000000" w14:paraId="00000070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Step D: 50.8 + 9.5 = 60.3</w:t>
      </w:r>
    </w:p>
    <w:p w:rsidR="00000000" w:rsidDel="00000000" w:rsidP="00000000" w:rsidRDefault="00000000" w:rsidRPr="00000000" w14:paraId="00000071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Step E: 60.3 + 10.8 = 71.1</w:t>
      </w:r>
    </w:p>
    <w:p w:rsidR="00000000" w:rsidDel="00000000" w:rsidP="00000000" w:rsidRDefault="00000000" w:rsidRPr="00000000" w14:paraId="00000072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Step F: 71.1 + 3.6 = 74.7</w:t>
      </w:r>
    </w:p>
    <w:p w:rsidR="00000000" w:rsidDel="00000000" w:rsidP="00000000" w:rsidRDefault="00000000" w:rsidRPr="00000000" w14:paraId="00000073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Step G: 74.7 + 2.0 = 76.7</w:t>
      </w:r>
    </w:p>
    <w:p w:rsidR="00000000" w:rsidDel="00000000" w:rsidP="00000000" w:rsidRDefault="00000000" w:rsidRPr="00000000" w14:paraId="00000074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Step H: 76.7 + 4.2 = 80.9</w:t>
      </w:r>
    </w:p>
    <w:p w:rsidR="00000000" w:rsidDel="00000000" w:rsidP="00000000" w:rsidRDefault="00000000" w:rsidRPr="00000000" w14:paraId="00000075">
      <w:pPr>
        <w:spacing w:after="240" w:before="240" w:lineRule="auto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final_score = 80.9</w:t>
      </w:r>
      <w:r w:rsidDel="00000000" w:rsidR="00000000" w:rsidRPr="00000000">
        <w:rPr>
          <w:rtl w:val="0"/>
        </w:rPr>
        <w:t xml:space="preserve"> (out of 100). With our bracket mapping, this is in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80–100 → $100k – $5M</w:t>
      </w:r>
      <w:r w:rsidDel="00000000" w:rsidR="00000000" w:rsidRPr="00000000">
        <w:rPr>
          <w:rtl w:val="0"/>
        </w:rPr>
        <w:t xml:space="preserve"> (ultra-premium bracket).</w:t>
      </w:r>
    </w:p>
    <w:p w:rsidR="00000000" w:rsidDel="00000000" w:rsidP="00000000" w:rsidRDefault="00000000" w:rsidRPr="00000000" w14:paraId="0000007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Comps example (hypothetical):</w:t>
      </w:r>
      <w:r w:rsidDel="00000000" w:rsidR="00000000" w:rsidRPr="00000000">
        <w:rPr>
          <w:rtl w:val="0"/>
        </w:rPr>
        <w:t xml:space="preserve"> suppose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CryptoBank.com</w:t>
      </w:r>
      <w:r w:rsidDel="00000000" w:rsidR="00000000" w:rsidRPr="00000000">
        <w:rPr>
          <w:rtl w:val="0"/>
        </w:rPr>
        <w:t xml:space="preserve"> sold for $250k (median of close comps = $250k). Blend rule (MVP): retailPrice = 0.6 × compsMedian + 0.4 × bracketMidpoint.</w:t>
      </w:r>
    </w:p>
    <w:p w:rsidR="00000000" w:rsidDel="00000000" w:rsidP="00000000" w:rsidRDefault="00000000" w:rsidRPr="00000000" w14:paraId="00000077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Bracket midpoint for $100k–$5M: compute midpoint approximately: ($100,000 + $5,000,000)/2 = $2,550,000.</w:t>
      </w:r>
    </w:p>
    <w:p w:rsidR="00000000" w:rsidDel="00000000" w:rsidP="00000000" w:rsidRDefault="00000000" w:rsidRPr="00000000" w14:paraId="00000078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retailPrice = 0.6 × 250,000 + 0.4 × 2,550,000 = 150,000 + 1,020,000 = </w:t>
      </w:r>
      <w:r w:rsidDel="00000000" w:rsidR="00000000" w:rsidRPr="00000000">
        <w:rPr>
          <w:b w:val="1"/>
          <w:rtl w:val="0"/>
        </w:rPr>
        <w:t xml:space="preserve">$1,170,000</w:t>
      </w:r>
      <w:r w:rsidDel="00000000" w:rsidR="00000000" w:rsidRPr="00000000">
        <w:rPr>
          <w:rtl w:val="0"/>
        </w:rPr>
        <w:t xml:space="preserve"> (this shows why comps matter strongly — large bracket ranges lead to wide variance).</w:t>
        <w:br w:type="textWrapping"/>
      </w:r>
      <w:r w:rsidDel="00000000" w:rsidR="00000000" w:rsidRPr="00000000">
        <w:rPr>
          <w:b w:val="1"/>
          <w:rtl w:val="0"/>
        </w:rPr>
        <w:t xml:space="preserve">MVP note:</w:t>
      </w:r>
      <w:r w:rsidDel="00000000" w:rsidR="00000000" w:rsidRPr="00000000">
        <w:rPr>
          <w:rtl w:val="0"/>
        </w:rPr>
        <w:t xml:space="preserve"> That large result reveals the need for more comps or narrower mapping. In practice the app will show: </w:t>
      </w:r>
      <w:r w:rsidDel="00000000" w:rsidR="00000000" w:rsidRPr="00000000">
        <w:rPr>
          <w:i w:val="1"/>
          <w:rtl w:val="0"/>
        </w:rPr>
        <w:t xml:space="preserve">final_score, bracket, comps median</w:t>
      </w:r>
      <w:r w:rsidDel="00000000" w:rsidR="00000000" w:rsidRPr="00000000">
        <w:rPr>
          <w:rtl w:val="0"/>
        </w:rPr>
        <w:t xml:space="preserve">, and present a </w:t>
      </w:r>
      <w:r w:rsidDel="00000000" w:rsidR="00000000" w:rsidRPr="00000000">
        <w:rPr>
          <w:b w:val="1"/>
          <w:rtl w:val="0"/>
        </w:rPr>
        <w:t xml:space="preserve">recommended retail</w:t>
      </w:r>
      <w:r w:rsidDel="00000000" w:rsidR="00000000" w:rsidRPr="00000000">
        <w:rPr>
          <w:rtl w:val="0"/>
        </w:rPr>
        <w:t xml:space="preserve"> (conservative) and </w:t>
      </w:r>
      <w:r w:rsidDel="00000000" w:rsidR="00000000" w:rsidRPr="00000000">
        <w:rPr>
          <w:b w:val="1"/>
          <w:rtl w:val="0"/>
        </w:rPr>
        <w:t xml:space="preserve">investor</w:t>
      </w:r>
      <w:r w:rsidDel="00000000" w:rsidR="00000000" w:rsidRPr="00000000">
        <w:rPr>
          <w:rtl w:val="0"/>
        </w:rPr>
        <w:t xml:space="preserve"> price (lower). For this example, a more conservative suggested retail might be </w:t>
      </w:r>
      <w:r w:rsidDel="00000000" w:rsidR="00000000" w:rsidRPr="00000000">
        <w:rPr>
          <w:b w:val="1"/>
          <w:rtl w:val="0"/>
        </w:rPr>
        <w:t xml:space="preserve">$350k</w:t>
      </w:r>
      <w:r w:rsidDel="00000000" w:rsidR="00000000" w:rsidRPr="00000000">
        <w:rPr>
          <w:rtl w:val="0"/>
        </w:rPr>
        <w:t xml:space="preserve"> and investor price </w:t>
      </w:r>
      <w:r w:rsidDel="00000000" w:rsidR="00000000" w:rsidRPr="00000000">
        <w:rPr>
          <w:b w:val="1"/>
          <w:rtl w:val="0"/>
        </w:rPr>
        <w:t xml:space="preserve">$175k</w:t>
      </w:r>
      <w:r w:rsidDel="00000000" w:rsidR="00000000" w:rsidRPr="00000000">
        <w:rPr>
          <w:rtl w:val="0"/>
        </w:rPr>
        <w:t xml:space="preserve">, if comps are trusted but bracket range is wide. The app should surface both numbers and explain the assumptions.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638a9nvnstms" w:id="15"/>
      <w:bookmarkEnd w:id="15"/>
      <w:r w:rsidDel="00000000" w:rsidR="00000000" w:rsidRPr="00000000">
        <w:rPr>
          <w:b w:val="1"/>
          <w:sz w:val="46"/>
          <w:szCs w:val="46"/>
          <w:rtl w:val="0"/>
        </w:rPr>
        <w:t xml:space="preserve">4) UI / UX: how factors appear to users (MVP)</w:t>
      </w:r>
    </w:p>
    <w:p w:rsidR="00000000" w:rsidDel="00000000" w:rsidP="00000000" w:rsidRDefault="00000000" w:rsidRPr="00000000" w14:paraId="0000007B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Single results page</w:t>
      </w:r>
      <w:r w:rsidDel="00000000" w:rsidR="00000000" w:rsidRPr="00000000">
        <w:rPr>
          <w:rtl w:val="0"/>
        </w:rPr>
        <w:t xml:space="preserve"> shows:</w:t>
      </w:r>
    </w:p>
    <w:p w:rsidR="00000000" w:rsidDel="00000000" w:rsidP="00000000" w:rsidRDefault="00000000" w:rsidRPr="00000000" w14:paraId="0000007C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Domain + immediate one-line value tag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Estimate: $175k – $400k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7D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Score dial</w:t>
      </w:r>
      <w:r w:rsidDel="00000000" w:rsidR="00000000" w:rsidRPr="00000000">
        <w:rPr>
          <w:rtl w:val="0"/>
        </w:rPr>
        <w:t xml:space="preserve"> (0–100) and bracket badge.</w:t>
      </w:r>
    </w:p>
    <w:p w:rsidR="00000000" w:rsidDel="00000000" w:rsidP="00000000" w:rsidRDefault="00000000" w:rsidRPr="00000000" w14:paraId="0000007E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Factor breakdown</w:t>
      </w:r>
      <w:r w:rsidDel="00000000" w:rsidR="00000000" w:rsidRPr="00000000">
        <w:rPr>
          <w:rtl w:val="0"/>
        </w:rPr>
        <w:t xml:space="preserve">: horizontal bars for each factor with exact score and weight shown (hover shows calculation).</w:t>
      </w:r>
    </w:p>
    <w:p w:rsidR="00000000" w:rsidDel="00000000" w:rsidP="00000000" w:rsidRDefault="00000000" w:rsidRPr="00000000" w14:paraId="0000007F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AI commentary</w:t>
      </w:r>
      <w:r w:rsidDel="00000000" w:rsidR="00000000" w:rsidRPr="00000000">
        <w:rPr>
          <w:rtl w:val="0"/>
        </w:rPr>
        <w:t xml:space="preserve">: 2–3 sentences explaining why the domain scored that way.</w:t>
      </w:r>
    </w:p>
    <w:p w:rsidR="00000000" w:rsidDel="00000000" w:rsidP="00000000" w:rsidRDefault="00000000" w:rsidRPr="00000000" w14:paraId="00000080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Comps panel</w:t>
      </w:r>
      <w:r w:rsidDel="00000000" w:rsidR="00000000" w:rsidRPr="00000000">
        <w:rPr>
          <w:rtl w:val="0"/>
        </w:rPr>
        <w:t xml:space="preserve">: list of matched sales (if available) with date &amp; price.</w:t>
      </w:r>
    </w:p>
    <w:p w:rsidR="00000000" w:rsidDel="00000000" w:rsidP="00000000" w:rsidRDefault="00000000" w:rsidRPr="00000000" w14:paraId="00000081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Legal flag</w:t>
      </w:r>
      <w:r w:rsidDel="00000000" w:rsidR="00000000" w:rsidRPr="00000000">
        <w:rPr>
          <w:rtl w:val="0"/>
        </w:rPr>
        <w:t xml:space="preserve">: red/yellow/green and instructions if flagged.</w:t>
      </w:r>
    </w:p>
    <w:p w:rsidR="00000000" w:rsidDel="00000000" w:rsidP="00000000" w:rsidRDefault="00000000" w:rsidRPr="00000000" w14:paraId="00000082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Override</w:t>
      </w:r>
      <w:r w:rsidDel="00000000" w:rsidR="00000000" w:rsidRPr="00000000">
        <w:rPr>
          <w:rtl w:val="0"/>
        </w:rPr>
        <w:t xml:space="preserve"> controls (admin only) to tweak weights or mark manual adjustments.</w:t>
      </w:r>
    </w:p>
    <w:p w:rsidR="00000000" w:rsidDel="00000000" w:rsidP="00000000" w:rsidRDefault="00000000" w:rsidRPr="00000000" w14:paraId="00000083">
      <w:pPr>
        <w:numPr>
          <w:ilvl w:val="1"/>
          <w:numId w:val="19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Download report</w:t>
      </w:r>
      <w:r w:rsidDel="00000000" w:rsidR="00000000" w:rsidRPr="00000000">
        <w:rPr>
          <w:rtl w:val="0"/>
        </w:rPr>
        <w:t xml:space="preserve"> button (PDF).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bghlmgsaumch" w:id="16"/>
      <w:bookmarkEnd w:id="16"/>
      <w:r w:rsidDel="00000000" w:rsidR="00000000" w:rsidRPr="00000000">
        <w:rPr>
          <w:b w:val="1"/>
          <w:sz w:val="46"/>
          <w:szCs w:val="46"/>
          <w:rtl w:val="0"/>
        </w:rPr>
        <w:t xml:space="preserve">5) API &amp; Data Model (MVP)</w:t>
      </w:r>
    </w:p>
    <w:p w:rsidR="00000000" w:rsidDel="00000000" w:rsidP="00000000" w:rsidRDefault="00000000" w:rsidRPr="00000000" w14:paraId="0000008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32nnnjj5cqa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API endpoints (Next.js app-router API routes)</w:t>
      </w:r>
    </w:p>
    <w:p w:rsidR="00000000" w:rsidDel="00000000" w:rsidP="00000000" w:rsidRDefault="00000000" w:rsidRPr="00000000" w14:paraId="00000087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/api/appraise</w:t>
      </w:r>
    </w:p>
    <w:p w:rsidR="00000000" w:rsidDel="00000000" w:rsidP="00000000" w:rsidRDefault="00000000" w:rsidRPr="00000000" w14:paraId="00000088">
      <w:pPr>
        <w:numPr>
          <w:ilvl w:val="1"/>
          <w:numId w:val="1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Request body: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 domain: "cryptowallet.com", options: { userTraffic?: number, country?: "NG", useComps?: true } }</w:t>
      </w:r>
    </w:p>
    <w:p w:rsidR="00000000" w:rsidDel="00000000" w:rsidP="00000000" w:rsidRDefault="00000000" w:rsidRPr="00000000" w14:paraId="0000008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Response (example):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8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"domain":"cryptowallet.com",</w:t>
      </w:r>
    </w:p>
    <w:p w:rsidR="00000000" w:rsidDel="00000000" w:rsidP="00000000" w:rsidRDefault="00000000" w:rsidRPr="00000000" w14:paraId="0000008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"finalScore":80.9,</w:t>
      </w:r>
    </w:p>
    <w:p w:rsidR="00000000" w:rsidDel="00000000" w:rsidP="00000000" w:rsidRDefault="00000000" w:rsidRPr="00000000" w14:paraId="0000008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"bracket":"80-100",</w:t>
      </w:r>
    </w:p>
    <w:p w:rsidR="00000000" w:rsidDel="00000000" w:rsidP="00000000" w:rsidRDefault="00000000" w:rsidRPr="00000000" w14:paraId="0000008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"priceEstimate":{</w:t>
      </w:r>
    </w:p>
    <w:p w:rsidR="00000000" w:rsidDel="00000000" w:rsidP="00000000" w:rsidRDefault="00000000" w:rsidRPr="00000000" w14:paraId="0000008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"investor":"$175,000",</w:t>
      </w:r>
    </w:p>
    <w:p w:rsidR="00000000" w:rsidDel="00000000" w:rsidP="00000000" w:rsidRDefault="00000000" w:rsidRPr="00000000" w14:paraId="0000008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"retail":"$350,000",</w:t>
      </w:r>
    </w:p>
    <w:p w:rsidR="00000000" w:rsidDel="00000000" w:rsidP="00000000" w:rsidRDefault="00000000" w:rsidRPr="00000000" w14:paraId="0000009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"explanation":"See assumptions..."</w:t>
      </w:r>
    </w:p>
    <w:p w:rsidR="00000000" w:rsidDel="00000000" w:rsidP="00000000" w:rsidRDefault="00000000" w:rsidRPr="00000000" w14:paraId="0000009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},</w:t>
      </w:r>
    </w:p>
    <w:p w:rsidR="00000000" w:rsidDel="00000000" w:rsidP="00000000" w:rsidRDefault="00000000" w:rsidRPr="00000000" w14:paraId="0000009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"breakdown":[</w:t>
      </w:r>
    </w:p>
    <w:p w:rsidR="00000000" w:rsidDel="00000000" w:rsidP="00000000" w:rsidRDefault="00000000" w:rsidRPr="00000000" w14:paraId="0000009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{"factor":"Length","score":40,"weight":0.12,"contribution":4.8},</w:t>
      </w:r>
    </w:p>
    <w:p w:rsidR="00000000" w:rsidDel="00000000" w:rsidP="00000000" w:rsidRDefault="00000000" w:rsidRPr="00000000" w14:paraId="0000009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{...}</w:t>
      </w:r>
    </w:p>
    <w:p w:rsidR="00000000" w:rsidDel="00000000" w:rsidP="00000000" w:rsidRDefault="00000000" w:rsidRPr="00000000" w14:paraId="0000009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],</w:t>
      </w:r>
    </w:p>
    <w:p w:rsidR="00000000" w:rsidDel="00000000" w:rsidP="00000000" w:rsidRDefault="00000000" w:rsidRPr="00000000" w14:paraId="0000009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"comps":[ /* optional comps */ ],</w:t>
      </w:r>
    </w:p>
    <w:p w:rsidR="00000000" w:rsidDel="00000000" w:rsidP="00000000" w:rsidRDefault="00000000" w:rsidRPr="00000000" w14:paraId="0000009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"legalFlag":"clear",</w:t>
      </w:r>
    </w:p>
    <w:p w:rsidR="00000000" w:rsidDel="00000000" w:rsidP="00000000" w:rsidRDefault="00000000" w:rsidRPr="00000000" w14:paraId="0000009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"aiComment":"Short explanation..."</w:t>
      </w:r>
    </w:p>
    <w:p w:rsidR="00000000" w:rsidDel="00000000" w:rsidP="00000000" w:rsidRDefault="00000000" w:rsidRPr="00000000" w14:paraId="0000009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9A">
      <w:pPr>
        <w:numPr>
          <w:ilvl w:val="1"/>
          <w:numId w:val="14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/api/comps?domain=cryptowallet.com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returns matched sales from internal dataset (MVP: CSV-backed DB).</w:t>
      </w:r>
    </w:p>
    <w:p w:rsidR="00000000" w:rsidDel="00000000" w:rsidP="00000000" w:rsidRDefault="00000000" w:rsidRPr="00000000" w14:paraId="0000009C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/api/report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generates downloadable PDF (server-side Puppeteer or headless renderer).</w:t>
      </w:r>
    </w:p>
    <w:p w:rsidR="00000000" w:rsidDel="00000000" w:rsidP="00000000" w:rsidRDefault="00000000" w:rsidRPr="00000000" w14:paraId="0000009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8rvjrid625v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DB schema (simplified)</w:t>
      </w:r>
    </w:p>
    <w:p w:rsidR="00000000" w:rsidDel="00000000" w:rsidP="00000000" w:rsidRDefault="00000000" w:rsidRPr="00000000" w14:paraId="0000009E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Appraisal</w:t>
      </w:r>
      <w:r w:rsidDel="00000000" w:rsidR="00000000" w:rsidRPr="00000000">
        <w:rPr>
          <w:rtl w:val="0"/>
        </w:rPr>
        <w:t xml:space="preserve"> table:</w:t>
      </w:r>
    </w:p>
    <w:p w:rsidR="00000000" w:rsidDel="00000000" w:rsidP="00000000" w:rsidRDefault="00000000" w:rsidRPr="00000000" w14:paraId="0000009F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id, domain, createdAt, finalScore (float), breakdown (JSON), priceEstimate (JSON), comps (JSON), userId nullable</w:t>
      </w:r>
    </w:p>
    <w:p w:rsidR="00000000" w:rsidDel="00000000" w:rsidP="00000000" w:rsidRDefault="00000000" w:rsidRPr="00000000" w14:paraId="000000A0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Comps</w:t>
      </w:r>
      <w:r w:rsidDel="00000000" w:rsidR="00000000" w:rsidRPr="00000000">
        <w:rPr>
          <w:rtl w:val="0"/>
        </w:rPr>
        <w:t xml:space="preserve"> table: domain, soldPrice, soldDate, source</w:t>
      </w:r>
    </w:p>
    <w:p w:rsidR="00000000" w:rsidDel="00000000" w:rsidP="00000000" w:rsidRDefault="00000000" w:rsidRPr="00000000" w14:paraId="000000A1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Settings</w:t>
      </w:r>
      <w:r w:rsidDel="00000000" w:rsidR="00000000" w:rsidRPr="00000000">
        <w:rPr>
          <w:rtl w:val="0"/>
        </w:rPr>
        <w:t xml:space="preserve"> table: factorWeights JSON, legalBrandList JSON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z90is7dxbmf8" w:id="19"/>
      <w:bookmarkEnd w:id="19"/>
      <w:r w:rsidDel="00000000" w:rsidR="00000000" w:rsidRPr="00000000">
        <w:rPr>
          <w:b w:val="1"/>
          <w:sz w:val="46"/>
          <w:szCs w:val="46"/>
          <w:rtl w:val="0"/>
        </w:rPr>
        <w:t xml:space="preserve">6) Admin controls &amp; configuration</w:t>
      </w:r>
    </w:p>
    <w:p w:rsidR="00000000" w:rsidDel="00000000" w:rsidP="00000000" w:rsidRDefault="00000000" w:rsidRPr="00000000" w14:paraId="000000A4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Edit factor weights (live or per-tenant).</w:t>
      </w:r>
    </w:p>
    <w:p w:rsidR="00000000" w:rsidDel="00000000" w:rsidP="00000000" w:rsidRDefault="00000000" w:rsidRPr="00000000" w14:paraId="000000A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Upload comps CSV to seed internal comps DB.</w:t>
      </w:r>
    </w:p>
    <w:p w:rsidR="00000000" w:rsidDel="00000000" w:rsidP="00000000" w:rsidRDefault="00000000" w:rsidRPr="00000000" w14:paraId="000000A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Manage brand/trademark list used for substring checks.</w:t>
      </w:r>
    </w:p>
    <w:p w:rsidR="00000000" w:rsidDel="00000000" w:rsidP="00000000" w:rsidRDefault="00000000" w:rsidRPr="00000000" w14:paraId="000000A7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Toggle AI usage for brandability scoring (on/off).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13q4qyeb57lh" w:id="20"/>
      <w:bookmarkEnd w:id="20"/>
      <w:r w:rsidDel="00000000" w:rsidR="00000000" w:rsidRPr="00000000">
        <w:rPr>
          <w:b w:val="1"/>
          <w:sz w:val="46"/>
          <w:szCs w:val="46"/>
          <w:rtl w:val="0"/>
        </w:rPr>
        <w:t xml:space="preserve">7) Tests &amp; Acceptance Criteria (MVP QA)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Unit tests for each scoring function (length, TLD, hyphen/number penalty).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Integration test: POST /api/appraise returns timely JSON and includes expected fields.</w:t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Manual validation: spot-check 20 sample domains vs known comps and human broker valuations.</w:t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Legal gating: trigger manual review when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legalFlag</w:t>
      </w:r>
      <w:r w:rsidDel="00000000" w:rsidR="00000000" w:rsidRPr="00000000">
        <w:rPr>
          <w:rtl w:val="0"/>
        </w:rPr>
        <w:t xml:space="preserve"> != clear.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c5syimlw7bju" w:id="21"/>
      <w:bookmarkEnd w:id="21"/>
      <w:r w:rsidDel="00000000" w:rsidR="00000000" w:rsidRPr="00000000">
        <w:rPr>
          <w:b w:val="1"/>
          <w:sz w:val="46"/>
          <w:szCs w:val="46"/>
          <w:rtl w:val="0"/>
        </w:rPr>
        <w:t xml:space="preserve">8) Developer notes &amp; edge-cases</w:t>
      </w:r>
    </w:p>
    <w:p w:rsidR="00000000" w:rsidDel="00000000" w:rsidP="00000000" w:rsidRDefault="00000000" w:rsidRPr="00000000" w14:paraId="000000B0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Wide bracket problem:</w:t>
      </w:r>
      <w:r w:rsidDel="00000000" w:rsidR="00000000" w:rsidRPr="00000000">
        <w:rPr>
          <w:rtl w:val="0"/>
        </w:rPr>
        <w:t xml:space="preserve"> bracket ranges are large; rely on comps and admin-tuned weight to narrow outputs. Encourage users to supply comps and traffic when available.</w:t>
      </w:r>
    </w:p>
    <w:p w:rsidR="00000000" w:rsidDel="00000000" w:rsidP="00000000" w:rsidRDefault="00000000" w:rsidRPr="00000000" w14:paraId="000000B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Legal risk:</w:t>
      </w:r>
      <w:r w:rsidDel="00000000" w:rsidR="00000000" w:rsidRPr="00000000">
        <w:rPr>
          <w:rtl w:val="0"/>
        </w:rPr>
        <w:t xml:space="preserve"> always err on the side of manual review — do not auto-sell names with possible trademark conflicts.</w:t>
      </w:r>
    </w:p>
    <w:p w:rsidR="00000000" w:rsidDel="00000000" w:rsidP="00000000" w:rsidRDefault="00000000" w:rsidRPr="00000000" w14:paraId="000000B2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AI brandability:</w:t>
      </w:r>
      <w:r w:rsidDel="00000000" w:rsidR="00000000" w:rsidRPr="00000000">
        <w:rPr>
          <w:rtl w:val="0"/>
        </w:rPr>
        <w:t xml:space="preserve"> use AI for score + human-readable commentary, but allow admins to override.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b w:val="0"/>
        <w:i w:val="0"/>
        <w:smallCaps w:val="0"/>
        <w:strike w:val="0"/>
        <w:color w:val="00000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b w:val="0"/>
        <w:i w:val="0"/>
        <w:smallCaps w:val="0"/>
        <w:strike w:val="0"/>
        <w:color w:val="00000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b w:val="0"/>
        <w:i w:val="0"/>
        <w:smallCaps w:val="0"/>
        <w:strike w:val="0"/>
        <w:color w:val="00000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b w:val="0"/>
        <w:i w:val="0"/>
        <w:smallCaps w:val="0"/>
        <w:strike w:val="0"/>
        <w:color w:val="00000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b w:val="0"/>
        <w:i w:val="0"/>
        <w:smallCaps w:val="0"/>
        <w:strike w:val="0"/>
        <w:color w:val="00000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b w:val="0"/>
        <w:i w:val="0"/>
        <w:smallCaps w:val="0"/>
        <w:strike w:val="0"/>
        <w:color w:val="00000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b w:val="0"/>
        <w:i w:val="0"/>
        <w:smallCaps w:val="0"/>
        <w:strike w:val="0"/>
        <w:color w:val="00000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b w:val="0"/>
        <w:i w:val="0"/>
        <w:smallCaps w:val="0"/>
        <w:strike w:val="0"/>
        <w:color w:val="00000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b w:val="0"/>
        <w:i w:val="0"/>
        <w:smallCaps w:val="0"/>
        <w:strike w:val="0"/>
        <w:color w:val="00000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