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4DF3" w:rsidRPr="00D718FF" w:rsidRDefault="008B4DF3" w:rsidP="008B4DF3">
      <w:pPr>
        <w:pStyle w:val="Heading2"/>
      </w:pPr>
      <w:bookmarkStart w:id="0" w:name="_Toc195969868"/>
      <w:bookmarkStart w:id="1" w:name="_Toc194340615"/>
      <w:bookmarkStart w:id="2" w:name="_Toc194342246"/>
      <w:r w:rsidRPr="00D718FF">
        <w:t xml:space="preserve">2.7 Academic Regulations for the </w:t>
      </w:r>
      <w:proofErr w:type="gramStart"/>
      <w:r w:rsidRPr="00D718FF">
        <w:t>Programme</w:t>
      </w:r>
      <w:bookmarkEnd w:id="0"/>
      <w:r>
        <w:t>(</w:t>
      </w:r>
      <w:proofErr w:type="spellStart"/>
      <w:proofErr w:type="gramEnd"/>
      <w:r>
        <w:t>BsC</w:t>
      </w:r>
      <w:proofErr w:type="spellEnd"/>
      <w:r>
        <w:t xml:space="preserve"> IT)</w:t>
      </w:r>
    </w:p>
    <w:p w:rsidR="008B4DF3" w:rsidRPr="00D718FF" w:rsidRDefault="008B4DF3" w:rsidP="008B4DF3">
      <w:pPr>
        <w:pStyle w:val="Heading3"/>
      </w:pPr>
      <w:bookmarkStart w:id="3" w:name="_Toc195969869"/>
      <w:r w:rsidRPr="00D718FF">
        <w:t>2.7.1 Admission Requirements</w:t>
      </w:r>
      <w:bookmarkEnd w:id="1"/>
      <w:bookmarkEnd w:id="2"/>
      <w:bookmarkEnd w:id="3"/>
    </w:p>
    <w:p w:rsidR="008B4DF3" w:rsidRPr="00D718FF" w:rsidRDefault="008B4DF3" w:rsidP="008B4DF3">
      <w:pPr>
        <w:rPr>
          <w:b/>
        </w:rPr>
      </w:pPr>
      <w:r w:rsidRPr="00D718FF">
        <w:rPr>
          <w:b/>
        </w:rPr>
        <w:t>Undergraduate</w:t>
      </w:r>
    </w:p>
    <w:p w:rsidR="008B4DF3" w:rsidRPr="00D718FF" w:rsidRDefault="008B4DF3" w:rsidP="008B4DF3">
      <w:pPr>
        <w:rPr>
          <w:szCs w:val="24"/>
        </w:rPr>
      </w:pPr>
      <w:r w:rsidRPr="00D718FF">
        <w:rPr>
          <w:szCs w:val="24"/>
        </w:rPr>
        <w:t xml:space="preserve">For admission to the programme the following requirements shall apply: </w:t>
      </w:r>
    </w:p>
    <w:p w:rsidR="008B4DF3" w:rsidRPr="00D718FF" w:rsidRDefault="008B4DF3" w:rsidP="008B4DF3">
      <w:r w:rsidRPr="00D718FF">
        <w:t xml:space="preserve"> (</w:t>
      </w:r>
      <w:proofErr w:type="spellStart"/>
      <w:r w:rsidRPr="00D718FF">
        <w:t>i</w:t>
      </w:r>
      <w:proofErr w:type="spellEnd"/>
      <w:r w:rsidRPr="00D718FF">
        <w:t>) A minimum mean grade</w:t>
      </w:r>
      <w:r w:rsidRPr="00D718FF">
        <w:rPr>
          <w:lang w:val="en-US"/>
        </w:rPr>
        <w:t xml:space="preserve"> of</w:t>
      </w:r>
      <w:r w:rsidRPr="00D718FF">
        <w:t xml:space="preserve"> C+</w:t>
      </w:r>
      <w:r w:rsidRPr="00D718FF">
        <w:rPr>
          <w:lang w:val="en-US"/>
        </w:rPr>
        <w:t xml:space="preserve"> at KCSE </w:t>
      </w:r>
      <w:r w:rsidRPr="00D718FF">
        <w:t>and in addition, the candidate must have obtained the following minimum grades in the subjects indicated:</w:t>
      </w:r>
    </w:p>
    <w:tbl>
      <w:tblPr>
        <w:tblStyle w:val="TableGrid3"/>
        <w:tblW w:w="4334" w:type="dxa"/>
        <w:jc w:val="center"/>
        <w:tblLook w:val="04A0" w:firstRow="1" w:lastRow="0" w:firstColumn="1" w:lastColumn="0" w:noHBand="0" w:noVBand="1"/>
      </w:tblPr>
      <w:tblGrid>
        <w:gridCol w:w="2997"/>
        <w:gridCol w:w="1337"/>
      </w:tblGrid>
      <w:tr w:rsidR="008B4DF3" w:rsidRPr="00D718FF" w:rsidTr="00C9680E">
        <w:trPr>
          <w:trHeight w:val="531"/>
          <w:jc w:val="center"/>
        </w:trPr>
        <w:tc>
          <w:tcPr>
            <w:tcW w:w="0" w:type="auto"/>
            <w:hideMark/>
          </w:tcPr>
          <w:p w:rsidR="008B4DF3" w:rsidRPr="00D718FF" w:rsidRDefault="008B4DF3" w:rsidP="00C9680E">
            <w:pPr>
              <w:spacing w:after="0" w:afterAutospacing="0" w:line="240" w:lineRule="auto"/>
              <w:jc w:val="center"/>
              <w:rPr>
                <w:b/>
                <w:bCs/>
                <w:szCs w:val="24"/>
                <w:lang w:val="en-US"/>
              </w:rPr>
            </w:pPr>
            <w:r w:rsidRPr="00D718FF">
              <w:rPr>
                <w:b/>
                <w:bCs/>
                <w:szCs w:val="24"/>
                <w:lang w:val="en-US"/>
              </w:rPr>
              <w:t>Subject</w:t>
            </w:r>
          </w:p>
        </w:tc>
        <w:tc>
          <w:tcPr>
            <w:tcW w:w="0" w:type="auto"/>
            <w:hideMark/>
          </w:tcPr>
          <w:p w:rsidR="008B4DF3" w:rsidRPr="00D718FF" w:rsidRDefault="008B4DF3" w:rsidP="00C9680E">
            <w:pPr>
              <w:spacing w:after="0" w:afterAutospacing="0" w:line="240" w:lineRule="auto"/>
              <w:jc w:val="center"/>
              <w:rPr>
                <w:b/>
                <w:bCs/>
                <w:szCs w:val="24"/>
                <w:lang w:val="en-US"/>
              </w:rPr>
            </w:pPr>
            <w:r w:rsidRPr="00D718FF">
              <w:rPr>
                <w:b/>
                <w:bCs/>
                <w:szCs w:val="24"/>
                <w:lang w:val="en-US"/>
              </w:rPr>
              <w:t>Grade</w:t>
            </w:r>
          </w:p>
        </w:tc>
      </w:tr>
      <w:tr w:rsidR="008B4DF3" w:rsidRPr="00D718FF" w:rsidTr="00C9680E">
        <w:trPr>
          <w:trHeight w:val="531"/>
          <w:jc w:val="center"/>
        </w:trPr>
        <w:tc>
          <w:tcPr>
            <w:tcW w:w="0" w:type="auto"/>
            <w:hideMark/>
          </w:tcPr>
          <w:p w:rsidR="008B4DF3" w:rsidRPr="00D718FF" w:rsidRDefault="008B4DF3" w:rsidP="00C9680E">
            <w:pPr>
              <w:spacing w:after="0" w:afterAutospacing="0" w:line="240" w:lineRule="auto"/>
              <w:jc w:val="left"/>
              <w:rPr>
                <w:szCs w:val="24"/>
                <w:lang w:val="en-US"/>
              </w:rPr>
            </w:pPr>
            <w:r w:rsidRPr="00D718FF">
              <w:rPr>
                <w:szCs w:val="24"/>
                <w:lang w:val="en-US"/>
              </w:rPr>
              <w:t>Mathematics</w:t>
            </w:r>
          </w:p>
        </w:tc>
        <w:tc>
          <w:tcPr>
            <w:tcW w:w="0" w:type="auto"/>
            <w:hideMark/>
          </w:tcPr>
          <w:p w:rsidR="008B4DF3" w:rsidRPr="00D718FF" w:rsidRDefault="008B4DF3" w:rsidP="00C9680E">
            <w:pPr>
              <w:spacing w:after="0" w:afterAutospacing="0" w:line="240" w:lineRule="auto"/>
              <w:jc w:val="left"/>
              <w:rPr>
                <w:szCs w:val="24"/>
                <w:lang w:val="en-US"/>
              </w:rPr>
            </w:pPr>
            <w:r w:rsidRPr="00D718FF">
              <w:rPr>
                <w:szCs w:val="24"/>
                <w:lang w:val="en-US"/>
              </w:rPr>
              <w:t>C+</w:t>
            </w:r>
          </w:p>
        </w:tc>
      </w:tr>
      <w:tr w:rsidR="008B4DF3" w:rsidRPr="00D718FF" w:rsidTr="00C9680E">
        <w:trPr>
          <w:trHeight w:val="531"/>
          <w:jc w:val="center"/>
        </w:trPr>
        <w:tc>
          <w:tcPr>
            <w:tcW w:w="0" w:type="auto"/>
            <w:hideMark/>
          </w:tcPr>
          <w:p w:rsidR="008B4DF3" w:rsidRPr="00D718FF" w:rsidRDefault="008B4DF3" w:rsidP="00C9680E">
            <w:pPr>
              <w:spacing w:after="0" w:afterAutospacing="0" w:line="240" w:lineRule="auto"/>
              <w:jc w:val="left"/>
              <w:rPr>
                <w:szCs w:val="24"/>
                <w:lang w:val="en-US"/>
              </w:rPr>
            </w:pPr>
            <w:r w:rsidRPr="00D718FF">
              <w:rPr>
                <w:szCs w:val="24"/>
                <w:lang w:val="en-US"/>
              </w:rPr>
              <w:t>English/Kiswahili</w:t>
            </w:r>
          </w:p>
        </w:tc>
        <w:tc>
          <w:tcPr>
            <w:tcW w:w="0" w:type="auto"/>
            <w:hideMark/>
          </w:tcPr>
          <w:p w:rsidR="008B4DF3" w:rsidRPr="00D718FF" w:rsidRDefault="008B4DF3" w:rsidP="00C9680E">
            <w:pPr>
              <w:spacing w:after="0" w:afterAutospacing="0" w:line="240" w:lineRule="auto"/>
              <w:jc w:val="left"/>
              <w:rPr>
                <w:szCs w:val="24"/>
                <w:lang w:val="en-US"/>
              </w:rPr>
            </w:pPr>
            <w:r w:rsidRPr="00D718FF">
              <w:rPr>
                <w:szCs w:val="24"/>
                <w:lang w:val="en-US"/>
              </w:rPr>
              <w:t>C+</w:t>
            </w:r>
          </w:p>
        </w:tc>
      </w:tr>
    </w:tbl>
    <w:p w:rsidR="008B4DF3" w:rsidRPr="00D718FF" w:rsidRDefault="008B4DF3" w:rsidP="008B4DF3">
      <w:r w:rsidRPr="00D718FF">
        <w:t>or</w:t>
      </w:r>
    </w:p>
    <w:p w:rsidR="008B4DF3" w:rsidRPr="00D718FF" w:rsidRDefault="008B4DF3" w:rsidP="008B4DF3">
      <w:r w:rsidRPr="00D718FF">
        <w:rPr>
          <w:szCs w:val="24"/>
        </w:rPr>
        <w:t xml:space="preserve">(ii) </w:t>
      </w:r>
      <w:r w:rsidRPr="00D718FF">
        <w:t>Qualification from other education systems similar to 8-4-4 deemed equivalent to the qualification requirements in (</w:t>
      </w:r>
      <w:proofErr w:type="spellStart"/>
      <w:r w:rsidRPr="00D718FF">
        <w:t>i</w:t>
      </w:r>
      <w:proofErr w:type="spellEnd"/>
      <w:r w:rsidRPr="00D718FF">
        <w:t>) as recognised by the Senate and the KNQF; or</w:t>
      </w:r>
    </w:p>
    <w:p w:rsidR="008B4DF3" w:rsidRPr="00D718FF" w:rsidRDefault="008B4DF3" w:rsidP="008B4DF3">
      <w:r w:rsidRPr="00D718FF">
        <w:t xml:space="preserve"> (iii) At least principals pass at “A” level in Kenya Advanced Certificate of Education or its equivalent in Mathematics, Biology and either Physics or Biology with a minimum of 9 points or similar education systems to Kenya Advanced Certificate of Education deemed equivalent as recognised by the Senate and the KNQF; or</w:t>
      </w:r>
    </w:p>
    <w:p w:rsidR="008B4DF3" w:rsidRPr="00D718FF" w:rsidRDefault="008B4DF3" w:rsidP="008B4DF3">
      <w:r w:rsidRPr="00D718FF">
        <w:rPr>
          <w:shd w:val="clear" w:color="auto" w:fill="FFFFFF" w:themeFill="background1"/>
        </w:rPr>
        <w:t>(iv) A Diploma in information Technology</w:t>
      </w:r>
      <w:r w:rsidRPr="00D718FF">
        <w:t xml:space="preserve"> from a recognised examining body by the Senate and / or the KNQF; or </w:t>
      </w:r>
    </w:p>
    <w:p w:rsidR="008B4DF3" w:rsidRPr="00D718FF" w:rsidRDefault="008B4DF3" w:rsidP="008B4DF3">
      <w:pPr>
        <w:pStyle w:val="ListParagraph"/>
        <w:numPr>
          <w:ilvl w:val="0"/>
          <w:numId w:val="11"/>
        </w:numPr>
      </w:pPr>
      <w:r w:rsidRPr="00D718FF">
        <w:t xml:space="preserve">A degree from an institution </w:t>
      </w:r>
      <w:proofErr w:type="gramStart"/>
      <w:r w:rsidRPr="00D718FF">
        <w:t>recognise</w:t>
      </w:r>
      <w:proofErr w:type="gramEnd"/>
      <w:r w:rsidRPr="00D718FF">
        <w:t xml:space="preserve"> by the </w:t>
      </w:r>
      <w:proofErr w:type="spellStart"/>
      <w:r w:rsidRPr="00D718FF">
        <w:t>Karatina</w:t>
      </w:r>
      <w:proofErr w:type="spellEnd"/>
      <w:r w:rsidRPr="00D718FF">
        <w:t xml:space="preserve"> University Senate and the Commission for University Education (CUE).</w:t>
      </w:r>
    </w:p>
    <w:p w:rsidR="008B4DF3" w:rsidRPr="00D718FF" w:rsidRDefault="008B4DF3" w:rsidP="008B4DF3">
      <w:pPr>
        <w:rPr>
          <w:b/>
        </w:rPr>
      </w:pPr>
      <w:r w:rsidRPr="00D718FF">
        <w:rPr>
          <w:b/>
        </w:rPr>
        <w:t>POSTGRADUATE DIPLOMA</w:t>
      </w:r>
    </w:p>
    <w:p w:rsidR="008B4DF3" w:rsidRPr="00D718FF" w:rsidRDefault="008B4DF3" w:rsidP="008B4DF3">
      <w:pPr>
        <w:pBdr>
          <w:top w:val="nil"/>
          <w:left w:val="nil"/>
          <w:bottom w:val="nil"/>
          <w:right w:val="nil"/>
          <w:between w:val="nil"/>
        </w:pBdr>
        <w:spacing w:after="0" w:afterAutospacing="0"/>
        <w:rPr>
          <w:rFonts w:eastAsia="Calibri"/>
        </w:rPr>
      </w:pPr>
      <w:bookmarkStart w:id="4" w:name="_1jlao46" w:colFirst="0" w:colLast="0"/>
      <w:bookmarkEnd w:id="4"/>
      <w:r w:rsidRPr="00D718FF">
        <w:rPr>
          <w:rFonts w:eastAsia="Calibri"/>
        </w:rPr>
        <w:t xml:space="preserve">The following shall normally be eligible for admission to </w:t>
      </w:r>
      <w:r w:rsidRPr="00D718FF">
        <w:t xml:space="preserve">the </w:t>
      </w:r>
      <w:r w:rsidRPr="00D718FF">
        <w:rPr>
          <w:rFonts w:eastAsia="Calibri"/>
        </w:rPr>
        <w:t>Postgraduate Diploma:</w:t>
      </w:r>
    </w:p>
    <w:p w:rsidR="008B4DF3" w:rsidRPr="00D718FF" w:rsidRDefault="008B4DF3" w:rsidP="008B4DF3">
      <w:pPr>
        <w:pStyle w:val="ListParagraph"/>
        <w:numPr>
          <w:ilvl w:val="0"/>
          <w:numId w:val="13"/>
        </w:numPr>
        <w:pBdr>
          <w:top w:val="nil"/>
          <w:left w:val="nil"/>
          <w:bottom w:val="nil"/>
          <w:right w:val="nil"/>
          <w:between w:val="nil"/>
        </w:pBdr>
        <w:spacing w:after="0" w:afterAutospacing="0"/>
        <w:ind w:left="709"/>
        <w:rPr>
          <w:rFonts w:eastAsia="Calibri"/>
        </w:rPr>
      </w:pPr>
      <w:bookmarkStart w:id="5" w:name="_43ky6rz" w:colFirst="0" w:colLast="0"/>
      <w:bookmarkEnd w:id="5"/>
      <w:r w:rsidRPr="00D718FF">
        <w:rPr>
          <w:rFonts w:eastAsia="Calibri"/>
        </w:rPr>
        <w:lastRenderedPageBreak/>
        <w:t>Holders of a Bachelor’s d</w:t>
      </w:r>
      <w:r w:rsidRPr="00D718FF">
        <w:t xml:space="preserve">egree of </w:t>
      </w:r>
      <w:proofErr w:type="spellStart"/>
      <w:r w:rsidRPr="00D718FF">
        <w:t>Karatina</w:t>
      </w:r>
      <w:proofErr w:type="spellEnd"/>
      <w:r w:rsidRPr="00D718FF">
        <w:t xml:space="preserve"> University or a university recognized by the senate of </w:t>
      </w:r>
      <w:proofErr w:type="spellStart"/>
      <w:r w:rsidRPr="00D718FF">
        <w:t>Karatina</w:t>
      </w:r>
      <w:proofErr w:type="spellEnd"/>
      <w:r w:rsidRPr="00D718FF">
        <w:t xml:space="preserve"> and CUE</w:t>
      </w:r>
      <w:r w:rsidRPr="00D718FF">
        <w:rPr>
          <w:rFonts w:eastAsia="Calibri"/>
        </w:rPr>
        <w:t>.</w:t>
      </w:r>
    </w:p>
    <w:p w:rsidR="008B4DF3" w:rsidRPr="00D718FF" w:rsidRDefault="008B4DF3" w:rsidP="008B4DF3">
      <w:pPr>
        <w:pStyle w:val="ListParagraph"/>
        <w:numPr>
          <w:ilvl w:val="0"/>
          <w:numId w:val="13"/>
        </w:numPr>
        <w:pBdr>
          <w:top w:val="nil"/>
          <w:left w:val="nil"/>
          <w:bottom w:val="nil"/>
          <w:right w:val="nil"/>
          <w:between w:val="nil"/>
        </w:pBdr>
        <w:spacing w:after="0" w:afterAutospacing="0"/>
        <w:ind w:left="709"/>
        <w:rPr>
          <w:rFonts w:eastAsia="Calibri"/>
        </w:rPr>
      </w:pPr>
      <w:r w:rsidRPr="00D718FF">
        <w:rPr>
          <w:rFonts w:eastAsia="Calibri"/>
        </w:rPr>
        <w:t xml:space="preserve">Holders of qualifications considered </w:t>
      </w:r>
      <w:r w:rsidRPr="00D718FF">
        <w:t xml:space="preserve">by the senate of </w:t>
      </w:r>
      <w:proofErr w:type="spellStart"/>
      <w:r w:rsidRPr="00D718FF">
        <w:t>Karatina</w:t>
      </w:r>
      <w:proofErr w:type="spellEnd"/>
      <w:r w:rsidRPr="00D718FF">
        <w:t xml:space="preserve"> and CUE </w:t>
      </w:r>
      <w:r w:rsidRPr="00D718FF">
        <w:rPr>
          <w:rFonts w:eastAsia="Calibri"/>
        </w:rPr>
        <w:t>to be equivalent to a Bachelor’s degree.</w:t>
      </w:r>
    </w:p>
    <w:p w:rsidR="008B4DF3" w:rsidRPr="00D718FF" w:rsidRDefault="008B4DF3" w:rsidP="008B4DF3">
      <w:pPr>
        <w:pStyle w:val="Heading3"/>
      </w:pPr>
      <w:bookmarkStart w:id="6" w:name="_Toc195969870"/>
      <w:bookmarkStart w:id="7" w:name="_Toc441833609"/>
      <w:bookmarkStart w:id="8" w:name="_Toc441833683"/>
      <w:bookmarkStart w:id="9" w:name="_Toc441924300"/>
      <w:bookmarkStart w:id="10" w:name="_Toc31830903"/>
      <w:r w:rsidRPr="00D718FF">
        <w:t xml:space="preserve">2.7.2 </w:t>
      </w:r>
      <w:bookmarkStart w:id="11" w:name="_Toc194340616"/>
      <w:bookmarkStart w:id="12" w:name="_Toc194342247"/>
      <w:r w:rsidRPr="00D718FF">
        <w:t>Regulations on Credit Accumulation and Transfer in a programme</w:t>
      </w:r>
      <w:bookmarkEnd w:id="6"/>
      <w:bookmarkEnd w:id="11"/>
      <w:bookmarkEnd w:id="12"/>
      <w:r w:rsidRPr="00D718FF" w:rsidDel="00CB42F0">
        <w:t xml:space="preserve"> </w:t>
      </w:r>
      <w:bookmarkStart w:id="13" w:name="_Toc31830904"/>
      <w:bookmarkEnd w:id="7"/>
      <w:bookmarkEnd w:id="8"/>
      <w:bookmarkEnd w:id="9"/>
      <w:bookmarkEnd w:id="10"/>
    </w:p>
    <w:p w:rsidR="008B4DF3" w:rsidRPr="00D718FF" w:rsidRDefault="008B4DF3" w:rsidP="008B4DF3">
      <w:pPr>
        <w:rPr>
          <w:b/>
        </w:rPr>
      </w:pPr>
      <w:bookmarkStart w:id="14" w:name="_Toc194340617"/>
      <w:bookmarkStart w:id="15" w:name="_Toc194342248"/>
      <w:r w:rsidRPr="00D718FF">
        <w:rPr>
          <w:b/>
        </w:rPr>
        <w:t xml:space="preserve">Undergraduate </w:t>
      </w:r>
    </w:p>
    <w:p w:rsidR="008B4DF3" w:rsidRPr="00D718FF" w:rsidRDefault="008B4DF3" w:rsidP="008B4DF3">
      <w:r w:rsidRPr="00D718FF">
        <w:t>(a) Credit Accumulation</w:t>
      </w:r>
      <w:bookmarkEnd w:id="14"/>
      <w:bookmarkEnd w:id="15"/>
      <w:r w:rsidRPr="00D718FF">
        <w:t xml:space="preserve"> </w:t>
      </w:r>
    </w:p>
    <w:p w:rsidR="008B4DF3" w:rsidRPr="00D718FF" w:rsidRDefault="008B4DF3" w:rsidP="008B4DF3">
      <w:pPr>
        <w:rPr>
          <w:szCs w:val="24"/>
        </w:rPr>
      </w:pPr>
      <w:r w:rsidRPr="00D718FF">
        <w:t>Regulations on credit accumulation, including possible pathways, shall be in line with the provisions of Universities Regulations, Universities Standards and Guidelines, and general national trends.</w:t>
      </w:r>
    </w:p>
    <w:p w:rsidR="008B4DF3" w:rsidRPr="00D718FF" w:rsidRDefault="008B4DF3" w:rsidP="008B4DF3">
      <w:pPr>
        <w:rPr>
          <w:szCs w:val="24"/>
        </w:rPr>
      </w:pPr>
      <w:bookmarkStart w:id="16" w:name="_Toc194340618"/>
      <w:bookmarkStart w:id="17" w:name="_Toc194342249"/>
      <w:r w:rsidRPr="00D718FF">
        <w:rPr>
          <w:szCs w:val="24"/>
        </w:rPr>
        <w:t>(b) Credit Transfer</w:t>
      </w:r>
      <w:bookmarkEnd w:id="13"/>
      <w:bookmarkEnd w:id="16"/>
      <w:bookmarkEnd w:id="17"/>
    </w:p>
    <w:p w:rsidR="008B4DF3" w:rsidRPr="00D718FF" w:rsidRDefault="008B4DF3" w:rsidP="008B4DF3">
      <w:pPr>
        <w:rPr>
          <w:szCs w:val="24"/>
        </w:rPr>
      </w:pPr>
      <w:r w:rsidRPr="00D718FF">
        <w:rPr>
          <w:szCs w:val="24"/>
        </w:rPr>
        <w:t xml:space="preserve">Credit transfers shall be accepted for purposes of student mobility and recognition of prior </w:t>
      </w:r>
      <w:proofErr w:type="gramStart"/>
      <w:r w:rsidRPr="00D718FF">
        <w:rPr>
          <w:szCs w:val="24"/>
        </w:rPr>
        <w:t>learning,</w:t>
      </w:r>
      <w:proofErr w:type="gramEnd"/>
      <w:r w:rsidRPr="00D718FF">
        <w:rPr>
          <w:szCs w:val="24"/>
        </w:rPr>
        <w:t xml:space="preserve"> however, credit transfer shall be permitted: -</w:t>
      </w:r>
    </w:p>
    <w:p w:rsidR="008B4DF3" w:rsidRPr="00D718FF" w:rsidRDefault="008B4DF3" w:rsidP="008B4DF3">
      <w:pPr>
        <w:pStyle w:val="ListParagraph"/>
        <w:numPr>
          <w:ilvl w:val="0"/>
          <w:numId w:val="9"/>
        </w:numPr>
        <w:rPr>
          <w:lang w:eastAsia="en-GB"/>
        </w:rPr>
      </w:pPr>
      <w:r w:rsidRPr="00D718FF">
        <w:rPr>
          <w:lang w:eastAsia="en-GB"/>
        </w:rPr>
        <w:t>up to a maximum of 49% of the core units from simila</w:t>
      </w:r>
      <w:bookmarkStart w:id="18" w:name="_Toc22883936"/>
      <w:bookmarkStart w:id="19" w:name="_Toc25218687"/>
      <w:r w:rsidRPr="00D718FF">
        <w:rPr>
          <w:lang w:eastAsia="en-GB"/>
        </w:rPr>
        <w:t>r degree programme recognised by the Senate and or CUE on condition that the student has scored 50% and above in each course units to be transferred;</w:t>
      </w:r>
    </w:p>
    <w:p w:rsidR="008B4DF3" w:rsidRPr="00D718FF" w:rsidRDefault="008B4DF3" w:rsidP="008B4DF3">
      <w:pPr>
        <w:pStyle w:val="ListParagraph"/>
        <w:numPr>
          <w:ilvl w:val="0"/>
          <w:numId w:val="9"/>
        </w:numPr>
        <w:rPr>
          <w:lang w:eastAsia="en-GB"/>
        </w:rPr>
      </w:pPr>
      <w:r w:rsidRPr="00D718FF">
        <w:t>Undertake the attachment/ clinical routines / teaching practice at the University; and</w:t>
      </w:r>
    </w:p>
    <w:p w:rsidR="008B4DF3" w:rsidRPr="00D718FF" w:rsidRDefault="008B4DF3" w:rsidP="008B4DF3">
      <w:pPr>
        <w:pStyle w:val="ListParagraph"/>
        <w:numPr>
          <w:ilvl w:val="0"/>
          <w:numId w:val="9"/>
        </w:numPr>
        <w:rPr>
          <w:lang w:eastAsia="en-GB"/>
        </w:rPr>
      </w:pPr>
      <w:bookmarkStart w:id="20" w:name="_Toc22883937"/>
      <w:bookmarkStart w:id="21" w:name="_Toc25218689"/>
      <w:bookmarkEnd w:id="18"/>
      <w:bookmarkEnd w:id="19"/>
      <w:r w:rsidRPr="00D718FF">
        <w:t xml:space="preserve">To a qualified student who shall apply for credit transfer after receiving an admission to </w:t>
      </w:r>
      <w:proofErr w:type="spellStart"/>
      <w:r w:rsidRPr="00D718FF">
        <w:t>Karatina</w:t>
      </w:r>
      <w:proofErr w:type="spellEnd"/>
      <w:r w:rsidRPr="00D718FF">
        <w:t xml:space="preserve"> University</w:t>
      </w:r>
      <w:bookmarkStart w:id="22" w:name="_Toc22883940"/>
      <w:bookmarkStart w:id="23" w:name="_Toc25218692"/>
      <w:bookmarkEnd w:id="20"/>
      <w:bookmarkEnd w:id="21"/>
      <w:r w:rsidRPr="00D718FF">
        <w:t>.</w:t>
      </w:r>
    </w:p>
    <w:p w:rsidR="008B4DF3" w:rsidRPr="00D718FF" w:rsidRDefault="008B4DF3" w:rsidP="008B4DF3">
      <w:pPr>
        <w:pStyle w:val="Heading3"/>
      </w:pPr>
      <w:bookmarkStart w:id="24" w:name="_Toc22883941"/>
      <w:bookmarkStart w:id="25" w:name="_Toc25218693"/>
      <w:bookmarkStart w:id="26" w:name="_Toc195969871"/>
      <w:bookmarkEnd w:id="22"/>
      <w:bookmarkEnd w:id="23"/>
      <w:r w:rsidRPr="00D718FF">
        <w:t xml:space="preserve">2.7.3 </w:t>
      </w:r>
      <w:bookmarkStart w:id="27" w:name="_Toc194340619"/>
      <w:bookmarkStart w:id="28" w:name="_Toc194341777"/>
      <w:bookmarkStart w:id="29" w:name="_Toc194342250"/>
      <w:bookmarkStart w:id="30" w:name="_Toc194340620"/>
      <w:bookmarkStart w:id="31" w:name="_Toc194341778"/>
      <w:bookmarkStart w:id="32" w:name="_Toc194342251"/>
      <w:bookmarkStart w:id="33" w:name="_Toc194340621"/>
      <w:bookmarkStart w:id="34" w:name="_Toc194341779"/>
      <w:bookmarkStart w:id="35" w:name="_Toc194342252"/>
      <w:bookmarkStart w:id="36" w:name="_Toc194340622"/>
      <w:bookmarkStart w:id="37" w:name="_Toc194341780"/>
      <w:bookmarkStart w:id="38" w:name="_Toc194342253"/>
      <w:bookmarkStart w:id="39" w:name="_Toc194340623"/>
      <w:bookmarkStart w:id="40" w:name="_Toc194341781"/>
      <w:bookmarkStart w:id="41" w:name="_Toc194342254"/>
      <w:bookmarkStart w:id="42" w:name="_Toc194340624"/>
      <w:bookmarkStart w:id="43" w:name="_Toc194341782"/>
      <w:bookmarkStart w:id="44" w:name="_Toc194342255"/>
      <w:bookmarkStart w:id="45" w:name="_Toc194340625"/>
      <w:bookmarkStart w:id="46" w:name="_Toc194341783"/>
      <w:bookmarkStart w:id="47" w:name="_Toc194342256"/>
      <w:bookmarkStart w:id="48" w:name="_Toc194340626"/>
      <w:bookmarkStart w:id="49" w:name="_Toc194341784"/>
      <w:bookmarkStart w:id="50" w:name="_Toc194342257"/>
      <w:bookmarkStart w:id="51" w:name="_Toc194340627"/>
      <w:bookmarkStart w:id="52" w:name="_Toc194341785"/>
      <w:bookmarkStart w:id="53" w:name="_Toc194342258"/>
      <w:bookmarkStart w:id="54" w:name="_Toc194340628"/>
      <w:bookmarkStart w:id="55" w:name="_Toc194342259"/>
      <w:bookmarkStart w:id="56" w:name="_Toc31830907"/>
      <w:bookmarkEnd w:id="24"/>
      <w:bookmarkEnd w:id="25"/>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sidRPr="00D718FF">
        <w:t>Course Requirements</w:t>
      </w:r>
      <w:bookmarkEnd w:id="26"/>
      <w:bookmarkEnd w:id="54"/>
      <w:bookmarkEnd w:id="55"/>
    </w:p>
    <w:p w:rsidR="008B4DF3" w:rsidRPr="00D718FF" w:rsidRDefault="008B4DF3" w:rsidP="008B4DF3">
      <w:pPr>
        <w:rPr>
          <w:b/>
          <w:bCs/>
        </w:rPr>
      </w:pPr>
      <w:r w:rsidRPr="00D718FF">
        <w:rPr>
          <w:b/>
          <w:bCs/>
        </w:rPr>
        <w:t>(a) Obligation of the</w:t>
      </w:r>
      <w:r w:rsidRPr="00D718FF">
        <w:rPr>
          <w:b/>
          <w:bCs/>
          <w:spacing w:val="-2"/>
        </w:rPr>
        <w:t xml:space="preserve"> </w:t>
      </w:r>
      <w:r w:rsidRPr="00D718FF">
        <w:rPr>
          <w:b/>
          <w:bCs/>
        </w:rPr>
        <w:t>Student</w:t>
      </w:r>
    </w:p>
    <w:p w:rsidR="008B4DF3" w:rsidRPr="00D718FF" w:rsidRDefault="008B4DF3" w:rsidP="008B4DF3">
      <w:pPr>
        <w:spacing w:after="0" w:afterAutospacing="0"/>
      </w:pPr>
      <w:r w:rsidRPr="00D718FF">
        <w:t>The learners shall be expected to: -</w:t>
      </w:r>
    </w:p>
    <w:p w:rsidR="008B4DF3" w:rsidRPr="00D718FF" w:rsidRDefault="008B4DF3" w:rsidP="008B4DF3">
      <w:pPr>
        <w:pStyle w:val="ListParagraph"/>
        <w:numPr>
          <w:ilvl w:val="0"/>
          <w:numId w:val="1"/>
        </w:numPr>
      </w:pPr>
      <w:r w:rsidRPr="00D718FF">
        <w:t xml:space="preserve">Attend at least 80% of each course undertaken; </w:t>
      </w:r>
    </w:p>
    <w:p w:rsidR="008B4DF3" w:rsidRPr="00D718FF" w:rsidRDefault="008B4DF3" w:rsidP="008B4DF3">
      <w:pPr>
        <w:pStyle w:val="ListParagraph"/>
        <w:numPr>
          <w:ilvl w:val="0"/>
          <w:numId w:val="1"/>
        </w:numPr>
      </w:pPr>
      <w:r w:rsidRPr="00D718FF">
        <w:t xml:space="preserve">Attend all attachment/practicum/internship / clinical routines; </w:t>
      </w:r>
    </w:p>
    <w:p w:rsidR="008B4DF3" w:rsidRPr="00D718FF" w:rsidRDefault="008B4DF3" w:rsidP="008B4DF3">
      <w:pPr>
        <w:pStyle w:val="ListParagraph"/>
        <w:numPr>
          <w:ilvl w:val="0"/>
          <w:numId w:val="1"/>
        </w:numPr>
      </w:pPr>
      <w:r w:rsidRPr="00D718FF">
        <w:lastRenderedPageBreak/>
        <w:t xml:space="preserve">Attend to all Community service in the programme; </w:t>
      </w:r>
    </w:p>
    <w:p w:rsidR="008B4DF3" w:rsidRPr="00D718FF" w:rsidRDefault="008B4DF3" w:rsidP="008B4DF3">
      <w:pPr>
        <w:pStyle w:val="ListParagraph"/>
        <w:numPr>
          <w:ilvl w:val="0"/>
          <w:numId w:val="1"/>
        </w:numPr>
      </w:pPr>
      <w:r w:rsidRPr="00D718FF">
        <w:t>Participation in all interactive and collaborative activities as per the course needs;</w:t>
      </w:r>
    </w:p>
    <w:p w:rsidR="008B4DF3" w:rsidRPr="00D718FF" w:rsidRDefault="008B4DF3" w:rsidP="008B4DF3">
      <w:pPr>
        <w:pStyle w:val="ListParagraph"/>
        <w:numPr>
          <w:ilvl w:val="0"/>
          <w:numId w:val="1"/>
        </w:numPr>
      </w:pPr>
      <w:r w:rsidRPr="00D718FF">
        <w:t xml:space="preserve">Sign in the attendance register for all lectures, </w:t>
      </w:r>
      <w:proofErr w:type="spellStart"/>
      <w:r w:rsidRPr="00D718FF">
        <w:t>Practicals</w:t>
      </w:r>
      <w:proofErr w:type="spellEnd"/>
      <w:r w:rsidRPr="00D718FF">
        <w:t xml:space="preserve"> and Skills lab session and placements/attachments;</w:t>
      </w:r>
    </w:p>
    <w:p w:rsidR="008B4DF3" w:rsidRPr="00D718FF" w:rsidRDefault="008B4DF3" w:rsidP="008B4DF3">
      <w:pPr>
        <w:pStyle w:val="ListParagraph"/>
        <w:numPr>
          <w:ilvl w:val="0"/>
          <w:numId w:val="1"/>
        </w:numPr>
      </w:pPr>
      <w:r w:rsidRPr="00D718FF">
        <w:t xml:space="preserve">Participation in orientation; and </w:t>
      </w:r>
    </w:p>
    <w:p w:rsidR="008B4DF3" w:rsidRPr="00D718FF" w:rsidRDefault="008B4DF3" w:rsidP="008B4DF3">
      <w:pPr>
        <w:pStyle w:val="ListParagraph"/>
        <w:numPr>
          <w:ilvl w:val="0"/>
          <w:numId w:val="1"/>
        </w:numPr>
      </w:pPr>
      <w:r w:rsidRPr="00D718FF">
        <w:t>Submit all assignments given in the various courses of the programme.</w:t>
      </w:r>
    </w:p>
    <w:p w:rsidR="008B4DF3" w:rsidRPr="00D718FF" w:rsidRDefault="008B4DF3" w:rsidP="008B4DF3">
      <w:pPr>
        <w:rPr>
          <w:b/>
          <w:bCs/>
        </w:rPr>
      </w:pPr>
      <w:r w:rsidRPr="00D718FF">
        <w:rPr>
          <w:szCs w:val="24"/>
        </w:rPr>
        <w:t xml:space="preserve">(b) </w:t>
      </w:r>
      <w:r w:rsidRPr="00D718FF">
        <w:rPr>
          <w:b/>
          <w:bCs/>
        </w:rPr>
        <w:t>Obligations of the</w:t>
      </w:r>
      <w:r w:rsidRPr="00D718FF">
        <w:rPr>
          <w:b/>
          <w:bCs/>
          <w:spacing w:val="-2"/>
        </w:rPr>
        <w:t xml:space="preserve"> </w:t>
      </w:r>
      <w:r w:rsidRPr="00D718FF">
        <w:rPr>
          <w:b/>
          <w:bCs/>
        </w:rPr>
        <w:t>Lecturer</w:t>
      </w:r>
    </w:p>
    <w:p w:rsidR="008B4DF3" w:rsidRPr="00D718FF" w:rsidRDefault="008B4DF3" w:rsidP="008B4DF3">
      <w:r w:rsidRPr="00D718FF">
        <w:t>The lecturer shall be expected to: -</w:t>
      </w:r>
    </w:p>
    <w:p w:rsidR="008B4DF3" w:rsidRPr="00D718FF" w:rsidRDefault="008B4DF3" w:rsidP="008B4DF3">
      <w:pPr>
        <w:pStyle w:val="ListParagraph"/>
        <w:numPr>
          <w:ilvl w:val="0"/>
          <w:numId w:val="2"/>
        </w:numPr>
      </w:pPr>
      <w:r w:rsidRPr="00D718FF">
        <w:t>Attend to all lectures of the course assigned and where unable to give a lecture shall duly inform the Head of Department (</w:t>
      </w:r>
      <w:proofErr w:type="spellStart"/>
      <w:r w:rsidRPr="00D718FF">
        <w:t>HoD</w:t>
      </w:r>
      <w:proofErr w:type="spellEnd"/>
      <w:r w:rsidRPr="00D718FF">
        <w:t>) and plan to make up for it at an appropriate session;</w:t>
      </w:r>
    </w:p>
    <w:p w:rsidR="008B4DF3" w:rsidRPr="00D718FF" w:rsidRDefault="008B4DF3" w:rsidP="008B4DF3">
      <w:pPr>
        <w:pStyle w:val="ListParagraph"/>
        <w:numPr>
          <w:ilvl w:val="0"/>
          <w:numId w:val="2"/>
        </w:numPr>
      </w:pPr>
      <w:r w:rsidRPr="00D718FF">
        <w:t xml:space="preserve">Undertake course set up, prepare the assigned course content and deliver the same, and facilitate learning; </w:t>
      </w:r>
    </w:p>
    <w:p w:rsidR="008B4DF3" w:rsidRPr="00D718FF" w:rsidRDefault="008B4DF3" w:rsidP="008B4DF3">
      <w:pPr>
        <w:pStyle w:val="ListParagraph"/>
        <w:numPr>
          <w:ilvl w:val="0"/>
          <w:numId w:val="2"/>
        </w:numPr>
      </w:pPr>
      <w:r w:rsidRPr="00D718FF">
        <w:t xml:space="preserve"> Assess learners in the assigned course and provide timely feedback to learners;</w:t>
      </w:r>
    </w:p>
    <w:p w:rsidR="008B4DF3" w:rsidRPr="00D718FF" w:rsidRDefault="008B4DF3" w:rsidP="008B4DF3">
      <w:pPr>
        <w:pStyle w:val="ListParagraph"/>
        <w:numPr>
          <w:ilvl w:val="0"/>
          <w:numId w:val="2"/>
        </w:numPr>
      </w:pPr>
      <w:r w:rsidRPr="00D718FF">
        <w:t xml:space="preserve">Ensure instructor presence beyond the class interaction hours; </w:t>
      </w:r>
    </w:p>
    <w:p w:rsidR="008B4DF3" w:rsidRPr="00D718FF" w:rsidRDefault="008B4DF3" w:rsidP="008B4DF3">
      <w:pPr>
        <w:pStyle w:val="ListParagraph"/>
        <w:numPr>
          <w:ilvl w:val="0"/>
          <w:numId w:val="2"/>
        </w:numPr>
      </w:pPr>
      <w:r w:rsidRPr="00D718FF">
        <w:t xml:space="preserve">Plan for and undertake online interaction with students; </w:t>
      </w:r>
    </w:p>
    <w:p w:rsidR="008B4DF3" w:rsidRPr="00D718FF" w:rsidRDefault="008B4DF3" w:rsidP="008B4DF3">
      <w:pPr>
        <w:pStyle w:val="ListParagraph"/>
        <w:numPr>
          <w:ilvl w:val="0"/>
          <w:numId w:val="2"/>
        </w:numPr>
      </w:pPr>
      <w:r w:rsidRPr="00D718FF">
        <w:t xml:space="preserve">Monitor students’ progress, provide guidance and support to learners where necessary; and </w:t>
      </w:r>
    </w:p>
    <w:p w:rsidR="008B4DF3" w:rsidRPr="00D718FF" w:rsidRDefault="008B4DF3" w:rsidP="008B4DF3">
      <w:pPr>
        <w:pStyle w:val="ListParagraph"/>
        <w:numPr>
          <w:ilvl w:val="0"/>
          <w:numId w:val="2"/>
        </w:numPr>
      </w:pPr>
      <w:r w:rsidRPr="00D718FF">
        <w:t>Ensure provision of attention to the diverse needs of students to take care of individual differences amongst the learner community.</w:t>
      </w:r>
    </w:p>
    <w:p w:rsidR="008B4DF3" w:rsidRPr="00D718FF" w:rsidRDefault="008B4DF3" w:rsidP="008B4DF3">
      <w:r w:rsidRPr="00D718FF">
        <w:t xml:space="preserve">(c) </w:t>
      </w:r>
      <w:bookmarkStart w:id="57" w:name="_Toc504973308"/>
      <w:bookmarkStart w:id="58" w:name="_Toc505078209"/>
      <w:bookmarkStart w:id="59" w:name="_Toc513434862"/>
      <w:bookmarkEnd w:id="56"/>
      <w:r w:rsidRPr="00D718FF">
        <w:t>Obligations of the Institution</w:t>
      </w:r>
    </w:p>
    <w:p w:rsidR="008B4DF3" w:rsidRPr="00D718FF" w:rsidRDefault="008B4DF3" w:rsidP="008B4DF3">
      <w:proofErr w:type="spellStart"/>
      <w:r w:rsidRPr="00D718FF">
        <w:rPr>
          <w:lang w:val="en-US"/>
        </w:rPr>
        <w:t>Karatina</w:t>
      </w:r>
      <w:proofErr w:type="spellEnd"/>
      <w:r w:rsidRPr="00D718FF">
        <w:rPr>
          <w:lang w:val="en-US"/>
        </w:rPr>
        <w:t xml:space="preserve"> University is committed to providing quality education. To ensure effective delivery, the University has undertaken the following obligations:</w:t>
      </w:r>
    </w:p>
    <w:p w:rsidR="008B4DF3" w:rsidRPr="00D718FF" w:rsidRDefault="008B4DF3" w:rsidP="008B4DF3">
      <w:pPr>
        <w:pStyle w:val="ListParagraph"/>
        <w:numPr>
          <w:ilvl w:val="0"/>
          <w:numId w:val="3"/>
        </w:numPr>
        <w:rPr>
          <w:lang w:val="en-US"/>
        </w:rPr>
      </w:pPr>
      <w:r w:rsidRPr="00D718FF">
        <w:rPr>
          <w:b/>
          <w:bCs/>
          <w:lang w:val="en-US"/>
        </w:rPr>
        <w:t>Provision of Information Resources and Appropriate Technologies</w:t>
      </w:r>
    </w:p>
    <w:p w:rsidR="008B4DF3" w:rsidRPr="00D718FF" w:rsidRDefault="008B4DF3" w:rsidP="008B4DF3">
      <w:pPr>
        <w:pStyle w:val="ListParagraph"/>
        <w:numPr>
          <w:ilvl w:val="0"/>
          <w:numId w:val="4"/>
        </w:numPr>
        <w:rPr>
          <w:lang w:val="en-US"/>
        </w:rPr>
      </w:pPr>
      <w:r w:rsidRPr="00D718FF">
        <w:rPr>
          <w:lang w:val="en-US"/>
        </w:rPr>
        <w:t>The university ensures access to and provision of a robust Learning Management System (LMS) for seamless delivery of online courses; and</w:t>
      </w:r>
    </w:p>
    <w:p w:rsidR="008B4DF3" w:rsidRPr="00D718FF" w:rsidRDefault="008B4DF3" w:rsidP="008B4DF3">
      <w:pPr>
        <w:pStyle w:val="ListParagraph"/>
        <w:numPr>
          <w:ilvl w:val="0"/>
          <w:numId w:val="4"/>
        </w:numPr>
        <w:rPr>
          <w:lang w:val="en-US"/>
        </w:rPr>
      </w:pPr>
      <w:r w:rsidRPr="00D718FF">
        <w:rPr>
          <w:lang w:val="en-US"/>
        </w:rPr>
        <w:lastRenderedPageBreak/>
        <w:t>The University shall offer technical support and training for students and faculty on the use of digital platforms.</w:t>
      </w:r>
    </w:p>
    <w:p w:rsidR="008B4DF3" w:rsidRPr="00D718FF" w:rsidRDefault="008B4DF3" w:rsidP="008B4DF3">
      <w:pPr>
        <w:pStyle w:val="ListParagraph"/>
        <w:numPr>
          <w:ilvl w:val="0"/>
          <w:numId w:val="3"/>
        </w:numPr>
        <w:rPr>
          <w:lang w:val="en-US"/>
        </w:rPr>
      </w:pPr>
      <w:r w:rsidRPr="00D718FF">
        <w:rPr>
          <w:b/>
          <w:bCs/>
          <w:lang w:val="en-US"/>
        </w:rPr>
        <w:t>Provision of Digital Learning Materials and Resources</w:t>
      </w:r>
    </w:p>
    <w:p w:rsidR="008B4DF3" w:rsidRPr="00D718FF" w:rsidRDefault="008B4DF3" w:rsidP="008B4DF3">
      <w:pPr>
        <w:pStyle w:val="ListParagraph"/>
        <w:numPr>
          <w:ilvl w:val="0"/>
          <w:numId w:val="5"/>
        </w:numPr>
        <w:rPr>
          <w:lang w:val="en-US"/>
        </w:rPr>
      </w:pPr>
      <w:r w:rsidRPr="00D718FF">
        <w:rPr>
          <w:lang w:val="en-US"/>
        </w:rPr>
        <w:t>Develop and provide appropriate digital learning materials that aligns with the curriculum;</w:t>
      </w:r>
    </w:p>
    <w:p w:rsidR="008B4DF3" w:rsidRPr="00D718FF" w:rsidRDefault="008B4DF3" w:rsidP="008B4DF3">
      <w:pPr>
        <w:pStyle w:val="ListParagraph"/>
        <w:numPr>
          <w:ilvl w:val="0"/>
          <w:numId w:val="5"/>
        </w:numPr>
        <w:rPr>
          <w:lang w:val="en-US"/>
        </w:rPr>
      </w:pPr>
      <w:r w:rsidRPr="00D718FF">
        <w:rPr>
          <w:lang w:val="en-US"/>
        </w:rPr>
        <w:t>Ensure learning resources are accessible, interactive, and designed to enhance student engagement; and</w:t>
      </w:r>
    </w:p>
    <w:p w:rsidR="008B4DF3" w:rsidRPr="00D718FF" w:rsidRDefault="008B4DF3" w:rsidP="008B4DF3">
      <w:pPr>
        <w:pStyle w:val="ListParagraph"/>
        <w:numPr>
          <w:ilvl w:val="0"/>
          <w:numId w:val="5"/>
        </w:numPr>
        <w:rPr>
          <w:lang w:val="en-US"/>
        </w:rPr>
      </w:pPr>
      <w:r w:rsidRPr="00D718FF">
        <w:rPr>
          <w:lang w:val="en-US"/>
        </w:rPr>
        <w:t>Regularly update digital content to meet academic and industry standards.</w:t>
      </w:r>
    </w:p>
    <w:p w:rsidR="008B4DF3" w:rsidRPr="00D718FF" w:rsidRDefault="008B4DF3" w:rsidP="008B4DF3">
      <w:pPr>
        <w:pStyle w:val="ListParagraph"/>
        <w:numPr>
          <w:ilvl w:val="0"/>
          <w:numId w:val="3"/>
        </w:numPr>
        <w:rPr>
          <w:lang w:val="en-US"/>
        </w:rPr>
      </w:pPr>
      <w:r w:rsidRPr="00D718FF">
        <w:rPr>
          <w:b/>
          <w:bCs/>
          <w:lang w:val="en-US"/>
        </w:rPr>
        <w:t>Ensuring a Safe Learning Environment and Upholding Academic Integrity</w:t>
      </w:r>
    </w:p>
    <w:p w:rsidR="008B4DF3" w:rsidRPr="00D718FF" w:rsidRDefault="008B4DF3" w:rsidP="008B4DF3">
      <w:pPr>
        <w:rPr>
          <w:lang w:val="en-US"/>
        </w:rPr>
      </w:pPr>
      <w:r w:rsidRPr="00D718FF">
        <w:rPr>
          <w:lang w:val="en-US"/>
        </w:rPr>
        <w:t>The University shall: -</w:t>
      </w:r>
    </w:p>
    <w:p w:rsidR="008B4DF3" w:rsidRPr="00D718FF" w:rsidRDefault="008B4DF3" w:rsidP="008B4DF3">
      <w:pPr>
        <w:pStyle w:val="ListParagraph"/>
        <w:numPr>
          <w:ilvl w:val="0"/>
          <w:numId w:val="6"/>
        </w:numPr>
        <w:rPr>
          <w:lang w:val="en-US"/>
        </w:rPr>
      </w:pPr>
      <w:r w:rsidRPr="00D718FF">
        <w:rPr>
          <w:lang w:val="en-US"/>
        </w:rPr>
        <w:t>Maintain a secure and inclusive online learning environment that promotes student engagement;</w:t>
      </w:r>
    </w:p>
    <w:p w:rsidR="008B4DF3" w:rsidRPr="00D718FF" w:rsidRDefault="008B4DF3" w:rsidP="008B4DF3">
      <w:pPr>
        <w:pStyle w:val="ListParagraph"/>
        <w:numPr>
          <w:ilvl w:val="0"/>
          <w:numId w:val="6"/>
        </w:numPr>
        <w:rPr>
          <w:lang w:val="en-US"/>
        </w:rPr>
      </w:pPr>
      <w:r w:rsidRPr="00D718FF">
        <w:rPr>
          <w:lang w:val="en-US"/>
        </w:rPr>
        <w:t>Uphold data protection to safeguard students’ personal and academic information;</w:t>
      </w:r>
    </w:p>
    <w:p w:rsidR="008B4DF3" w:rsidRPr="00D718FF" w:rsidRDefault="008B4DF3" w:rsidP="008B4DF3">
      <w:pPr>
        <w:pStyle w:val="ListParagraph"/>
        <w:numPr>
          <w:ilvl w:val="0"/>
          <w:numId w:val="6"/>
        </w:numPr>
        <w:rPr>
          <w:lang w:val="en-US"/>
        </w:rPr>
      </w:pPr>
      <w:r w:rsidRPr="00D718FF">
        <w:rPr>
          <w:lang w:val="en-US"/>
        </w:rPr>
        <w:t xml:space="preserve">Ensure respect for intellectual property rights and copyright laws in the use of digital content; </w:t>
      </w:r>
    </w:p>
    <w:p w:rsidR="008B4DF3" w:rsidRPr="00D718FF" w:rsidRDefault="008B4DF3" w:rsidP="008B4DF3">
      <w:pPr>
        <w:pStyle w:val="ListParagraph"/>
        <w:widowControl w:val="0"/>
        <w:numPr>
          <w:ilvl w:val="0"/>
          <w:numId w:val="6"/>
        </w:numPr>
        <w:tabs>
          <w:tab w:val="left" w:pos="-720"/>
        </w:tabs>
        <w:suppressAutoHyphens/>
        <w:spacing w:after="0" w:afterAutospacing="0"/>
        <w:rPr>
          <w:snapToGrid w:val="0"/>
          <w:spacing w:val="-3"/>
        </w:rPr>
      </w:pPr>
      <w:r w:rsidRPr="00D718FF">
        <w:rPr>
          <w:snapToGrid w:val="0"/>
          <w:spacing w:val="-3"/>
        </w:rPr>
        <w:t>Ensuring all staff are equipped with pedagogical competences;</w:t>
      </w:r>
    </w:p>
    <w:p w:rsidR="008B4DF3" w:rsidRPr="00D718FF" w:rsidRDefault="008B4DF3" w:rsidP="008B4DF3">
      <w:pPr>
        <w:pStyle w:val="ListParagraph"/>
        <w:widowControl w:val="0"/>
        <w:numPr>
          <w:ilvl w:val="0"/>
          <w:numId w:val="6"/>
        </w:numPr>
        <w:tabs>
          <w:tab w:val="left" w:pos="-720"/>
        </w:tabs>
        <w:suppressAutoHyphens/>
        <w:spacing w:after="0" w:afterAutospacing="0"/>
        <w:rPr>
          <w:snapToGrid w:val="0"/>
          <w:spacing w:val="-3"/>
        </w:rPr>
      </w:pPr>
      <w:r w:rsidRPr="00D718FF">
        <w:rPr>
          <w:snapToGrid w:val="0"/>
          <w:spacing w:val="-3"/>
        </w:rPr>
        <w:t xml:space="preserve">Regular industry exposure and retooling of the faculty; </w:t>
      </w:r>
    </w:p>
    <w:p w:rsidR="008B4DF3" w:rsidRPr="00D718FF" w:rsidRDefault="008B4DF3" w:rsidP="008B4DF3">
      <w:pPr>
        <w:pStyle w:val="ListParagraph"/>
        <w:numPr>
          <w:ilvl w:val="0"/>
          <w:numId w:val="6"/>
        </w:numPr>
        <w:rPr>
          <w:lang w:val="en-US"/>
        </w:rPr>
      </w:pPr>
      <w:r w:rsidRPr="00D718FF">
        <w:rPr>
          <w:snapToGrid w:val="0"/>
          <w:spacing w:val="-3"/>
        </w:rPr>
        <w:t>Regular Information Technology training for the staff;</w:t>
      </w:r>
      <w:r w:rsidRPr="00D718FF">
        <w:rPr>
          <w:lang w:val="en-US"/>
        </w:rPr>
        <w:t xml:space="preserve"> and</w:t>
      </w:r>
    </w:p>
    <w:p w:rsidR="008B4DF3" w:rsidRPr="00D718FF" w:rsidRDefault="008B4DF3" w:rsidP="008B4DF3">
      <w:pPr>
        <w:pStyle w:val="ListParagraph"/>
        <w:numPr>
          <w:ilvl w:val="0"/>
          <w:numId w:val="6"/>
        </w:numPr>
        <w:rPr>
          <w:lang w:val="en-US"/>
        </w:rPr>
      </w:pPr>
      <w:r w:rsidRPr="00D718FF">
        <w:rPr>
          <w:lang w:val="en-US"/>
        </w:rPr>
        <w:t>Promote academic integrity by implementing measures to prevent plagiarism, misuse of AI and uphold ethical learning practices.</w:t>
      </w:r>
    </w:p>
    <w:p w:rsidR="008B4DF3" w:rsidRPr="00D718FF" w:rsidRDefault="008B4DF3" w:rsidP="008B4DF3">
      <w:pPr>
        <w:pStyle w:val="ListParagraph"/>
        <w:numPr>
          <w:ilvl w:val="0"/>
          <w:numId w:val="3"/>
        </w:numPr>
        <w:rPr>
          <w:lang w:val="en-US"/>
        </w:rPr>
      </w:pPr>
      <w:r w:rsidRPr="00D718FF">
        <w:rPr>
          <w:b/>
          <w:bCs/>
          <w:lang w:val="en-US"/>
        </w:rPr>
        <w:t xml:space="preserve">Guidelines for Communication Between Students and Lecturers </w:t>
      </w:r>
    </w:p>
    <w:p w:rsidR="008B4DF3" w:rsidRPr="00D718FF" w:rsidRDefault="008B4DF3" w:rsidP="008B4DF3">
      <w:pPr>
        <w:pStyle w:val="ListParagraph"/>
        <w:numPr>
          <w:ilvl w:val="0"/>
          <w:numId w:val="7"/>
        </w:numPr>
        <w:rPr>
          <w:lang w:val="en-US"/>
        </w:rPr>
      </w:pPr>
      <w:r w:rsidRPr="00D718FF">
        <w:rPr>
          <w:lang w:val="en-US"/>
        </w:rPr>
        <w:t xml:space="preserve">Communication between learners and the lecturer shall be through the official communication </w:t>
      </w:r>
    </w:p>
    <w:p w:rsidR="008B4DF3" w:rsidRPr="00D718FF" w:rsidRDefault="008B4DF3" w:rsidP="008B4DF3">
      <w:pPr>
        <w:pStyle w:val="ListParagraph"/>
        <w:numPr>
          <w:ilvl w:val="0"/>
          <w:numId w:val="7"/>
        </w:numPr>
        <w:rPr>
          <w:lang w:val="en-US"/>
        </w:rPr>
      </w:pPr>
      <w:r w:rsidRPr="00D718FF">
        <w:rPr>
          <w:lang w:val="en-US"/>
        </w:rPr>
        <w:t>Both lecturers and students are expected to provide timely responses and in the case of blended setting observe online etiquette, and expectations for virtual interactions.</w:t>
      </w:r>
    </w:p>
    <w:p w:rsidR="008B4DF3" w:rsidRPr="00D718FF" w:rsidRDefault="008B4DF3" w:rsidP="008B4DF3">
      <w:pPr>
        <w:pStyle w:val="ListParagraph"/>
        <w:numPr>
          <w:ilvl w:val="0"/>
          <w:numId w:val="7"/>
        </w:numPr>
        <w:rPr>
          <w:lang w:val="en-US"/>
        </w:rPr>
      </w:pPr>
      <w:r w:rsidRPr="00D718FF">
        <w:rPr>
          <w:lang w:val="en-US"/>
        </w:rPr>
        <w:t>Lecturers shall be accessible for academic support and mentorship through digital platforms and at the university official office at times provided as shall be indicated on the course outlines issued to learners at the beginning of the course.</w:t>
      </w:r>
    </w:p>
    <w:p w:rsidR="008B4DF3" w:rsidRPr="00D718FF" w:rsidRDefault="008B4DF3" w:rsidP="008B4DF3">
      <w:pPr>
        <w:pStyle w:val="Heading3"/>
        <w:rPr>
          <w:i/>
          <w:color w:val="FF0000"/>
        </w:rPr>
      </w:pPr>
      <w:bookmarkStart w:id="60" w:name="_Toc195969872"/>
      <w:bookmarkStart w:id="61" w:name="_Toc29742895"/>
      <w:bookmarkStart w:id="62" w:name="_Toc29846226"/>
      <w:bookmarkStart w:id="63" w:name="_Toc31830908"/>
      <w:bookmarkStart w:id="64" w:name="_Toc194340629"/>
      <w:bookmarkStart w:id="65" w:name="_Toc194342260"/>
      <w:r w:rsidRPr="00D718FF">
        <w:lastRenderedPageBreak/>
        <w:t>2.7.4 Student Assessment at programme level</w:t>
      </w:r>
      <w:bookmarkEnd w:id="60"/>
      <w:r w:rsidRPr="00D718FF">
        <w:t xml:space="preserve"> </w:t>
      </w:r>
      <w:bookmarkEnd w:id="57"/>
      <w:bookmarkEnd w:id="58"/>
      <w:bookmarkEnd w:id="59"/>
      <w:bookmarkEnd w:id="61"/>
      <w:bookmarkEnd w:id="62"/>
      <w:bookmarkEnd w:id="63"/>
      <w:bookmarkEnd w:id="64"/>
      <w:bookmarkEnd w:id="65"/>
    </w:p>
    <w:p w:rsidR="008B4DF3" w:rsidRPr="00D718FF" w:rsidRDefault="008B4DF3" w:rsidP="008B4DF3">
      <w:pPr>
        <w:pStyle w:val="ListParagraph"/>
        <w:numPr>
          <w:ilvl w:val="0"/>
          <w:numId w:val="8"/>
        </w:numPr>
        <w:ind w:hanging="578"/>
      </w:pPr>
      <w:r w:rsidRPr="00D718FF">
        <w:t xml:space="preserve">Assessment shall consist of Continuous Assessments Tests (CATs), </w:t>
      </w:r>
      <w:proofErr w:type="spellStart"/>
      <w:r w:rsidRPr="00D718FF">
        <w:t>Practicals</w:t>
      </w:r>
      <w:proofErr w:type="spellEnd"/>
      <w:r w:rsidRPr="00D718FF">
        <w:t>, Industrial Attachment and end of semester examinations.</w:t>
      </w:r>
    </w:p>
    <w:p w:rsidR="008B4DF3" w:rsidRPr="00D718FF" w:rsidRDefault="008B4DF3" w:rsidP="008B4DF3">
      <w:pPr>
        <w:pStyle w:val="ListParagraph"/>
        <w:numPr>
          <w:ilvl w:val="0"/>
          <w:numId w:val="8"/>
        </w:numPr>
        <w:ind w:hanging="578"/>
      </w:pPr>
      <w:r w:rsidRPr="00D718FF">
        <w:t xml:space="preserve">All courses shall be examined during the semester in which they are taken through </w:t>
      </w:r>
      <w:r w:rsidRPr="00D718FF">
        <w:rPr>
          <w:b/>
        </w:rPr>
        <w:t>“Regular” examinations</w:t>
      </w:r>
      <w:r w:rsidRPr="00D718FF">
        <w:t>.</w:t>
      </w:r>
    </w:p>
    <w:p w:rsidR="008B4DF3" w:rsidRPr="00D718FF" w:rsidRDefault="008B4DF3" w:rsidP="008B4DF3">
      <w:pPr>
        <w:pStyle w:val="ListParagraph"/>
        <w:numPr>
          <w:ilvl w:val="0"/>
          <w:numId w:val="8"/>
        </w:numPr>
        <w:ind w:hanging="578"/>
      </w:pPr>
      <w:r w:rsidRPr="00D718FF">
        <w:t xml:space="preserve">Examinations shall be conducted in designated venues and shall be supervised by </w:t>
      </w:r>
      <w:proofErr w:type="spellStart"/>
      <w:r w:rsidRPr="00D718FF">
        <w:t>Karatina</w:t>
      </w:r>
      <w:proofErr w:type="spellEnd"/>
      <w:r w:rsidRPr="00D718FF">
        <w:t xml:space="preserve"> University lecturers.</w:t>
      </w:r>
    </w:p>
    <w:p w:rsidR="008B4DF3" w:rsidRPr="00D718FF" w:rsidRDefault="008B4DF3" w:rsidP="008B4DF3">
      <w:pPr>
        <w:pStyle w:val="ListParagraph"/>
        <w:numPr>
          <w:ilvl w:val="0"/>
          <w:numId w:val="8"/>
        </w:numPr>
        <w:ind w:hanging="578"/>
      </w:pPr>
      <w:r w:rsidRPr="00D718FF">
        <w:t>Examinations shall consist of coursework and end of semester examinations</w:t>
      </w:r>
      <w:r w:rsidRPr="00D718FF">
        <w:rPr>
          <w:i/>
        </w:rPr>
        <w:t>.</w:t>
      </w:r>
    </w:p>
    <w:p w:rsidR="008B4DF3" w:rsidRPr="00D718FF" w:rsidRDefault="008B4DF3" w:rsidP="008B4DF3">
      <w:pPr>
        <w:pStyle w:val="ListParagraph"/>
        <w:numPr>
          <w:ilvl w:val="0"/>
          <w:numId w:val="8"/>
        </w:numPr>
        <w:ind w:hanging="578"/>
      </w:pPr>
      <w:r w:rsidRPr="00D718FF">
        <w:t>All courses shall be examined during the semester in which they are taken. The examination pass mark in each course shall be 40%</w:t>
      </w:r>
      <w:r w:rsidRPr="00D718FF">
        <w:rPr>
          <w:shd w:val="clear" w:color="auto" w:fill="FFFFFF" w:themeFill="background1"/>
        </w:rPr>
        <w:t>. The final mark, unless otherwise specified, shall consist of 30% Continuous Assessments Tests and 70% in the end</w:t>
      </w:r>
      <w:r w:rsidRPr="00D718FF">
        <w:t xml:space="preserve"> of semester University examinations.</w:t>
      </w:r>
    </w:p>
    <w:p w:rsidR="008B4DF3" w:rsidRPr="00D718FF" w:rsidRDefault="008B4DF3" w:rsidP="008B4DF3">
      <w:pPr>
        <w:pStyle w:val="Heading3"/>
      </w:pPr>
      <w:bookmarkStart w:id="66" w:name="_Toc194340630"/>
      <w:bookmarkStart w:id="67" w:name="_Toc194342261"/>
      <w:bookmarkStart w:id="68" w:name="_Toc195969873"/>
      <w:r w:rsidRPr="00D718FF">
        <w:t>2.7.5 Grading system</w:t>
      </w:r>
      <w:bookmarkEnd w:id="66"/>
      <w:bookmarkEnd w:id="67"/>
      <w:bookmarkEnd w:id="68"/>
    </w:p>
    <w:p w:rsidR="008B4DF3" w:rsidRPr="00D718FF" w:rsidRDefault="008B4DF3" w:rsidP="008B4DF3">
      <w:pPr>
        <w:rPr>
          <w:rFonts w:eastAsia="Bodoni MT"/>
        </w:rPr>
      </w:pPr>
      <w:r w:rsidRPr="00D718FF">
        <w:rPr>
          <w:rFonts w:eastAsia="Bodoni MT"/>
        </w:rPr>
        <w:t>(a) Grading of course performance</w:t>
      </w:r>
    </w:p>
    <w:p w:rsidR="008B4DF3" w:rsidRPr="00D718FF" w:rsidRDefault="008B4DF3" w:rsidP="008B4DF3">
      <w:pPr>
        <w:rPr>
          <w:rFonts w:eastAsia="Bodoni MT"/>
          <w:b/>
        </w:rPr>
      </w:pPr>
      <w:r w:rsidRPr="00D718FF">
        <w:rPr>
          <w:rFonts w:eastAsia="Bodoni MT"/>
          <w:b/>
        </w:rPr>
        <w:t>Undergraduate</w:t>
      </w:r>
    </w:p>
    <w:p w:rsidR="008B4DF3" w:rsidRPr="00D718FF" w:rsidRDefault="008B4DF3" w:rsidP="008B4DF3">
      <w:pPr>
        <w:rPr>
          <w:rFonts w:eastAsia="Bodoni MT"/>
        </w:rPr>
      </w:pPr>
      <w:r w:rsidRPr="00D718FF">
        <w:rPr>
          <w:rFonts w:eastAsia="Bodoni MT"/>
          <w:position w:val="1"/>
        </w:rPr>
        <w:t>Ea</w:t>
      </w:r>
      <w:r w:rsidRPr="00D718FF">
        <w:rPr>
          <w:rFonts w:eastAsia="Bodoni MT"/>
          <w:spacing w:val="1"/>
          <w:position w:val="1"/>
        </w:rPr>
        <w:t>c</w:t>
      </w:r>
      <w:r w:rsidRPr="00D718FF">
        <w:rPr>
          <w:rFonts w:eastAsia="Bodoni MT"/>
          <w:position w:val="1"/>
        </w:rPr>
        <w:t>h</w:t>
      </w:r>
      <w:r w:rsidRPr="00D718FF">
        <w:rPr>
          <w:rFonts w:eastAsia="Bodoni MT"/>
          <w:spacing w:val="3"/>
          <w:position w:val="1"/>
        </w:rPr>
        <w:t xml:space="preserve"> course</w:t>
      </w:r>
      <w:r w:rsidRPr="00D718FF">
        <w:rPr>
          <w:rFonts w:eastAsia="Bodoni MT"/>
          <w:spacing w:val="4"/>
          <w:position w:val="1"/>
        </w:rPr>
        <w:t xml:space="preserve"> </w:t>
      </w:r>
      <w:r w:rsidRPr="00D718FF">
        <w:rPr>
          <w:rFonts w:eastAsia="Bodoni MT"/>
          <w:spacing w:val="1"/>
          <w:position w:val="1"/>
        </w:rPr>
        <w:t>s</w:t>
      </w:r>
      <w:r w:rsidRPr="00D718FF">
        <w:rPr>
          <w:rFonts w:eastAsia="Bodoni MT"/>
          <w:position w:val="1"/>
        </w:rPr>
        <w:t>ha</w:t>
      </w:r>
      <w:r w:rsidRPr="00D718FF">
        <w:rPr>
          <w:rFonts w:eastAsia="Bodoni MT"/>
          <w:spacing w:val="-1"/>
          <w:position w:val="1"/>
        </w:rPr>
        <w:t>l</w:t>
      </w:r>
      <w:r w:rsidRPr="00D718FF">
        <w:rPr>
          <w:rFonts w:eastAsia="Bodoni MT"/>
          <w:position w:val="1"/>
        </w:rPr>
        <w:t>l</w:t>
      </w:r>
      <w:r w:rsidRPr="00D718FF">
        <w:rPr>
          <w:rFonts w:eastAsia="Bodoni MT"/>
          <w:spacing w:val="3"/>
          <w:position w:val="1"/>
        </w:rPr>
        <w:t xml:space="preserve"> </w:t>
      </w:r>
      <w:r w:rsidRPr="00D718FF">
        <w:rPr>
          <w:rFonts w:eastAsia="Bodoni MT"/>
          <w:position w:val="1"/>
        </w:rPr>
        <w:t>be</w:t>
      </w:r>
      <w:r w:rsidRPr="00D718FF">
        <w:rPr>
          <w:rFonts w:eastAsia="Bodoni MT"/>
          <w:spacing w:val="4"/>
          <w:position w:val="1"/>
        </w:rPr>
        <w:t xml:space="preserve"> </w:t>
      </w:r>
      <w:r w:rsidRPr="00D718FF">
        <w:rPr>
          <w:rFonts w:eastAsia="Bodoni MT"/>
          <w:position w:val="1"/>
        </w:rPr>
        <w:t>g</w:t>
      </w:r>
      <w:r w:rsidRPr="00D718FF">
        <w:rPr>
          <w:rFonts w:eastAsia="Bodoni MT"/>
          <w:spacing w:val="1"/>
          <w:position w:val="1"/>
        </w:rPr>
        <w:t>r</w:t>
      </w:r>
      <w:r w:rsidRPr="00D718FF">
        <w:rPr>
          <w:rFonts w:eastAsia="Bodoni MT"/>
          <w:position w:val="1"/>
        </w:rPr>
        <w:t>ad</w:t>
      </w:r>
      <w:r w:rsidRPr="00D718FF">
        <w:rPr>
          <w:rFonts w:eastAsia="Bodoni MT"/>
          <w:spacing w:val="-2"/>
          <w:position w:val="1"/>
        </w:rPr>
        <w:t>e</w:t>
      </w:r>
      <w:r w:rsidRPr="00D718FF">
        <w:rPr>
          <w:rFonts w:eastAsia="Bodoni MT"/>
          <w:position w:val="1"/>
        </w:rPr>
        <w:t>d</w:t>
      </w:r>
      <w:r w:rsidRPr="00D718FF">
        <w:rPr>
          <w:rFonts w:eastAsia="Bodoni MT"/>
          <w:spacing w:val="3"/>
          <w:position w:val="1"/>
        </w:rPr>
        <w:t xml:space="preserve"> </w:t>
      </w:r>
      <w:r w:rsidRPr="00D718FF">
        <w:rPr>
          <w:rFonts w:eastAsia="Bodoni MT"/>
          <w:position w:val="1"/>
        </w:rPr>
        <w:t>out</w:t>
      </w:r>
      <w:r w:rsidRPr="00D718FF">
        <w:rPr>
          <w:rFonts w:eastAsia="Bodoni MT"/>
          <w:spacing w:val="4"/>
          <w:position w:val="1"/>
        </w:rPr>
        <w:t xml:space="preserve"> </w:t>
      </w:r>
      <w:r w:rsidRPr="00D718FF">
        <w:rPr>
          <w:rFonts w:eastAsia="Bodoni MT"/>
          <w:position w:val="1"/>
        </w:rPr>
        <w:t>of</w:t>
      </w:r>
      <w:r w:rsidRPr="00D718FF">
        <w:rPr>
          <w:rFonts w:eastAsia="Bodoni MT"/>
          <w:spacing w:val="3"/>
          <w:position w:val="1"/>
        </w:rPr>
        <w:t xml:space="preserve"> </w:t>
      </w:r>
      <w:r w:rsidRPr="00D718FF">
        <w:rPr>
          <w:rFonts w:eastAsia="Bodoni MT"/>
          <w:position w:val="1"/>
        </w:rPr>
        <w:t>100</w:t>
      </w:r>
      <w:r w:rsidRPr="00D718FF">
        <w:rPr>
          <w:rFonts w:eastAsia="Bodoni MT"/>
          <w:spacing w:val="3"/>
          <w:position w:val="1"/>
        </w:rPr>
        <w:t xml:space="preserve"> </w:t>
      </w:r>
      <w:r w:rsidRPr="00D718FF">
        <w:rPr>
          <w:rFonts w:eastAsia="Bodoni MT"/>
          <w:spacing w:val="-1"/>
          <w:position w:val="1"/>
        </w:rPr>
        <w:t>m</w:t>
      </w:r>
      <w:r w:rsidRPr="00D718FF">
        <w:rPr>
          <w:rFonts w:eastAsia="Bodoni MT"/>
          <w:position w:val="1"/>
        </w:rPr>
        <w:t>a</w:t>
      </w:r>
      <w:r w:rsidRPr="00D718FF">
        <w:rPr>
          <w:rFonts w:eastAsia="Bodoni MT"/>
          <w:spacing w:val="1"/>
          <w:position w:val="1"/>
        </w:rPr>
        <w:t>r</w:t>
      </w:r>
      <w:r w:rsidRPr="00D718FF">
        <w:rPr>
          <w:rFonts w:eastAsia="Bodoni MT"/>
          <w:position w:val="1"/>
        </w:rPr>
        <w:t>ks</w:t>
      </w:r>
      <w:r w:rsidRPr="00D718FF">
        <w:rPr>
          <w:rFonts w:eastAsia="Bodoni MT"/>
          <w:spacing w:val="4"/>
          <w:position w:val="1"/>
        </w:rPr>
        <w:t xml:space="preserve"> </w:t>
      </w:r>
      <w:r w:rsidRPr="00D718FF">
        <w:rPr>
          <w:rFonts w:eastAsia="Bodoni MT"/>
          <w:position w:val="1"/>
        </w:rPr>
        <w:t>and</w:t>
      </w:r>
      <w:r w:rsidRPr="00D718FF">
        <w:rPr>
          <w:rFonts w:eastAsia="Bodoni MT"/>
          <w:spacing w:val="5"/>
          <w:position w:val="1"/>
        </w:rPr>
        <w:t xml:space="preserve"> </w:t>
      </w:r>
      <w:r w:rsidRPr="00D718FF">
        <w:rPr>
          <w:rFonts w:eastAsia="Bodoni MT"/>
          <w:spacing w:val="1"/>
          <w:position w:val="1"/>
        </w:rPr>
        <w:t>t</w:t>
      </w:r>
      <w:r w:rsidRPr="00D718FF">
        <w:rPr>
          <w:rFonts w:eastAsia="Bodoni MT"/>
          <w:position w:val="1"/>
        </w:rPr>
        <w:t>he</w:t>
      </w:r>
      <w:r w:rsidRPr="00D718FF">
        <w:rPr>
          <w:rFonts w:eastAsia="Bodoni MT"/>
          <w:spacing w:val="4"/>
          <w:position w:val="1"/>
        </w:rPr>
        <w:t xml:space="preserve"> </w:t>
      </w:r>
      <w:r w:rsidRPr="00D718FF">
        <w:rPr>
          <w:rFonts w:eastAsia="Bodoni MT"/>
          <w:position w:val="1"/>
        </w:rPr>
        <w:t>exam</w:t>
      </w:r>
      <w:r w:rsidRPr="00D718FF">
        <w:rPr>
          <w:rFonts w:eastAsia="Bodoni MT"/>
          <w:spacing w:val="-1"/>
          <w:position w:val="1"/>
        </w:rPr>
        <w:t>i</w:t>
      </w:r>
      <w:r w:rsidRPr="00D718FF">
        <w:rPr>
          <w:rFonts w:eastAsia="Bodoni MT"/>
          <w:position w:val="1"/>
        </w:rPr>
        <w:t>na</w:t>
      </w:r>
      <w:r w:rsidRPr="00D718FF">
        <w:rPr>
          <w:rFonts w:eastAsia="Bodoni MT"/>
          <w:spacing w:val="6"/>
          <w:position w:val="1"/>
        </w:rPr>
        <w:t>t</w:t>
      </w:r>
      <w:r w:rsidRPr="00D718FF">
        <w:rPr>
          <w:rFonts w:eastAsia="Bodoni MT"/>
          <w:position w:val="1"/>
        </w:rPr>
        <w:t>ion</w:t>
      </w:r>
      <w:r w:rsidRPr="00D718FF">
        <w:rPr>
          <w:rFonts w:eastAsia="Bodoni MT"/>
          <w:spacing w:val="3"/>
          <w:position w:val="1"/>
        </w:rPr>
        <w:t xml:space="preserve"> </w:t>
      </w:r>
      <w:r w:rsidRPr="00D718FF">
        <w:rPr>
          <w:rFonts w:eastAsia="Bodoni MT"/>
          <w:position w:val="1"/>
        </w:rPr>
        <w:t>pass</w:t>
      </w:r>
      <w:r w:rsidRPr="00D718FF">
        <w:rPr>
          <w:rFonts w:eastAsia="Bodoni MT"/>
          <w:spacing w:val="5"/>
          <w:position w:val="1"/>
        </w:rPr>
        <w:t xml:space="preserve"> </w:t>
      </w:r>
      <w:r w:rsidRPr="00D718FF">
        <w:rPr>
          <w:rFonts w:eastAsia="Bodoni MT"/>
          <w:spacing w:val="-1"/>
          <w:position w:val="1"/>
        </w:rPr>
        <w:t>m</w:t>
      </w:r>
      <w:r w:rsidRPr="00D718FF">
        <w:rPr>
          <w:rFonts w:eastAsia="Bodoni MT"/>
          <w:position w:val="1"/>
        </w:rPr>
        <w:t>a</w:t>
      </w:r>
      <w:r w:rsidRPr="00D718FF">
        <w:rPr>
          <w:rFonts w:eastAsia="Bodoni MT"/>
          <w:spacing w:val="1"/>
          <w:position w:val="1"/>
        </w:rPr>
        <w:t>r</w:t>
      </w:r>
      <w:r w:rsidRPr="00D718FF">
        <w:rPr>
          <w:rFonts w:eastAsia="Bodoni MT"/>
          <w:position w:val="1"/>
        </w:rPr>
        <w:t xml:space="preserve">k </w:t>
      </w:r>
      <w:r w:rsidRPr="00D718FF">
        <w:rPr>
          <w:rFonts w:eastAsia="Bodoni MT"/>
        </w:rPr>
        <w:t>in</w:t>
      </w:r>
      <w:r w:rsidRPr="00D718FF">
        <w:rPr>
          <w:rFonts w:eastAsia="Bodoni MT"/>
          <w:spacing w:val="5"/>
        </w:rPr>
        <w:t xml:space="preserve"> </w:t>
      </w:r>
      <w:r w:rsidRPr="00D718FF">
        <w:rPr>
          <w:rFonts w:eastAsia="Bodoni MT"/>
        </w:rPr>
        <w:t>ea</w:t>
      </w:r>
      <w:r w:rsidRPr="00D718FF">
        <w:rPr>
          <w:rFonts w:eastAsia="Bodoni MT"/>
          <w:spacing w:val="1"/>
        </w:rPr>
        <w:t>c</w:t>
      </w:r>
      <w:r w:rsidRPr="00D718FF">
        <w:rPr>
          <w:rFonts w:eastAsia="Bodoni MT"/>
        </w:rPr>
        <w:t>h</w:t>
      </w:r>
      <w:r w:rsidRPr="00D718FF">
        <w:rPr>
          <w:rFonts w:eastAsia="Bodoni MT"/>
          <w:spacing w:val="5"/>
        </w:rPr>
        <w:t xml:space="preserve"> </w:t>
      </w:r>
      <w:r w:rsidRPr="00D718FF">
        <w:rPr>
          <w:rFonts w:eastAsia="Bodoni MT"/>
        </w:rPr>
        <w:t>course</w:t>
      </w:r>
      <w:r w:rsidRPr="00D718FF">
        <w:rPr>
          <w:rFonts w:eastAsia="Bodoni MT"/>
          <w:spacing w:val="4"/>
        </w:rPr>
        <w:t xml:space="preserve"> </w:t>
      </w:r>
      <w:r w:rsidRPr="00D718FF">
        <w:rPr>
          <w:rFonts w:eastAsia="Bodoni MT"/>
          <w:spacing w:val="1"/>
        </w:rPr>
        <w:t>s</w:t>
      </w:r>
      <w:r w:rsidRPr="00D718FF">
        <w:rPr>
          <w:rFonts w:eastAsia="Bodoni MT"/>
        </w:rPr>
        <w:t>ha</w:t>
      </w:r>
      <w:r w:rsidRPr="00D718FF">
        <w:rPr>
          <w:rFonts w:eastAsia="Bodoni MT"/>
          <w:spacing w:val="-1"/>
        </w:rPr>
        <w:t>l</w:t>
      </w:r>
      <w:r w:rsidRPr="00D718FF">
        <w:rPr>
          <w:rFonts w:eastAsia="Bodoni MT"/>
        </w:rPr>
        <w:t>l</w:t>
      </w:r>
      <w:r w:rsidRPr="00D718FF">
        <w:rPr>
          <w:rFonts w:eastAsia="Bodoni MT"/>
          <w:spacing w:val="6"/>
        </w:rPr>
        <w:t xml:space="preserve"> </w:t>
      </w:r>
      <w:r w:rsidRPr="00D718FF">
        <w:rPr>
          <w:rFonts w:eastAsia="Bodoni MT"/>
        </w:rPr>
        <w:t>be</w:t>
      </w:r>
      <w:r w:rsidRPr="00D718FF">
        <w:rPr>
          <w:rFonts w:eastAsia="Bodoni MT"/>
          <w:spacing w:val="6"/>
        </w:rPr>
        <w:t xml:space="preserve"> </w:t>
      </w:r>
      <w:r w:rsidRPr="00D718FF">
        <w:rPr>
          <w:rFonts w:eastAsia="Bodoni MT"/>
        </w:rPr>
        <w:t>4</w:t>
      </w:r>
      <w:r w:rsidRPr="00D718FF">
        <w:rPr>
          <w:rFonts w:eastAsia="Bodoni MT"/>
          <w:spacing w:val="-3"/>
        </w:rPr>
        <w:t>0</w:t>
      </w:r>
      <w:r w:rsidRPr="00D718FF">
        <w:rPr>
          <w:rFonts w:eastAsia="Bodoni MT"/>
        </w:rPr>
        <w:t>%.</w:t>
      </w:r>
      <w:r w:rsidRPr="00D718FF">
        <w:rPr>
          <w:rFonts w:eastAsia="Bodoni MT"/>
          <w:spacing w:val="3"/>
        </w:rPr>
        <w:t xml:space="preserve"> </w:t>
      </w:r>
      <w:r w:rsidRPr="00D718FF">
        <w:rPr>
          <w:rFonts w:eastAsia="Bodoni MT"/>
          <w:spacing w:val="-1"/>
        </w:rPr>
        <w:t>M</w:t>
      </w:r>
      <w:r w:rsidRPr="00D718FF">
        <w:rPr>
          <w:rFonts w:eastAsia="Bodoni MT"/>
        </w:rPr>
        <w:t>a</w:t>
      </w:r>
      <w:r w:rsidRPr="00D718FF">
        <w:rPr>
          <w:rFonts w:eastAsia="Bodoni MT"/>
          <w:spacing w:val="1"/>
        </w:rPr>
        <w:t>r</w:t>
      </w:r>
      <w:r w:rsidRPr="00D718FF">
        <w:rPr>
          <w:rFonts w:eastAsia="Bodoni MT"/>
        </w:rPr>
        <w:t>ks</w:t>
      </w:r>
      <w:r w:rsidRPr="00D718FF">
        <w:rPr>
          <w:rFonts w:eastAsia="Bodoni MT"/>
          <w:spacing w:val="4"/>
        </w:rPr>
        <w:t xml:space="preserve"> </w:t>
      </w:r>
      <w:r w:rsidRPr="00D718FF">
        <w:rPr>
          <w:rFonts w:eastAsia="Bodoni MT"/>
          <w:spacing w:val="1"/>
        </w:rPr>
        <w:t>s</w:t>
      </w:r>
      <w:r w:rsidRPr="00D718FF">
        <w:rPr>
          <w:rFonts w:eastAsia="Bodoni MT"/>
        </w:rPr>
        <w:t>ha</w:t>
      </w:r>
      <w:r w:rsidRPr="00D718FF">
        <w:rPr>
          <w:rFonts w:eastAsia="Bodoni MT"/>
          <w:spacing w:val="-1"/>
        </w:rPr>
        <w:t>l</w:t>
      </w:r>
      <w:r w:rsidRPr="00D718FF">
        <w:rPr>
          <w:rFonts w:eastAsia="Bodoni MT"/>
        </w:rPr>
        <w:t>l</w:t>
      </w:r>
      <w:r w:rsidRPr="00D718FF">
        <w:rPr>
          <w:rFonts w:eastAsia="Bodoni MT"/>
          <w:spacing w:val="6"/>
        </w:rPr>
        <w:t xml:space="preserve"> </w:t>
      </w:r>
      <w:r w:rsidRPr="00D718FF">
        <w:rPr>
          <w:rFonts w:eastAsia="Bodoni MT"/>
        </w:rPr>
        <w:t>be</w:t>
      </w:r>
      <w:r w:rsidRPr="00D718FF">
        <w:rPr>
          <w:rFonts w:eastAsia="Bodoni MT"/>
          <w:spacing w:val="4"/>
        </w:rPr>
        <w:t xml:space="preserve"> </w:t>
      </w:r>
      <w:r w:rsidRPr="00D718FF">
        <w:rPr>
          <w:rFonts w:eastAsia="Bodoni MT"/>
          <w:spacing w:val="1"/>
        </w:rPr>
        <w:t>tr</w:t>
      </w:r>
      <w:r w:rsidRPr="00D718FF">
        <w:rPr>
          <w:rFonts w:eastAsia="Bodoni MT"/>
        </w:rPr>
        <w:t>ansl</w:t>
      </w:r>
      <w:r w:rsidRPr="00D718FF">
        <w:rPr>
          <w:rFonts w:eastAsia="Bodoni MT"/>
          <w:spacing w:val="-2"/>
        </w:rPr>
        <w:t>a</w:t>
      </w:r>
      <w:r w:rsidRPr="00D718FF">
        <w:rPr>
          <w:rFonts w:eastAsia="Bodoni MT"/>
          <w:spacing w:val="1"/>
        </w:rPr>
        <w:t>t</w:t>
      </w:r>
      <w:r w:rsidRPr="00D718FF">
        <w:rPr>
          <w:rFonts w:eastAsia="Bodoni MT"/>
        </w:rPr>
        <w:t>ed</w:t>
      </w:r>
      <w:r w:rsidRPr="00D718FF">
        <w:rPr>
          <w:rFonts w:eastAsia="Bodoni MT"/>
          <w:spacing w:val="4"/>
        </w:rPr>
        <w:t xml:space="preserve"> </w:t>
      </w:r>
      <w:r w:rsidRPr="00D718FF">
        <w:rPr>
          <w:rFonts w:eastAsia="Bodoni MT"/>
        </w:rPr>
        <w:t>into le</w:t>
      </w:r>
      <w:r w:rsidRPr="00D718FF">
        <w:rPr>
          <w:rFonts w:eastAsia="Bodoni MT"/>
          <w:spacing w:val="1"/>
        </w:rPr>
        <w:t>t</w:t>
      </w:r>
      <w:r w:rsidRPr="00D718FF">
        <w:rPr>
          <w:rFonts w:eastAsia="Bodoni MT"/>
          <w:spacing w:val="-1"/>
        </w:rPr>
        <w:t>t</w:t>
      </w:r>
      <w:r w:rsidRPr="00D718FF">
        <w:rPr>
          <w:rFonts w:eastAsia="Bodoni MT"/>
        </w:rPr>
        <w:t>er g</w:t>
      </w:r>
      <w:r w:rsidRPr="00D718FF">
        <w:rPr>
          <w:rFonts w:eastAsia="Bodoni MT"/>
          <w:spacing w:val="1"/>
        </w:rPr>
        <w:t>r</w:t>
      </w:r>
      <w:r w:rsidRPr="00D718FF">
        <w:rPr>
          <w:rFonts w:eastAsia="Bodoni MT"/>
        </w:rPr>
        <w:t>ad</w:t>
      </w:r>
      <w:r w:rsidRPr="00D718FF">
        <w:rPr>
          <w:rFonts w:eastAsia="Bodoni MT"/>
          <w:spacing w:val="-2"/>
        </w:rPr>
        <w:t>e</w:t>
      </w:r>
      <w:r w:rsidRPr="00D718FF">
        <w:rPr>
          <w:rFonts w:eastAsia="Bodoni MT"/>
        </w:rPr>
        <w:t>s</w:t>
      </w:r>
      <w:r w:rsidRPr="00D718FF">
        <w:rPr>
          <w:rFonts w:eastAsia="Bodoni MT"/>
          <w:spacing w:val="2"/>
        </w:rPr>
        <w:t xml:space="preserve"> </w:t>
      </w:r>
      <w:r w:rsidRPr="00D718FF">
        <w:rPr>
          <w:rFonts w:eastAsia="Bodoni MT"/>
          <w:spacing w:val="-2"/>
        </w:rPr>
        <w:t>a</w:t>
      </w:r>
      <w:r w:rsidRPr="00D718FF">
        <w:rPr>
          <w:rFonts w:eastAsia="Bodoni MT"/>
        </w:rPr>
        <w:t>s</w:t>
      </w:r>
      <w:r w:rsidRPr="00D718FF">
        <w:rPr>
          <w:rFonts w:eastAsia="Bodoni MT"/>
          <w:spacing w:val="2"/>
        </w:rPr>
        <w:t xml:space="preserve"> </w:t>
      </w:r>
      <w:r w:rsidRPr="00D718FF">
        <w:rPr>
          <w:rFonts w:eastAsia="Bodoni MT"/>
          <w:spacing w:val="-1"/>
        </w:rPr>
        <w:t>f</w:t>
      </w:r>
      <w:r w:rsidRPr="00D718FF">
        <w:rPr>
          <w:rFonts w:eastAsia="Bodoni MT"/>
        </w:rPr>
        <w:t>ollow</w:t>
      </w:r>
      <w:r w:rsidRPr="00D718FF">
        <w:rPr>
          <w:rFonts w:eastAsia="Bodoni MT"/>
          <w:spacing w:val="1"/>
        </w:rPr>
        <w:t>s</w:t>
      </w:r>
      <w:r w:rsidRPr="00D718FF">
        <w:rPr>
          <w:rFonts w:eastAsia="Bodoni MT"/>
        </w:rPr>
        <w:t>:</w:t>
      </w:r>
    </w:p>
    <w:tbl>
      <w:tblPr>
        <w:tblW w:w="0" w:type="auto"/>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340"/>
        <w:gridCol w:w="1890"/>
        <w:gridCol w:w="2385"/>
      </w:tblGrid>
      <w:tr w:rsidR="008B4DF3" w:rsidRPr="00D718FF" w:rsidTr="00C9680E">
        <w:tc>
          <w:tcPr>
            <w:tcW w:w="2340" w:type="dxa"/>
            <w:shd w:val="clear" w:color="auto" w:fill="FFFFFF" w:themeFill="background1"/>
          </w:tcPr>
          <w:p w:rsidR="008B4DF3" w:rsidRPr="00D718FF" w:rsidRDefault="008B4DF3" w:rsidP="00C9680E">
            <w:pPr>
              <w:rPr>
                <w:b/>
                <w:szCs w:val="24"/>
              </w:rPr>
            </w:pPr>
            <w:r w:rsidRPr="00D718FF">
              <w:rPr>
                <w:b/>
                <w:szCs w:val="24"/>
              </w:rPr>
              <w:t xml:space="preserve">Percentage Marks </w:t>
            </w:r>
          </w:p>
        </w:tc>
        <w:tc>
          <w:tcPr>
            <w:tcW w:w="1890" w:type="dxa"/>
            <w:shd w:val="clear" w:color="auto" w:fill="FFFFFF" w:themeFill="background1"/>
          </w:tcPr>
          <w:p w:rsidR="008B4DF3" w:rsidRPr="00D718FF" w:rsidRDefault="008B4DF3" w:rsidP="00C9680E">
            <w:pPr>
              <w:rPr>
                <w:b/>
                <w:szCs w:val="24"/>
              </w:rPr>
            </w:pPr>
            <w:r w:rsidRPr="00D718FF">
              <w:rPr>
                <w:b/>
                <w:szCs w:val="24"/>
              </w:rPr>
              <w:t>Grade</w:t>
            </w:r>
          </w:p>
        </w:tc>
        <w:tc>
          <w:tcPr>
            <w:tcW w:w="2385" w:type="dxa"/>
            <w:shd w:val="clear" w:color="auto" w:fill="FFFFFF" w:themeFill="background1"/>
          </w:tcPr>
          <w:p w:rsidR="008B4DF3" w:rsidRPr="00D718FF" w:rsidRDefault="008B4DF3" w:rsidP="00C9680E">
            <w:pPr>
              <w:rPr>
                <w:b/>
                <w:szCs w:val="24"/>
              </w:rPr>
            </w:pPr>
            <w:r w:rsidRPr="00D718FF">
              <w:rPr>
                <w:b/>
                <w:szCs w:val="24"/>
              </w:rPr>
              <w:t>Performance</w:t>
            </w:r>
          </w:p>
        </w:tc>
      </w:tr>
      <w:tr w:rsidR="008B4DF3" w:rsidRPr="00D718FF" w:rsidTr="00C9680E">
        <w:tc>
          <w:tcPr>
            <w:tcW w:w="2340" w:type="dxa"/>
            <w:shd w:val="clear" w:color="auto" w:fill="FFFFFF" w:themeFill="background1"/>
          </w:tcPr>
          <w:p w:rsidR="008B4DF3" w:rsidRPr="00D718FF" w:rsidRDefault="008B4DF3" w:rsidP="00C9680E">
            <w:pPr>
              <w:rPr>
                <w:szCs w:val="24"/>
              </w:rPr>
            </w:pPr>
            <w:r w:rsidRPr="00D718FF">
              <w:rPr>
                <w:szCs w:val="24"/>
              </w:rPr>
              <w:t xml:space="preserve">70 a and </w:t>
            </w:r>
            <w:proofErr w:type="spellStart"/>
            <w:r w:rsidRPr="00D718FF">
              <w:rPr>
                <w:szCs w:val="24"/>
              </w:rPr>
              <w:t>upto</w:t>
            </w:r>
            <w:proofErr w:type="spellEnd"/>
            <w:r w:rsidRPr="00D718FF">
              <w:rPr>
                <w:szCs w:val="24"/>
              </w:rPr>
              <w:t xml:space="preserve"> 100</w:t>
            </w:r>
          </w:p>
        </w:tc>
        <w:tc>
          <w:tcPr>
            <w:tcW w:w="1890" w:type="dxa"/>
            <w:shd w:val="clear" w:color="auto" w:fill="FFFFFF" w:themeFill="background1"/>
          </w:tcPr>
          <w:p w:rsidR="008B4DF3" w:rsidRPr="00D718FF" w:rsidRDefault="008B4DF3" w:rsidP="00C9680E">
            <w:pPr>
              <w:rPr>
                <w:szCs w:val="24"/>
              </w:rPr>
            </w:pPr>
            <w:r w:rsidRPr="00D718FF">
              <w:rPr>
                <w:szCs w:val="24"/>
              </w:rPr>
              <w:t xml:space="preserve">A </w:t>
            </w:r>
          </w:p>
        </w:tc>
        <w:tc>
          <w:tcPr>
            <w:tcW w:w="2385" w:type="dxa"/>
            <w:shd w:val="clear" w:color="auto" w:fill="FFFFFF" w:themeFill="background1"/>
          </w:tcPr>
          <w:p w:rsidR="008B4DF3" w:rsidRPr="00D718FF" w:rsidRDefault="008B4DF3" w:rsidP="00C9680E">
            <w:pPr>
              <w:rPr>
                <w:szCs w:val="24"/>
              </w:rPr>
            </w:pPr>
            <w:r w:rsidRPr="00D718FF">
              <w:rPr>
                <w:szCs w:val="24"/>
              </w:rPr>
              <w:t>Excellent</w:t>
            </w:r>
          </w:p>
        </w:tc>
      </w:tr>
      <w:tr w:rsidR="008B4DF3" w:rsidRPr="00D718FF" w:rsidTr="00C9680E">
        <w:tc>
          <w:tcPr>
            <w:tcW w:w="2340" w:type="dxa"/>
            <w:shd w:val="clear" w:color="auto" w:fill="FFFFFF" w:themeFill="background1"/>
          </w:tcPr>
          <w:p w:rsidR="008B4DF3" w:rsidRPr="00D718FF" w:rsidRDefault="008B4DF3" w:rsidP="00C9680E">
            <w:pPr>
              <w:rPr>
                <w:szCs w:val="24"/>
              </w:rPr>
            </w:pPr>
            <w:r w:rsidRPr="00D718FF">
              <w:rPr>
                <w:szCs w:val="24"/>
              </w:rPr>
              <w:t xml:space="preserve">60 a and </w:t>
            </w:r>
            <w:proofErr w:type="spellStart"/>
            <w:r w:rsidRPr="00D718FF">
              <w:rPr>
                <w:szCs w:val="24"/>
              </w:rPr>
              <w:t>upto</w:t>
            </w:r>
            <w:proofErr w:type="spellEnd"/>
            <w:r w:rsidRPr="00D718FF">
              <w:rPr>
                <w:szCs w:val="24"/>
              </w:rPr>
              <w:t xml:space="preserve"> 69</w:t>
            </w:r>
          </w:p>
        </w:tc>
        <w:tc>
          <w:tcPr>
            <w:tcW w:w="1890" w:type="dxa"/>
            <w:shd w:val="clear" w:color="auto" w:fill="FFFFFF" w:themeFill="background1"/>
          </w:tcPr>
          <w:p w:rsidR="008B4DF3" w:rsidRPr="00D718FF" w:rsidRDefault="008B4DF3" w:rsidP="00C9680E">
            <w:pPr>
              <w:rPr>
                <w:szCs w:val="24"/>
              </w:rPr>
            </w:pPr>
            <w:r w:rsidRPr="00D718FF">
              <w:rPr>
                <w:szCs w:val="24"/>
              </w:rPr>
              <w:t xml:space="preserve">B </w:t>
            </w:r>
          </w:p>
        </w:tc>
        <w:tc>
          <w:tcPr>
            <w:tcW w:w="2385" w:type="dxa"/>
            <w:shd w:val="clear" w:color="auto" w:fill="FFFFFF" w:themeFill="background1"/>
          </w:tcPr>
          <w:p w:rsidR="008B4DF3" w:rsidRPr="00D718FF" w:rsidRDefault="008B4DF3" w:rsidP="00C9680E">
            <w:pPr>
              <w:rPr>
                <w:szCs w:val="24"/>
              </w:rPr>
            </w:pPr>
            <w:r w:rsidRPr="00D718FF">
              <w:rPr>
                <w:szCs w:val="24"/>
              </w:rPr>
              <w:t>Good</w:t>
            </w:r>
          </w:p>
        </w:tc>
      </w:tr>
      <w:tr w:rsidR="008B4DF3" w:rsidRPr="00D718FF" w:rsidTr="00C9680E">
        <w:tc>
          <w:tcPr>
            <w:tcW w:w="2340" w:type="dxa"/>
            <w:shd w:val="clear" w:color="auto" w:fill="FFFFFF" w:themeFill="background1"/>
          </w:tcPr>
          <w:p w:rsidR="008B4DF3" w:rsidRPr="00D718FF" w:rsidRDefault="008B4DF3" w:rsidP="00C9680E">
            <w:pPr>
              <w:rPr>
                <w:szCs w:val="24"/>
              </w:rPr>
            </w:pPr>
            <w:r w:rsidRPr="00D718FF">
              <w:rPr>
                <w:szCs w:val="24"/>
              </w:rPr>
              <w:t xml:space="preserve">50 a and </w:t>
            </w:r>
            <w:proofErr w:type="spellStart"/>
            <w:r w:rsidRPr="00D718FF">
              <w:rPr>
                <w:szCs w:val="24"/>
              </w:rPr>
              <w:t>upto</w:t>
            </w:r>
            <w:proofErr w:type="spellEnd"/>
            <w:r w:rsidRPr="00D718FF">
              <w:rPr>
                <w:szCs w:val="24"/>
              </w:rPr>
              <w:t xml:space="preserve"> 59</w:t>
            </w:r>
          </w:p>
        </w:tc>
        <w:tc>
          <w:tcPr>
            <w:tcW w:w="1890" w:type="dxa"/>
            <w:shd w:val="clear" w:color="auto" w:fill="FFFFFF" w:themeFill="background1"/>
          </w:tcPr>
          <w:p w:rsidR="008B4DF3" w:rsidRPr="00D718FF" w:rsidRDefault="008B4DF3" w:rsidP="00C9680E">
            <w:pPr>
              <w:rPr>
                <w:szCs w:val="24"/>
              </w:rPr>
            </w:pPr>
            <w:r w:rsidRPr="00D718FF">
              <w:rPr>
                <w:szCs w:val="24"/>
              </w:rPr>
              <w:t>C</w:t>
            </w:r>
          </w:p>
        </w:tc>
        <w:tc>
          <w:tcPr>
            <w:tcW w:w="2385" w:type="dxa"/>
            <w:shd w:val="clear" w:color="auto" w:fill="FFFFFF" w:themeFill="background1"/>
          </w:tcPr>
          <w:p w:rsidR="008B4DF3" w:rsidRPr="00D718FF" w:rsidRDefault="008B4DF3" w:rsidP="00C9680E">
            <w:pPr>
              <w:rPr>
                <w:szCs w:val="24"/>
              </w:rPr>
            </w:pPr>
            <w:r w:rsidRPr="00D718FF">
              <w:rPr>
                <w:szCs w:val="24"/>
              </w:rPr>
              <w:t>Average</w:t>
            </w:r>
          </w:p>
        </w:tc>
      </w:tr>
      <w:tr w:rsidR="008B4DF3" w:rsidRPr="00D718FF" w:rsidTr="00C9680E">
        <w:tc>
          <w:tcPr>
            <w:tcW w:w="2340" w:type="dxa"/>
            <w:shd w:val="clear" w:color="auto" w:fill="FFFFFF" w:themeFill="background1"/>
          </w:tcPr>
          <w:p w:rsidR="008B4DF3" w:rsidRPr="00D718FF" w:rsidRDefault="008B4DF3" w:rsidP="00C9680E">
            <w:pPr>
              <w:rPr>
                <w:szCs w:val="24"/>
              </w:rPr>
            </w:pPr>
            <w:r w:rsidRPr="00D718FF">
              <w:rPr>
                <w:szCs w:val="24"/>
              </w:rPr>
              <w:t xml:space="preserve">40 a and </w:t>
            </w:r>
            <w:proofErr w:type="spellStart"/>
            <w:r w:rsidRPr="00D718FF">
              <w:rPr>
                <w:szCs w:val="24"/>
              </w:rPr>
              <w:t>upto</w:t>
            </w:r>
            <w:proofErr w:type="spellEnd"/>
            <w:r w:rsidRPr="00D718FF">
              <w:rPr>
                <w:szCs w:val="24"/>
              </w:rPr>
              <w:t xml:space="preserve"> 49</w:t>
            </w:r>
          </w:p>
        </w:tc>
        <w:tc>
          <w:tcPr>
            <w:tcW w:w="1890" w:type="dxa"/>
            <w:shd w:val="clear" w:color="auto" w:fill="FFFFFF" w:themeFill="background1"/>
          </w:tcPr>
          <w:p w:rsidR="008B4DF3" w:rsidRPr="00D718FF" w:rsidRDefault="008B4DF3" w:rsidP="00C9680E">
            <w:pPr>
              <w:rPr>
                <w:szCs w:val="24"/>
              </w:rPr>
            </w:pPr>
            <w:r w:rsidRPr="00D718FF">
              <w:rPr>
                <w:szCs w:val="24"/>
              </w:rPr>
              <w:t>D</w:t>
            </w:r>
          </w:p>
        </w:tc>
        <w:tc>
          <w:tcPr>
            <w:tcW w:w="2385" w:type="dxa"/>
            <w:shd w:val="clear" w:color="auto" w:fill="FFFFFF" w:themeFill="background1"/>
          </w:tcPr>
          <w:p w:rsidR="008B4DF3" w:rsidRPr="00D718FF" w:rsidRDefault="008B4DF3" w:rsidP="00C9680E">
            <w:pPr>
              <w:rPr>
                <w:szCs w:val="24"/>
              </w:rPr>
            </w:pPr>
            <w:r w:rsidRPr="00D718FF">
              <w:rPr>
                <w:szCs w:val="24"/>
              </w:rPr>
              <w:t>Pass</w:t>
            </w:r>
          </w:p>
        </w:tc>
      </w:tr>
      <w:tr w:rsidR="008B4DF3" w:rsidRPr="00D718FF" w:rsidTr="00C9680E">
        <w:tc>
          <w:tcPr>
            <w:tcW w:w="2340" w:type="dxa"/>
            <w:shd w:val="clear" w:color="auto" w:fill="FFFFFF" w:themeFill="background1"/>
          </w:tcPr>
          <w:p w:rsidR="008B4DF3" w:rsidRPr="00D718FF" w:rsidRDefault="008B4DF3" w:rsidP="00C9680E">
            <w:pPr>
              <w:rPr>
                <w:szCs w:val="24"/>
              </w:rPr>
            </w:pPr>
            <w:r w:rsidRPr="00D718FF">
              <w:rPr>
                <w:szCs w:val="24"/>
              </w:rPr>
              <w:t xml:space="preserve">39 and below </w:t>
            </w:r>
          </w:p>
        </w:tc>
        <w:tc>
          <w:tcPr>
            <w:tcW w:w="1890" w:type="dxa"/>
            <w:shd w:val="clear" w:color="auto" w:fill="FFFFFF" w:themeFill="background1"/>
          </w:tcPr>
          <w:p w:rsidR="008B4DF3" w:rsidRPr="00D718FF" w:rsidRDefault="008B4DF3" w:rsidP="00C9680E">
            <w:pPr>
              <w:rPr>
                <w:szCs w:val="24"/>
              </w:rPr>
            </w:pPr>
            <w:r w:rsidRPr="00D718FF">
              <w:rPr>
                <w:szCs w:val="24"/>
              </w:rPr>
              <w:t>E</w:t>
            </w:r>
          </w:p>
        </w:tc>
        <w:tc>
          <w:tcPr>
            <w:tcW w:w="2385" w:type="dxa"/>
            <w:shd w:val="clear" w:color="auto" w:fill="FFFFFF" w:themeFill="background1"/>
          </w:tcPr>
          <w:p w:rsidR="008B4DF3" w:rsidRPr="00D718FF" w:rsidRDefault="008B4DF3" w:rsidP="00C9680E">
            <w:pPr>
              <w:rPr>
                <w:szCs w:val="24"/>
              </w:rPr>
            </w:pPr>
            <w:r w:rsidRPr="00D718FF">
              <w:rPr>
                <w:szCs w:val="24"/>
              </w:rPr>
              <w:t>Fail</w:t>
            </w:r>
          </w:p>
        </w:tc>
      </w:tr>
    </w:tbl>
    <w:p w:rsidR="008B4DF3" w:rsidRPr="00D718FF" w:rsidRDefault="008B4DF3" w:rsidP="008B4DF3">
      <w:pPr>
        <w:rPr>
          <w:rFonts w:eastAsia="Calibri"/>
          <w:color w:val="00B050"/>
          <w:sz w:val="22"/>
          <w:szCs w:val="22"/>
        </w:rPr>
      </w:pPr>
    </w:p>
    <w:p w:rsidR="008B4DF3" w:rsidRPr="00D718FF" w:rsidRDefault="008B4DF3" w:rsidP="008B4DF3">
      <w:pPr>
        <w:rPr>
          <w:rFonts w:eastAsia="Calibri"/>
          <w:szCs w:val="24"/>
        </w:rPr>
      </w:pPr>
      <w:r w:rsidRPr="00D718FF">
        <w:rPr>
          <w:rFonts w:eastAsia="Calibri"/>
          <w:szCs w:val="24"/>
        </w:rPr>
        <w:t>Pass mark for university’s courses is 40 percent.</w:t>
      </w:r>
    </w:p>
    <w:p w:rsidR="008B4DF3" w:rsidRPr="00D718FF" w:rsidRDefault="008B4DF3" w:rsidP="008B4DF3">
      <w:r w:rsidRPr="00D718FF">
        <w:lastRenderedPageBreak/>
        <w:t xml:space="preserve"> (b) Student Progression</w:t>
      </w:r>
    </w:p>
    <w:p w:rsidR="008B4DF3" w:rsidRPr="00D718FF" w:rsidRDefault="008B4DF3" w:rsidP="008B4DF3">
      <w:pPr>
        <w:pStyle w:val="ListParagraph"/>
        <w:numPr>
          <w:ilvl w:val="0"/>
          <w:numId w:val="12"/>
        </w:numPr>
        <w:spacing w:after="0" w:afterAutospacing="0"/>
        <w:ind w:hanging="578"/>
      </w:pPr>
      <w:bookmarkStart w:id="69" w:name="_Toc194340631"/>
      <w:bookmarkStart w:id="70" w:name="_Toc194342262"/>
      <w:bookmarkStart w:id="71" w:name="_Toc195969874"/>
      <w:r w:rsidRPr="00D718FF">
        <w:t>To proceed to the following year of study, a student must take and pass in all the prescribed courses unless otherwise approved by Senate.</w:t>
      </w:r>
    </w:p>
    <w:p w:rsidR="008B4DF3" w:rsidRPr="00D718FF" w:rsidRDefault="008B4DF3" w:rsidP="008B4DF3">
      <w:pPr>
        <w:pStyle w:val="ListParagraph"/>
        <w:numPr>
          <w:ilvl w:val="0"/>
          <w:numId w:val="12"/>
        </w:numPr>
        <w:spacing w:after="0" w:afterAutospacing="0"/>
        <w:ind w:hanging="578"/>
      </w:pPr>
      <w:r w:rsidRPr="00D718FF">
        <w:t>A student, who fails in one or more courses amounting up to and including 25% of prescribed course units for the year, shall be required to sit Supplementary Examinations.</w:t>
      </w:r>
    </w:p>
    <w:p w:rsidR="008B4DF3" w:rsidRPr="00D718FF" w:rsidRDefault="008B4DF3" w:rsidP="008B4DF3">
      <w:pPr>
        <w:pStyle w:val="ListParagraph"/>
        <w:numPr>
          <w:ilvl w:val="0"/>
          <w:numId w:val="12"/>
        </w:numPr>
        <w:spacing w:after="0" w:afterAutospacing="0"/>
        <w:ind w:hanging="578"/>
      </w:pPr>
      <w:r w:rsidRPr="00D718FF">
        <w:t>A student who fails in more than 25% up to and including 50% of the total number of prescribed units shall be allowed to repeat (once). If the student fails again at the same level, the student shall be discontinued from the programme and may be allowed to transfer to another programme(once).</w:t>
      </w:r>
    </w:p>
    <w:p w:rsidR="008B4DF3" w:rsidRPr="00D718FF" w:rsidRDefault="008B4DF3" w:rsidP="008B4DF3">
      <w:pPr>
        <w:pStyle w:val="ListParagraph"/>
        <w:numPr>
          <w:ilvl w:val="0"/>
          <w:numId w:val="12"/>
        </w:numPr>
        <w:spacing w:after="0" w:afterAutospacing="0"/>
        <w:ind w:hanging="578"/>
      </w:pPr>
      <w:r w:rsidRPr="00D718FF">
        <w:t>A student who fails in more than 50% of the total number of prescribed units in an academic year shall be discontinued and may be allowed transfer to another programme.</w:t>
      </w:r>
    </w:p>
    <w:p w:rsidR="008B4DF3" w:rsidRPr="00D718FF" w:rsidRDefault="008B4DF3" w:rsidP="008B4DF3">
      <w:pPr>
        <w:pStyle w:val="ListParagraph"/>
        <w:numPr>
          <w:ilvl w:val="0"/>
          <w:numId w:val="12"/>
        </w:numPr>
        <w:spacing w:after="0" w:afterAutospacing="0"/>
        <w:ind w:hanging="578"/>
      </w:pPr>
      <w:r w:rsidRPr="00D718FF">
        <w:t>A student who fails to turn up for an examination shall be deemed to have failed that examination and shall be required to show cause why he/ she should not be discontinued.</w:t>
      </w:r>
    </w:p>
    <w:p w:rsidR="008B4DF3" w:rsidRPr="00D718FF" w:rsidRDefault="008B4DF3" w:rsidP="008B4DF3">
      <w:pPr>
        <w:pStyle w:val="ListParagraph"/>
        <w:numPr>
          <w:ilvl w:val="0"/>
          <w:numId w:val="12"/>
        </w:numPr>
        <w:spacing w:after="0" w:afterAutospacing="0"/>
        <w:ind w:hanging="578"/>
      </w:pPr>
      <w:r w:rsidRPr="00D718FF">
        <w:t>A student, who fails the same course after a second attempt, shall repeat the course as a retake.</w:t>
      </w:r>
    </w:p>
    <w:p w:rsidR="008B4DF3" w:rsidRPr="00D718FF" w:rsidRDefault="008B4DF3" w:rsidP="008B4DF3">
      <w:pPr>
        <w:pStyle w:val="ListParagraph"/>
        <w:numPr>
          <w:ilvl w:val="0"/>
          <w:numId w:val="12"/>
        </w:numPr>
        <w:spacing w:after="0" w:afterAutospacing="0"/>
        <w:ind w:hanging="578"/>
      </w:pPr>
      <w:r w:rsidRPr="00D718FF">
        <w:t>A student shall qualify for a retake up to a maximum of one attempt per course.</w:t>
      </w:r>
    </w:p>
    <w:p w:rsidR="008B4DF3" w:rsidRPr="00D718FF" w:rsidRDefault="008B4DF3" w:rsidP="008B4DF3">
      <w:pPr>
        <w:pStyle w:val="ListParagraph"/>
        <w:numPr>
          <w:ilvl w:val="0"/>
          <w:numId w:val="12"/>
        </w:numPr>
        <w:spacing w:after="0" w:afterAutospacing="0"/>
        <w:ind w:hanging="578"/>
      </w:pPr>
      <w:r w:rsidRPr="00D718FF">
        <w:t>The final mark attained after retaking an examination shall not exceed 40%.</w:t>
      </w:r>
    </w:p>
    <w:p w:rsidR="008B4DF3" w:rsidRPr="00D718FF" w:rsidRDefault="008B4DF3" w:rsidP="008B4DF3">
      <w:pPr>
        <w:pStyle w:val="ListParagraph"/>
        <w:numPr>
          <w:ilvl w:val="0"/>
          <w:numId w:val="12"/>
        </w:numPr>
        <w:spacing w:after="0" w:afterAutospacing="0"/>
        <w:ind w:hanging="578"/>
      </w:pPr>
      <w:r w:rsidRPr="00D718FF">
        <w:t>A student who fails again after repeating the course as a retake shall be discontinued from the programme.</w:t>
      </w:r>
    </w:p>
    <w:p w:rsidR="008B4DF3" w:rsidRPr="00D718FF" w:rsidRDefault="008B4DF3" w:rsidP="008B4DF3">
      <w:pPr>
        <w:pStyle w:val="Heading3"/>
      </w:pPr>
      <w:r w:rsidRPr="00D718FF">
        <w:t>2.7.6 Examination Regulations</w:t>
      </w:r>
      <w:bookmarkEnd w:id="69"/>
      <w:bookmarkEnd w:id="70"/>
      <w:bookmarkEnd w:id="71"/>
      <w:r w:rsidRPr="00D718FF">
        <w:t xml:space="preserve"> </w:t>
      </w:r>
    </w:p>
    <w:p w:rsidR="008B4DF3" w:rsidRPr="00D718FF" w:rsidRDefault="008B4DF3" w:rsidP="008B4DF3">
      <w:pPr>
        <w:numPr>
          <w:ilvl w:val="0"/>
          <w:numId w:val="10"/>
        </w:numPr>
        <w:tabs>
          <w:tab w:val="left" w:pos="1080"/>
        </w:tabs>
        <w:spacing w:after="0" w:afterAutospacing="0"/>
        <w:contextualSpacing/>
        <w:rPr>
          <w:color w:val="000000"/>
          <w:szCs w:val="24"/>
        </w:rPr>
      </w:pPr>
      <w:r w:rsidRPr="00D718FF">
        <w:rPr>
          <w:color w:val="000000"/>
          <w:szCs w:val="24"/>
        </w:rPr>
        <w:t>University Examinations shall take precedence over external or any other examinations.</w:t>
      </w:r>
    </w:p>
    <w:p w:rsidR="008B4DF3" w:rsidRPr="00D718FF" w:rsidRDefault="008B4DF3" w:rsidP="008B4DF3">
      <w:pPr>
        <w:numPr>
          <w:ilvl w:val="0"/>
          <w:numId w:val="10"/>
        </w:numPr>
        <w:tabs>
          <w:tab w:val="left" w:pos="1260"/>
        </w:tabs>
        <w:spacing w:after="0" w:afterAutospacing="0"/>
        <w:contextualSpacing/>
        <w:rPr>
          <w:color w:val="000000"/>
          <w:szCs w:val="24"/>
        </w:rPr>
      </w:pPr>
      <w:r w:rsidRPr="00D718FF">
        <w:rPr>
          <w:color w:val="000000"/>
          <w:szCs w:val="24"/>
        </w:rPr>
        <w:t>A candidate who has missed 20% or more of the required course attendance in a given course shall not be allowed to sit University Examination.</w:t>
      </w:r>
    </w:p>
    <w:p w:rsidR="008B4DF3" w:rsidRPr="00D718FF" w:rsidRDefault="008B4DF3" w:rsidP="008B4DF3">
      <w:pPr>
        <w:numPr>
          <w:ilvl w:val="0"/>
          <w:numId w:val="10"/>
        </w:numPr>
        <w:spacing w:after="0" w:afterAutospacing="0"/>
        <w:contextualSpacing/>
        <w:rPr>
          <w:color w:val="000000"/>
          <w:szCs w:val="24"/>
        </w:rPr>
      </w:pPr>
      <w:r w:rsidRPr="00D718FF">
        <w:rPr>
          <w:color w:val="000000"/>
          <w:szCs w:val="24"/>
        </w:rPr>
        <w:t xml:space="preserve">Candidates, who will not sit University Examinations on scheduled dates on any grounds, are required to inform the Registrar Academic Affairs and the Dean of School in writing through the Head of department as soon as the examination Time Table is released. </w:t>
      </w:r>
    </w:p>
    <w:p w:rsidR="008B4DF3" w:rsidRPr="00D718FF" w:rsidRDefault="008B4DF3" w:rsidP="008B4DF3">
      <w:pPr>
        <w:numPr>
          <w:ilvl w:val="0"/>
          <w:numId w:val="10"/>
        </w:numPr>
        <w:spacing w:after="0" w:afterAutospacing="0"/>
        <w:contextualSpacing/>
        <w:rPr>
          <w:color w:val="000000"/>
          <w:szCs w:val="24"/>
        </w:rPr>
      </w:pPr>
      <w:r w:rsidRPr="00D718FF">
        <w:rPr>
          <w:color w:val="000000"/>
          <w:szCs w:val="24"/>
        </w:rPr>
        <w:t xml:space="preserve">All courses shall be examined within the semesters in which they are taken, unless otherwise approved </w:t>
      </w:r>
      <w:r w:rsidRPr="00D718FF">
        <w:rPr>
          <w:szCs w:val="24"/>
        </w:rPr>
        <w:t>by the Senate</w:t>
      </w:r>
      <w:r w:rsidRPr="00D718FF">
        <w:rPr>
          <w:color w:val="000000"/>
          <w:szCs w:val="24"/>
        </w:rPr>
        <w:t>.</w:t>
      </w:r>
    </w:p>
    <w:p w:rsidR="008B4DF3" w:rsidRPr="00D718FF" w:rsidRDefault="008B4DF3" w:rsidP="008B4DF3">
      <w:pPr>
        <w:numPr>
          <w:ilvl w:val="0"/>
          <w:numId w:val="10"/>
        </w:numPr>
        <w:spacing w:after="0" w:afterAutospacing="0"/>
        <w:contextualSpacing/>
        <w:rPr>
          <w:color w:val="000000"/>
          <w:szCs w:val="24"/>
        </w:rPr>
      </w:pPr>
      <w:r w:rsidRPr="00D718FF">
        <w:rPr>
          <w:color w:val="000000"/>
          <w:szCs w:val="24"/>
        </w:rPr>
        <w:lastRenderedPageBreak/>
        <w:t>A candidate, who fails one or more courses amounting up to and including 25% of prescribed course units for the year, shall be required to sit Supplementary Examinations in the failed courses.</w:t>
      </w:r>
    </w:p>
    <w:p w:rsidR="008B4DF3" w:rsidRPr="00D718FF" w:rsidRDefault="008B4DF3" w:rsidP="008B4DF3">
      <w:pPr>
        <w:numPr>
          <w:ilvl w:val="0"/>
          <w:numId w:val="10"/>
        </w:numPr>
        <w:spacing w:after="0" w:afterAutospacing="0"/>
        <w:contextualSpacing/>
        <w:rPr>
          <w:color w:val="000000"/>
          <w:szCs w:val="24"/>
        </w:rPr>
      </w:pPr>
      <w:r w:rsidRPr="00D718FF">
        <w:rPr>
          <w:color w:val="000000"/>
          <w:szCs w:val="24"/>
        </w:rPr>
        <w:t>A candidate who fails in more than 25% and in up to and including 50% of the total number of prescribed course units shall repeat. A candidate who fails in more than 50% of the total number of prescribed units in an academic year shall be discontinued from the programme.</w:t>
      </w:r>
    </w:p>
    <w:p w:rsidR="008B4DF3" w:rsidRPr="00D718FF" w:rsidRDefault="008B4DF3" w:rsidP="008B4DF3">
      <w:pPr>
        <w:numPr>
          <w:ilvl w:val="0"/>
          <w:numId w:val="10"/>
        </w:numPr>
        <w:spacing w:after="0" w:afterAutospacing="0"/>
        <w:contextualSpacing/>
        <w:rPr>
          <w:color w:val="000000"/>
          <w:szCs w:val="24"/>
        </w:rPr>
      </w:pPr>
      <w:r w:rsidRPr="00D718FF">
        <w:rPr>
          <w:color w:val="000000"/>
          <w:szCs w:val="24"/>
        </w:rPr>
        <w:t>A candidate who fails to turn up for an examination shall be deemed to have failed that examination.</w:t>
      </w:r>
    </w:p>
    <w:p w:rsidR="008B4DF3" w:rsidRPr="00D718FF" w:rsidRDefault="008B4DF3" w:rsidP="008B4DF3">
      <w:pPr>
        <w:numPr>
          <w:ilvl w:val="0"/>
          <w:numId w:val="10"/>
        </w:numPr>
        <w:spacing w:after="0" w:afterAutospacing="0"/>
        <w:contextualSpacing/>
        <w:rPr>
          <w:color w:val="000000"/>
          <w:szCs w:val="24"/>
        </w:rPr>
      </w:pPr>
      <w:r w:rsidRPr="00D718FF">
        <w:rPr>
          <w:color w:val="000000"/>
          <w:szCs w:val="24"/>
        </w:rPr>
        <w:t>A student who is dissatisfied with results shall appeal after the release of results by Senate, within a period of three (3) weeks for remarking to the Chairman of Senate through the Dean of School and make payment of a prescribed non-refundable fee</w:t>
      </w:r>
    </w:p>
    <w:p w:rsidR="008B4DF3" w:rsidRPr="00D718FF" w:rsidRDefault="008B4DF3" w:rsidP="008B4DF3">
      <w:pPr>
        <w:numPr>
          <w:ilvl w:val="0"/>
          <w:numId w:val="10"/>
        </w:numPr>
        <w:spacing w:after="0" w:afterAutospacing="0"/>
        <w:contextualSpacing/>
        <w:rPr>
          <w:color w:val="000000"/>
          <w:szCs w:val="24"/>
        </w:rPr>
      </w:pPr>
      <w:r w:rsidRPr="00D718FF">
        <w:rPr>
          <w:color w:val="000000"/>
          <w:szCs w:val="24"/>
        </w:rPr>
        <w:t>An independent examiner is appointed by the Chairman of Senate on behalf of Senate to remark the script and the score obtained on remarking a script shall be accepted as provisional mark, which is forwarded to Senate for approval. On approval it becomes the final mark.</w:t>
      </w:r>
    </w:p>
    <w:p w:rsidR="00C43954" w:rsidRDefault="00C43954"/>
    <w:sectPr w:rsidR="00C439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F39"/>
    <w:multiLevelType w:val="hybridMultilevel"/>
    <w:tmpl w:val="122EDCFE"/>
    <w:lvl w:ilvl="0" w:tplc="835A8A3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573B8"/>
    <w:multiLevelType w:val="hybridMultilevel"/>
    <w:tmpl w:val="76A03F16"/>
    <w:lvl w:ilvl="0" w:tplc="ACD04720">
      <w:start w:val="1"/>
      <w:numFmt w:val="lowerRoman"/>
      <w:lvlText w:val="(%1)"/>
      <w:lvlJc w:val="left"/>
      <w:pPr>
        <w:ind w:left="1080" w:hanging="72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E1114"/>
    <w:multiLevelType w:val="hybridMultilevel"/>
    <w:tmpl w:val="DDD01D9E"/>
    <w:lvl w:ilvl="0" w:tplc="4EEAEFD0">
      <w:start w:val="1"/>
      <w:numFmt w:val="lowerRoman"/>
      <w:lvlText w:val="(%1)."/>
      <w:lvlJc w:val="left"/>
      <w:pPr>
        <w:ind w:left="1996" w:hanging="360"/>
      </w:pPr>
      <w:rPr>
        <w:rFonts w:hint="default"/>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3" w15:restartNumberingAfterBreak="0">
    <w:nsid w:val="25CE7B12"/>
    <w:multiLevelType w:val="multilevel"/>
    <w:tmpl w:val="25CE7B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A05097B"/>
    <w:multiLevelType w:val="hybridMultilevel"/>
    <w:tmpl w:val="D7C2D7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441479"/>
    <w:multiLevelType w:val="hybridMultilevel"/>
    <w:tmpl w:val="42B8F1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070E71"/>
    <w:multiLevelType w:val="hybridMultilevel"/>
    <w:tmpl w:val="D7B86DB2"/>
    <w:lvl w:ilvl="0" w:tplc="4576443C">
      <w:start w:val="1"/>
      <w:numFmt w:val="lowerRoman"/>
      <w:lvlText w:val="(%1)"/>
      <w:lvlJc w:val="left"/>
      <w:pPr>
        <w:ind w:left="720" w:hanging="360"/>
      </w:pPr>
      <w:rPr>
        <w:rFonts w:ascii="Times New Roman" w:hAnsi="Times New Roman" w:cs="Times New Roman" w:hint="default"/>
      </w:rPr>
    </w:lvl>
    <w:lvl w:ilvl="1" w:tplc="A9A4A80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813B80"/>
    <w:multiLevelType w:val="hybridMultilevel"/>
    <w:tmpl w:val="524CB4FC"/>
    <w:lvl w:ilvl="0" w:tplc="835A8A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C85379"/>
    <w:multiLevelType w:val="hybridMultilevel"/>
    <w:tmpl w:val="11BA6B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8E7FDC"/>
    <w:multiLevelType w:val="hybridMultilevel"/>
    <w:tmpl w:val="EEF01BF0"/>
    <w:lvl w:ilvl="0" w:tplc="4EEAEFD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F31CAA"/>
    <w:multiLevelType w:val="hybridMultilevel"/>
    <w:tmpl w:val="524CB4FC"/>
    <w:lvl w:ilvl="0" w:tplc="835A8A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742C78"/>
    <w:multiLevelType w:val="hybridMultilevel"/>
    <w:tmpl w:val="60E0EF22"/>
    <w:lvl w:ilvl="0" w:tplc="7304DF5A">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305027"/>
    <w:multiLevelType w:val="hybridMultilevel"/>
    <w:tmpl w:val="79D8C7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3098054">
    <w:abstractNumId w:val="7"/>
  </w:num>
  <w:num w:numId="2" w16cid:durableId="1511480291">
    <w:abstractNumId w:val="10"/>
  </w:num>
  <w:num w:numId="3" w16cid:durableId="693111516">
    <w:abstractNumId w:val="1"/>
  </w:num>
  <w:num w:numId="4" w16cid:durableId="1150635292">
    <w:abstractNumId w:val="12"/>
  </w:num>
  <w:num w:numId="5" w16cid:durableId="396709447">
    <w:abstractNumId w:val="8"/>
  </w:num>
  <w:num w:numId="6" w16cid:durableId="1262682886">
    <w:abstractNumId w:val="4"/>
  </w:num>
  <w:num w:numId="7" w16cid:durableId="707683289">
    <w:abstractNumId w:val="5"/>
  </w:num>
  <w:num w:numId="8" w16cid:durableId="1563448049">
    <w:abstractNumId w:val="11"/>
  </w:num>
  <w:num w:numId="9" w16cid:durableId="150829322">
    <w:abstractNumId w:val="0"/>
  </w:num>
  <w:num w:numId="10" w16cid:durableId="489716479">
    <w:abstractNumId w:val="3"/>
  </w:num>
  <w:num w:numId="11" w16cid:durableId="1913154262">
    <w:abstractNumId w:val="6"/>
  </w:num>
  <w:num w:numId="12" w16cid:durableId="1869876179">
    <w:abstractNumId w:val="9"/>
  </w:num>
  <w:num w:numId="13" w16cid:durableId="553737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DF3"/>
    <w:rsid w:val="008B4DF3"/>
    <w:rsid w:val="00C43954"/>
    <w:rsid w:val="00CE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79467"/>
  <w15:chartTrackingRefBased/>
  <w15:docId w15:val="{5231EB80-3764-45E9-B25F-C54D40AD2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DF3"/>
    <w:pPr>
      <w:spacing w:after="100" w:afterAutospacing="1" w:line="360" w:lineRule="auto"/>
      <w:jc w:val="both"/>
    </w:pPr>
    <w:rPr>
      <w:rFonts w:ascii="Times New Roman" w:eastAsia="Times New Roman" w:hAnsi="Times New Roman" w:cs="Times New Roman"/>
      <w:sz w:val="24"/>
      <w:szCs w:val="20"/>
      <w:lang w:val="en-GB"/>
    </w:rPr>
  </w:style>
  <w:style w:type="paragraph" w:styleId="Heading1">
    <w:name w:val="heading 1"/>
    <w:basedOn w:val="Normal"/>
    <w:next w:val="Normal"/>
    <w:link w:val="Heading1Char"/>
    <w:uiPriority w:val="9"/>
    <w:qFormat/>
    <w:rsid w:val="008B4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4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4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4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4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DF3"/>
    <w:rPr>
      <w:rFonts w:eastAsiaTheme="majorEastAsia" w:cstheme="majorBidi"/>
      <w:color w:val="272727" w:themeColor="text1" w:themeTint="D8"/>
    </w:rPr>
  </w:style>
  <w:style w:type="paragraph" w:styleId="Title">
    <w:name w:val="Title"/>
    <w:basedOn w:val="Normal"/>
    <w:next w:val="Normal"/>
    <w:link w:val="TitleChar"/>
    <w:uiPriority w:val="10"/>
    <w:qFormat/>
    <w:rsid w:val="008B4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DF3"/>
    <w:pPr>
      <w:spacing w:before="160"/>
      <w:jc w:val="center"/>
    </w:pPr>
    <w:rPr>
      <w:i/>
      <w:iCs/>
      <w:color w:val="404040" w:themeColor="text1" w:themeTint="BF"/>
    </w:rPr>
  </w:style>
  <w:style w:type="character" w:customStyle="1" w:styleId="QuoteChar">
    <w:name w:val="Quote Char"/>
    <w:basedOn w:val="DefaultParagraphFont"/>
    <w:link w:val="Quote"/>
    <w:uiPriority w:val="29"/>
    <w:rsid w:val="008B4DF3"/>
    <w:rPr>
      <w:i/>
      <w:iCs/>
      <w:color w:val="404040" w:themeColor="text1" w:themeTint="BF"/>
    </w:rPr>
  </w:style>
  <w:style w:type="paragraph" w:styleId="ListParagraph">
    <w:name w:val="List Paragraph"/>
    <w:basedOn w:val="Normal"/>
    <w:link w:val="ListParagraphChar"/>
    <w:uiPriority w:val="34"/>
    <w:qFormat/>
    <w:rsid w:val="008B4DF3"/>
    <w:pPr>
      <w:ind w:left="720"/>
      <w:contextualSpacing/>
    </w:pPr>
  </w:style>
  <w:style w:type="character" w:styleId="IntenseEmphasis">
    <w:name w:val="Intense Emphasis"/>
    <w:basedOn w:val="DefaultParagraphFont"/>
    <w:uiPriority w:val="21"/>
    <w:qFormat/>
    <w:rsid w:val="008B4DF3"/>
    <w:rPr>
      <w:i/>
      <w:iCs/>
      <w:color w:val="2F5496" w:themeColor="accent1" w:themeShade="BF"/>
    </w:rPr>
  </w:style>
  <w:style w:type="paragraph" w:styleId="IntenseQuote">
    <w:name w:val="Intense Quote"/>
    <w:basedOn w:val="Normal"/>
    <w:next w:val="Normal"/>
    <w:link w:val="IntenseQuoteChar"/>
    <w:uiPriority w:val="30"/>
    <w:qFormat/>
    <w:rsid w:val="008B4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DF3"/>
    <w:rPr>
      <w:i/>
      <w:iCs/>
      <w:color w:val="2F5496" w:themeColor="accent1" w:themeShade="BF"/>
    </w:rPr>
  </w:style>
  <w:style w:type="character" w:styleId="IntenseReference">
    <w:name w:val="Intense Reference"/>
    <w:basedOn w:val="DefaultParagraphFont"/>
    <w:uiPriority w:val="32"/>
    <w:qFormat/>
    <w:rsid w:val="008B4DF3"/>
    <w:rPr>
      <w:b/>
      <w:bCs/>
      <w:smallCaps/>
      <w:color w:val="2F5496" w:themeColor="accent1" w:themeShade="BF"/>
      <w:spacing w:val="5"/>
    </w:rPr>
  </w:style>
  <w:style w:type="character" w:customStyle="1" w:styleId="ListParagraphChar">
    <w:name w:val="List Paragraph Char"/>
    <w:link w:val="ListParagraph"/>
    <w:uiPriority w:val="34"/>
    <w:qFormat/>
    <w:locked/>
    <w:rsid w:val="008B4DF3"/>
  </w:style>
  <w:style w:type="table" w:customStyle="1" w:styleId="TableGrid3">
    <w:name w:val="Table Grid3"/>
    <w:basedOn w:val="TableNormal"/>
    <w:next w:val="TableGrid"/>
    <w:uiPriority w:val="39"/>
    <w:rsid w:val="008B4DF3"/>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B4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1490</Words>
  <Characters>8495</Characters>
  <Application>Microsoft Office Word</Application>
  <DocSecurity>0</DocSecurity>
  <Lines>70</Lines>
  <Paragraphs>19</Paragraphs>
  <ScaleCrop>false</ScaleCrop>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2026-02-26T08:12:00Z</dcterms:created>
  <dcterms:modified xsi:type="dcterms:W3CDTF">2026-02-26T08:13:00Z</dcterms:modified>
</cp:coreProperties>
</file>