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5316" w14:textId="77777777" w:rsidR="0084538D" w:rsidRDefault="0084538D" w:rsidP="0084538D">
      <w:pPr>
        <w:pStyle w:val="Default"/>
      </w:pPr>
    </w:p>
    <w:p w14:paraId="406BF37D" w14:textId="5C9C8A38" w:rsidR="0084538D" w:rsidRDefault="00847469" w:rsidP="00847469">
      <w:pPr>
        <w:pStyle w:val="Default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7C6F7FB9" wp14:editId="796FC7CA">
            <wp:extent cx="1776046" cy="18175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64" cy="18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A6A" w14:textId="5D0B0BB9" w:rsidR="0084538D" w:rsidRPr="00E37CB6" w:rsidRDefault="0084538D" w:rsidP="00E37CB6">
      <w:pPr>
        <w:pStyle w:val="Default"/>
        <w:jc w:val="center"/>
        <w:rPr>
          <w:rFonts w:ascii="Times" w:hAnsi="Times" w:cs="Arial"/>
          <w:b/>
          <w:bCs/>
          <w:color w:val="auto"/>
          <w:sz w:val="32"/>
          <w:szCs w:val="32"/>
        </w:rPr>
      </w:pPr>
      <w:r w:rsidRPr="00E37CB6">
        <w:rPr>
          <w:rFonts w:ascii="Times" w:hAnsi="Times" w:cs="Arial"/>
          <w:b/>
          <w:bCs/>
          <w:color w:val="auto"/>
          <w:sz w:val="32"/>
          <w:szCs w:val="32"/>
        </w:rPr>
        <w:t>SCHOOL OF ELECTRICAL ENGINEERING AND TELECOMMUNICATIONS</w:t>
      </w:r>
    </w:p>
    <w:p w14:paraId="0BCDA036" w14:textId="77777777" w:rsidR="00E37CB6" w:rsidRPr="00E37CB6" w:rsidRDefault="00E37CB6" w:rsidP="00E37CB6">
      <w:pPr>
        <w:pStyle w:val="Default"/>
        <w:jc w:val="center"/>
        <w:rPr>
          <w:rFonts w:ascii="Times" w:hAnsi="Times"/>
          <w:b/>
          <w:bCs/>
          <w:color w:val="auto"/>
          <w:sz w:val="32"/>
          <w:szCs w:val="32"/>
        </w:rPr>
      </w:pPr>
    </w:p>
    <w:p w14:paraId="3BF59C7B" w14:textId="6402FD32" w:rsidR="0084538D" w:rsidRPr="00E37CB6" w:rsidRDefault="00E37CB6" w:rsidP="00E37CB6">
      <w:pPr>
        <w:pStyle w:val="Default"/>
        <w:jc w:val="center"/>
        <w:rPr>
          <w:rFonts w:ascii="Times" w:hAnsi="Times"/>
          <w:color w:val="auto"/>
          <w:sz w:val="40"/>
          <w:szCs w:val="40"/>
        </w:rPr>
      </w:pPr>
      <w:r w:rsidRPr="00E37CB6">
        <w:rPr>
          <w:rFonts w:ascii="Times" w:hAnsi="Times" w:cs="Arial"/>
          <w:color w:val="auto"/>
          <w:sz w:val="40"/>
          <w:szCs w:val="40"/>
        </w:rPr>
        <w:t>Thesis B Progress Report</w:t>
      </w:r>
    </w:p>
    <w:p w14:paraId="5880E875" w14:textId="444ED4FE" w:rsidR="0084538D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  <w:r w:rsidRPr="00E37CB6">
        <w:rPr>
          <w:rFonts w:ascii="Times" w:hAnsi="Times" w:cs="Arial"/>
          <w:color w:val="auto"/>
          <w:sz w:val="32"/>
          <w:szCs w:val="32"/>
        </w:rPr>
        <w:t>B</w:t>
      </w:r>
      <w:r w:rsidR="0084538D" w:rsidRPr="00E37CB6">
        <w:rPr>
          <w:rFonts w:ascii="Times" w:hAnsi="Times" w:cs="Arial"/>
          <w:color w:val="auto"/>
          <w:sz w:val="32"/>
          <w:szCs w:val="32"/>
        </w:rPr>
        <w:t>y</w:t>
      </w:r>
    </w:p>
    <w:p w14:paraId="0C0C4A4C" w14:textId="047E5665" w:rsidR="00E37CB6" w:rsidRPr="00E37CB6" w:rsidRDefault="00E37CB6" w:rsidP="00E37CB6">
      <w:pPr>
        <w:pStyle w:val="Default"/>
        <w:jc w:val="center"/>
        <w:rPr>
          <w:rFonts w:ascii="Times" w:hAnsi="Times" w:cs="Arial"/>
          <w:i/>
          <w:iCs/>
          <w:color w:val="auto"/>
          <w:sz w:val="32"/>
          <w:szCs w:val="32"/>
        </w:rPr>
      </w:pPr>
      <w:r w:rsidRPr="00E37CB6">
        <w:rPr>
          <w:rFonts w:ascii="Times" w:hAnsi="Times" w:cs="Arial"/>
          <w:i/>
          <w:iCs/>
          <w:color w:val="auto"/>
          <w:sz w:val="32"/>
          <w:szCs w:val="32"/>
        </w:rPr>
        <w:t>Madeline Mariam Younes</w:t>
      </w:r>
    </w:p>
    <w:p w14:paraId="7DC51AC2" w14:textId="44FA9E15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  <w:r w:rsidRPr="00E37CB6">
        <w:rPr>
          <w:rFonts w:ascii="Times" w:hAnsi="Times" w:cs="Arial"/>
          <w:color w:val="auto"/>
          <w:sz w:val="32"/>
          <w:szCs w:val="32"/>
        </w:rPr>
        <w:t>Student ID: z5208494</w:t>
      </w:r>
    </w:p>
    <w:p w14:paraId="5D8F555B" w14:textId="5ECA7A12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18B9E19A" w14:textId="2E109B5A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4E248D55" w14:textId="6B4ED436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</w:p>
    <w:p w14:paraId="4A300FC1" w14:textId="41C894F4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  <w:r w:rsidRPr="00E37CB6">
        <w:rPr>
          <w:rFonts w:ascii="Times" w:hAnsi="Times" w:cs="Arial"/>
          <w:color w:val="auto"/>
          <w:sz w:val="28"/>
          <w:szCs w:val="28"/>
        </w:rPr>
        <w:t>Thesis Submitted as a requirement for the degree Bachelor of Engineering</w:t>
      </w:r>
    </w:p>
    <w:p w14:paraId="47072530" w14:textId="0A74CDAC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  <w:r w:rsidRPr="00E37CB6">
        <w:rPr>
          <w:rFonts w:ascii="Times" w:hAnsi="Times" w:cs="Arial"/>
          <w:color w:val="auto"/>
          <w:sz w:val="28"/>
          <w:szCs w:val="28"/>
        </w:rPr>
        <w:t xml:space="preserve">(Electrical Engineering) </w:t>
      </w:r>
    </w:p>
    <w:p w14:paraId="3E02F309" w14:textId="1232846A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370E941A" w14:textId="455468C2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5243C6F9" w14:textId="0D3518E6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4908EC3F" w14:textId="765C0BAB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443896B5" w14:textId="49FA73B2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28355A9E" w14:textId="21E228E8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7C480706" w14:textId="72425A9A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769AB5A9" w14:textId="28380E01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097E0EB7" w14:textId="4407277F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618302A2" w14:textId="7A08F656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44DF3A40" w14:textId="42CA9094" w:rsid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32"/>
          <w:szCs w:val="32"/>
        </w:rPr>
      </w:pPr>
    </w:p>
    <w:p w14:paraId="5B2774D2" w14:textId="77777777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</w:p>
    <w:p w14:paraId="32AEFADE" w14:textId="2290CF3C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  <w:r w:rsidRPr="00E37CB6">
        <w:rPr>
          <w:rFonts w:ascii="Times" w:hAnsi="Times" w:cs="Arial"/>
          <w:color w:val="auto"/>
          <w:sz w:val="28"/>
          <w:szCs w:val="28"/>
        </w:rPr>
        <w:t>Submitted: June 30</w:t>
      </w:r>
      <w:r w:rsidRPr="00E37CB6">
        <w:rPr>
          <w:rFonts w:ascii="Times" w:hAnsi="Times" w:cs="Arial"/>
          <w:color w:val="auto"/>
          <w:sz w:val="28"/>
          <w:szCs w:val="28"/>
          <w:vertAlign w:val="superscript"/>
        </w:rPr>
        <w:t>th</w:t>
      </w:r>
      <w:r w:rsidRPr="00E37CB6">
        <w:rPr>
          <w:rFonts w:ascii="Times" w:hAnsi="Times" w:cs="Arial"/>
          <w:color w:val="auto"/>
          <w:sz w:val="28"/>
          <w:szCs w:val="28"/>
        </w:rPr>
        <w:t xml:space="preserve">, 2022 </w:t>
      </w:r>
    </w:p>
    <w:p w14:paraId="286AF056" w14:textId="0153E495" w:rsidR="00E37CB6" w:rsidRPr="00E37CB6" w:rsidRDefault="00E37CB6" w:rsidP="00E37CB6">
      <w:pPr>
        <w:pStyle w:val="Default"/>
        <w:jc w:val="center"/>
        <w:rPr>
          <w:rFonts w:ascii="Times" w:hAnsi="Times" w:cs="Arial"/>
          <w:color w:val="auto"/>
          <w:sz w:val="28"/>
          <w:szCs w:val="28"/>
        </w:rPr>
      </w:pPr>
      <w:r w:rsidRPr="00E37CB6">
        <w:rPr>
          <w:rFonts w:ascii="Times" w:hAnsi="Times" w:cs="Arial"/>
          <w:color w:val="auto"/>
          <w:sz w:val="28"/>
          <w:szCs w:val="28"/>
        </w:rPr>
        <w:t xml:space="preserve">Supervisor: Dr </w:t>
      </w:r>
      <w:proofErr w:type="spellStart"/>
      <w:r w:rsidRPr="00E37CB6">
        <w:rPr>
          <w:rFonts w:ascii="Times" w:hAnsi="Times" w:cs="Arial"/>
          <w:color w:val="auto"/>
          <w:sz w:val="28"/>
          <w:szCs w:val="28"/>
        </w:rPr>
        <w:t>Beena</w:t>
      </w:r>
      <w:proofErr w:type="spellEnd"/>
      <w:r w:rsidRPr="00E37CB6">
        <w:rPr>
          <w:rFonts w:ascii="Times" w:hAnsi="Times" w:cs="Arial"/>
          <w:color w:val="auto"/>
          <w:sz w:val="28"/>
          <w:szCs w:val="28"/>
        </w:rPr>
        <w:t xml:space="preserve"> Ahmed</w:t>
      </w:r>
    </w:p>
    <w:p w14:paraId="3DE58124" w14:textId="28980D62" w:rsidR="0084538D" w:rsidRDefault="0084538D" w:rsidP="0084538D">
      <w:pPr>
        <w:rPr>
          <w:rFonts w:ascii="Arial" w:hAnsi="Arial" w:cs="Arial"/>
          <w:i/>
          <w:iCs/>
          <w:sz w:val="32"/>
          <w:szCs w:val="32"/>
        </w:rPr>
      </w:pPr>
    </w:p>
    <w:p w14:paraId="6C463121" w14:textId="5BD7B898" w:rsidR="0084538D" w:rsidRDefault="0084538D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</w:p>
    <w:sdt>
      <w:sdtPr>
        <w:rPr>
          <w:color w:val="C45911" w:themeColor="accent2" w:themeShade="BF"/>
        </w:rPr>
        <w:id w:val="-1091691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14:paraId="50AD5C0B" w14:textId="0E86ABC0" w:rsidR="00383060" w:rsidRPr="007929FF" w:rsidRDefault="00383060">
          <w:pPr>
            <w:pStyle w:val="TOCHeading"/>
            <w:rPr>
              <w:color w:val="C45911" w:themeColor="accent2" w:themeShade="BF"/>
            </w:rPr>
          </w:pPr>
          <w:r w:rsidRPr="007929FF">
            <w:rPr>
              <w:color w:val="C45911" w:themeColor="accent2" w:themeShade="BF"/>
            </w:rPr>
            <w:t>Table of Contents</w:t>
          </w:r>
        </w:p>
        <w:p w14:paraId="4EDA4250" w14:textId="24B59B20" w:rsidR="007929FF" w:rsidRPr="007929FF" w:rsidRDefault="0038306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7929FF">
            <w:rPr>
              <w:b w:val="0"/>
              <w:bCs w:val="0"/>
              <w:color w:val="000000" w:themeColor="text1"/>
            </w:rPr>
            <w:fldChar w:fldCharType="begin"/>
          </w:r>
          <w:r w:rsidRPr="007929FF">
            <w:rPr>
              <w:color w:val="000000" w:themeColor="text1"/>
            </w:rPr>
            <w:instrText xml:space="preserve"> TOC \o "1-3" \h \z \u </w:instrText>
          </w:r>
          <w:r w:rsidRPr="007929FF">
            <w:rPr>
              <w:b w:val="0"/>
              <w:bCs w:val="0"/>
              <w:color w:val="000000" w:themeColor="text1"/>
            </w:rPr>
            <w:fldChar w:fldCharType="separate"/>
          </w:r>
          <w:hyperlink w:anchor="_Toc107330426" w:history="1">
            <w:r w:rsidR="007929FF"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1.</w:t>
            </w:r>
            <w:r w:rsidR="007929FF" w:rsidRPr="007929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7929FF"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Progress Update</w:t>
            </w:r>
            <w:r w:rsidR="007929FF" w:rsidRPr="007929FF">
              <w:rPr>
                <w:noProof/>
                <w:webHidden/>
                <w:color w:val="000000" w:themeColor="text1"/>
              </w:rPr>
              <w:tab/>
            </w:r>
            <w:r w:rsidR="007929FF"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="007929FF" w:rsidRPr="007929FF">
              <w:rPr>
                <w:noProof/>
                <w:webHidden/>
                <w:color w:val="000000" w:themeColor="text1"/>
              </w:rPr>
              <w:instrText xml:space="preserve"> PAGEREF _Toc107330426 \h </w:instrText>
            </w:r>
            <w:r w:rsidR="007929FF" w:rsidRPr="007929FF">
              <w:rPr>
                <w:noProof/>
                <w:webHidden/>
                <w:color w:val="000000" w:themeColor="text1"/>
              </w:rPr>
            </w:r>
            <w:r w:rsidR="007929FF"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="007929FF" w:rsidRPr="007929FF">
              <w:rPr>
                <w:noProof/>
                <w:webHidden/>
                <w:color w:val="000000" w:themeColor="text1"/>
              </w:rPr>
              <w:t>3</w:t>
            </w:r>
            <w:r w:rsidR="007929FF"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2EC85D" w14:textId="47041C9C" w:rsidR="007929FF" w:rsidRPr="007929FF" w:rsidRDefault="007929F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07330427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1.1 Summary of Thesis A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_Toc107330427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C94E55" w14:textId="00117C24" w:rsidR="007929FF" w:rsidRPr="007929FF" w:rsidRDefault="007929F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07330428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1.2 Thesis B Progress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_Toc107330428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CEF5B6" w14:textId="21433655" w:rsidR="007929FF" w:rsidRPr="007929FF" w:rsidRDefault="007929F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07330429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2.</w:t>
            </w:r>
            <w:r w:rsidRPr="007929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Reflection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_Toc107330429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B51113" w14:textId="2211E18E" w:rsidR="007929FF" w:rsidRPr="007929FF" w:rsidRDefault="007929F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07330430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3.</w:t>
            </w:r>
            <w:r w:rsidRPr="007929F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Revised Plan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_Toc107330430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5CC417" w14:textId="3A2CF946" w:rsidR="007929FF" w:rsidRPr="007929FF" w:rsidRDefault="007929F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07330431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3.1 Updated Gantt Chart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_Toc107330431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DB9D6A" w14:textId="38DC2771" w:rsidR="007929FF" w:rsidRPr="007929FF" w:rsidRDefault="007929F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07330432" w:history="1">
            <w:r w:rsidRPr="007929FF">
              <w:rPr>
                <w:rStyle w:val="Hyperlink"/>
                <w:rFonts w:ascii="Times" w:hAnsi="Times"/>
                <w:noProof/>
                <w:color w:val="000000" w:themeColor="text1"/>
              </w:rPr>
              <w:t>3.2 Risk Assessment</w:t>
            </w:r>
            <w:r w:rsidRPr="007929FF">
              <w:rPr>
                <w:noProof/>
                <w:webHidden/>
                <w:color w:val="000000" w:themeColor="text1"/>
              </w:rPr>
              <w:tab/>
            </w:r>
            <w:r w:rsidRPr="007929FF">
              <w:rPr>
                <w:noProof/>
                <w:webHidden/>
                <w:color w:val="000000" w:themeColor="text1"/>
              </w:rPr>
              <w:fldChar w:fldCharType="begin"/>
            </w:r>
            <w:r w:rsidRPr="007929FF">
              <w:rPr>
                <w:noProof/>
                <w:webHidden/>
                <w:color w:val="000000" w:themeColor="text1"/>
              </w:rPr>
              <w:instrText xml:space="preserve"> PAGEREF _Toc107330432 \h </w:instrText>
            </w:r>
            <w:r w:rsidRPr="007929FF">
              <w:rPr>
                <w:noProof/>
                <w:webHidden/>
                <w:color w:val="000000" w:themeColor="text1"/>
              </w:rPr>
            </w:r>
            <w:r w:rsidRPr="007929FF">
              <w:rPr>
                <w:noProof/>
                <w:webHidden/>
                <w:color w:val="000000" w:themeColor="text1"/>
              </w:rPr>
              <w:fldChar w:fldCharType="separate"/>
            </w:r>
            <w:r w:rsidRPr="007929FF">
              <w:rPr>
                <w:noProof/>
                <w:webHidden/>
                <w:color w:val="000000" w:themeColor="text1"/>
              </w:rPr>
              <w:t>3</w:t>
            </w:r>
            <w:r w:rsidRPr="007929F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B0EF0F" w14:textId="4032DD66" w:rsidR="00383060" w:rsidRDefault="00383060">
          <w:r w:rsidRPr="007929F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0076BAF" w14:textId="77777777" w:rsidR="00383060" w:rsidRDefault="00383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7DF1C4" w14:textId="5BFEC272" w:rsidR="0084538D" w:rsidRPr="00383060" w:rsidRDefault="00F07297" w:rsidP="00383060">
      <w:pPr>
        <w:pStyle w:val="Heading1"/>
        <w:numPr>
          <w:ilvl w:val="0"/>
          <w:numId w:val="2"/>
        </w:numPr>
        <w:rPr>
          <w:rFonts w:ascii="Times" w:hAnsi="Times"/>
          <w:color w:val="C45911" w:themeColor="accent2" w:themeShade="BF"/>
        </w:rPr>
      </w:pPr>
      <w:bookmarkStart w:id="0" w:name="_Toc107330426"/>
      <w:r w:rsidRPr="00383060">
        <w:rPr>
          <w:rFonts w:ascii="Times" w:hAnsi="Times"/>
          <w:color w:val="C45911" w:themeColor="accent2" w:themeShade="BF"/>
        </w:rPr>
        <w:lastRenderedPageBreak/>
        <w:t>Progress Update</w:t>
      </w:r>
      <w:bookmarkEnd w:id="0"/>
      <w:r w:rsidRPr="00383060">
        <w:rPr>
          <w:rFonts w:ascii="Times" w:hAnsi="Times"/>
          <w:color w:val="C45911" w:themeColor="accent2" w:themeShade="BF"/>
        </w:rPr>
        <w:t xml:space="preserve"> </w:t>
      </w:r>
    </w:p>
    <w:p w14:paraId="309F11FA" w14:textId="61815EB6" w:rsidR="00F07297" w:rsidRPr="00383060" w:rsidRDefault="00F07297" w:rsidP="00383060">
      <w:pPr>
        <w:pStyle w:val="Heading1"/>
        <w:rPr>
          <w:rFonts w:ascii="Times" w:hAnsi="Times"/>
          <w:color w:val="C45911" w:themeColor="accent2" w:themeShade="BF"/>
        </w:rPr>
      </w:pPr>
    </w:p>
    <w:p w14:paraId="140E5429" w14:textId="54AFF5F1" w:rsidR="00F07297" w:rsidRPr="00383060" w:rsidRDefault="00383060" w:rsidP="00383060">
      <w:pPr>
        <w:pStyle w:val="Heading2"/>
        <w:rPr>
          <w:rFonts w:ascii="Times" w:hAnsi="Times"/>
          <w:color w:val="C45911" w:themeColor="accent2" w:themeShade="BF"/>
        </w:rPr>
      </w:pPr>
      <w:bookmarkStart w:id="1" w:name="_Toc107330427"/>
      <w:r w:rsidRPr="00383060">
        <w:rPr>
          <w:rFonts w:ascii="Times" w:hAnsi="Times"/>
          <w:color w:val="C45911" w:themeColor="accent2" w:themeShade="BF"/>
        </w:rPr>
        <w:t xml:space="preserve">1.1 </w:t>
      </w:r>
      <w:r w:rsidR="00F07297" w:rsidRPr="00383060">
        <w:rPr>
          <w:rFonts w:ascii="Times" w:hAnsi="Times"/>
          <w:color w:val="C45911" w:themeColor="accent2" w:themeShade="BF"/>
        </w:rPr>
        <w:t>Summary of Thesis A</w:t>
      </w:r>
      <w:bookmarkEnd w:id="1"/>
      <w:r w:rsidR="00F07297" w:rsidRPr="00383060">
        <w:rPr>
          <w:rFonts w:ascii="Times" w:hAnsi="Times"/>
          <w:color w:val="C45911" w:themeColor="accent2" w:themeShade="BF"/>
        </w:rPr>
        <w:t xml:space="preserve"> </w:t>
      </w:r>
    </w:p>
    <w:p w14:paraId="0D1A4F48" w14:textId="15CB2C11" w:rsidR="0076006E" w:rsidRDefault="007929FF" w:rsidP="007929FF">
      <w:pPr>
        <w:rPr>
          <w:rFonts w:ascii="Times" w:hAnsi="Times"/>
        </w:rPr>
      </w:pPr>
      <w:r w:rsidRPr="007929FF">
        <w:rPr>
          <w:rFonts w:ascii="Times" w:hAnsi="Times"/>
        </w:rPr>
        <w:t xml:space="preserve">The </w:t>
      </w:r>
      <w:r w:rsidR="005443E9">
        <w:rPr>
          <w:rFonts w:ascii="Times" w:hAnsi="Times"/>
        </w:rPr>
        <w:t>aim of this thesis is to investigate the</w:t>
      </w:r>
      <w:r w:rsidR="008F27AA">
        <w:rPr>
          <w:rFonts w:ascii="Times" w:hAnsi="Times"/>
        </w:rPr>
        <w:t xml:space="preserve"> transfer learning </w:t>
      </w:r>
      <w:r w:rsidR="00F9538C">
        <w:rPr>
          <w:rFonts w:ascii="Times" w:hAnsi="Times"/>
        </w:rPr>
        <w:t>as a novel and effective method of creating an accurate Arabic Dialect Identifier. Thesis A was focused on</w:t>
      </w:r>
      <w:r w:rsidR="00160DF1">
        <w:rPr>
          <w:rFonts w:ascii="Times" w:hAnsi="Times"/>
        </w:rPr>
        <w:t xml:space="preserve"> building basic background knowledge through literature reviews, meetings with my thesis supervisor Dr </w:t>
      </w:r>
      <w:proofErr w:type="spellStart"/>
      <w:r w:rsidR="00160DF1">
        <w:rPr>
          <w:rFonts w:ascii="Times" w:hAnsi="Times"/>
        </w:rPr>
        <w:t>Beena</w:t>
      </w:r>
      <w:proofErr w:type="spellEnd"/>
      <w:r w:rsidR="00160DF1">
        <w:rPr>
          <w:rFonts w:ascii="Times" w:hAnsi="Times"/>
        </w:rPr>
        <w:t xml:space="preserve"> Ahmed and with a contact in industry Ian </w:t>
      </w:r>
      <w:proofErr w:type="spellStart"/>
      <w:r w:rsidR="00160DF1">
        <w:rPr>
          <w:rFonts w:ascii="Times" w:hAnsi="Times"/>
        </w:rPr>
        <w:t>Thorvaldson</w:t>
      </w:r>
      <w:proofErr w:type="spellEnd"/>
      <w:r w:rsidR="00F9538C">
        <w:rPr>
          <w:rFonts w:ascii="Times" w:hAnsi="Times"/>
        </w:rPr>
        <w:t xml:space="preserve"> </w:t>
      </w:r>
      <w:r w:rsidR="00160DF1">
        <w:rPr>
          <w:rFonts w:ascii="Times" w:hAnsi="Times"/>
        </w:rPr>
        <w:t xml:space="preserve">from Dubber Ai. During thesis A, </w:t>
      </w:r>
      <w:r w:rsidR="00F9538C">
        <w:rPr>
          <w:rFonts w:ascii="Times" w:hAnsi="Times"/>
        </w:rPr>
        <w:t>existing methods for designing language identifiers and Arabic dialect identifiers</w:t>
      </w:r>
      <w:r w:rsidR="00160DF1">
        <w:rPr>
          <w:rFonts w:ascii="Times" w:hAnsi="Times"/>
        </w:rPr>
        <w:t xml:space="preserve"> were researched</w:t>
      </w:r>
      <w:r w:rsidR="00F9538C">
        <w:rPr>
          <w:rFonts w:ascii="Times" w:hAnsi="Times"/>
        </w:rPr>
        <w:t xml:space="preserve">. As well as transfer learning methods, </w:t>
      </w:r>
      <w:r w:rsidR="00160DF1">
        <w:rPr>
          <w:rFonts w:ascii="Times" w:hAnsi="Times"/>
        </w:rPr>
        <w:t xml:space="preserve">possible pretrained models to use, machine learning models used for classification tasks and Arabic dialect datasets. </w:t>
      </w:r>
      <w:r w:rsidR="00F9538C">
        <w:rPr>
          <w:rFonts w:ascii="Times" w:hAnsi="Times"/>
        </w:rPr>
        <w:t xml:space="preserve">The preliminary conducted during </w:t>
      </w:r>
      <w:r w:rsidR="0076006E">
        <w:rPr>
          <w:rFonts w:ascii="Times" w:hAnsi="Times"/>
        </w:rPr>
        <w:t>T</w:t>
      </w:r>
      <w:r w:rsidR="00F9538C">
        <w:rPr>
          <w:rFonts w:ascii="Times" w:hAnsi="Times"/>
        </w:rPr>
        <w:t xml:space="preserve">hesis A mainly consisted of </w:t>
      </w:r>
      <w:r w:rsidR="0076006E">
        <w:rPr>
          <w:rFonts w:ascii="Times" w:hAnsi="Times"/>
        </w:rPr>
        <w:t xml:space="preserve">basic data analysis and setting up the </w:t>
      </w:r>
      <w:r w:rsidR="00257AA8">
        <w:rPr>
          <w:rFonts w:ascii="Times" w:hAnsi="Times"/>
        </w:rPr>
        <w:t xml:space="preserve">development </w:t>
      </w:r>
      <w:r w:rsidR="0076006E">
        <w:rPr>
          <w:rFonts w:ascii="Times" w:hAnsi="Times"/>
        </w:rPr>
        <w:t xml:space="preserve">environment to be used in Thesis B &amp; C. </w:t>
      </w:r>
    </w:p>
    <w:p w14:paraId="19B1A06F" w14:textId="77777777" w:rsidR="0076006E" w:rsidRPr="007929FF" w:rsidRDefault="0076006E" w:rsidP="007929FF">
      <w:pPr>
        <w:rPr>
          <w:rFonts w:ascii="Times" w:hAnsi="Times"/>
        </w:rPr>
      </w:pPr>
    </w:p>
    <w:p w14:paraId="488535BD" w14:textId="053E6A5E" w:rsidR="00F07297" w:rsidRDefault="00F07297" w:rsidP="00257AA8">
      <w:pPr>
        <w:pStyle w:val="Heading2"/>
        <w:numPr>
          <w:ilvl w:val="1"/>
          <w:numId w:val="2"/>
        </w:numPr>
        <w:rPr>
          <w:rFonts w:ascii="Times" w:hAnsi="Times"/>
          <w:color w:val="C45911" w:themeColor="accent2" w:themeShade="BF"/>
        </w:rPr>
      </w:pPr>
      <w:bookmarkStart w:id="2" w:name="_Toc107330428"/>
      <w:r w:rsidRPr="00383060">
        <w:rPr>
          <w:rFonts w:ascii="Times" w:hAnsi="Times"/>
          <w:color w:val="C45911" w:themeColor="accent2" w:themeShade="BF"/>
        </w:rPr>
        <w:t>Thesis B Progress</w:t>
      </w:r>
      <w:bookmarkEnd w:id="2"/>
      <w:r w:rsidRPr="00383060">
        <w:rPr>
          <w:rFonts w:ascii="Times" w:hAnsi="Times"/>
          <w:color w:val="C45911" w:themeColor="accent2" w:themeShade="BF"/>
        </w:rPr>
        <w:t xml:space="preserve"> </w:t>
      </w:r>
    </w:p>
    <w:p w14:paraId="3CA1D605" w14:textId="6D03C0DA" w:rsidR="00257AA8" w:rsidRDefault="00257AA8" w:rsidP="00257AA8">
      <w:r>
        <w:t>Data Pre-</w:t>
      </w:r>
      <w:r w:rsidR="000E73A2">
        <w:t>P</w:t>
      </w:r>
      <w:r>
        <w:t xml:space="preserve">rocessing </w:t>
      </w:r>
    </w:p>
    <w:p w14:paraId="440A67A7" w14:textId="64B9C458" w:rsidR="00E974B5" w:rsidRDefault="00E974B5" w:rsidP="00257AA8"/>
    <w:p w14:paraId="45AE46B9" w14:textId="77777777" w:rsidR="00E974B5" w:rsidRDefault="00E974B5" w:rsidP="00257AA8"/>
    <w:p w14:paraId="75DD1FE7" w14:textId="4F292735" w:rsidR="000E73A2" w:rsidRDefault="00E974B5" w:rsidP="00E974B5">
      <w:pPr>
        <w:jc w:val="center"/>
      </w:pPr>
      <w:r>
        <w:rPr>
          <w:noProof/>
        </w:rPr>
        <w:drawing>
          <wp:inline distT="0" distB="0" distL="0" distR="0" wp14:anchorId="147E1E9E" wp14:editId="7AE0E805">
            <wp:extent cx="2708031" cy="20310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83" cy="20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1FC62" wp14:editId="7AC409E0">
            <wp:extent cx="2628900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92" cy="20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07D" w14:textId="1BAD3319" w:rsidR="00E974B5" w:rsidRDefault="00E974B5" w:rsidP="00257AA8">
      <w:r>
        <w:rPr>
          <w:noProof/>
        </w:rPr>
        <w:drawing>
          <wp:inline distT="0" distB="0" distL="0" distR="0" wp14:anchorId="6F4AF948" wp14:editId="580D803F">
            <wp:extent cx="2821940" cy="211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300" cy="21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DFB21" wp14:editId="07E811E9">
            <wp:extent cx="2822331" cy="211674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13" cy="2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EA2" w14:textId="77777777" w:rsidR="00E974B5" w:rsidRDefault="00E974B5" w:rsidP="00257AA8"/>
    <w:p w14:paraId="678920A2" w14:textId="77777777" w:rsidR="00E974B5" w:rsidRDefault="00E974B5" w:rsidP="00257AA8"/>
    <w:p w14:paraId="63322683" w14:textId="77777777" w:rsidR="00E974B5" w:rsidRDefault="00E974B5" w:rsidP="00257AA8"/>
    <w:p w14:paraId="7519390C" w14:textId="12B5CACF" w:rsidR="000E73A2" w:rsidRDefault="000E73A2" w:rsidP="00257AA8">
      <w:r>
        <w:t xml:space="preserve">Basic Model </w:t>
      </w:r>
    </w:p>
    <w:p w14:paraId="0BC66A6C" w14:textId="55ED62B0" w:rsidR="00257AA8" w:rsidRDefault="00257AA8" w:rsidP="00257AA8"/>
    <w:p w14:paraId="0EEFCF49" w14:textId="77777777" w:rsidR="00257AA8" w:rsidRPr="00257AA8" w:rsidRDefault="00257AA8" w:rsidP="00257AA8"/>
    <w:p w14:paraId="68632408" w14:textId="3E6A478F" w:rsidR="00F07297" w:rsidRPr="00383060" w:rsidRDefault="00F07297" w:rsidP="00383060">
      <w:pPr>
        <w:pStyle w:val="Heading1"/>
        <w:rPr>
          <w:rFonts w:ascii="Times" w:hAnsi="Times"/>
          <w:color w:val="C45911" w:themeColor="accent2" w:themeShade="BF"/>
        </w:rPr>
      </w:pPr>
    </w:p>
    <w:p w14:paraId="0E480E12" w14:textId="4B905BA1" w:rsidR="00F07297" w:rsidRPr="00383060" w:rsidRDefault="00F07297" w:rsidP="00383060">
      <w:pPr>
        <w:pStyle w:val="Heading1"/>
        <w:numPr>
          <w:ilvl w:val="0"/>
          <w:numId w:val="2"/>
        </w:numPr>
        <w:rPr>
          <w:rFonts w:ascii="Times" w:hAnsi="Times"/>
          <w:color w:val="C45911" w:themeColor="accent2" w:themeShade="BF"/>
        </w:rPr>
      </w:pPr>
      <w:bookmarkStart w:id="3" w:name="_Toc107330429"/>
      <w:r w:rsidRPr="00383060">
        <w:rPr>
          <w:rFonts w:ascii="Times" w:hAnsi="Times"/>
          <w:color w:val="C45911" w:themeColor="accent2" w:themeShade="BF"/>
        </w:rPr>
        <w:t>Reflection</w:t>
      </w:r>
      <w:bookmarkEnd w:id="3"/>
      <w:r w:rsidRPr="00383060">
        <w:rPr>
          <w:rFonts w:ascii="Times" w:hAnsi="Times"/>
          <w:color w:val="C45911" w:themeColor="accent2" w:themeShade="BF"/>
        </w:rPr>
        <w:t xml:space="preserve"> </w:t>
      </w:r>
    </w:p>
    <w:p w14:paraId="45711A58" w14:textId="7AB7E6F6" w:rsidR="00E723B4" w:rsidRPr="004C1367" w:rsidRDefault="00E723B4" w:rsidP="00383060">
      <w:pPr>
        <w:pStyle w:val="Heading1"/>
        <w:rPr>
          <w:rFonts w:ascii="Times" w:hAnsi="Times"/>
          <w:color w:val="000000" w:themeColor="text1"/>
          <w:sz w:val="24"/>
          <w:szCs w:val="24"/>
        </w:rPr>
      </w:pPr>
    </w:p>
    <w:p w14:paraId="3EC2712E" w14:textId="0115286A" w:rsidR="00E723B4" w:rsidRPr="00383060" w:rsidRDefault="00E723B4" w:rsidP="00383060">
      <w:pPr>
        <w:pStyle w:val="Heading1"/>
        <w:numPr>
          <w:ilvl w:val="0"/>
          <w:numId w:val="2"/>
        </w:numPr>
        <w:rPr>
          <w:rFonts w:ascii="Times" w:hAnsi="Times"/>
          <w:b/>
          <w:bCs/>
          <w:color w:val="C45911" w:themeColor="accent2" w:themeShade="BF"/>
        </w:rPr>
      </w:pPr>
      <w:bookmarkStart w:id="4" w:name="_Toc107330430"/>
      <w:r w:rsidRPr="00383060">
        <w:rPr>
          <w:rFonts w:ascii="Times" w:hAnsi="Times"/>
          <w:b/>
          <w:bCs/>
          <w:color w:val="C45911" w:themeColor="accent2" w:themeShade="BF"/>
        </w:rPr>
        <w:t>Revised Plan</w:t>
      </w:r>
      <w:bookmarkEnd w:id="4"/>
    </w:p>
    <w:p w14:paraId="23BC130C" w14:textId="7E7D7CC7" w:rsidR="00383060" w:rsidRPr="00383060" w:rsidRDefault="00383060" w:rsidP="00383060">
      <w:pPr>
        <w:pStyle w:val="Heading2"/>
        <w:rPr>
          <w:rFonts w:ascii="Times" w:hAnsi="Times"/>
          <w:color w:val="C45911" w:themeColor="accent2" w:themeShade="BF"/>
        </w:rPr>
      </w:pPr>
      <w:bookmarkStart w:id="5" w:name="_Toc107330431"/>
      <w:r w:rsidRPr="00383060">
        <w:rPr>
          <w:rFonts w:ascii="Times" w:hAnsi="Times"/>
          <w:color w:val="C45911" w:themeColor="accent2" w:themeShade="BF"/>
        </w:rPr>
        <w:t>3.1 Updated Gantt Chart</w:t>
      </w:r>
      <w:bookmarkEnd w:id="5"/>
    </w:p>
    <w:p w14:paraId="665C5B8D" w14:textId="49024F11" w:rsidR="00383060" w:rsidRPr="00383060" w:rsidRDefault="00C20DAB" w:rsidP="00383060">
      <w:pPr>
        <w:pStyle w:val="Heading1"/>
        <w:rPr>
          <w:rFonts w:ascii="Times" w:hAnsi="Times"/>
          <w:color w:val="C45911" w:themeColor="accent2" w:themeShade="BF"/>
        </w:rPr>
      </w:pPr>
      <w:r>
        <w:rPr>
          <w:rFonts w:ascii="Times" w:hAnsi="Times"/>
          <w:noProof/>
          <w:color w:val="ED7D31" w:themeColor="accent2"/>
        </w:rPr>
        <w:drawing>
          <wp:inline distT="0" distB="0" distL="0" distR="0" wp14:anchorId="78A02214" wp14:editId="17E58C81">
            <wp:extent cx="5727700" cy="38100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77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5482" w14:textId="77777777" w:rsidR="00C20DAB" w:rsidRDefault="00C20DAB" w:rsidP="00383060">
      <w:pPr>
        <w:pStyle w:val="Heading2"/>
        <w:rPr>
          <w:rFonts w:ascii="Times" w:hAnsi="Times"/>
          <w:color w:val="C45911" w:themeColor="accent2" w:themeShade="BF"/>
        </w:rPr>
      </w:pPr>
      <w:bookmarkStart w:id="6" w:name="_Toc107330432"/>
    </w:p>
    <w:p w14:paraId="152B8AE8" w14:textId="77777777" w:rsidR="00C20DAB" w:rsidRDefault="00C20DAB" w:rsidP="00383060">
      <w:pPr>
        <w:pStyle w:val="Heading2"/>
        <w:rPr>
          <w:rFonts w:ascii="Times" w:hAnsi="Times"/>
          <w:color w:val="C45911" w:themeColor="accent2" w:themeShade="BF"/>
        </w:rPr>
      </w:pPr>
    </w:p>
    <w:p w14:paraId="79B6FBCB" w14:textId="7386CB20" w:rsidR="00383060" w:rsidRPr="00383060" w:rsidRDefault="00383060" w:rsidP="00383060">
      <w:pPr>
        <w:pStyle w:val="Heading2"/>
        <w:rPr>
          <w:rFonts w:ascii="Times" w:hAnsi="Times"/>
          <w:color w:val="C45911" w:themeColor="accent2" w:themeShade="BF"/>
        </w:rPr>
      </w:pPr>
      <w:r w:rsidRPr="00383060">
        <w:rPr>
          <w:rFonts w:ascii="Times" w:hAnsi="Times"/>
          <w:color w:val="C45911" w:themeColor="accent2" w:themeShade="BF"/>
        </w:rPr>
        <w:t xml:space="preserve">3.2 Risk </w:t>
      </w:r>
      <w:bookmarkEnd w:id="6"/>
      <w:r w:rsidR="00C20DAB">
        <w:rPr>
          <w:rFonts w:ascii="Times" w:hAnsi="Times"/>
          <w:color w:val="C45911" w:themeColor="accent2" w:themeShade="BF"/>
        </w:rPr>
        <w:t xml:space="preserve">Management </w:t>
      </w:r>
    </w:p>
    <w:sectPr w:rsidR="00383060" w:rsidRPr="00383060" w:rsidSect="003662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555"/>
    <w:multiLevelType w:val="hybridMultilevel"/>
    <w:tmpl w:val="F1A287FC"/>
    <w:lvl w:ilvl="0" w:tplc="7CC05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B5246"/>
    <w:multiLevelType w:val="multilevel"/>
    <w:tmpl w:val="74229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6674066">
    <w:abstractNumId w:val="0"/>
  </w:num>
  <w:num w:numId="2" w16cid:durableId="95984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8D"/>
    <w:rsid w:val="000E73A2"/>
    <w:rsid w:val="00160DF1"/>
    <w:rsid w:val="0017479F"/>
    <w:rsid w:val="00257AA8"/>
    <w:rsid w:val="002F5D05"/>
    <w:rsid w:val="00366296"/>
    <w:rsid w:val="00383060"/>
    <w:rsid w:val="00451461"/>
    <w:rsid w:val="004C1367"/>
    <w:rsid w:val="005443E9"/>
    <w:rsid w:val="006D0C53"/>
    <w:rsid w:val="0076006E"/>
    <w:rsid w:val="007929FF"/>
    <w:rsid w:val="0079427F"/>
    <w:rsid w:val="0084538D"/>
    <w:rsid w:val="00847469"/>
    <w:rsid w:val="008F27AA"/>
    <w:rsid w:val="00C20DAB"/>
    <w:rsid w:val="00C734E9"/>
    <w:rsid w:val="00E37CB6"/>
    <w:rsid w:val="00E723B4"/>
    <w:rsid w:val="00E974B5"/>
    <w:rsid w:val="00F07297"/>
    <w:rsid w:val="00F9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D69C"/>
  <w15:chartTrackingRefBased/>
  <w15:docId w15:val="{87D8E895-74D6-1348-BE43-8A4A6E8E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0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38D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538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538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4538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4538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538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538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538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538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538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538D"/>
    <w:pPr>
      <w:ind w:left="192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34E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83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3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529C69-3E78-1B4A-BEB4-502EE922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Younes</dc:creator>
  <cp:keywords/>
  <dc:description/>
  <cp:lastModifiedBy>Madeline Younes</cp:lastModifiedBy>
  <cp:revision>4</cp:revision>
  <dcterms:created xsi:type="dcterms:W3CDTF">2022-06-28T06:30:00Z</dcterms:created>
  <dcterms:modified xsi:type="dcterms:W3CDTF">2022-06-28T14:58:00Z</dcterms:modified>
</cp:coreProperties>
</file>