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1219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8288"/>
      </w:tblGrid>
      <w:tr w:rsidR="008643DE" w14:paraId="35DF323F" w14:textId="77777777" w:rsidTr="00DE53B5">
        <w:trPr>
          <w:trHeight w:val="2297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6BF5429F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190979">
              <w:rPr>
                <w:sz w:val="26"/>
              </w:rPr>
              <w:t xml:space="preserve">HTML </w:t>
            </w:r>
            <w:r w:rsidR="004C01B6">
              <w:rPr>
                <w:sz w:val="26"/>
              </w:rPr>
              <w:t>Void Elements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55E45E53" w14:textId="77777777" w:rsidTr="00DE53B5">
        <w:trPr>
          <w:trHeight w:val="5904"/>
        </w:trPr>
        <w:tc>
          <w:tcPr>
            <w:tcW w:w="2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40579DFD" w14:textId="77777777" w:rsidR="00190979" w:rsidRDefault="00190979" w:rsidP="00DE53B5">
            <w:pPr>
              <w:rPr>
                <w:sz w:val="28"/>
              </w:rPr>
            </w:pPr>
            <w:r>
              <w:rPr>
                <w:sz w:val="28"/>
              </w:rPr>
              <w:t>HTML,</w:t>
            </w:r>
          </w:p>
          <w:p w14:paraId="7DABC276" w14:textId="530C4227" w:rsidR="004C01B6" w:rsidRDefault="004C01B6" w:rsidP="00DE53B5">
            <w:pPr>
              <w:rPr>
                <w:sz w:val="28"/>
              </w:rPr>
            </w:pPr>
            <w:r>
              <w:rPr>
                <w:sz w:val="28"/>
              </w:rPr>
              <w:t>Es verme,</w:t>
            </w:r>
          </w:p>
          <w:p w14:paraId="357E2755" w14:textId="4AF3C526" w:rsidR="004C01B6" w:rsidRDefault="004C01B6" w:rsidP="00DE53B5">
            <w:pPr>
              <w:rPr>
                <w:sz w:val="28"/>
              </w:rPr>
            </w:pPr>
            <w:r>
              <w:rPr>
                <w:sz w:val="28"/>
              </w:rPr>
              <w:t>ayırma</w:t>
            </w:r>
          </w:p>
          <w:p w14:paraId="7F588F41" w14:textId="7CE3572B" w:rsidR="00190979" w:rsidRDefault="00190979" w:rsidP="00DE53B5">
            <w:pPr>
              <w:rPr>
                <w:sz w:val="28"/>
              </w:rPr>
            </w:pPr>
            <w:r>
              <w:rPr>
                <w:sz w:val="28"/>
              </w:rPr>
              <w:t>&lt;</w:t>
            </w:r>
            <w:r w:rsidR="004C01B6">
              <w:rPr>
                <w:sz w:val="28"/>
              </w:rPr>
              <w:t>hr /</w:t>
            </w:r>
            <w:r>
              <w:rPr>
                <w:sz w:val="28"/>
              </w:rPr>
              <w:t>&gt;</w:t>
            </w:r>
          </w:p>
          <w:p w14:paraId="2374C420" w14:textId="218A52F3" w:rsidR="004C01B6" w:rsidRDefault="004C01B6" w:rsidP="00DE53B5">
            <w:pPr>
              <w:rPr>
                <w:sz w:val="28"/>
              </w:rPr>
            </w:pPr>
            <w:r>
              <w:rPr>
                <w:sz w:val="28"/>
              </w:rPr>
              <w:t>&lt;br /&gt;</w:t>
            </w:r>
          </w:p>
          <w:p w14:paraId="4E976CEF" w14:textId="2353C3F8" w:rsidR="00190979" w:rsidRDefault="00190979" w:rsidP="00DE53B5"/>
        </w:tc>
        <w:tc>
          <w:tcPr>
            <w:tcW w:w="8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223AE2B2" w14:textId="1E5FD5A7" w:rsidR="008643DE" w:rsidRPr="003608CF" w:rsidRDefault="004C01B6" w:rsidP="003608CF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8"/>
              </w:rPr>
              <w:t>&lt;hr /&gt; ile paragraflar arası çizgi oluşur ve ayırır.</w:t>
            </w:r>
          </w:p>
          <w:p w14:paraId="58229CBC" w14:textId="066D7FFB" w:rsidR="003608CF" w:rsidRDefault="004C01B6" w:rsidP="003608C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&lt;br / &gt; ile cümleler, satırlar arası es verilir alt satıra kaydırır.</w:t>
            </w:r>
          </w:p>
          <w:p w14:paraId="71978CC5" w14:textId="7B2ED715" w:rsidR="007C5F6E" w:rsidRPr="003608CF" w:rsidRDefault="007C5F6E" w:rsidP="003608C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&lt;p&gt;this paragraph &lt;br/&gt; this is paragraph&lt;/p&gt; şeklinde paragraph içinde ara vermeyi kullanma bu insanların anlamasını zorlaştırır.</w:t>
            </w:r>
          </w:p>
          <w:p w14:paraId="48178049" w14:textId="5DCCF97D" w:rsidR="008643DE" w:rsidRPr="003608CF" w:rsidRDefault="008643DE" w:rsidP="00DE53B5">
            <w:pPr>
              <w:spacing w:after="499"/>
              <w:ind w:left="74"/>
              <w:rPr>
                <w:sz w:val="28"/>
                <w:szCs w:val="28"/>
              </w:rPr>
            </w:pP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/>
        </w:tc>
      </w:tr>
      <w:tr w:rsidR="008643DE" w14:paraId="27C2E4B8" w14:textId="77777777" w:rsidTr="00DE53B5">
        <w:trPr>
          <w:trHeight w:val="3170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037623" w14:textId="77777777" w:rsidR="008643DE" w:rsidRDefault="00000000" w:rsidP="00DE53B5">
            <w:pPr>
              <w:ind w:left="24"/>
            </w:pPr>
            <w:r>
              <w:rPr>
                <w:sz w:val="28"/>
              </w:rPr>
              <w:t>Summary:</w:t>
            </w:r>
          </w:p>
          <w:p w14:paraId="60D7EA57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2ABB927E" wp14:editId="78EFB6A0">
                  <wp:extent cx="6915912" cy="15245"/>
                  <wp:effectExtent l="0" t="0" r="0" b="0"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EC56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1F3E0393" wp14:editId="291BE42A">
                  <wp:extent cx="6915912" cy="15245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8C30" w14:textId="77777777" w:rsidR="008643DE" w:rsidRDefault="00000000" w:rsidP="00DE53B5">
            <w:pPr>
              <w:spacing w:after="499"/>
              <w:ind w:left="72"/>
            </w:pPr>
            <w:r>
              <w:rPr>
                <w:noProof/>
              </w:rPr>
              <w:drawing>
                <wp:inline distT="0" distB="0" distL="0" distR="0" wp14:anchorId="2E0CD6DB" wp14:editId="3D9B60DB">
                  <wp:extent cx="6915912" cy="15244"/>
                  <wp:effectExtent l="0" t="0" r="0" b="0"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EB53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0CDF8E79" wp14:editId="7769746C">
                  <wp:extent cx="6915912" cy="15245"/>
                  <wp:effectExtent l="0" t="0" r="0" b="0"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E997B" w14:textId="77777777" w:rsidR="008643DE" w:rsidRDefault="00000000" w:rsidP="00DE53B5">
            <w:pPr>
              <w:ind w:left="67"/>
            </w:pPr>
            <w:r>
              <w:rPr>
                <w:noProof/>
              </w:rPr>
              <w:drawing>
                <wp:inline distT="0" distB="0" distL="0" distR="0" wp14:anchorId="23A4437B" wp14:editId="6FBD7D0E">
                  <wp:extent cx="6918960" cy="15244"/>
                  <wp:effectExtent l="0" t="0" r="0" b="0"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0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 w16cid:durableId="94157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3608CF"/>
    <w:rsid w:val="004C01B6"/>
    <w:rsid w:val="007C5F6E"/>
    <w:rsid w:val="008643DE"/>
    <w:rsid w:val="00D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6</cp:revision>
  <dcterms:created xsi:type="dcterms:W3CDTF">2024-03-08T14:51:00Z</dcterms:created>
  <dcterms:modified xsi:type="dcterms:W3CDTF">2024-03-08T15:20:00Z</dcterms:modified>
</cp:coreProperties>
</file>