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8506"/>
        <w:gridCol w:w="1700"/>
      </w:tblGrid>
      <w:tr>
        <w:tc>
          <w:tcPr>
            <w:tcW w:type="dxa" w:w="8506"/>
            <w:tcBorders>
              <w:top w:val="none" w:color="FFFFFF" w:sz="0"/>
              <w:left w:val="none" w:color="FFFFFF" w:sz="0"/>
              <w:bottom w:val="none" w:color="FFFFFF" w:sz="0"/>
              <w:right w:val="none" w:color="FFFFFF" w:sz="0"/>
            </w:tcBorders>
            <w:vAlign w:val="center"/>
          </w:tcPr>
          <w:p>
            <w:r>
              <w:rPr>
                <w:rFonts w:ascii="Calibri" w:cs="Calibri" w:eastAsia="Calibri" w:hAnsi="Calibri"/>
                <w:b/>
                <w:bCs/>
                <w:color w:val="1F3864"/>
                <w:sz w:val="36"/>
                <w:szCs w:val="36"/>
              </w:rPr>
              <w:t xml:space="preserve">Juan Antonio Pratdesaba Castro</w:t>
            </w:r>
          </w:p>
          <w:p>
            <w:pPr>
              <w:spacing w:after="80"/>
            </w:pPr>
            <w:r>
              <w:rPr>
                <w:rFonts w:ascii="Calibri" w:cs="Calibri" w:eastAsia="Calibri" w:hAnsi="Calibri"/>
                <w:color w:val="555555"/>
                <w:sz w:val="22"/>
                <w:szCs w:val="22"/>
              </w:rPr>
              <w:t xml:space="preserve">Atención al cliente · Eventos y hospitality</w:t>
            </w:r>
          </w:p>
          <w:p>
            <w:pPr>
              <w:spacing w:after="20"/>
            </w:pPr>
            <w:r>
              <w:rPr>
                <w:rFonts w:ascii="Calibri" w:cs="Calibri" w:eastAsia="Calibri" w:hAnsi="Calibri"/>
                <w:sz w:val="18"/>
                <w:szCs w:val="18"/>
              </w:rPr>
              <w:t xml:space="preserve">691 843 003  ·  juanpratcastro@gmail.com  ·  Valencia (46025)</w:t>
            </w:r>
          </w:p>
          <w:p>
            <w:pPr>
              <w:spacing w:after="20"/>
            </w:pPr>
            <w:hyperlink w:history="1" r:id="rIdptlcpmchisgdyfskhrwmi">
              <w:r>
                <w:rPr>
                  <w:rFonts w:ascii="Calibri" w:cs="Calibri" w:eastAsia="Calibri" w:hAnsi="Calibri"/>
                  <w:color w:val="0563C1"/>
                  <w:sz w:val="18"/>
                  <w:szCs w:val="18"/>
                  <w:u w:val="single"/>
                </w:rPr>
                <w:t xml:space="preserve">linkedin.com/in/juanantonio-pratdesaba-castro-41931b438</w:t>
              </w:r>
            </w:hyperlink>
          </w:p>
        </w:tc>
        <w:tc>
          <w:tcPr>
            <w:tcW w:type="dxa" w:w="1700"/>
            <w:tcBorders>
              <w:top w:val="none" w:color="FFFFFF" w:sz="0"/>
              <w:left w:val="none" w:color="FFFFFF" w:sz="0"/>
              <w:bottom w:val="none" w:color="FFFFFF" w:sz="0"/>
              <w:right w:val="none" w:color="FFFFFF" w:sz="0"/>
            </w:tcBorders>
            <w:vAlign w:val="center"/>
          </w:tcPr>
          <w:p>
            <w:pPr>
              <w:jc w:val="right"/>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52500" cy="952500"/>
                          </a:xfrm>
                          <a:prstGeom prst="rect">
                            <a:avLst/>
                          </a:prstGeom>
                        </pic:spPr>
                      </pic:pic>
                    </a:graphicData>
                  </a:graphic>
                </wp:inline>
              </w:drawing>
            </w:r>
          </w:p>
        </w:tc>
      </w:tr>
    </w:tbl>
    <w:p>
      <w:pPr>
        <w:pBdr>
          <w:left w:val="single" w:color="1F3864" w:sz="18" w:space="6"/>
        </w:pBdr>
        <w:shd w:fill="E8EEF7" w:color="auto" w:val="clear"/>
        <w:spacing w:after="40" w:before="120"/>
      </w:pPr>
      <w:r>
        <w:rPr>
          <w:rFonts w:ascii="Calibri" w:cs="Calibri" w:eastAsia="Calibri" w:hAnsi="Calibri"/>
          <w:b/>
          <w:bCs/>
          <w:color w:val="1F3864"/>
          <w:sz w:val="19"/>
          <w:szCs w:val="19"/>
        </w:rPr>
        <w:t xml:space="preserve">Disponibilidad: miércoles y viernes (jornada completa) y de lunes a viernes a partir de las 16:00</w:t>
      </w:r>
    </w:p>
    <w:p>
      <w:pPr>
        <w:pBdr>
          <w:bottom w:val="single" w:color="1F3864" w:sz="6" w:space="2"/>
        </w:pBdr>
        <w:spacing w:after="70" w:before="170"/>
      </w:pPr>
      <w:r>
        <w:rPr>
          <w:rFonts w:ascii="Calibri" w:cs="Calibri" w:eastAsia="Calibri" w:hAnsi="Calibri"/>
          <w:b/>
          <w:bCs/>
          <w:color w:val="1F3864"/>
          <w:spacing w:val="20"/>
          <w:sz w:val="21"/>
          <w:szCs w:val="21"/>
        </w:rPr>
        <w:t xml:space="preserve">PERFIL</w:t>
      </w:r>
    </w:p>
    <w:p>
      <w:pPr>
        <w:jc w:val="both"/>
      </w:pPr>
      <w:r>
        <w:rPr>
          <w:rFonts w:ascii="Calibri" w:cs="Calibri" w:eastAsia="Calibri" w:hAnsi="Calibri"/>
          <w:sz w:val="19"/>
          <w:szCs w:val="19"/>
        </w:rPr>
        <w:t xml:space="preserve">Estudiante de Historia en la Universitat de València (primer curso con Matrícula de Honor) con experiencia real de cara al público. Este verano, como ayudante de sala en Cerler, he trabajado con clientela internacional, plazos ajustados y equipos bajo presión. Mantengo la calma cuando la situación se complica, cambio de idioma según el cliente y cuido la imagen y el detalle. Busco colaborar como azafato, staff de eventos, congresos o hospitality.</w:t>
      </w:r>
    </w:p>
    <w:p>
      <w:pPr>
        <w:pBdr>
          <w:bottom w:val="single" w:color="1F3864" w:sz="6" w:space="2"/>
        </w:pBdr>
        <w:spacing w:after="70" w:before="170"/>
      </w:pPr>
      <w:r>
        <w:rPr>
          <w:rFonts w:ascii="Calibri" w:cs="Calibri" w:eastAsia="Calibri" w:hAnsi="Calibri"/>
          <w:b/>
          <w:bCs/>
          <w:color w:val="1F3864"/>
          <w:spacing w:val="20"/>
          <w:sz w:val="21"/>
          <w:szCs w:val="21"/>
        </w:rPr>
        <w:t xml:space="preserve">EXPERIENCIA</w:t>
      </w:r>
    </w:p>
    <w:p>
      <w:pPr>
        <w:keepNext/>
        <w:tabs>
          <w:tab w:val="right" w:pos="10206"/>
        </w:tabs>
        <w:spacing w:after="0" w:before="40"/>
      </w:pPr>
      <w:r>
        <w:rPr>
          <w:rFonts w:ascii="Calibri" w:cs="Calibri" w:eastAsia="Calibri" w:hAnsi="Calibri"/>
          <w:b/>
          <w:bCs/>
          <w:sz w:val="20"/>
          <w:szCs w:val="20"/>
        </w:rPr>
        <w:t xml:space="preserve">Ayudante de Sala</w:t>
      </w:r>
      <w:r>
        <w:rPr>
          <w:rFonts w:ascii="Calibri" w:cs="Calibri" w:eastAsia="Calibri" w:hAnsi="Calibri"/>
          <w:color w:val="555555"/>
          <w:sz w:val="18"/>
          <w:szCs w:val="18"/>
        </w:rPr>
        <w:t xml:space="preserve">	Jul. 2026 – Sep. 2026</w:t>
      </w:r>
    </w:p>
    <w:p>
      <w:pPr>
        <w:keepNext/>
        <w:spacing w:after="30"/>
      </w:pPr>
      <w:r>
        <w:rPr>
          <w:rFonts w:ascii="Calibri" w:cs="Calibri" w:eastAsia="Calibri" w:hAnsi="Calibri"/>
          <w:i/>
          <w:iCs/>
          <w:color w:val="555555"/>
          <w:sz w:val="18"/>
          <w:szCs w:val="18"/>
        </w:rPr>
        <w:t xml:space="preserve">Restaurante La Cabana · Cerler (Huesca)</w:t>
      </w:r>
    </w:p>
    <w:p>
      <w:pPr>
        <w:spacing w:after="30"/>
      </w:pPr>
      <w:r>
        <w:rPr>
          <w:rFonts w:ascii="Calibri" w:cs="Calibri" w:eastAsia="Calibri" w:hAnsi="Calibri"/>
          <w:sz w:val="19"/>
          <w:szCs w:val="19"/>
        </w:rPr>
        <w:t xml:space="preserve">Temporada de verano en una estación de montaña con alta afluencia de turismo nacional e internacional.</w:t>
      </w:r>
    </w:p>
    <w:p>
      <w:pPr>
        <w:pStyle w:val="ListParagraph"/>
        <w:numPr>
          <w:ilvl w:val="0"/>
          <w:numId w:val="2"/>
        </w:numPr>
        <w:spacing w:after="20"/>
      </w:pPr>
      <w:r>
        <w:rPr>
          <w:rFonts w:ascii="Calibri" w:cs="Calibri" w:eastAsia="Calibri" w:hAnsi="Calibri"/>
          <w:sz w:val="19"/>
          <w:szCs w:val="19"/>
        </w:rPr>
        <w:t xml:space="preserve">Atención directa a clientela internacional, adaptando el trato y el idioma a cada cliente (español, catalán, inglés y nociones de francés).</w:t>
      </w:r>
    </w:p>
    <w:p>
      <w:pPr>
        <w:pStyle w:val="ListParagraph"/>
        <w:numPr>
          <w:ilvl w:val="0"/>
          <w:numId w:val="2"/>
        </w:numPr>
        <w:spacing w:after="20"/>
      </w:pPr>
      <w:r>
        <w:rPr>
          <w:rFonts w:ascii="Calibri" w:cs="Calibri" w:eastAsia="Calibri" w:hAnsi="Calibri"/>
          <w:sz w:val="19"/>
          <w:szCs w:val="19"/>
        </w:rPr>
        <w:t xml:space="preserve">Servicio en picos de alta demanda con tiempos ajustados, sin perder la calidad ni la atención al detalle.</w:t>
      </w:r>
    </w:p>
    <w:p>
      <w:pPr>
        <w:pStyle w:val="ListParagraph"/>
        <w:numPr>
          <w:ilvl w:val="0"/>
          <w:numId w:val="2"/>
        </w:numPr>
        <w:spacing w:after="20"/>
      </w:pPr>
      <w:r>
        <w:rPr>
          <w:rFonts w:ascii="Calibri" w:cs="Calibri" w:eastAsia="Calibri" w:hAnsi="Calibri"/>
          <w:sz w:val="19"/>
          <w:szCs w:val="19"/>
        </w:rPr>
        <w:t xml:space="preserve">Gestión de incidencias y quejas en el momento, con calma y buen criterio, orientado a la satisfacción total del cliente.</w:t>
      </w:r>
    </w:p>
    <w:p>
      <w:pPr>
        <w:pStyle w:val="ListParagraph"/>
        <w:numPr>
          <w:ilvl w:val="0"/>
          <w:numId w:val="2"/>
        </w:numPr>
        <w:spacing w:after="20"/>
      </w:pPr>
      <w:r>
        <w:rPr>
          <w:rFonts w:ascii="Calibri" w:cs="Calibri" w:eastAsia="Calibri" w:hAnsi="Calibri"/>
          <w:sz w:val="19"/>
          <w:szCs w:val="19"/>
        </w:rPr>
        <w:t xml:space="preserve">Coordinación constante con cocina y compañeros de sala; valorado por la dirección por su autonomía, fiabilidad y capacidad de mantener la calma en momentos de máxima presión.</w:t>
      </w:r>
    </w:p>
    <w:p>
      <w:pPr>
        <w:keepNext/>
        <w:tabs>
          <w:tab w:val="right" w:pos="10206"/>
        </w:tabs>
        <w:spacing w:after="0" w:before="110"/>
      </w:pPr>
      <w:r>
        <w:rPr>
          <w:rFonts w:ascii="Calibri" w:cs="Calibri" w:eastAsia="Calibri" w:hAnsi="Calibri"/>
          <w:b/>
          <w:bCs/>
          <w:sz w:val="20"/>
          <w:szCs w:val="20"/>
        </w:rPr>
        <w:t xml:space="preserve">Asistente de organización</w:t>
      </w:r>
      <w:r>
        <w:rPr>
          <w:rFonts w:ascii="Calibri" w:cs="Calibri" w:eastAsia="Calibri" w:hAnsi="Calibri"/>
          <w:color w:val="555555"/>
          <w:sz w:val="18"/>
          <w:szCs w:val="18"/>
        </w:rPr>
        <w:t xml:space="preserve">	2022</w:t>
      </w:r>
    </w:p>
    <w:p>
      <w:pPr>
        <w:keepNext/>
        <w:spacing w:after="30"/>
      </w:pPr>
      <w:r>
        <w:rPr>
          <w:rFonts w:ascii="Calibri" w:cs="Calibri" w:eastAsia="Calibri" w:hAnsi="Calibri"/>
          <w:i/>
          <w:iCs/>
          <w:color w:val="555555"/>
          <w:sz w:val="18"/>
          <w:szCs w:val="18"/>
        </w:rPr>
        <w:t xml:space="preserve">ExpoITSM 2022 · itSMF España · Hotel NH Ventas, Madrid</w:t>
      </w:r>
    </w:p>
    <w:p>
      <w:pPr>
        <w:pStyle w:val="ListParagraph"/>
        <w:numPr>
          <w:ilvl w:val="0"/>
          <w:numId w:val="2"/>
        </w:numPr>
        <w:spacing w:after="20"/>
      </w:pPr>
      <w:r>
        <w:rPr>
          <w:rFonts w:ascii="Calibri" w:cs="Calibri" w:eastAsia="Calibri" w:hAnsi="Calibri"/>
          <w:sz w:val="19"/>
          <w:szCs w:val="19"/>
        </w:rPr>
        <w:t xml:space="preserve">Montaje de sala, señalética y acreditación de asistentes en un congreso nacional de tecnología.</w:t>
      </w:r>
    </w:p>
    <w:p>
      <w:pPr>
        <w:pStyle w:val="ListParagraph"/>
        <w:numPr>
          <w:ilvl w:val="0"/>
          <w:numId w:val="2"/>
        </w:numPr>
        <w:spacing w:after="20"/>
      </w:pPr>
      <w:r>
        <w:rPr>
          <w:rFonts w:ascii="Calibri" w:cs="Calibri" w:eastAsia="Calibri" w:hAnsi="Calibri"/>
          <w:sz w:val="19"/>
          <w:szCs w:val="19"/>
        </w:rPr>
        <w:t xml:space="preserve">Gestión de micrófonos y turnos de palabra, y apoyo a ponentes y moderadores durante toda la jornada.</w:t>
      </w:r>
    </w:p>
    <w:p>
      <w:pPr>
        <w:keepNext/>
        <w:tabs>
          <w:tab w:val="right" w:pos="10206"/>
        </w:tabs>
        <w:spacing w:after="0" w:before="110"/>
      </w:pPr>
      <w:r>
        <w:rPr>
          <w:rFonts w:ascii="Calibri" w:cs="Calibri" w:eastAsia="Calibri" w:hAnsi="Calibri"/>
          <w:b/>
          <w:bCs/>
          <w:sz w:val="20"/>
          <w:szCs w:val="20"/>
        </w:rPr>
        <w:t xml:space="preserve">Rutas históricas por Valencia para visitantes internacionales</w:t>
      </w:r>
      <w:r>
        <w:rPr>
          <w:rFonts w:ascii="Calibri" w:cs="Calibri" w:eastAsia="Calibri" w:hAnsi="Calibri"/>
          <w:color w:val="555555"/>
          <w:sz w:val="18"/>
          <w:szCs w:val="18"/>
        </w:rPr>
        <w:t xml:space="preserve">	2024 – actualidad</w:t>
      </w:r>
    </w:p>
    <w:p>
      <w:pPr>
        <w:keepNext/>
        <w:spacing w:after="30"/>
      </w:pPr>
      <w:r>
        <w:rPr>
          <w:rFonts w:ascii="Calibri" w:cs="Calibri" w:eastAsia="Calibri" w:hAnsi="Calibri"/>
          <w:i/>
          <w:iCs/>
          <w:color w:val="555555"/>
          <w:sz w:val="18"/>
          <w:szCs w:val="18"/>
        </w:rPr>
        <w:t xml:space="preserve">Centro histórico de Valencia · actividad personal, no profesional</w:t>
      </w:r>
    </w:p>
    <w:p>
      <w:pPr>
        <w:pStyle w:val="ListParagraph"/>
        <w:numPr>
          <w:ilvl w:val="0"/>
          <w:numId w:val="2"/>
        </w:numPr>
        <w:spacing w:after="20"/>
      </w:pPr>
      <w:r>
        <w:rPr>
          <w:rFonts w:ascii="Calibri" w:cs="Calibri" w:eastAsia="Calibri" w:hAnsi="Calibri"/>
          <w:sz w:val="19"/>
          <w:szCs w:val="19"/>
        </w:rPr>
        <w:t xml:space="preserve">Diseño y conducción de recorridos por la Almoina, la Catedral, las Torres de Serranos y Quart y la Plaza de la Virgen para pequeños grupos.</w:t>
      </w:r>
    </w:p>
    <w:p>
      <w:pPr>
        <w:pStyle w:val="ListParagraph"/>
        <w:numPr>
          <w:ilvl w:val="0"/>
          <w:numId w:val="2"/>
        </w:numPr>
        <w:spacing w:after="20"/>
      </w:pPr>
      <w:r>
        <w:rPr>
          <w:rFonts w:ascii="Calibri" w:cs="Calibri" w:eastAsia="Calibri" w:hAnsi="Calibri"/>
          <w:sz w:val="19"/>
          <w:szCs w:val="19"/>
        </w:rPr>
        <w:t xml:space="preserve">Adaptación del contenido y del idioma a la edad, procedencia e intereses de cada grupo.</w:t>
      </w:r>
    </w:p>
    <w:p>
      <w:pPr>
        <w:keepNext/>
        <w:tabs>
          <w:tab w:val="right" w:pos="10206"/>
        </w:tabs>
        <w:spacing w:after="0" w:before="110"/>
      </w:pPr>
      <w:r>
        <w:rPr>
          <w:rFonts w:ascii="Calibri" w:cs="Calibri" w:eastAsia="Calibri" w:hAnsi="Calibri"/>
          <w:b/>
          <w:bCs/>
          <w:sz w:val="20"/>
          <w:szCs w:val="20"/>
        </w:rPr>
        <w:t xml:space="preserve">Voluntariado · Emergencia DANA</w:t>
      </w:r>
      <w:r>
        <w:rPr>
          <w:rFonts w:ascii="Calibri" w:cs="Calibri" w:eastAsia="Calibri" w:hAnsi="Calibri"/>
          <w:color w:val="555555"/>
          <w:sz w:val="18"/>
          <w:szCs w:val="18"/>
        </w:rPr>
        <w:t xml:space="preserve">	Oct. – Nov. 2024</w:t>
      </w:r>
    </w:p>
    <w:p>
      <w:pPr>
        <w:keepNext/>
        <w:spacing w:after="30"/>
      </w:pPr>
      <w:r>
        <w:rPr>
          <w:rFonts w:ascii="Calibri" w:cs="Calibri" w:eastAsia="Calibri" w:hAnsi="Calibri"/>
          <w:i/>
          <w:iCs/>
          <w:color w:val="555555"/>
          <w:sz w:val="18"/>
          <w:szCs w:val="18"/>
        </w:rPr>
        <w:t xml:space="preserve">Paiporta y Valencia</w:t>
      </w:r>
    </w:p>
    <w:p>
      <w:pPr>
        <w:pStyle w:val="ListParagraph"/>
        <w:numPr>
          <w:ilvl w:val="0"/>
          <w:numId w:val="2"/>
        </w:numPr>
        <w:spacing w:after="20"/>
      </w:pPr>
      <w:r>
        <w:rPr>
          <w:rFonts w:ascii="Calibri" w:cs="Calibri" w:eastAsia="Calibri" w:hAnsi="Calibri"/>
          <w:sz w:val="19"/>
          <w:szCs w:val="19"/>
        </w:rPr>
        <w:t xml:space="preserve">Limpieza de espacios afectados, organización de donaciones y apoyo a personas mayores y familias.</w:t>
      </w:r>
    </w:p>
    <w:p>
      <w:pPr>
        <w:pBdr>
          <w:bottom w:val="single" w:color="1F3864" w:sz="6" w:space="2"/>
        </w:pBdr>
        <w:spacing w:after="70" w:before="170"/>
      </w:pPr>
      <w:r>
        <w:rPr>
          <w:rFonts w:ascii="Calibri" w:cs="Calibri" w:eastAsia="Calibri" w:hAnsi="Calibri"/>
          <w:b/>
          <w:bCs/>
          <w:color w:val="1F3864"/>
          <w:spacing w:val="20"/>
          <w:sz w:val="21"/>
          <w:szCs w:val="21"/>
        </w:rPr>
        <w:t xml:space="preserve">FORMACIÓN</w:t>
      </w:r>
    </w:p>
    <w:p>
      <w:pPr>
        <w:keepNext/>
        <w:tabs>
          <w:tab w:val="right" w:pos="10206"/>
        </w:tabs>
        <w:spacing w:after="0" w:before="40"/>
      </w:pPr>
      <w:r>
        <w:rPr>
          <w:rFonts w:ascii="Calibri" w:cs="Calibri" w:eastAsia="Calibri" w:hAnsi="Calibri"/>
          <w:b/>
          <w:bCs/>
          <w:sz w:val="20"/>
          <w:szCs w:val="20"/>
        </w:rPr>
        <w:t xml:space="preserve">Grado en Historia</w:t>
      </w:r>
      <w:r>
        <w:rPr>
          <w:rFonts w:ascii="Calibri" w:cs="Calibri" w:eastAsia="Calibri" w:hAnsi="Calibri"/>
          <w:color w:val="555555"/>
          <w:sz w:val="18"/>
          <w:szCs w:val="18"/>
        </w:rPr>
        <w:t xml:space="preserve">	2025 – actualidad</w:t>
      </w:r>
    </w:p>
    <w:p>
      <w:pPr>
        <w:keepNext/>
        <w:spacing w:after="30"/>
      </w:pPr>
      <w:r>
        <w:rPr>
          <w:rFonts w:ascii="Calibri" w:cs="Calibri" w:eastAsia="Calibri" w:hAnsi="Calibri"/>
          <w:i/>
          <w:iCs/>
          <w:color w:val="555555"/>
          <w:sz w:val="18"/>
          <w:szCs w:val="18"/>
        </w:rPr>
        <w:t xml:space="preserve">Universitat de València</w:t>
      </w:r>
    </w:p>
    <w:p>
      <w:pPr>
        <w:spacing w:after="20"/>
      </w:pPr>
      <w:r>
        <w:rPr>
          <w:rFonts w:ascii="Calibri" w:cs="Calibri" w:eastAsia="Calibri" w:hAnsi="Calibri"/>
          <w:sz w:val="19"/>
          <w:szCs w:val="19"/>
        </w:rPr>
        <w:t xml:space="preserve">Primer curso completado con Matrícula de Honor.</w:t>
      </w:r>
    </w:p>
    <w:p>
      <w:pPr>
        <w:keepNext/>
        <w:tabs>
          <w:tab w:val="right" w:pos="10206"/>
        </w:tabs>
        <w:spacing w:after="0" w:before="100"/>
      </w:pPr>
      <w:r>
        <w:rPr>
          <w:rFonts w:ascii="Calibri" w:cs="Calibri" w:eastAsia="Calibri" w:hAnsi="Calibri"/>
          <w:b/>
          <w:bCs/>
          <w:sz w:val="20"/>
          <w:szCs w:val="20"/>
        </w:rPr>
        <w:t xml:space="preserve">Bachillerato de Humanidades y Ciencias Sociales</w:t>
      </w:r>
      <w:r>
        <w:rPr>
          <w:rFonts w:ascii="Calibri" w:cs="Calibri" w:eastAsia="Calibri" w:hAnsi="Calibri"/>
          <w:color w:val="555555"/>
          <w:sz w:val="18"/>
          <w:szCs w:val="18"/>
        </w:rPr>
        <w:t xml:space="preserve">	2025</w:t>
      </w:r>
    </w:p>
    <w:p>
      <w:pPr>
        <w:keepNext/>
        <w:spacing w:after="30"/>
      </w:pPr>
      <w:r>
        <w:rPr>
          <w:rFonts w:ascii="Calibri" w:cs="Calibri" w:eastAsia="Calibri" w:hAnsi="Calibri"/>
          <w:i/>
          <w:iCs/>
          <w:color w:val="555555"/>
          <w:sz w:val="18"/>
          <w:szCs w:val="18"/>
        </w:rPr>
        <w:t xml:space="preserve">Escuelas San José – Jesuitas, Valencia</w:t>
      </w:r>
    </w:p>
    <w:p>
      <w:pPr>
        <w:spacing w:after="20"/>
      </w:pPr>
      <w:r>
        <w:rPr>
          <w:rFonts w:ascii="Calibri" w:cs="Calibri" w:eastAsia="Calibri" w:hAnsi="Calibri"/>
          <w:sz w:val="19"/>
          <w:szCs w:val="19"/>
        </w:rPr>
        <w:t xml:space="preserve">Olimpiada de Filosofía 2024: seleccionado para representar al centro con ensayo y defensa oral.</w:t>
      </w:r>
    </w:p>
    <w:p>
      <w:pPr>
        <w:pBdr>
          <w:bottom w:val="single" w:color="1F3864" w:sz="6" w:space="2"/>
        </w:pBdr>
        <w:spacing w:after="70" w:before="170"/>
      </w:pPr>
      <w:r>
        <w:rPr>
          <w:rFonts w:ascii="Calibri" w:cs="Calibri" w:eastAsia="Calibri" w:hAnsi="Calibri"/>
          <w:b/>
          <w:bCs/>
          <w:color w:val="1F3864"/>
          <w:spacing w:val="20"/>
          <w:sz w:val="21"/>
          <w:szCs w:val="21"/>
        </w:rPr>
        <w:t xml:space="preserve">IDIOMAS</w:t>
      </w:r>
    </w:p>
    <w:p>
      <w:r>
        <w:rPr>
          <w:rFonts w:ascii="Calibri" w:cs="Calibri" w:eastAsia="Calibri" w:hAnsi="Calibri"/>
          <w:b/>
          <w:bCs/>
          <w:sz w:val="19"/>
          <w:szCs w:val="19"/>
        </w:rPr>
        <w:t xml:space="preserve">Español </w:t>
      </w:r>
      <w:r>
        <w:rPr>
          <w:rFonts w:ascii="Calibri" w:cs="Calibri" w:eastAsia="Calibri" w:hAnsi="Calibri"/>
          <w:sz w:val="19"/>
          <w:szCs w:val="19"/>
        </w:rPr>
        <w:t xml:space="preserve">nativo</w:t>
      </w:r>
      <w:r>
        <w:rPr>
          <w:rFonts w:ascii="Calibri" w:cs="Calibri" w:eastAsia="Calibri" w:hAnsi="Calibri"/>
          <w:b/>
          <w:bCs/>
          <w:sz w:val="19"/>
          <w:szCs w:val="19"/>
        </w:rPr>
        <w:t xml:space="preserve">   ·   Valenciano / catalán </w:t>
      </w:r>
      <w:r>
        <w:rPr>
          <w:rFonts w:ascii="Calibri" w:cs="Calibri" w:eastAsia="Calibri" w:hAnsi="Calibri"/>
          <w:sz w:val="19"/>
          <w:szCs w:val="19"/>
        </w:rPr>
        <w:t xml:space="preserve">B1</w:t>
      </w:r>
      <w:r>
        <w:rPr>
          <w:rFonts w:ascii="Calibri" w:cs="Calibri" w:eastAsia="Calibri" w:hAnsi="Calibri"/>
          <w:b/>
          <w:bCs/>
          <w:sz w:val="19"/>
          <w:szCs w:val="19"/>
        </w:rPr>
        <w:t xml:space="preserve">   ·   Inglés </w:t>
      </w:r>
      <w:r>
        <w:rPr>
          <w:rFonts w:ascii="Calibri" w:cs="Calibri" w:eastAsia="Calibri" w:hAnsi="Calibri"/>
          <w:sz w:val="19"/>
          <w:szCs w:val="19"/>
        </w:rPr>
        <w:t xml:space="preserve">B1</w:t>
      </w:r>
      <w:r>
        <w:rPr>
          <w:rFonts w:ascii="Calibri" w:cs="Calibri" w:eastAsia="Calibri" w:hAnsi="Calibri"/>
          <w:b/>
          <w:bCs/>
          <w:sz w:val="19"/>
          <w:szCs w:val="19"/>
        </w:rPr>
        <w:t xml:space="preserve">   ·   Francés </w:t>
      </w:r>
      <w:r>
        <w:rPr>
          <w:rFonts w:ascii="Calibri" w:cs="Calibri" w:eastAsia="Calibri" w:hAnsi="Calibri"/>
          <w:sz w:val="19"/>
          <w:szCs w:val="19"/>
        </w:rPr>
        <w:t xml:space="preserve">A2</w:t>
      </w:r>
    </w:p>
    <w:p>
      <w:pPr>
        <w:pBdr>
          <w:bottom w:val="single" w:color="1F3864" w:sz="6" w:space="2"/>
        </w:pBdr>
        <w:spacing w:after="70" w:before="170"/>
      </w:pPr>
      <w:r>
        <w:rPr>
          <w:rFonts w:ascii="Calibri" w:cs="Calibri" w:eastAsia="Calibri" w:hAnsi="Calibri"/>
          <w:b/>
          <w:bCs/>
          <w:color w:val="1F3864"/>
          <w:spacing w:val="20"/>
          <w:sz w:val="21"/>
          <w:szCs w:val="21"/>
        </w:rPr>
        <w:t xml:space="preserve">COMPETENCIAS</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5103"/>
        <w:gridCol w:w="5103"/>
      </w:tblGrid>
      <w:tr>
        <w:tc>
          <w:tcPr>
            <w:tcW w:type="dxa" w:w="5103"/>
            <w:tcBorders>
              <w:top w:val="none" w:color="FFFFFF" w:sz="0"/>
              <w:left w:val="none" w:color="FFFFFF" w:sz="0"/>
              <w:bottom w:val="none" w:color="FFFFFF" w:sz="0"/>
              <w:right w:val="none" w:color="FFFFFF" w:sz="0"/>
            </w:tcBorders>
          </w:tcPr>
          <w:p>
            <w:pPr>
              <w:pStyle w:val="ListParagraph"/>
              <w:numPr>
                <w:ilvl w:val="0"/>
                <w:numId w:val="2"/>
              </w:numPr>
              <w:spacing w:after="20"/>
            </w:pPr>
            <w:r>
              <w:rPr>
                <w:rFonts w:ascii="Calibri" w:cs="Calibri" w:eastAsia="Calibri" w:hAnsi="Calibri"/>
                <w:sz w:val="19"/>
                <w:szCs w:val="19"/>
              </w:rPr>
              <w:t xml:space="preserve">Atención al cliente en cuatro idiomas</w:t>
            </w:r>
          </w:p>
          <w:p>
            <w:pPr>
              <w:pStyle w:val="ListParagraph"/>
              <w:numPr>
                <w:ilvl w:val="0"/>
                <w:numId w:val="2"/>
              </w:numPr>
              <w:spacing w:after="20"/>
            </w:pPr>
            <w:r>
              <w:rPr>
                <w:rFonts w:ascii="Calibri" w:cs="Calibri" w:eastAsia="Calibri" w:hAnsi="Calibri"/>
                <w:sz w:val="19"/>
                <w:szCs w:val="19"/>
              </w:rPr>
              <w:t xml:space="preserve">Calma y resolución de incidencias bajo presión</w:t>
            </w:r>
          </w:p>
          <w:p>
            <w:pPr>
              <w:pStyle w:val="ListParagraph"/>
              <w:numPr>
                <w:ilvl w:val="0"/>
                <w:numId w:val="2"/>
              </w:numPr>
              <w:spacing w:after="20"/>
            </w:pPr>
            <w:r>
              <w:rPr>
                <w:rFonts w:ascii="Calibri" w:cs="Calibri" w:eastAsia="Calibri" w:hAnsi="Calibri"/>
                <w:sz w:val="19"/>
                <w:szCs w:val="19"/>
              </w:rPr>
              <w:t xml:space="preserve">Trabajo en equipo y coordinación de sala</w:t>
            </w:r>
          </w:p>
        </w:tc>
        <w:tc>
          <w:tcPr>
            <w:tcW w:type="dxa" w:w="5103"/>
            <w:tcBorders>
              <w:top w:val="none" w:color="FFFFFF" w:sz="0"/>
              <w:left w:val="none" w:color="FFFFFF" w:sz="0"/>
              <w:bottom w:val="none" w:color="FFFFFF" w:sz="0"/>
              <w:right w:val="none" w:color="FFFFFF" w:sz="0"/>
            </w:tcBorders>
          </w:tcPr>
          <w:p>
            <w:pPr>
              <w:pStyle w:val="ListParagraph"/>
              <w:numPr>
                <w:ilvl w:val="0"/>
                <w:numId w:val="2"/>
              </w:numPr>
              <w:spacing w:after="20"/>
            </w:pPr>
            <w:r>
              <w:rPr>
                <w:rFonts w:ascii="Calibri" w:cs="Calibri" w:eastAsia="Calibri" w:hAnsi="Calibri"/>
                <w:sz w:val="19"/>
                <w:szCs w:val="19"/>
              </w:rPr>
              <w:t xml:space="preserve">Protocolo, buena presencia y trato formal</w:t>
            </w:r>
          </w:p>
          <w:p>
            <w:pPr>
              <w:pStyle w:val="ListParagraph"/>
              <w:numPr>
                <w:ilvl w:val="0"/>
                <w:numId w:val="2"/>
              </w:numPr>
              <w:spacing w:after="20"/>
            </w:pPr>
            <w:r>
              <w:rPr>
                <w:rFonts w:ascii="Calibri" w:cs="Calibri" w:eastAsia="Calibri" w:hAnsi="Calibri"/>
                <w:sz w:val="19"/>
                <w:szCs w:val="19"/>
              </w:rPr>
              <w:t xml:space="preserve">Logística de eventos: acreditaciones, montaje, apoyo a ponentes</w:t>
            </w:r>
          </w:p>
          <w:p>
            <w:pPr>
              <w:pStyle w:val="ListParagraph"/>
              <w:numPr>
                <w:ilvl w:val="0"/>
                <w:numId w:val="2"/>
              </w:numPr>
              <w:spacing w:after="20"/>
            </w:pPr>
            <w:r>
              <w:rPr>
                <w:rFonts w:ascii="Calibri" w:cs="Calibri" w:eastAsia="Calibri" w:hAnsi="Calibri"/>
                <w:sz w:val="19"/>
                <w:szCs w:val="19"/>
              </w:rPr>
              <w:t xml:space="preserve">Word, PowerPoint y Canva</w:t>
            </w:r>
          </w:p>
        </w:tc>
      </w:tr>
    </w:tbl>
    <w:p>
      <w:pPr>
        <w:spacing w:before="140"/>
      </w:pPr>
      <w:r>
        <w:rPr>
          <w:rFonts w:ascii="Calibri" w:cs="Calibri" w:eastAsia="Calibri" w:hAnsi="Calibri"/>
          <w:i/>
          <w:iCs/>
          <w:color w:val="555555"/>
          <w:sz w:val="18"/>
          <w:szCs w:val="18"/>
        </w:rPr>
        <w:t xml:space="preserve">Referencias disponibles a petición.</w:t>
      </w:r>
    </w:p>
    <w:sectPr>
      <w:pgSz w:w="11906" w:h="16838" w:orient="portrait"/>
      <w:pgMar w:top="700" w:right="850" w:bottom="6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tlcpmchisgdyfskhrwmi" Type="http://schemas.openxmlformats.org/officeDocument/2006/relationships/hyperlink" Target="https://www.linkedin.com/in/juanantonio-pratdesaba-castro-41931b438/" TargetMode="External"/><Relationship Id="rId7" Type="http://schemas.openxmlformats.org/officeDocument/2006/relationships/image" Target="media/0648c0e5ec476a4c8cc21c37ca0358ebff039ccf.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Juan Antonio Pratdesaba Castro – Atención al cliente · Eventos y hospitality</dc:title>
  <dc:creator>Juan Antonio Pratdesaba Castro</dc:creator>
  <cp:lastModifiedBy>Un-named</cp:lastModifiedBy>
  <cp:revision>1</cp:revision>
  <dcterms:created xsi:type="dcterms:W3CDTF">2026-09-29T08:36:28.997Z</dcterms:created>
  <dcterms:modified xsi:type="dcterms:W3CDTF">2026-09-29T08:36:28.998Z</dcterms:modified>
</cp:coreProperties>
</file>

<file path=docProps/custom.xml><?xml version="1.0" encoding="utf-8"?>
<Properties xmlns="http://schemas.openxmlformats.org/officeDocument/2006/custom-properties" xmlns:vt="http://schemas.openxmlformats.org/officeDocument/2006/docPropsVTypes"/>
</file>