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935C84">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92D05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935C84">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92D05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3B0BE8">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92D05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935C84">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92D05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935C84">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92D05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935C84">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92D05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FFFFFF" w:themeFill="background1"/>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935C84">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92D050"/>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935C84">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92D05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935C84">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92D05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935C84">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92D05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935C84">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92D05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935C84" w:rsidRDefault="00286901" w:rsidP="00286901">
            <w:pPr>
              <w:rPr>
                <w:rFonts w:asciiTheme="minorHAnsi" w:eastAsiaTheme="minorEastAsia" w:hAnsiTheme="minorHAnsi" w:cstheme="minorBidi"/>
                <w:color w:val="EE0000"/>
                <w:lang w:eastAsia="es-CL"/>
              </w:rPr>
            </w:pPr>
            <w:r w:rsidRPr="00935C84">
              <w:rPr>
                <w:rFonts w:asciiTheme="minorHAnsi" w:eastAsiaTheme="minorEastAsia" w:hAnsiTheme="minorHAnsi" w:cstheme="minorBidi"/>
                <w:color w:val="EE0000"/>
                <w:lang w:eastAsia="es-CL"/>
              </w:rPr>
              <w:t xml:space="preserve">12.  Redacta el </w:t>
            </w:r>
            <w:proofErr w:type="spellStart"/>
            <w:r w:rsidRPr="00935C84">
              <w:rPr>
                <w:rFonts w:asciiTheme="minorHAnsi" w:eastAsiaTheme="minorEastAsia" w:hAnsiTheme="minorHAnsi" w:cstheme="minorBidi"/>
                <w:color w:val="EE0000"/>
                <w:lang w:eastAsia="es-CL"/>
              </w:rPr>
              <w:t>abstract</w:t>
            </w:r>
            <w:proofErr w:type="spellEnd"/>
            <w:r w:rsidRPr="00935C84">
              <w:rPr>
                <w:rFonts w:asciiTheme="minorHAnsi" w:eastAsiaTheme="minorEastAsia" w:hAnsiTheme="minorHAnsi" w:cstheme="minorBidi"/>
                <w:color w:val="EE0000"/>
                <w:lang w:eastAsia="es-CL"/>
              </w:rPr>
              <w:t xml:space="preserve">, las conclusiones y la reflexión en inglés con ideas completas que se conectan en secuencia lógica, </w:t>
            </w:r>
            <w:r w:rsidRPr="00935C84">
              <w:rPr>
                <w:rFonts w:asciiTheme="minorHAnsi" w:eastAsiaTheme="minorEastAsia" w:hAnsiTheme="minorHAnsi" w:cstheme="minorBidi"/>
                <w:color w:val="EE0000"/>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4672E" w14:textId="77777777" w:rsidR="009F5528" w:rsidRDefault="009F5528" w:rsidP="00B2162E">
      <w:r>
        <w:separator/>
      </w:r>
    </w:p>
  </w:endnote>
  <w:endnote w:type="continuationSeparator" w:id="0">
    <w:p w14:paraId="495DD3C1" w14:textId="77777777" w:rsidR="009F5528" w:rsidRDefault="009F552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28275" w14:textId="77777777" w:rsidR="009F5528" w:rsidRDefault="009F5528" w:rsidP="00B2162E">
      <w:r>
        <w:separator/>
      </w:r>
    </w:p>
  </w:footnote>
  <w:footnote w:type="continuationSeparator" w:id="0">
    <w:p w14:paraId="69826C3B" w14:textId="77777777" w:rsidR="009F5528" w:rsidRDefault="009F552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33475"/>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0BE8"/>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7F540B"/>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35C84"/>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9F5528"/>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8E7"/>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MADELAINE . ESCOBAR DURAN</cp:lastModifiedBy>
  <cp:revision>84</cp:revision>
  <cp:lastPrinted>2021-11-25T12:30:00Z</cp:lastPrinted>
  <dcterms:created xsi:type="dcterms:W3CDTF">2022-08-25T15:56:00Z</dcterms:created>
  <dcterms:modified xsi:type="dcterms:W3CDTF">2026-09-09T05:05:00Z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