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7DC9202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ins w:id="1" w:author="Madeline Galbraith" w:date="2022-04-22T15:04:00Z">
        <w:r w:rsidR="007F5102">
          <w:rPr>
            <w:rFonts w:ascii="Times New Roman" w:hAnsi="Times New Roman" w:cs="Times New Roman"/>
          </w:rPr>
          <w:t xml:space="preserve">the </w:t>
        </w:r>
      </w:ins>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ins w:id="2" w:author="Madeline Galbraith" w:date="2022-04-22T15:05:00Z">
        <w:r w:rsidR="00182BBC">
          <w:rPr>
            <w:rFonts w:ascii="Times New Roman" w:hAnsi="Times New Roman" w:cs="Times New Roman"/>
          </w:rPr>
          <w:t xml:space="preserve"> (W/O)</w:t>
        </w:r>
      </w:ins>
      <w:del w:id="3" w:author="Madeline Galbraith" w:date="2022-04-22T15:05:00Z">
        <w:r w:rsidDel="00170F85">
          <w:rPr>
            <w:rFonts w:ascii="Times New Roman" w:hAnsi="Times New Roman" w:cs="Times New Roman"/>
          </w:rPr>
          <w:delText xml:space="preserve"> </w:delText>
        </w:r>
        <w:r w:rsidDel="00182BBC">
          <w:rPr>
            <w:rFonts w:ascii="Times New Roman" w:hAnsi="Times New Roman" w:cs="Times New Roman"/>
          </w:rPr>
          <w:delText>OXPHOS/</w:delText>
        </w:r>
      </w:del>
      <w:ins w:id="4" w:author="Madeline Galbraith" w:date="2022-04-22T15:05:00Z">
        <w:r w:rsidR="00170F85">
          <w:rPr>
            <w:rFonts w:ascii="Times New Roman" w:hAnsi="Times New Roman" w:cs="Times New Roman"/>
          </w:rPr>
          <w:t xml:space="preserve"> </w:t>
        </w:r>
      </w:ins>
      <w:r>
        <w:rPr>
          <w:rFonts w:ascii="Times New Roman" w:hAnsi="Times New Roman" w:cs="Times New Roman"/>
        </w:rPr>
        <w:t>glycolysis</w:t>
      </w:r>
      <w:ins w:id="5" w:author="Madeline Galbraith" w:date="2022-04-22T15:05:00Z">
        <w:r w:rsidR="00182BBC">
          <w:rPr>
            <w:rFonts w:ascii="Times New Roman" w:hAnsi="Times New Roman" w:cs="Times New Roman"/>
          </w:rPr>
          <w:t>/OXPHOS</w:t>
        </w:r>
      </w:ins>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ins w:id="6" w:author="Madeline Galbraith" w:date="2022-04-21T12:10:00Z">
        <w:r w:rsidR="00FC20B8">
          <w:rPr>
            <w:rFonts w:ascii="Times New Roman" w:hAnsi="Times New Roman" w:cs="Times New Roman"/>
          </w:rPr>
          <w:t xml:space="preserve"> (E/M-W/O)</w:t>
        </w:r>
      </w:ins>
      <w:r w:rsidRPr="00602FA5">
        <w:rPr>
          <w:rFonts w:ascii="Times New Roman" w:hAnsi="Times New Roman" w:cs="Times New Roman"/>
        </w:rPr>
        <w:t xml:space="preserve">. </w:t>
      </w:r>
      <w:bookmarkStart w:id="7" w:name="_Hlk101434770"/>
      <w:bookmarkEnd w:id="0"/>
      <w:r>
        <w:rPr>
          <w:rFonts w:ascii="Times New Roman" w:hAnsi="Times New Roman" w:cs="Times New Roman"/>
        </w:rPr>
        <w:t xml:space="preserve">Strikingly, we found that even if the individual molecular network of EMT or metabolism doesn’t enable a hybrid phenotype, the </w:t>
      </w:r>
      <w:ins w:id="8" w:author="Madeline Galbraith" w:date="2022-04-21T12:10:00Z">
        <w:r w:rsidR="00FC20B8">
          <w:rPr>
            <w:rFonts w:ascii="Times New Roman" w:hAnsi="Times New Roman" w:cs="Times New Roman"/>
          </w:rPr>
          <w:t>crosstalk</w:t>
        </w:r>
      </w:ins>
      <w:del w:id="9"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7"/>
      <w:r>
        <w:rPr>
          <w:rFonts w:ascii="Times New Roman" w:hAnsi="Times New Roman" w:cs="Times New Roman"/>
        </w:rPr>
        <w:t xml:space="preserve"> </w:t>
      </w:r>
      <w:commentRangeStart w:id="10"/>
      <w:commentRangeStart w:id="11"/>
      <w:r w:rsidR="00A4402A" w:rsidRPr="00602FA5">
        <w:rPr>
          <w:rFonts w:ascii="Times New Roman" w:hAnsi="Times New Roman" w:cs="Times New Roman"/>
        </w:rPr>
        <w:t xml:space="preserve">Further, the mutual activation of EMT and metabolic 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 xml:space="preserve">by first </w:t>
      </w:r>
      <w:r w:rsidR="00A4402A" w:rsidRPr="00602FA5">
        <w:rPr>
          <w:rFonts w:ascii="Times New Roman" w:hAnsi="Times New Roman" w:cs="Times New Roman"/>
        </w:rPr>
        <w:lastRenderedPageBreak/>
        <w:t>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10"/>
      <w:r w:rsidR="00A4402A">
        <w:rPr>
          <w:rStyle w:val="CommentReference"/>
        </w:rPr>
        <w:commentReference w:id="10"/>
      </w:r>
      <w:commentRangeEnd w:id="11"/>
      <w:r w:rsidR="00164DB6">
        <w:rPr>
          <w:rStyle w:val="CommentReference"/>
        </w:rPr>
        <w:commentReference w:id="11"/>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ins w:id="12" w:author="Madeline Galbraith" w:date="2022-04-21T12:15:00Z">
        <w:r w:rsidR="003B1490">
          <w:rPr>
            <w:rFonts w:ascii="Times New Roman" w:hAnsi="Times New Roman" w:cs="Times New Roman"/>
          </w:rPr>
          <w:t>;</w:t>
        </w:r>
        <w:r w:rsidR="00A26DDD">
          <w:rPr>
            <w:rFonts w:ascii="Times New Roman" w:hAnsi="Times New Roman" w:cs="Times New Roman"/>
          </w:rPr>
          <w:t xml:space="preserve"> </w:t>
        </w:r>
      </w:ins>
      <w:del w:id="13" w:author="Madeline Galbraith" w:date="2022-04-21T12:15:00Z">
        <w:r w:rsidR="003B1490" w:rsidDel="003B1490">
          <w:rPr>
            <w:rFonts w:ascii="Times New Roman" w:hAnsi="Times New Roman" w:cs="Times New Roman"/>
          </w:rPr>
          <w:delText xml:space="preserve"> and</w:delText>
        </w:r>
        <w:r w:rsidR="00FC28F1" w:rsidDel="003B1490">
          <w:rPr>
            <w:rFonts w:ascii="Times New Roman" w:hAnsi="Times New Roman" w:cs="Times New Roman"/>
          </w:rPr>
          <w:delText xml:space="preserve"> </w:delText>
        </w:r>
      </w:del>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14" w:name="introduction"/>
      <w:r w:rsidRPr="00602FA5">
        <w:rPr>
          <w:rFonts w:ascii="Times New Roman" w:hAnsi="Times New Roman" w:cs="Times New Roman"/>
          <w:b/>
          <w:bCs/>
        </w:rPr>
        <w:t>Introduction</w:t>
      </w:r>
      <w:bookmarkEnd w:id="14"/>
    </w:p>
    <w:p w14:paraId="14632C67" w14:textId="32686A58"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343B5D" w:rsidRPr="00343B5D">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del w:id="15" w:author="Madeline Galbraith" w:date="2022-04-21T12:18:00Z">
        <w:r w:rsidDel="00C8164A">
          <w:rPr>
            <w:rFonts w:ascii="Times New Roman" w:hAnsi="Times New Roman" w:cs="Times New Roman"/>
          </w:rPr>
          <w:delText xml:space="preserve">the </w:delText>
        </w:r>
      </w:del>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343B5D" w:rsidRPr="00343B5D">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343B5D" w:rsidRPr="00343B5D">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343B5D" w:rsidRPr="00343B5D">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 xml:space="preserve">migrate collectively as a cluster and account for </w:t>
      </w:r>
      <w:proofErr w:type="gramStart"/>
      <w:r>
        <w:rPr>
          <w:rFonts w:ascii="Times New Roman" w:hAnsi="Times New Roman" w:cs="Times New Roman"/>
        </w:rPr>
        <w:t>the majority of</w:t>
      </w:r>
      <w:proofErr w:type="gramEnd"/>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343B5D" w:rsidRPr="00343B5D">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r>
        <w:rPr>
          <w:rFonts w:ascii="Times New Roman" w:hAnsi="Times New Roman" w:cs="Times New Roman"/>
        </w:rPr>
        <w:t xml:space="preserve">cancer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ins w:id="16" w:author="Madeline Galbraith" w:date="2022-04-22T15:23:00Z">
        <w:r w:rsidR="002968E6">
          <w:rPr>
            <w:rFonts w:ascii="Times New Roman" w:hAnsi="Times New Roman" w:cs="Times New Roman"/>
          </w:rPr>
          <w:t>using a genetic mouse model of squamous cell carcinoma)</w:t>
        </w:r>
      </w:ins>
      <w:del w:id="17" w:author="Madeline Galbraith" w:date="2022-04-22T15:23:00Z">
        <w:r w:rsidDel="002968E6">
          <w:rPr>
            <w:rFonts w:ascii="Times New Roman" w:hAnsi="Times New Roman" w:cs="Times New Roman"/>
          </w:rPr>
          <w:delText xml:space="preserve">please discuss the </w:delText>
        </w:r>
        <w:r w:rsidRPr="007428F2" w:rsidDel="002968E6">
          <w:rPr>
            <w:rFonts w:ascii="Times New Roman" w:hAnsi="Times New Roman" w:cs="Times New Roman"/>
          </w:rPr>
          <w:delText>Nature volume 556, pages463–468 (2018)</w:delText>
        </w:r>
      </w:del>
      <w:r>
        <w:rPr>
          <w:rFonts w:ascii="Times New Roman" w:hAnsi="Times New Roman" w:cs="Times New Roman"/>
        </w:rPr>
        <w:t>)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343B5D" w:rsidRPr="00343B5D">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343B5D" w:rsidRPr="00343B5D">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65681ADE"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w:t>
      </w:r>
      <w:del w:id="18" w:author="Madeline Galbraith" w:date="2022-04-22T15:24:00Z">
        <w:r w:rsidRPr="00602FA5" w:rsidDel="00C06C85">
          <w:rPr>
            <w:rFonts w:ascii="Times New Roman" w:hAnsi="Times New Roman" w:cs="Times New Roman"/>
          </w:rPr>
          <w:delText xml:space="preserve">the ability </w:delText>
        </w:r>
      </w:del>
      <w:r w:rsidRPr="00602FA5">
        <w:rPr>
          <w:rFonts w:ascii="Times New Roman" w:hAnsi="Times New Roman" w:cs="Times New Roman"/>
        </w:rPr>
        <w:t xml:space="preserve">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343B5D" w:rsidRPr="00343B5D">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343B5D" w:rsidRPr="00343B5D">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343B5D" w:rsidRPr="00343B5D">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343B5D" w:rsidRPr="00343B5D">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343B5D" w:rsidRPr="00343B5D">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ins w:id="19" w:author="Madeline Galbraith" w:date="2022-04-22T15:27:00Z">
        <w:r w:rsidR="00283835">
          <w:rPr>
            <w:rFonts w:ascii="Times New Roman" w:hAnsi="Times New Roman" w:cs="Times New Roman"/>
          </w:rPr>
          <w:t>d</w:t>
        </w:r>
      </w:ins>
      <w:r>
        <w:rPr>
          <w:rFonts w:ascii="Times New Roman" w:hAnsi="Times New Roman" w:cs="Times New Roman"/>
        </w:rPr>
        <w:t xml:space="preserve"> with high metastatic potentials </w:t>
      </w:r>
      <w:ins w:id="20"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The high metastatic potential of cancer cells with a hybrid metabolic phenotype has been confirmed in </w:t>
      </w:r>
      <w:proofErr w:type="gramStart"/>
      <w:r w:rsidRPr="00602FA5">
        <w:rPr>
          <w:rFonts w:ascii="Times New Roman" w:hAnsi="Times New Roman" w:cs="Times New Roman"/>
        </w:rPr>
        <w:t>a number of</w:t>
      </w:r>
      <w:proofErr w:type="gramEnd"/>
      <w:r w:rsidRPr="00602FA5">
        <w:rPr>
          <w:rFonts w:ascii="Times New Roman" w:hAnsi="Times New Roman" w:cs="Times New Roman"/>
        </w:rPr>
        <w:t xml:space="preserve"> additional experiment</w:t>
      </w:r>
      <w:r>
        <w:rPr>
          <w:rFonts w:ascii="Times New Roman" w:hAnsi="Times New Roman" w:cs="Times New Roman"/>
        </w:rPr>
        <w:t>al studies</w:t>
      </w:r>
      <w:ins w:id="21"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343B5D" w:rsidRPr="00343B5D">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640B98DC"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w:t>
      </w:r>
      <w:del w:id="22" w:author="Madeline Galbraith" w:date="2022-04-22T15:30:00Z">
        <w:r w:rsidDel="002707CA">
          <w:rPr>
            <w:rFonts w:ascii="Times New Roman" w:hAnsi="Times New Roman" w:cs="Times New Roman"/>
          </w:rPr>
          <w:delText>-</w:delText>
        </w:r>
      </w:del>
      <w:r>
        <w:rPr>
          <w:rFonts w:ascii="Times New Roman" w:hAnsi="Times New Roman" w:cs="Times New Roman"/>
        </w:rPr>
        <w:t>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Content>
          <w:r w:rsidR="00343B5D" w:rsidRPr="00343B5D">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343B5D" w:rsidRPr="00343B5D">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343B5D" w:rsidRPr="00343B5D">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w:t>
      </w:r>
      <w:del w:id="23" w:author="Madeline Galbraith" w:date="2022-04-22T15:30:00Z">
        <w:r w:rsidRPr="00602FA5" w:rsidDel="00E1621E">
          <w:rPr>
            <w:rFonts w:ascii="Times New Roman" w:hAnsi="Times New Roman" w:cs="Times New Roman"/>
          </w:rPr>
          <w:delText xml:space="preserve"> </w:delText>
        </w:r>
      </w:del>
      <w:r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343B5D" w:rsidRPr="00343B5D">
            <w:rPr>
              <w:rFonts w:ascii="Times New Roman" w:eastAsia="Times New Roman" w:hAnsi="Times New Roman" w:cs="Times New Roman"/>
              <w:color w:val="000000"/>
            </w:rPr>
            <w:t>[38]</w:t>
          </w:r>
        </w:sdtContent>
      </w:sdt>
      <w:r w:rsidRPr="00602FA5">
        <w:rPr>
          <w:rFonts w:ascii="Times New Roman" w:hAnsi="Times New Roman" w:cs="Times New Roman"/>
        </w:rPr>
        <w:t>; this coupling</w:t>
      </w:r>
      <w:ins w:id="24" w:author="Madeline Galbraith" w:date="2022-04-22T15:30:00Z">
        <w:r w:rsidR="00E1621E">
          <w:rPr>
            <w:rFonts w:ascii="Times New Roman" w:hAnsi="Times New Roman" w:cs="Times New Roman"/>
          </w:rPr>
          <w:t>,</w:t>
        </w:r>
      </w:ins>
      <w:r w:rsidRPr="00602FA5">
        <w:rPr>
          <w:rFonts w:ascii="Times New Roman" w:hAnsi="Times New Roman" w:cs="Times New Roman"/>
        </w:rPr>
        <w:t xml:space="preserve"> presumably</w:t>
      </w:r>
      <w:ins w:id="25" w:author="Madeline Galbraith" w:date="2022-04-22T15:30:00Z">
        <w:r w:rsidR="00E1621E">
          <w:rPr>
            <w:rFonts w:ascii="Times New Roman" w:hAnsi="Times New Roman" w:cs="Times New Roman"/>
          </w:rPr>
          <w:t>,</w:t>
        </w:r>
      </w:ins>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26"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27"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t>
      </w:r>
      <w:ins w:id="28" w:author="Madeline Galbraith" w:date="2022-04-21T12:21:00Z">
        <w:r>
          <w:rPr>
            <w:rFonts w:ascii="Times New Roman" w:hAnsi="Times New Roman" w:cs="Times New Roman"/>
          </w:rPr>
          <w:t>(W/O)</w:t>
        </w:r>
      </w:ins>
      <w:r>
        <w:rPr>
          <w:rFonts w:ascii="Times New Roman" w:hAnsi="Times New Roman" w:cs="Times New Roman"/>
        </w:rPr>
        <w:t xml:space="preserve"> </w:t>
      </w:r>
      <w:proofErr w:type="gramStart"/>
      <w:r>
        <w:rPr>
          <w:rFonts w:ascii="Times New Roman" w:hAnsi="Times New Roman" w:cs="Times New Roman"/>
        </w:rPr>
        <w:t xml:space="preserve">phenotype </w:t>
      </w:r>
      <w:r w:rsidRPr="00602FA5">
        <w:rPr>
          <w:rFonts w:ascii="Times New Roman" w:hAnsi="Times New Roman" w:cs="Times New Roman"/>
        </w:rPr>
        <w:t>)</w:t>
      </w:r>
      <w:proofErr w:type="gramEnd"/>
      <w:r w:rsidRPr="00602FA5">
        <w:rPr>
          <w:rFonts w:ascii="Times New Roman" w:hAnsi="Times New Roman" w:cs="Times New Roman"/>
        </w:rPr>
        <w:t xml:space="preserve">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343B5D" w:rsidRPr="00343B5D">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29"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30"/>
        <w:r>
          <w:rPr>
            <w:rFonts w:ascii="Times New Roman" w:hAnsi="Times New Roman" w:cs="Times New Roman"/>
          </w:rPr>
          <w:t>an antioxidation regulator that upregulates OXPHOS</w:t>
        </w:r>
        <w:commentRangeEnd w:id="30"/>
        <w:r>
          <w:rPr>
            <w:rStyle w:val="CommentReference"/>
          </w:rPr>
          <w:commentReference w:id="30"/>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ins w:id="31" w:author="Madeline Galbraith" w:date="2022-04-22T15:32:00Z">
        <w:r w:rsidR="00E1621E">
          <w:rPr>
            <w:rFonts w:ascii="Times New Roman" w:hAnsi="Times New Roman" w:cs="Times New Roman"/>
          </w:rPr>
          <w:t>-</w:t>
        </w:r>
      </w:ins>
      <w:del w:id="32" w:author="Madeline Galbraith" w:date="2022-04-22T15:32:00Z">
        <w:r w:rsidDel="00E1621E">
          <w:rPr>
            <w:rFonts w:ascii="Times New Roman" w:hAnsi="Times New Roman" w:cs="Times New Roman"/>
          </w:rPr>
          <w:delText xml:space="preserve"> </w:delText>
        </w:r>
      </w:del>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343B5D" w:rsidRPr="00343B5D">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6A6EA960"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Content>
          <w:r w:rsidR="00343B5D" w:rsidRPr="00343B5D">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33"/>
      <w:r w:rsidR="00F4492C" w:rsidRPr="00602FA5">
        <w:rPr>
          <w:rFonts w:ascii="Times New Roman" w:hAnsi="Times New Roman" w:cs="Times New Roman"/>
        </w:rPr>
        <w:t>)</w:t>
      </w:r>
      <w:ins w:id="34" w:author="Madeline Galbraith" w:date="2022-04-11T12:44:00Z">
        <w:r w:rsidR="00D071D4">
          <w:rPr>
            <w:rFonts w:ascii="Times New Roman" w:hAnsi="Times New Roman" w:cs="Times New Roman"/>
          </w:rPr>
          <w:t>. Additionally,</w:t>
        </w:r>
      </w:ins>
      <w:ins w:id="35"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36" w:author="Madeline Galbraith" w:date="2022-04-11T12:45:00Z">
        <w:r w:rsidR="00D071D4">
          <w:rPr>
            <w:rFonts w:ascii="Times New Roman" w:hAnsi="Times New Roman" w:cs="Times New Roman"/>
          </w:rPr>
          <w:t xml:space="preserve"> may play a more central role in metabolic reprogramming driving EMT than AMPK.</w:t>
        </w:r>
      </w:ins>
      <w:del w:id="37"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33"/>
        <w:r w:rsidR="00234813" w:rsidRPr="00602FA5" w:rsidDel="00D071D4">
          <w:rPr>
            <w:rStyle w:val="CommentReference"/>
            <w:rFonts w:ascii="Times New Roman" w:hAnsi="Times New Roman" w:cs="Times New Roman"/>
            <w:sz w:val="24"/>
            <w:szCs w:val="24"/>
          </w:rPr>
          <w:commentReference w:id="33"/>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38"/>
      <w:proofErr w:type="spellStart"/>
      <w:r w:rsidR="0048243F" w:rsidRPr="00602FA5">
        <w:rPr>
          <w:rFonts w:ascii="Times New Roman" w:hAnsi="Times New Roman" w:cs="Times New Roman"/>
        </w:rPr>
        <w:t>crosstalks</w:t>
      </w:r>
      <w:commentRangeEnd w:id="38"/>
      <w:proofErr w:type="spellEnd"/>
      <w:r w:rsidR="008C0AFE">
        <w:rPr>
          <w:rStyle w:val="CommentReference"/>
        </w:rPr>
        <w:commentReference w:id="38"/>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w:t>
      </w:r>
      <w:proofErr w:type="gramStart"/>
      <w:r w:rsidR="00BE7C78" w:rsidRPr="00602FA5">
        <w:rPr>
          <w:rFonts w:ascii="Times New Roman" w:hAnsi="Times New Roman" w:cs="Times New Roman"/>
        </w:rPr>
        <w:t>or</w:t>
      </w:r>
      <w:proofErr w:type="gramEnd"/>
      <w:r w:rsidR="00BE7C78" w:rsidRPr="00602FA5">
        <w:rPr>
          <w:rFonts w:ascii="Times New Roman" w:hAnsi="Times New Roman" w:cs="Times New Roman"/>
        </w:rPr>
        <w:t xml:space="preserve">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39"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w:t>
      </w:r>
      <w:del w:id="40" w:author="Madeline Galbraith" w:date="2022-04-21T12:25:00Z">
        <w:r w:rsidR="00AD7F58" w:rsidRPr="00602FA5" w:rsidDel="008C0AFE">
          <w:rPr>
            <w:rFonts w:ascii="Times New Roman" w:hAnsi="Times New Roman" w:cs="Times New Roman"/>
          </w:rPr>
          <w:delText xml:space="preserve"> 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343B5D" w:rsidRPr="00343B5D">
            <w:rPr>
              <w:rFonts w:ascii="Times New Roman" w:eastAsia="Times New Roman" w:hAnsi="Times New Roman" w:cs="Times New Roman"/>
              <w:color w:val="000000"/>
            </w:rPr>
            <w:t>[14,42]</w:t>
          </w:r>
        </w:sdtContent>
      </w:sdt>
      <w:del w:id="41" w:author="Madeline Galbraith" w:date="2022-04-21T12:25:00Z">
        <w:r w:rsidR="00AD7F58" w:rsidRPr="00602FA5" w:rsidDel="008C0AFE">
          <w:rPr>
            <w:rFonts w:ascii="Times New Roman" w:hAnsi="Times New Roman" w:cs="Times New Roman"/>
          </w:rPr>
          <w:delText>and</w:delText>
        </w:r>
      </w:del>
      <w:r w:rsidR="00AD7F58" w:rsidRPr="00602FA5">
        <w:rPr>
          <w:rFonts w:ascii="Times New Roman" w:hAnsi="Times New Roman" w:cs="Times New Roman"/>
        </w:rPr>
        <w:t xml:space="preserve"> </w:t>
      </w:r>
      <w:ins w:id="42" w:author="Madeline Galbraith" w:date="2022-04-21T12:25:00Z">
        <w:r w:rsidR="008C0AFE">
          <w:rPr>
            <w:rFonts w:ascii="Times New Roman" w:hAnsi="Times New Roman" w:cs="Times New Roman"/>
          </w:rPr>
          <w:t xml:space="preserve">can stabilize </w:t>
        </w:r>
      </w:ins>
      <w:del w:id="43"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r w:rsidR="00AD7F58" w:rsidRPr="00602FA5">
        <w:rPr>
          <w:rFonts w:ascii="Times New Roman" w:hAnsi="Times New Roman" w:cs="Times New Roman"/>
        </w:rPr>
        <w:t>the W/O state</w:t>
      </w:r>
      <w:r w:rsidR="003B5B63" w:rsidRPr="00602FA5">
        <w:rPr>
          <w:rFonts w:ascii="Times New Roman" w:hAnsi="Times New Roman" w:cs="Times New Roman"/>
        </w:rPr>
        <w:t>,</w:t>
      </w:r>
      <w:del w:id="44" w:author="Madeline Galbraith" w:date="2022-04-21T12:25:00Z">
        <w:r w:rsidR="00AD7F58" w:rsidRPr="00602FA5" w:rsidDel="008C0AFE">
          <w:rPr>
            <w:rFonts w:ascii="Times New Roman" w:hAnsi="Times New Roman" w:cs="Times New Roman"/>
          </w:rPr>
          <w:delText xml:space="preserve"> using GRHL2</w:delText>
        </w:r>
      </w:del>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343B5D" w:rsidRPr="00343B5D">
            <w:rPr>
              <w:rFonts w:ascii="Times New Roman" w:eastAsia="Times New Roman" w:hAnsi="Times New Roman" w:cs="Times New Roman"/>
              <w:color w:val="000000"/>
            </w:rPr>
            <w:t>[43]</w:t>
          </w:r>
        </w:sdtContent>
      </w:sdt>
      <w:r w:rsidR="00AD7F58" w:rsidRPr="00602FA5">
        <w:rPr>
          <w:rFonts w:ascii="Times New Roman" w:hAnsi="Times New Roman" w:cs="Times New Roman"/>
        </w:rPr>
        <w:t>,</w:t>
      </w:r>
      <w:ins w:id="45" w:author="Madeline Galbraith" w:date="2022-04-21T12:26:00Z">
        <w:r w:rsidR="008C0AFE">
          <w:rPr>
            <w:rFonts w:ascii="Times New Roman" w:hAnsi="Times New Roman" w:cs="Times New Roman"/>
          </w:rPr>
          <w:t xml:space="preserve"> and</w:t>
        </w:r>
      </w:ins>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46" w:name="model"/>
      <w:r w:rsidRPr="00602FA5">
        <w:rPr>
          <w:rFonts w:ascii="Times New Roman" w:hAnsi="Times New Roman" w:cs="Times New Roman"/>
          <w:b/>
          <w:bCs/>
        </w:rPr>
        <w:t>Model</w:t>
      </w:r>
      <w:bookmarkEnd w:id="46"/>
      <w:ins w:id="47" w:author="Madeline Galbraith" w:date="2022-04-22T17:12:00Z">
        <w:r w:rsidR="000915EB">
          <w:rPr>
            <w:rFonts w:ascii="Times New Roman" w:hAnsi="Times New Roman" w:cs="Times New Roman"/>
            <w:b/>
            <w:bCs/>
          </w:rPr>
          <w:t>: Coupling the core EMT and metabolic networks</w:t>
        </w:r>
      </w:ins>
    </w:p>
    <w:p w14:paraId="038B455D" w14:textId="77777777" w:rsidR="00AF0EA3" w:rsidRPr="00602FA5" w:rsidRDefault="004F0ADB" w:rsidP="00AF0EA3">
      <w:pPr>
        <w:pStyle w:val="BodyText"/>
        <w:spacing w:line="480" w:lineRule="auto"/>
        <w:ind w:firstLine="720"/>
        <w:rPr>
          <w:moveTo w:id="48" w:author="Madeline Galbraith" w:date="2022-04-22T17:06:00Z"/>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343B5D" w:rsidRPr="00343B5D">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343B5D" w:rsidRPr="00343B5D">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proofErr w:type="gramStart"/>
      <w:r>
        <w:rPr>
          <w:rFonts w:ascii="Times New Roman" w:hAnsi="Times New Roman" w:cs="Times New Roman"/>
        </w:rPr>
        <w:t>Generally speaking, o</w:t>
      </w:r>
      <w:r w:rsidRPr="00602FA5">
        <w:rPr>
          <w:rFonts w:ascii="Times New Roman" w:hAnsi="Times New Roman" w:cs="Times New Roman"/>
        </w:rPr>
        <w:t>ur</w:t>
      </w:r>
      <w:proofErr w:type="gramEnd"/>
      <w:r w:rsidRPr="00602FA5">
        <w:rPr>
          <w:rFonts w:ascii="Times New Roman" w:hAnsi="Times New Roman" w:cs="Times New Roman"/>
        </w:rPr>
        <w:t xml:space="preserve">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w:t>
      </w:r>
      <w:ins w:id="49" w:author="Madeline Galbraith" w:date="2022-04-21T12:28:00Z">
        <w:r w:rsidRPr="00602FA5">
          <w:rPr>
            <w:rFonts w:ascii="Times New Roman" w:hAnsi="Times New Roman" w:cs="Times New Roman"/>
          </w:rPr>
          <w:t xml:space="preserve"> </w:t>
        </w:r>
      </w:ins>
      <w:moveToRangeStart w:id="50" w:author="Madeline Galbraith" w:date="2022-04-22T17:06:00Z" w:name="move101539630"/>
      <w:moveTo w:id="51" w:author="Madeline Galbraith" w:date="2022-04-22T17:06:00Z">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 (</w:t>
        </w:r>
        <w:commentRangeStart w:id="52"/>
        <w:r w:rsidR="00AF0EA3" w:rsidRPr="00602FA5">
          <w:rPr>
            <w:rFonts w:ascii="Times New Roman" w:hAnsi="Times New Roman" w:cs="Times New Roman"/>
          </w:rPr>
          <w:t>details in SI Section 1.6</w:t>
        </w:r>
        <w:commentRangeEnd w:id="52"/>
        <w:r w:rsidR="00AF0EA3" w:rsidRPr="00602FA5">
          <w:rPr>
            <w:rStyle w:val="CommentReference"/>
            <w:rFonts w:ascii="Times New Roman" w:hAnsi="Times New Roman" w:cs="Times New Roman"/>
            <w:sz w:val="24"/>
            <w:szCs w:val="24"/>
          </w:rPr>
          <w:commentReference w:id="52"/>
        </w:r>
        <w:r w:rsidR="00AF0EA3" w:rsidRPr="00602FA5">
          <w:rPr>
            <w:rFonts w:ascii="Times New Roman" w:hAnsi="Times New Roman" w:cs="Times New Roman"/>
          </w:rPr>
          <w:t>). Lastly, we evaluate the role of PSFs OVOL and GRHL2 to investigate their effect on the stability of the E/M-W/O state (details and rate equations in SI Section 1.7).</w:t>
        </w:r>
      </w:moveTo>
    </w:p>
    <w:moveToRangeEnd w:id="50"/>
    <w:p w14:paraId="06D887BA" w14:textId="10F0B743" w:rsidR="004F0ADB" w:rsidRPr="00944149" w:rsidRDefault="004F0ADB" w:rsidP="00F36739">
      <w:pPr>
        <w:pStyle w:val="FirstParagraph"/>
        <w:spacing w:line="480" w:lineRule="auto"/>
        <w:ind w:firstLine="720"/>
        <w:rPr>
          <w:ins w:id="53" w:author="Madeline Galbraith" w:date="2022-04-21T12:28:00Z"/>
          <w:rFonts w:ascii="Times New Roman" w:hAnsi="Times New Roman" w:cs="Times New Roman"/>
        </w:rPr>
      </w:pPr>
      <w:commentRangeStart w:id="54"/>
      <w:ins w:id="55" w:author="Madeline Galbraith" w:date="2022-04-21T12:28:00Z">
        <w:r>
          <w:rPr>
            <w:rFonts w:ascii="Times New Roman" w:hAnsi="Times New Roman" w:cs="Times New Roman"/>
          </w:rPr>
          <w:t xml:space="preserve">Please refer to the supplementary </w:t>
        </w:r>
        <w:proofErr w:type="gramStart"/>
        <w:r>
          <w:rPr>
            <w:rFonts w:ascii="Times New Roman" w:hAnsi="Times New Roman" w:cs="Times New Roman"/>
          </w:rPr>
          <w:t>table?</w:t>
        </w:r>
        <w:proofErr w:type="gramEnd"/>
        <w:r>
          <w:rPr>
            <w:rFonts w:ascii="Times New Roman" w:hAnsi="Times New Roman" w:cs="Times New Roman"/>
          </w:rPr>
          <w:t xml:space="preserve"> For a </w:t>
        </w:r>
        <w:r w:rsidRPr="00F36739">
          <w:rPr>
            <w:rFonts w:ascii="Times New Roman" w:hAnsi="Times New Roman" w:cs="Times New Roman"/>
          </w:rPr>
          <w:t xml:space="preserve">detailed description of all </w:t>
        </w:r>
        <w:proofErr w:type="gramStart"/>
        <w:r w:rsidRPr="00F36739">
          <w:rPr>
            <w:rFonts w:ascii="Times New Roman" w:hAnsi="Times New Roman" w:cs="Times New Roman"/>
          </w:rPr>
          <w:t>cross-talk</w:t>
        </w:r>
        <w:proofErr w:type="gramEnd"/>
        <w:r w:rsidRPr="00F36739">
          <w:rPr>
            <w:rFonts w:ascii="Times New Roman" w:hAnsi="Times New Roman" w:cs="Times New Roman"/>
          </w:rPr>
          <w:t xml:space="preserve"> (Please add a such table and cite the table here).</w:t>
        </w:r>
      </w:ins>
      <w:commentRangeEnd w:id="54"/>
      <w:ins w:id="56" w:author="Madeline Galbraith" w:date="2022-04-22T17:05:00Z">
        <w:r w:rsidR="00DC7665">
          <w:rPr>
            <w:rStyle w:val="CommentReference"/>
          </w:rPr>
          <w:commentReference w:id="54"/>
        </w:r>
      </w:ins>
      <w:ins w:id="57" w:author="Madeline Galbraith" w:date="2022-04-21T12:28:00Z">
        <w:r w:rsidRPr="00F36739">
          <w:rPr>
            <w:rFonts w:ascii="Times New Roman" w:hAnsi="Times New Roman" w:cs="Times New Roman"/>
          </w:rPr>
          <w:t xml:space="preserve">  (I think it is worth to briefly introduce the miR-34/SNAIL/miR-200/ZEB model and the AMPK/HIF-1/ROS model as a reminder for the readers before we discuss the cross-talk in detail)</w:t>
        </w:r>
      </w:ins>
      <w:ins w:id="58" w:author="Madeline Galbraith" w:date="2022-04-22T15:52:00Z">
        <w:r w:rsidR="00D031C0" w:rsidRPr="00F36739">
          <w:rPr>
            <w:rFonts w:ascii="Times New Roman" w:hAnsi="Times New Roman" w:cs="Times New Roman"/>
          </w:rPr>
          <w:t xml:space="preserve"> </w:t>
        </w:r>
      </w:ins>
    </w:p>
    <w:p w14:paraId="13BC8457" w14:textId="7794A0EE" w:rsidR="00361645" w:rsidRPr="00944149" w:rsidRDefault="00D031C0" w:rsidP="00944149">
      <w:pPr>
        <w:pStyle w:val="BodyText"/>
        <w:spacing w:line="480" w:lineRule="auto"/>
        <w:rPr>
          <w:ins w:id="59" w:author="Madeline Galbraith" w:date="2022-04-22T16:20:00Z"/>
          <w:rFonts w:ascii="Times New Roman" w:hAnsi="Times New Roman" w:cs="Times New Roman"/>
        </w:rPr>
      </w:pPr>
      <w:ins w:id="60" w:author="Madeline Galbraith" w:date="2022-04-22T15:55:00Z">
        <w:r w:rsidRPr="00944149">
          <w:rPr>
            <w:rFonts w:ascii="Times New Roman" w:hAnsi="Times New Roman" w:cs="Times New Roman"/>
          </w:rPr>
          <w:tab/>
          <w:t xml:space="preserve">The core EMT network is comprised of </w:t>
        </w:r>
      </w:ins>
      <w:ins w:id="61" w:author="Madeline Galbraith" w:date="2022-04-22T15:56:00Z">
        <w:r w:rsidRPr="00944149">
          <w:rPr>
            <w:rFonts w:ascii="Times New Roman" w:hAnsi="Times New Roman" w:cs="Times New Roman"/>
          </w:rPr>
          <w:t xml:space="preserve">the transcription factors (TFs), ZEB and </w:t>
        </w:r>
      </w:ins>
      <w:ins w:id="62" w:author="Madeline Galbraith" w:date="2022-04-22T15:57:00Z">
        <w:r w:rsidRPr="00944149">
          <w:rPr>
            <w:rFonts w:ascii="Times New Roman" w:hAnsi="Times New Roman" w:cs="Times New Roman"/>
          </w:rPr>
          <w:t>SNAIL</w:t>
        </w:r>
      </w:ins>
      <w:ins w:id="63" w:author="Madeline Galbraith" w:date="2022-04-22T15:56:00Z">
        <w:r w:rsidRPr="00944149">
          <w:rPr>
            <w:rFonts w:ascii="Times New Roman" w:hAnsi="Times New Roman" w:cs="Times New Roman"/>
          </w:rPr>
          <w:t xml:space="preserve">, and </w:t>
        </w:r>
      </w:ins>
      <w:ins w:id="64" w:author="Madeline Galbraith" w:date="2022-04-22T16:05:00Z">
        <w:r w:rsidR="003F13E2" w:rsidRPr="00944149">
          <w:rPr>
            <w:rFonts w:ascii="Times New Roman" w:hAnsi="Times New Roman" w:cs="Times New Roman"/>
          </w:rPr>
          <w:t>the microRNA</w:t>
        </w:r>
      </w:ins>
      <w:ins w:id="65" w:author="Madeline Galbraith" w:date="2022-04-22T16:10:00Z">
        <w:r w:rsidR="00E3507E" w:rsidRPr="00944149">
          <w:rPr>
            <w:rFonts w:ascii="Times New Roman" w:hAnsi="Times New Roman" w:cs="Times New Roman"/>
          </w:rPr>
          <w:t xml:space="preserve"> families</w:t>
        </w:r>
      </w:ins>
      <w:ins w:id="66" w:author="Madeline Galbraith" w:date="2022-04-22T16:05:00Z">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w:t>
        </w:r>
        <w:r w:rsidR="003F13E2" w:rsidRPr="00944149">
          <w:rPr>
            <w:rFonts w:ascii="Times New Roman" w:hAnsi="Times New Roman" w:cs="Times New Roman"/>
          </w:rPr>
          <w:t xml:space="preserve"> μ</w:t>
        </w:r>
        <w:r w:rsidR="003F13E2" w:rsidRPr="00944149">
          <w:rPr>
            <w:rFonts w:ascii="Times New Roman" w:hAnsi="Times New Roman" w:cs="Times New Roman"/>
            <w:vertAlign w:val="subscript"/>
          </w:rPr>
          <w:t>34</w:t>
        </w:r>
      </w:ins>
      <w:ins w:id="67" w:author="Madeline Galbraith" w:date="2022-04-22T16:10:00Z">
        <w:r w:rsidR="00E3507E" w:rsidRPr="00944149">
          <w:rPr>
            <w:rFonts w:ascii="Times New Roman" w:hAnsi="Times New Roman" w:cs="Times New Roman"/>
          </w:rPr>
          <w:t>.</w:t>
        </w:r>
      </w:ins>
      <w:ins w:id="68" w:author="Madeline Galbraith" w:date="2022-04-22T16:17:00Z">
        <w:r w:rsidR="00063789" w:rsidRPr="00944149">
          <w:rPr>
            <w:rFonts w:ascii="Times New Roman" w:hAnsi="Times New Roman" w:cs="Times New Roman"/>
          </w:rPr>
          <w:t xml:space="preserve"> It is modeled as a translation-transcription chimeric circuit</w:t>
        </w:r>
      </w:ins>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Content>
          <w:r w:rsidR="00343B5D" w:rsidRPr="00343B5D">
            <w:rPr>
              <w:rFonts w:ascii="Times New Roman" w:eastAsia="Times New Roman" w:hAnsi="Times New Roman" w:cs="Times New Roman"/>
              <w:color w:val="000000"/>
            </w:rPr>
            <w:t>[7]</w:t>
          </w:r>
        </w:sdtContent>
      </w:sdt>
      <w:ins w:id="69" w:author="Madeline Galbraith" w:date="2022-04-22T16:18:00Z">
        <w:r w:rsidR="00063789" w:rsidRPr="00944149">
          <w:rPr>
            <w:rFonts w:ascii="Times New Roman" w:hAnsi="Times New Roman" w:cs="Times New Roman"/>
          </w:rPr>
          <w:t>.</w:t>
        </w:r>
      </w:ins>
      <w:ins w:id="70" w:author="Madeline Galbraith" w:date="2022-04-22T16:20:00Z">
        <w:r w:rsidR="00361645" w:rsidRPr="00944149">
          <w:rPr>
            <w:rFonts w:ascii="Times New Roman" w:hAnsi="Times New Roman" w:cs="Times New Roman"/>
          </w:rPr>
          <w:t xml:space="preserve"> For a two-component chimeric circuit, the binding/unbinding dynamics are given by </w:t>
        </w:r>
      </w:ins>
    </w:p>
    <w:p w14:paraId="6C79951C" w14:textId="10800EBD" w:rsidR="00361645" w:rsidRPr="00944149" w:rsidRDefault="00361645" w:rsidP="00944149">
      <w:pPr>
        <w:pStyle w:val="BodyText"/>
        <w:spacing w:line="480" w:lineRule="auto"/>
        <w:rPr>
          <w:ins w:id="71" w:author="Madeline Galbraith" w:date="2022-04-22T16:20:00Z"/>
          <w:rFonts w:ascii="Times New Roman" w:hAnsi="Times New Roman" w:cs="Times New Roman"/>
        </w:rPr>
      </w:pPr>
      <w:ins w:id="72" w:author="Madeline Galbraith" w:date="2022-04-22T16:20:00Z">
        <w:r w:rsidRPr="00944149">
          <w:rPr>
            <w:rFonts w:ascii="Times New Roman" w:hAnsi="Times New Roman" w:cs="Times New Roman"/>
          </w:rPr>
          <w:t>(</w:t>
        </w:r>
        <w:proofErr w:type="gramStart"/>
        <w:r w:rsidRPr="00944149">
          <w:rPr>
            <w:rFonts w:ascii="Times New Roman" w:hAnsi="Times New Roman" w:cs="Times New Roman"/>
          </w:rPr>
          <w:t>put</w:t>
        </w:r>
        <w:proofErr w:type="gramEnd"/>
        <w:r w:rsidRPr="00944149">
          <w:rPr>
            <w:rFonts w:ascii="Times New Roman" w:hAnsi="Times New Roman" w:cs="Times New Roman"/>
          </w:rPr>
          <w:t xml:space="preserve"> the </w:t>
        </w:r>
      </w:ins>
      <w:ins w:id="73" w:author="Madeline Galbraith" w:date="2022-04-22T16:21:00Z">
        <w:r w:rsidRPr="00944149">
          <w:rPr>
            <w:rFonts w:ascii="Times New Roman" w:hAnsi="Times New Roman" w:cs="Times New Roman"/>
          </w:rPr>
          <w:t>basic equations here)</w:t>
        </w:r>
      </w:ins>
    </w:p>
    <w:p w14:paraId="198D1746" w14:textId="77777777" w:rsidR="00E74A95" w:rsidRDefault="00E3507E" w:rsidP="00944149">
      <w:pPr>
        <w:pStyle w:val="BodyText"/>
        <w:spacing w:line="480" w:lineRule="auto"/>
        <w:rPr>
          <w:ins w:id="74" w:author="Madeline Galbraith" w:date="2022-04-22T16:44:00Z"/>
          <w:rFonts w:ascii="Times New Roman" w:hAnsi="Times New Roman" w:cs="Times New Roman"/>
        </w:rPr>
      </w:pPr>
      <w:ins w:id="75" w:author="Madeline Galbraith" w:date="2022-04-22T16:11:00Z">
        <w:r w:rsidRPr="00944149">
          <w:rPr>
            <w:rFonts w:ascii="Times New Roman" w:hAnsi="Times New Roman" w:cs="Times New Roman"/>
          </w:rPr>
          <w:t xml:space="preserve"> </w:t>
        </w:r>
      </w:ins>
      <w:moveToRangeStart w:id="76" w:author="Madeline Galbraith" w:date="2022-04-22T16:30:00Z" w:name="move101537474"/>
      <w:moveTo w:id="77" w:author="Madeline Galbraith" w:date="2022-04-22T16:30:00Z">
        <w:del w:id="78" w:author="Madeline Galbraith" w:date="2022-04-22T16:40:00Z">
          <w:r w:rsidR="00023DFE" w:rsidRPr="00602FA5" w:rsidDel="008025D0">
            <w:rPr>
              <w:rFonts w:ascii="Times New Roman" w:hAnsi="Times New Roman" w:cs="Times New Roman"/>
            </w:rPr>
            <w:delText xml:space="preserve">The miRNA regulatory links </w:delText>
          </w:r>
          <w:r w:rsidR="00023DFE" w:rsidRPr="00602FA5" w:rsidDel="00E75946">
            <w:rPr>
              <w:rFonts w:ascii="Times New Roman" w:hAnsi="Times New Roman" w:cs="Times New Roman"/>
            </w:rPr>
            <w:delText>(represented as dashed lines in Figure 1</w:delText>
          </w:r>
          <w:r w:rsidR="00023DFE" w:rsidRPr="00602FA5" w:rsidDel="00AC29ED">
            <w:rPr>
              <w:rFonts w:ascii="Times New Roman" w:hAnsi="Times New Roman" w:cs="Times New Roman"/>
            </w:rPr>
            <w:delText>A</w:delText>
          </w:r>
          <w:r w:rsidR="00023DFE" w:rsidRPr="00602FA5" w:rsidDel="00E75946">
            <w:rPr>
              <w:rFonts w:ascii="Times New Roman" w:hAnsi="Times New Roman" w:cs="Times New Roman"/>
            </w:rPr>
            <w:delText>)</w:delText>
          </w:r>
          <w:r w:rsidR="00023DFE" w:rsidRPr="00602FA5" w:rsidDel="008025D0">
            <w:rPr>
              <w:rFonts w:ascii="Times New Roman" w:hAnsi="Times New Roman" w:cs="Times New Roman"/>
            </w:rPr>
            <w:delText xml:space="preserve"> are modeled via the use of</w:delText>
          </w:r>
        </w:del>
      </w:moveTo>
      <w:ins w:id="79" w:author="Madeline Galbraith" w:date="2022-04-22T16:40:00Z">
        <w:r w:rsidR="008025D0">
          <w:rPr>
            <w:rFonts w:ascii="Times New Roman" w:hAnsi="Times New Roman" w:cs="Times New Roman"/>
          </w:rPr>
          <w:t>where the</w:t>
        </w:r>
      </w:ins>
      <w:moveTo w:id="80" w:author="Madeline Galbraith" w:date="2022-04-22T16:30:00Z">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moveTo w:id="81" w:author="Madeline Galbraith" w:date="2022-04-22T16:30:00Z">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moveTo w:id="82" w:author="Madeline Galbraith" w:date="2022-04-22T16:30:00Z">
            <w:r w:rsidR="00023DFE" w:rsidRPr="00602FA5">
              <w:rPr>
                <w:rFonts w:ascii="Times New Roman" w:hAnsi="Times New Roman" w:cs="Times New Roman"/>
              </w:rPr>
              <w:t xml:space="preserve">, and </w:t>
            </w:r>
            <m:oMath>
              <m:r>
                <w:rPr>
                  <w:rFonts w:ascii="Cambria Math" w:hAnsi="Cambria Math" w:cs="Times New Roman"/>
                </w:rPr>
                <m:t>L</m:t>
              </m:r>
            </m:oMath>
            <w:moveTo w:id="83" w:author="Madeline Galbraith" w:date="2022-04-22T16:30:00Z">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moveTo>
            <w:moveToRangeEnd w:id="76"/>
            <w:ins w:id="84" w:author="Madeline Galbraith" w:date="2022-04-22T16:42:00Z">
              <w:r w:rsidR="003B389D">
                <w:rPr>
                  <w:rFonts w:ascii="Times New Roman" w:hAnsi="Times New Roman" w:cs="Times New Roman"/>
                </w:rPr>
                <w:t xml:space="preserve"> The activation and inhibition of SNAIL and ZEB are</w:t>
              </w:r>
            </w:ins>
            <w:ins w:id="85" w:author="Madeline Galbraith" w:date="2022-04-22T16:43:00Z">
              <w:r w:rsidR="003B389D">
                <w:rPr>
                  <w:rFonts w:ascii="Times New Roman" w:hAnsi="Times New Roman" w:cs="Times New Roman"/>
                </w:rPr>
                <w:t xml:space="preserve"> </w:t>
              </w:r>
              <w:r w:rsidR="003B389D" w:rsidRPr="00602FA5">
                <w:rPr>
                  <w:rFonts w:ascii="Times New Roman" w:hAnsi="Times New Roman" w:cs="Times New Roman"/>
                </w:rPr>
                <w:t xml:space="preserve">mathematically represented as a </w:t>
              </w:r>
              <w:commentRangeStart w:id="86"/>
              <w:commentRangeEnd w:id="86"/>
              <w:r w:rsidR="003B389D">
                <w:rPr>
                  <w:rStyle w:val="CommentReference"/>
                </w:rPr>
                <w:commentReference w:id="86"/>
              </w:r>
              <w:r w:rsidR="003B389D" w:rsidRPr="00602FA5">
                <w:rPr>
                  <w:rFonts w:ascii="Times New Roman" w:hAnsi="Times New Roman" w:cs="Times New Roman"/>
                </w:rPr>
                <w:t>shifted Hill functio</w:t>
              </w:r>
            </w:ins>
            <w:ins w:id="87" w:author="Madeline Galbraith" w:date="2022-04-22T16:44:00Z">
              <w:r w:rsidR="003B389D">
                <w:rPr>
                  <w:rFonts w:ascii="Times New Roman" w:hAnsi="Times New Roman" w:cs="Times New Roman"/>
                </w:rPr>
                <w:t>n</w:t>
              </w:r>
              <w:r w:rsidR="00E74A95">
                <w:rPr>
                  <w:rFonts w:ascii="Times New Roman" w:hAnsi="Times New Roman" w:cs="Times New Roman"/>
                </w:rPr>
                <w:t>,</w:t>
              </w:r>
            </w:ins>
          </w:moveTo>
        </w:moveTo>
      </w:moveTo>
    </w:p>
    <w:p w14:paraId="08E7F075" w14:textId="65C0B120" w:rsidR="00E74A95" w:rsidRDefault="00E74A95" w:rsidP="00944149">
      <w:pPr>
        <w:pStyle w:val="BodyText"/>
        <w:spacing w:line="480" w:lineRule="auto"/>
        <w:rPr>
          <w:ins w:id="88" w:author="Madeline Galbraith" w:date="2022-04-22T16:44:00Z"/>
          <w:rFonts w:ascii="Times New Roman" w:hAnsi="Times New Roman" w:cs="Times New Roman"/>
        </w:rPr>
      </w:pPr>
      <w:ins w:id="89" w:author="Madeline Galbraith" w:date="2022-04-22T16:44:00Z">
        <w:r>
          <w:rPr>
            <w:rFonts w:ascii="Times New Roman" w:hAnsi="Times New Roman" w:cs="Times New Roman"/>
          </w:rPr>
          <w:t>(</w:t>
        </w:r>
        <w:proofErr w:type="gramStart"/>
        <w:r>
          <w:rPr>
            <w:rFonts w:ascii="Times New Roman" w:hAnsi="Times New Roman" w:cs="Times New Roman"/>
          </w:rPr>
          <w:t>shifted</w:t>
        </w:r>
        <w:proofErr w:type="gramEnd"/>
        <w:r>
          <w:rPr>
            <w:rFonts w:ascii="Times New Roman" w:hAnsi="Times New Roman" w:cs="Times New Roman"/>
          </w:rPr>
          <w:t xml:space="preserve"> hill function</w:t>
        </w:r>
      </w:ins>
      <w:ins w:id="90" w:author="Madeline Galbraith" w:date="2022-04-22T16:45:00Z">
        <w:r>
          <w:rPr>
            <w:rFonts w:ascii="Times New Roman" w:hAnsi="Times New Roman" w:cs="Times New Roman"/>
          </w:rPr>
          <w:t>)</w:t>
        </w:r>
      </w:ins>
    </w:p>
    <w:p w14:paraId="1657F7AC" w14:textId="56B4F459" w:rsidR="004F0ADB" w:rsidRDefault="00E74A95" w:rsidP="00944149">
      <w:pPr>
        <w:pStyle w:val="BodyText"/>
        <w:spacing w:line="480" w:lineRule="auto"/>
        <w:rPr>
          <w:ins w:id="91" w:author="Madeline Galbraith" w:date="2022-04-22T16:31:00Z"/>
          <w:rFonts w:ascii="Times New Roman" w:hAnsi="Times New Roman" w:cs="Times New Roman"/>
        </w:rPr>
      </w:pPr>
      <w:ins w:id="92" w:author="Madeline Galbraith" w:date="2022-04-22T16:44:00Z">
        <w:r>
          <w:rPr>
            <w:rFonts w:ascii="Times New Roman" w:hAnsi="Times New Roman" w:cs="Times New Roman"/>
          </w:rPr>
          <w:t>Onc</w:t>
        </w:r>
      </w:ins>
      <w:ins w:id="93" w:author="Madeline Galbraith" w:date="2022-04-22T16:43:00Z">
        <w:r w:rsidR="003B389D" w:rsidRPr="00602FA5">
          <w:rPr>
            <w:rFonts w:ascii="Times New Roman" w:hAnsi="Times New Roman" w:cs="Times New Roman"/>
          </w:rPr>
          <w:t xml:space="preserve">e the threshold of the regulator </w:t>
        </w:r>
      </w:ins>
      <w:ins w:id="94" w:author="Madeline Galbraith" w:date="2022-04-22T16:45:00Z">
        <w:r>
          <w:rPr>
            <w:rFonts w:ascii="Times New Roman" w:hAnsi="Times New Roman" w:cs="Times New Roman"/>
          </w:rPr>
          <w:t>(X</w:t>
        </w:r>
        <w:r w:rsidRPr="00E74A95">
          <w:rPr>
            <w:rFonts w:ascii="Times New Roman" w:hAnsi="Times New Roman" w:cs="Times New Roman"/>
            <w:vertAlign w:val="subscript"/>
            <w:rPrChange w:id="95" w:author="Madeline Galbraith" w:date="2022-04-22T16:45:00Z">
              <w:rPr>
                <w:rFonts w:ascii="Times New Roman" w:hAnsi="Times New Roman" w:cs="Times New Roman"/>
              </w:rPr>
            </w:rPrChange>
          </w:rPr>
          <w:t>0</w:t>
        </w:r>
        <w:r>
          <w:rPr>
            <w:rFonts w:ascii="Times New Roman" w:hAnsi="Times New Roman" w:cs="Times New Roman"/>
          </w:rPr>
          <w:t xml:space="preserve">) </w:t>
        </w:r>
      </w:ins>
      <w:ins w:id="96" w:author="Madeline Galbraith" w:date="2022-04-22T16:43:00Z">
        <w:r w:rsidR="003B389D" w:rsidRPr="00602FA5">
          <w:rPr>
            <w:rFonts w:ascii="Times New Roman" w:hAnsi="Times New Roman" w:cs="Times New Roman"/>
          </w:rPr>
          <w:t>is achieved, the fold change (</w:t>
        </w:r>
      </w:ins>
      <m:oMath>
        <m:r>
          <w:ins w:id="97" w:author="Madeline Galbraith" w:date="2022-04-22T16:43:00Z">
            <w:rPr>
              <w:rFonts w:ascii="Cambria Math" w:hAnsi="Cambria Math" w:cs="Times New Roman"/>
            </w:rPr>
            <m:t>λ</m:t>
          </w:ins>
        </m:r>
      </m:oMath>
      <w:ins w:id="98" w:author="Madeline Galbraith" w:date="2022-04-22T16:43:00Z">
        <w:r w:rsidR="003B389D" w:rsidRPr="00602FA5">
          <w:rPr>
            <w:rFonts w:ascii="Times New Roman" w:hAnsi="Times New Roman" w:cs="Times New Roman"/>
          </w:rPr>
          <w:t xml:space="preserve">) </w:t>
        </w:r>
      </w:ins>
      <w:ins w:id="99" w:author="Madeline Galbraith" w:date="2022-04-22T16:47:00Z">
        <w:r w:rsidR="000B062F">
          <w:rPr>
            <w:rFonts w:ascii="Times New Roman" w:hAnsi="Times New Roman" w:cs="Times New Roman"/>
          </w:rPr>
          <w:t xml:space="preserve"> represents the magnitude of the activation</w:t>
        </w:r>
      </w:ins>
      <w:ins w:id="100" w:author="Madeline Galbraith" w:date="2022-04-22T16:48:00Z">
        <w:r w:rsidR="002F0AFD">
          <w:rPr>
            <w:rFonts w:ascii="Times New Roman" w:hAnsi="Times New Roman" w:cs="Times New Roman"/>
          </w:rPr>
          <w:t xml:space="preserve"> (</w:t>
        </w:r>
      </w:ins>
      <m:oMath>
        <m:r>
          <w:ins w:id="101" w:author="Madeline Galbraith" w:date="2022-04-22T16:48:00Z">
            <w:rPr>
              <w:rFonts w:ascii="Cambria Math" w:hAnsi="Cambria Math" w:cs="Times New Roman"/>
            </w:rPr>
            <m:t>λ</m:t>
          </w:ins>
        </m:r>
      </m:oMath>
      <w:ins w:id="102" w:author="Madeline Galbraith" w:date="2022-04-22T16:48:00Z">
        <w:r w:rsidR="002F0AFD">
          <w:rPr>
            <w:rFonts w:ascii="Times New Roman" w:hAnsi="Times New Roman" w:cs="Times New Roman"/>
          </w:rPr>
          <w:t xml:space="preserve"> &gt;1)</w:t>
        </w:r>
      </w:ins>
      <w:ins w:id="103" w:author="Madeline Galbraith" w:date="2022-04-22T16:47:00Z">
        <w:r w:rsidR="000B062F">
          <w:rPr>
            <w:rFonts w:ascii="Times New Roman" w:hAnsi="Times New Roman" w:cs="Times New Roman"/>
          </w:rPr>
          <w:t xml:space="preserve"> or inhibition</w:t>
        </w:r>
      </w:ins>
      <w:ins w:id="104" w:author="Madeline Galbraith" w:date="2022-04-22T16:48:00Z">
        <w:r w:rsidR="002F0AFD">
          <w:rPr>
            <w:rFonts w:ascii="Times New Roman" w:hAnsi="Times New Roman" w:cs="Times New Roman"/>
          </w:rPr>
          <w:t xml:space="preserve"> (</w:t>
        </w:r>
      </w:ins>
      <m:oMath>
        <m:r>
          <w:ins w:id="105" w:author="Madeline Galbraith" w:date="2022-04-22T16:48:00Z">
            <w:rPr>
              <w:rFonts w:ascii="Cambria Math" w:hAnsi="Cambria Math" w:cs="Times New Roman"/>
            </w:rPr>
            <m:t>λ</m:t>
          </w:ins>
        </m:r>
      </m:oMath>
      <w:ins w:id="106" w:author="Madeline Galbraith" w:date="2022-04-22T16:48:00Z">
        <w:r w:rsidR="002F0AFD">
          <w:rPr>
            <w:rFonts w:ascii="Times New Roman" w:hAnsi="Times New Roman" w:cs="Times New Roman"/>
          </w:rPr>
          <w:t xml:space="preserve"> &lt;1)</w:t>
        </w:r>
      </w:ins>
      <w:ins w:id="107" w:author="Madeline Galbraith" w:date="2022-04-22T16:47:00Z">
        <w:r w:rsidR="000B062F">
          <w:rPr>
            <w:rFonts w:ascii="Times New Roman" w:hAnsi="Times New Roman" w:cs="Times New Roman"/>
          </w:rPr>
          <w:t xml:space="preserve">, and the sensitivity to the </w:t>
        </w:r>
      </w:ins>
      <w:ins w:id="108" w:author="Madeline Galbraith" w:date="2022-04-22T16:48:00Z">
        <w:r w:rsidR="000B062F">
          <w:rPr>
            <w:rFonts w:ascii="Times New Roman" w:hAnsi="Times New Roman" w:cs="Times New Roman"/>
          </w:rPr>
          <w:t>changes in X is represented by the Hill coefficient n</w:t>
        </w:r>
      </w:ins>
      <w:ins w:id="109" w:author="Madeline Galbraith" w:date="2022-04-22T16:43:00Z">
        <w:r w:rsidR="003B389D" w:rsidRPr="00602FA5">
          <w:rPr>
            <w:rFonts w:ascii="Times New Roman" w:hAnsi="Times New Roman" w:cs="Times New Roman"/>
          </w:rPr>
          <w:t xml:space="preserve"> (details in SI section 1.1, Fig. S1).</w:t>
        </w:r>
      </w:ins>
      <w:ins w:id="110" w:author="Madeline Galbraith" w:date="2022-04-22T16:42:00Z">
        <w:r w:rsidR="003B389D">
          <w:rPr>
            <w:rFonts w:ascii="Times New Roman" w:hAnsi="Times New Roman" w:cs="Times New Roman"/>
          </w:rPr>
          <w:t xml:space="preserve"> </w:t>
        </w:r>
      </w:ins>
      <w:ins w:id="111" w:author="Madeline Galbraith" w:date="2022-04-22T16:14:00Z">
        <w:r w:rsidR="00063789" w:rsidRPr="00944149">
          <w:rPr>
            <w:rFonts w:ascii="Times New Roman" w:hAnsi="Times New Roman" w:cs="Times New Roman"/>
          </w:rPr>
          <w:t>The previous investigation of th</w:t>
        </w:r>
      </w:ins>
      <w:ins w:id="112" w:author="Madeline Galbraith" w:date="2022-04-22T16:15:00Z">
        <w:r w:rsidR="00063789" w:rsidRPr="00944149">
          <w:rPr>
            <w:rFonts w:ascii="Times New Roman" w:hAnsi="Times New Roman" w:cs="Times New Roman"/>
          </w:rPr>
          <w:t>e core EMT network</w:t>
        </w:r>
      </w:ins>
      <w:ins w:id="113" w:author="Madeline Galbraith" w:date="2022-04-22T16:16:00Z">
        <w:r w:rsidR="00063789" w:rsidRPr="00944149">
          <w:rPr>
            <w:rFonts w:ascii="Times New Roman" w:hAnsi="Times New Roman" w:cs="Times New Roman"/>
          </w:rPr>
          <w:t xml:space="preserve"> by Lu and collaborators</w:t>
        </w:r>
      </w:ins>
      <w:ins w:id="114" w:author="Madeline Galbraith" w:date="2022-04-22T16:15:00Z">
        <w:r w:rsidR="00063789" w:rsidRPr="00944149">
          <w:rPr>
            <w:rFonts w:ascii="Times New Roman" w:hAnsi="Times New Roman" w:cs="Times New Roman"/>
          </w:rPr>
          <w:t xml:space="preserve"> examined </w:t>
        </w:r>
      </w:ins>
      <w:ins w:id="115" w:author="Madeline Galbraith" w:date="2022-04-22T16:16:00Z">
        <w:r w:rsidR="00063789" w:rsidRPr="00944149">
          <w:rPr>
            <w:rFonts w:ascii="Times New Roman" w:hAnsi="Times New Roman" w:cs="Times New Roman"/>
          </w:rPr>
          <w:t>sub-modules of the network and various parameter ranges.</w:t>
        </w:r>
      </w:ins>
      <w:ins w:id="116" w:author="Madeline Galbraith" w:date="2022-04-22T16:21:00Z">
        <w:r w:rsidR="00024146" w:rsidRPr="00944149">
          <w:rPr>
            <w:rFonts w:ascii="Times New Roman" w:hAnsi="Times New Roman" w:cs="Times New Roman"/>
          </w:rPr>
          <w:t xml:space="preserve"> They</w:t>
        </w:r>
      </w:ins>
      <w:ins w:id="117" w:author="Madeline Galbraith" w:date="2022-04-22T16:11:00Z">
        <w:r w:rsidR="00E3507E" w:rsidRPr="00944149">
          <w:rPr>
            <w:rFonts w:ascii="Times New Roman" w:hAnsi="Times New Roman" w:cs="Times New Roman"/>
          </w:rPr>
          <w:t xml:space="preserve"> determined the mir-200/ZEB</w:t>
        </w:r>
      </w:ins>
      <w:ins w:id="118" w:author="Madeline Galbraith" w:date="2022-04-22T16:12:00Z">
        <w:r w:rsidR="00E3507E" w:rsidRPr="00944149">
          <w:rPr>
            <w:rFonts w:ascii="Times New Roman" w:hAnsi="Times New Roman" w:cs="Times New Roman"/>
          </w:rPr>
          <w:t xml:space="preserve">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ins>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Content>
          <w:r w:rsidR="00343B5D" w:rsidRPr="00343B5D">
            <w:rPr>
              <w:rFonts w:ascii="Times New Roman" w:eastAsia="Times New Roman" w:hAnsi="Times New Roman" w:cs="Times New Roman"/>
              <w:color w:val="000000"/>
            </w:rPr>
            <w:t>[7]</w:t>
          </w:r>
        </w:sdtContent>
      </w:sdt>
      <w:ins w:id="119" w:author="Madeline Galbraith" w:date="2022-04-22T16:12:00Z">
        <w:r w:rsidR="00E3507E" w:rsidRPr="00944149">
          <w:rPr>
            <w:rFonts w:ascii="Times New Roman" w:hAnsi="Times New Roman" w:cs="Times New Roman"/>
          </w:rPr>
          <w:t>.</w:t>
        </w:r>
      </w:ins>
      <w:ins w:id="120" w:author="Madeline Galbraith" w:date="2022-04-22T16:10:00Z">
        <w:r w:rsidR="00E3507E" w:rsidRPr="00944149">
          <w:rPr>
            <w:rFonts w:ascii="Times New Roman" w:hAnsi="Times New Roman" w:cs="Times New Roman"/>
          </w:rPr>
          <w:t xml:space="preserve"> </w:t>
        </w:r>
      </w:ins>
      <w:ins w:id="121" w:author="Madeline Galbraith" w:date="2022-04-22T16:21:00Z">
        <w:r w:rsidR="00024146" w:rsidRPr="00944149">
          <w:rPr>
            <w:rFonts w:ascii="Times New Roman" w:hAnsi="Times New Roman" w:cs="Times New Roman"/>
          </w:rPr>
          <w:t xml:space="preserve">Additionally, the </w:t>
        </w:r>
      </w:ins>
      <w:ins w:id="122" w:author="Madeline Galbraith" w:date="2022-04-22T16:22:00Z">
        <w:r w:rsidR="00024146" w:rsidRPr="00944149">
          <w:rPr>
            <w:rFonts w:ascii="Times New Roman" w:hAnsi="Times New Roman" w:cs="Times New Roman"/>
          </w:rPr>
          <w:t xml:space="preserve">phenotypes </w:t>
        </w:r>
      </w:ins>
      <w:ins w:id="123" w:author="Madeline Galbraith" w:date="2022-04-22T16:24:00Z">
        <w:r w:rsidR="00C158D8" w:rsidRPr="00944149">
          <w:rPr>
            <w:rFonts w:ascii="Times New Roman" w:hAnsi="Times New Roman" w:cs="Times New Roman"/>
          </w:rPr>
          <w:t>of the</w:t>
        </w:r>
      </w:ins>
      <w:ins w:id="124" w:author="Madeline Galbraith" w:date="2022-04-22T16:31:00Z">
        <w:r w:rsidR="00023DFE">
          <w:rPr>
            <w:rFonts w:ascii="Times New Roman" w:hAnsi="Times New Roman" w:cs="Times New Roman"/>
          </w:rPr>
          <w:t xml:space="preserve"> </w:t>
        </w:r>
        <w:proofErr w:type="spellStart"/>
        <w:r w:rsidR="00023DFE">
          <w:rPr>
            <w:rFonts w:ascii="Times New Roman" w:hAnsi="Times New Roman" w:cs="Times New Roman"/>
          </w:rPr>
          <w:t>tristable</w:t>
        </w:r>
      </w:ins>
      <w:proofErr w:type="spellEnd"/>
      <w:ins w:id="125" w:author="Madeline Galbraith" w:date="2022-04-22T16:24:00Z">
        <w:r w:rsidR="00C158D8" w:rsidRPr="00944149">
          <w:rPr>
            <w:rFonts w:ascii="Times New Roman" w:hAnsi="Times New Roman" w:cs="Times New Roman"/>
          </w:rPr>
          <w:t xml:space="preserve"> EMT network</w:t>
        </w:r>
      </w:ins>
      <w:ins w:id="126" w:author="Madeline Galbraith" w:date="2022-04-22T16:22:00Z">
        <w:r w:rsidR="00024146" w:rsidRPr="00944149">
          <w:rPr>
            <w:rFonts w:ascii="Times New Roman" w:hAnsi="Times New Roman" w:cs="Times New Roman"/>
          </w:rPr>
          <w:t xml:space="preserve"> were correlated with the </w:t>
        </w:r>
      </w:ins>
      <w:ins w:id="127" w:author="Madeline Galbraith" w:date="2022-04-22T16:23:00Z">
        <w:r w:rsidR="00024146" w:rsidRPr="00944149">
          <w:rPr>
            <w:rFonts w:ascii="Times New Roman" w:hAnsi="Times New Roman" w:cs="Times New Roman"/>
          </w:rPr>
          <w:t>expression of mir-200 and ZEB mRNA</w:t>
        </w:r>
      </w:ins>
      <w:ins w:id="128" w:author="Madeline Galbraith" w:date="2022-04-22T16:24:00Z">
        <w:r w:rsidR="00C158D8" w:rsidRPr="00944149">
          <w:rPr>
            <w:rFonts w:ascii="Times New Roman" w:hAnsi="Times New Roman" w:cs="Times New Roman"/>
          </w:rPr>
          <w:t xml:space="preserve">; epithelial (E) </w:t>
        </w:r>
      </w:ins>
      <w:ins w:id="129" w:author="Madeline Galbraith" w:date="2022-04-22T16:26:00Z">
        <w:r w:rsidR="00514FC2" w:rsidRPr="00944149">
          <w:rPr>
            <w:rFonts w:ascii="Times New Roman" w:hAnsi="Times New Roman" w:cs="Times New Roman"/>
          </w:rPr>
          <w:t>wit</w:t>
        </w:r>
      </w:ins>
      <w:ins w:id="130" w:author="Madeline Galbraith" w:date="2022-04-22T16:27:00Z">
        <w:r w:rsidR="00514FC2" w:rsidRPr="00944149">
          <w:rPr>
            <w:rFonts w:ascii="Times New Roman" w:hAnsi="Times New Roman" w:cs="Times New Roman"/>
          </w:rPr>
          <w:t xml:space="preserve">h </w:t>
        </w:r>
      </w:ins>
      <w:ins w:id="131" w:author="Madeline Galbraith" w:date="2022-04-22T16:24:00Z">
        <w:r w:rsidR="00C158D8" w:rsidRPr="00944149">
          <w:rPr>
            <w:rFonts w:ascii="Times New Roman" w:hAnsi="Times New Roman" w:cs="Times New Roman"/>
          </w:rPr>
          <w:t>high mir200/low ZEB, mesenchymal (M)</w:t>
        </w:r>
      </w:ins>
      <w:ins w:id="132" w:author="Madeline Galbraith" w:date="2022-04-22T16:27:00Z">
        <w:r w:rsidR="00514FC2" w:rsidRPr="00944149">
          <w:rPr>
            <w:rFonts w:ascii="Times New Roman" w:hAnsi="Times New Roman" w:cs="Times New Roman"/>
          </w:rPr>
          <w:t xml:space="preserve"> with</w:t>
        </w:r>
      </w:ins>
      <w:ins w:id="133" w:author="Madeline Galbraith" w:date="2022-04-22T16:24:00Z">
        <w:r w:rsidR="00C158D8" w:rsidRPr="00944149">
          <w:rPr>
            <w:rFonts w:ascii="Times New Roman" w:hAnsi="Times New Roman" w:cs="Times New Roman"/>
          </w:rPr>
          <w:t xml:space="preserve"> low mir200/high ZEB</w:t>
        </w:r>
      </w:ins>
      <w:ins w:id="134" w:author="Madeline Galbraith" w:date="2022-04-22T16:25:00Z">
        <w:r w:rsidR="00514FC2" w:rsidRPr="00944149">
          <w:rPr>
            <w:rFonts w:ascii="Times New Roman" w:hAnsi="Times New Roman" w:cs="Times New Roman"/>
          </w:rPr>
          <w:t xml:space="preserve">, and </w:t>
        </w:r>
      </w:ins>
      <w:ins w:id="135" w:author="Madeline Galbraith" w:date="2022-04-22T16:26:00Z">
        <w:r w:rsidR="00514FC2" w:rsidRPr="00944149">
          <w:rPr>
            <w:rFonts w:ascii="Times New Roman" w:hAnsi="Times New Roman" w:cs="Times New Roman"/>
          </w:rPr>
          <w:t>E/M</w:t>
        </w:r>
      </w:ins>
      <w:ins w:id="136" w:author="Madeline Galbraith" w:date="2022-04-22T16:27:00Z">
        <w:r w:rsidR="00514FC2" w:rsidRPr="00944149">
          <w:rPr>
            <w:rFonts w:ascii="Times New Roman" w:hAnsi="Times New Roman" w:cs="Times New Roman"/>
          </w:rPr>
          <w:t xml:space="preserve"> with intermediate mir-200/ZEB</w:t>
        </w:r>
        <w:r w:rsidR="007C2A46" w:rsidRPr="00944149">
          <w:rPr>
            <w:rFonts w:ascii="Times New Roman" w:hAnsi="Times New Roman" w:cs="Times New Roman"/>
          </w:rPr>
          <w:t xml:space="preserve"> (see Fig. 1A)</w:t>
        </w:r>
      </w:ins>
      <w:ins w:id="137" w:author="Madeline Galbraith" w:date="2022-04-22T16:23:00Z">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ins>
    </w:p>
    <w:p w14:paraId="478E52C7" w14:textId="57400AF2" w:rsidR="00765A17" w:rsidRPr="00F36739" w:rsidRDefault="00765A17" w:rsidP="00944149">
      <w:pPr>
        <w:pStyle w:val="BodyText"/>
        <w:spacing w:line="480" w:lineRule="auto"/>
        <w:rPr>
          <w:ins w:id="138" w:author="Madeline Galbraith" w:date="2022-04-21T12:28:00Z"/>
          <w:rFonts w:ascii="Times New Roman" w:hAnsi="Times New Roman" w:cs="Times New Roman"/>
        </w:rPr>
      </w:pPr>
      <w:ins w:id="139" w:author="Madeline Galbraith" w:date="2022-04-22T16:34:00Z">
        <w:r>
          <w:rPr>
            <w:rFonts w:ascii="Times New Roman" w:hAnsi="Times New Roman" w:cs="Times New Roman"/>
          </w:rPr>
          <w:tab/>
          <w:t xml:space="preserve">The core metabolism </w:t>
        </w:r>
        <w:proofErr w:type="gramStart"/>
        <w:r>
          <w:rPr>
            <w:rFonts w:ascii="Times New Roman" w:hAnsi="Times New Roman" w:cs="Times New Roman"/>
          </w:rPr>
          <w:t>network  -</w:t>
        </w:r>
        <w:proofErr w:type="gramEnd"/>
        <w:r>
          <w:rPr>
            <w:rFonts w:ascii="Times New Roman" w:hAnsi="Times New Roman" w:cs="Times New Roman"/>
          </w:rPr>
          <w:t xml:space="preserve"> AMPK/HIF-1/ROS, </w:t>
        </w:r>
      </w:ins>
      <w:ins w:id="140" w:author="Madeline Galbraith" w:date="2022-04-22T16:35:00Z">
        <w:r w:rsidR="004F4F92">
          <w:rPr>
            <w:rFonts w:ascii="Times New Roman" w:hAnsi="Times New Roman" w:cs="Times New Roman"/>
          </w:rPr>
          <w:t>gave insight into mixed metabolic modes of glucose metabolism.</w:t>
        </w:r>
      </w:ins>
      <w:ins w:id="141" w:author="Madeline Galbraith" w:date="2022-04-22T16:51:00Z">
        <w:r w:rsidR="00765B9B">
          <w:rPr>
            <w:rFonts w:ascii="Times New Roman" w:hAnsi="Times New Roman" w:cs="Times New Roman"/>
          </w:rPr>
          <w:t xml:space="preserve"> In this circuit</w:t>
        </w:r>
      </w:ins>
      <w:ins w:id="142" w:author="Madeline Galbraith" w:date="2022-04-22T16:54:00Z">
        <w:r w:rsidR="00765B9B">
          <w:rPr>
            <w:rFonts w:ascii="Times New Roman" w:hAnsi="Times New Roman" w:cs="Times New Roman"/>
          </w:rPr>
          <w:t xml:space="preserve">, </w:t>
        </w:r>
      </w:ins>
      <w:ins w:id="143" w:author="Madeline Galbraith" w:date="2022-04-22T16:51:00Z">
        <w:r w:rsidR="00765B9B">
          <w:rPr>
            <w:rFonts w:ascii="Times New Roman" w:hAnsi="Times New Roman" w:cs="Times New Roman"/>
          </w:rPr>
          <w:t>the regulation of the production and degra</w:t>
        </w:r>
      </w:ins>
      <w:ins w:id="144" w:author="Madeline Galbraith" w:date="2022-04-22T16:52:00Z">
        <w:r w:rsidR="00765B9B">
          <w:rPr>
            <w:rFonts w:ascii="Times New Roman" w:hAnsi="Times New Roman" w:cs="Times New Roman"/>
          </w:rPr>
          <w:t>dation terms</w:t>
        </w:r>
      </w:ins>
      <w:ins w:id="145" w:author="Madeline Galbraith" w:date="2022-04-22T16:54:00Z">
        <w:r w:rsidR="00765B9B">
          <w:rPr>
            <w:rFonts w:ascii="Times New Roman" w:hAnsi="Times New Roman" w:cs="Times New Roman"/>
          </w:rPr>
          <w:t xml:space="preserve"> are mathematically represented as shifted Hill functions.</w:t>
        </w:r>
      </w:ins>
      <w:ins w:id="146" w:author="Madeline Galbraith" w:date="2022-04-22T16:35:00Z">
        <w:r w:rsidR="004F4F92">
          <w:rPr>
            <w:rFonts w:ascii="Times New Roman" w:hAnsi="Times New Roman" w:cs="Times New Roman"/>
          </w:rPr>
          <w:t xml:space="preserve"> </w:t>
        </w:r>
      </w:ins>
      <w:ins w:id="147" w:author="Madeline Galbraith" w:date="2022-04-22T16:50:00Z">
        <w:r w:rsidR="00BE005E">
          <w:rPr>
            <w:rFonts w:ascii="Times New Roman" w:hAnsi="Times New Roman" w:cs="Times New Roman"/>
          </w:rPr>
          <w:t>W</w:t>
        </w:r>
      </w:ins>
      <w:ins w:id="148" w:author="Madeline Galbraith" w:date="2022-04-22T16:49:00Z">
        <w:r w:rsidR="00BE005E" w:rsidRPr="00602FA5">
          <w:rPr>
            <w:rFonts w:ascii="Times New Roman" w:hAnsi="Times New Roman" w:cs="Times New Roman"/>
          </w:rPr>
          <w:t xml:space="preserve">ithin the metabolic regulatory network, there is </w:t>
        </w:r>
      </w:ins>
      <w:ins w:id="149" w:author="Madeline Galbraith" w:date="2022-04-22T16:55:00Z">
        <w:r w:rsidR="00540378">
          <w:rPr>
            <w:rFonts w:ascii="Times New Roman" w:hAnsi="Times New Roman" w:cs="Times New Roman"/>
          </w:rPr>
          <w:t xml:space="preserve">also </w:t>
        </w:r>
      </w:ins>
      <w:ins w:id="150" w:author="Madeline Galbraith" w:date="2022-04-22T16:49:00Z">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BE005E" w:rsidRPr="00602FA5">
          <w:rPr>
            <w:rFonts w:ascii="Times New Roman" w:hAnsi="Times New Roman" w:cs="Times New Roman"/>
          </w:rPr>
          <w:t xml:space="preserve">and AMPK which is modeled by a competition function </w:t>
        </w:r>
        <w:proofErr w:type="gramStart"/>
        <w:r w:rsidR="00BE005E" w:rsidRPr="00602FA5">
          <w:rPr>
            <w:rFonts w:ascii="Times New Roman" w:hAnsi="Times New Roman" w:cs="Times New Roman"/>
          </w:rPr>
          <w:t>similar to</w:t>
        </w:r>
        <w:proofErr w:type="gramEnd"/>
        <w:r w:rsidR="00BE005E" w:rsidRPr="00602FA5">
          <w:rPr>
            <w:rFonts w:ascii="Times New Roman" w:hAnsi="Times New Roman" w:cs="Times New Roman"/>
          </w:rPr>
          <w:t xml:space="preserve"> the shifted Hill function (details </w:t>
        </w:r>
      </w:ins>
      <w:ins w:id="151" w:author="Madeline Galbraith" w:date="2022-04-22T16:55:00Z">
        <w:r w:rsidR="00AE7340">
          <w:rPr>
            <w:rFonts w:ascii="Times New Roman" w:hAnsi="Times New Roman" w:cs="Times New Roman"/>
          </w:rPr>
          <w:t xml:space="preserve">and functional form </w:t>
        </w:r>
      </w:ins>
      <w:ins w:id="152" w:author="Madeline Galbraith" w:date="2022-04-22T16:49:00Z">
        <w:r w:rsidR="00BE005E" w:rsidRPr="00602FA5">
          <w:rPr>
            <w:rFonts w:ascii="Times New Roman" w:hAnsi="Times New Roman" w:cs="Times New Roman"/>
          </w:rPr>
          <w:t>in SI section 1.3).</w:t>
        </w:r>
      </w:ins>
      <w:ins w:id="153" w:author="Madeline Galbraith" w:date="2022-04-22T16:56:00Z">
        <w:r w:rsidR="00B33DC3">
          <w:rPr>
            <w:rFonts w:ascii="Times New Roman" w:hAnsi="Times New Roman" w:cs="Times New Roman"/>
          </w:rPr>
          <w:t xml:space="preserve"> Through this reduced circuit, Yu and collaborators </w:t>
        </w:r>
      </w:ins>
      <w:ins w:id="154" w:author="Madeline Galbraith" w:date="2022-04-22T16:57:00Z">
        <w:r w:rsidR="00B33DC3">
          <w:rPr>
            <w:rFonts w:ascii="Times New Roman" w:hAnsi="Times New Roman" w:cs="Times New Roman"/>
          </w:rPr>
          <w:t xml:space="preserve">were able to recover typical metabolic behavior of cancers </w:t>
        </w:r>
        <w:proofErr w:type="gramStart"/>
        <w:r w:rsidR="00B33DC3">
          <w:rPr>
            <w:rFonts w:ascii="Times New Roman" w:hAnsi="Times New Roman" w:cs="Times New Roman"/>
          </w:rPr>
          <w:t>and also</w:t>
        </w:r>
        <w:proofErr w:type="gramEnd"/>
        <w:r w:rsidR="00B33DC3">
          <w:rPr>
            <w:rFonts w:ascii="Times New Roman" w:hAnsi="Times New Roman" w:cs="Times New Roman"/>
          </w:rPr>
          <w:t xml:space="preserve"> identify a mixed metabolic</w:t>
        </w:r>
      </w:ins>
      <w:ins w:id="155" w:author="Madeline Galbraith" w:date="2022-04-22T16:58:00Z">
        <w:r w:rsidR="005823B8">
          <w:rPr>
            <w:rFonts w:ascii="Times New Roman" w:hAnsi="Times New Roman" w:cs="Times New Roman"/>
          </w:rPr>
          <w:t xml:space="preserve"> (W/O)</w:t>
        </w:r>
      </w:ins>
      <w:ins w:id="156" w:author="Madeline Galbraith" w:date="2022-04-22T16:57:00Z">
        <w:r w:rsidR="00B33DC3">
          <w:rPr>
            <w:rFonts w:ascii="Times New Roman" w:hAnsi="Times New Roman" w:cs="Times New Roman"/>
          </w:rPr>
          <w:t xml:space="preserve"> phenotype</w:t>
        </w:r>
      </w:ins>
      <w:ins w:id="157" w:author="Madeline Galbraith" w:date="2022-04-22T16:58:00Z">
        <w:r w:rsidR="00B33DC3">
          <w:rPr>
            <w:rFonts w:ascii="Times New Roman" w:hAnsi="Times New Roman" w:cs="Times New Roman"/>
          </w:rPr>
          <w:t>.</w:t>
        </w:r>
        <w:r w:rsidR="008300BF">
          <w:rPr>
            <w:rFonts w:ascii="Times New Roman" w:hAnsi="Times New Roman" w:cs="Times New Roman"/>
          </w:rPr>
          <w:t xml:space="preserve"> </w:t>
        </w:r>
      </w:ins>
      <w:ins w:id="158" w:author="Madeline Galbraith" w:date="2022-04-22T16:59:00Z">
        <w:r w:rsidR="008300BF">
          <w:rPr>
            <w:rFonts w:ascii="Times New Roman" w:hAnsi="Times New Roman" w:cs="Times New Roman"/>
          </w:rPr>
          <w:t xml:space="preserve">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w:t>
        </w:r>
      </w:ins>
      <w:ins w:id="159" w:author="Madeline Galbraith" w:date="2022-04-22T17:00:00Z">
        <w:r w:rsidR="008300BF">
          <w:rPr>
            <w:rFonts w:ascii="Times New Roman" w:hAnsi="Times New Roman" w:cs="Times New Roman"/>
          </w:rPr>
          <w:t>O) high AMPK/low HIF-1, aerobic glycolysis (W) low AMPK/high HIF-1, and mixed metabolism (W/O) intermediate</w:t>
        </w:r>
      </w:ins>
      <w:ins w:id="160" w:author="Madeline Galbraith" w:date="2022-04-22T17:01:00Z">
        <w:r w:rsidR="008300BF">
          <w:rPr>
            <w:rFonts w:ascii="Times New Roman" w:hAnsi="Times New Roman" w:cs="Times New Roman"/>
          </w:rPr>
          <w:t xml:space="preserv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ins>
    </w:p>
    <w:p w14:paraId="68F30BAB" w14:textId="71081FB8" w:rsidR="00E469AE" w:rsidRPr="00037377" w:rsidRDefault="00475712" w:rsidP="00F36739">
      <w:pPr>
        <w:pStyle w:val="FirstParagraph"/>
        <w:spacing w:line="480" w:lineRule="auto"/>
        <w:ind w:firstLine="720"/>
        <w:rPr>
          <w:rFonts w:ascii="Times New Roman" w:hAnsi="Times New Roman" w:cs="Times New Roman"/>
        </w:rPr>
      </w:pPr>
      <w:ins w:id="161" w:author="Madeline Galbraith" w:date="2022-04-22T17:02:00Z">
        <w:r>
          <w:rPr>
            <w:rFonts w:ascii="Times New Roman" w:hAnsi="Times New Roman" w:cs="Times New Roman"/>
          </w:rPr>
          <w:t xml:space="preserve">To couple the core EMT </w:t>
        </w:r>
      </w:ins>
      <w:ins w:id="162" w:author="Madeline Galbraith" w:date="2022-04-22T17:03:00Z">
        <w:r>
          <w:rPr>
            <w:rFonts w:ascii="Times New Roman" w:hAnsi="Times New Roman" w:cs="Times New Roman"/>
          </w:rPr>
          <w:t xml:space="preserve">and metabolic networks we identified </w:t>
        </w:r>
        <w:proofErr w:type="spellStart"/>
        <w:r>
          <w:rPr>
            <w:rFonts w:ascii="Times New Roman" w:hAnsi="Times New Roman" w:cs="Times New Roman"/>
          </w:rPr>
          <w:t>crossta</w:t>
        </w:r>
      </w:ins>
      <w:ins w:id="163" w:author="Madeline Galbraith" w:date="2022-04-22T17:04:00Z">
        <w:r>
          <w:rPr>
            <w:rFonts w:ascii="Times New Roman" w:hAnsi="Times New Roman" w:cs="Times New Roman"/>
          </w:rPr>
          <w:t>lks</w:t>
        </w:r>
        <w:proofErr w:type="spellEnd"/>
        <w:r>
          <w:rPr>
            <w:rFonts w:ascii="Times New Roman" w:hAnsi="Times New Roman" w:cs="Times New Roman"/>
          </w:rPr>
          <w:t xml:space="preserve"> between our core components.</w:t>
        </w:r>
      </w:ins>
      <w:ins w:id="164" w:author="Madeline Galbraith" w:date="2022-04-22T17:03:00Z">
        <w:r>
          <w:rPr>
            <w:rFonts w:ascii="Times New Roman" w:hAnsi="Times New Roman" w:cs="Times New Roman"/>
          </w:rPr>
          <w:t xml:space="preserve"> </w:t>
        </w:r>
      </w:ins>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343B5D" w:rsidRPr="00343B5D">
            <w:rPr>
              <w:rFonts w:ascii="Times New Roman" w:eastAsia="Times New Roman" w:hAnsi="Times New Roman" w:cs="Times New Roman"/>
              <w:color w:val="000000"/>
            </w:rPr>
            <w:t>[47]</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343B5D" w:rsidRPr="00343B5D">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del w:id="165" w:author="Madeline Galbraith" w:date="2022-04-22T16:00:00Z">
        <w:r w:rsidR="00AD7F58" w:rsidRPr="00602FA5" w:rsidDel="005506B5">
          <w:rPr>
            <w:rFonts w:ascii="Times New Roman" w:hAnsi="Times New Roman" w:cs="Times New Roman"/>
          </w:rPr>
          <w:delText xml:space="preserve">Hif1 </w:delText>
        </w:r>
      </w:del>
      <w:ins w:id="166" w:author="Madeline Galbraith" w:date="2022-04-22T16:00:00Z">
        <w:r w:rsidR="005506B5">
          <w:rPr>
            <w:rFonts w:ascii="Times New Roman" w:hAnsi="Times New Roman" w:cs="Times New Roman"/>
          </w:rPr>
          <w:t>HIF-1</w:t>
        </w:r>
        <w:r w:rsidR="005506B5" w:rsidRPr="00602FA5">
          <w:rPr>
            <w:rFonts w:ascii="Times New Roman" w:hAnsi="Times New Roman" w:cs="Times New Roman"/>
          </w:rPr>
          <w:t xml:space="preserve"> </w:t>
        </w:r>
      </w:ins>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343B5D" w:rsidRPr="00343B5D">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While mir-429 upregulates </w:t>
      </w:r>
      <w:ins w:id="167" w:author="Madeline Galbraith" w:date="2022-04-22T16:01:00Z">
        <w:r w:rsidR="005506B5">
          <w:rPr>
            <w:rFonts w:ascii="Times New Roman" w:hAnsi="Times New Roman" w:cs="Times New Roman"/>
          </w:rPr>
          <w:t>HIF-1</w:t>
        </w:r>
      </w:ins>
      <w:del w:id="168" w:author="Madeline Galbraith" w:date="2022-04-22T16:01:00Z">
        <w:r w:rsidR="00AD7F58" w:rsidRPr="00602FA5" w:rsidDel="005506B5">
          <w:rPr>
            <w:rFonts w:ascii="Times New Roman" w:hAnsi="Times New Roman" w:cs="Times New Roman"/>
          </w:rPr>
          <w:delText>Hif1</w:delText>
        </w:r>
      </w:del>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343B5D" w:rsidRPr="00343B5D">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downregulate </w:t>
      </w:r>
      <w:ins w:id="169" w:author="Madeline Galbraith" w:date="2022-04-22T16:01:00Z">
        <w:r w:rsidR="005506B5">
          <w:rPr>
            <w:rFonts w:ascii="Times New Roman" w:hAnsi="Times New Roman" w:cs="Times New Roman"/>
          </w:rPr>
          <w:t>HIF-1</w:t>
        </w:r>
      </w:ins>
      <w:del w:id="170" w:author="Madeline Galbraith" w:date="2022-04-22T16:01:00Z">
        <w:r w:rsidR="00AD7F58" w:rsidRPr="00602FA5" w:rsidDel="005506B5">
          <w:rPr>
            <w:rFonts w:ascii="Times New Roman" w:hAnsi="Times New Roman" w:cs="Times New Roman"/>
          </w:rPr>
          <w:delText xml:space="preserve">Hif1 </w:delText>
        </w:r>
      </w:del>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ins w:id="171" w:author="Madeline Galbraith" w:date="2022-04-22T16:01:00Z">
        <w:r w:rsidR="005506B5">
          <w:rPr>
            <w:rFonts w:ascii="Times New Roman" w:hAnsi="Times New Roman" w:cs="Times New Roman"/>
          </w:rPr>
          <w:t>HIF-1</w:t>
        </w:r>
      </w:ins>
      <w:del w:id="172" w:author="Madeline Galbraith" w:date="2022-04-22T16:01:00Z">
        <w:r w:rsidR="00AD7F58" w:rsidRPr="00602FA5" w:rsidDel="005506B5">
          <w:rPr>
            <w:rFonts w:ascii="Times New Roman" w:hAnsi="Times New Roman" w:cs="Times New Roman"/>
          </w:rPr>
          <w:delText>Hif1</w:delText>
        </w:r>
        <w:r w:rsidR="00DE7FA5" w:rsidRPr="00602FA5" w:rsidDel="005506B5">
          <w:rPr>
            <w:rFonts w:ascii="Times New Roman" w:hAnsi="Times New Roman" w:cs="Times New Roman"/>
          </w:rPr>
          <w:delText xml:space="preserve"> </w:delText>
        </w:r>
      </w:del>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The inhibition of mir-200b by</w:t>
      </w:r>
      <w:ins w:id="173" w:author="Madeline Galbraith" w:date="2022-04-22T16:01:00Z">
        <w:r w:rsidR="005506B5" w:rsidRPr="005506B5">
          <w:rPr>
            <w:rFonts w:ascii="Times New Roman" w:hAnsi="Times New Roman" w:cs="Times New Roman"/>
          </w:rPr>
          <w:t xml:space="preserve"> </w:t>
        </w:r>
        <w:r w:rsidR="005506B5">
          <w:rPr>
            <w:rFonts w:ascii="Times New Roman" w:hAnsi="Times New Roman" w:cs="Times New Roman"/>
          </w:rPr>
          <w:t>HIF-1</w:t>
        </w:r>
      </w:ins>
      <w:del w:id="174" w:author="Madeline Galbraith" w:date="2022-04-22T16:01:00Z">
        <w:r w:rsidR="00AD7F58" w:rsidRPr="00602FA5" w:rsidDel="005506B5">
          <w:rPr>
            <w:rFonts w:ascii="Times New Roman" w:hAnsi="Times New Roman" w:cs="Times New Roman"/>
          </w:rPr>
          <w:delText xml:space="preserve"> Hif-1 </w:delText>
        </w:r>
      </w:del>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 xml:space="preserve">includes </w:t>
      </w:r>
      <w:proofErr w:type="gramStart"/>
      <w:r w:rsidR="008659D6" w:rsidRPr="00602FA5">
        <w:rPr>
          <w:rFonts w:ascii="Times New Roman" w:hAnsi="Times New Roman" w:cs="Times New Roman"/>
        </w:rPr>
        <w:t>a</w:t>
      </w:r>
      <w:r w:rsidR="00006416" w:rsidRPr="00602FA5">
        <w:rPr>
          <w:rFonts w:ascii="Times New Roman" w:hAnsi="Times New Roman" w:cs="Times New Roman"/>
        </w:rPr>
        <w:t xml:space="preserve"> mutual inhibitory feedback</w:t>
      </w:r>
      <w:proofErr w:type="gramEnd"/>
      <w:r w:rsidR="00006416" w:rsidRPr="00602FA5">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ins w:id="175" w:author="Madeline Galbraith" w:date="2022-04-22T16:01:00Z">
        <w:r w:rsidR="005506B5">
          <w:rPr>
            <w:rFonts w:ascii="Times New Roman" w:hAnsi="Times New Roman" w:cs="Times New Roman"/>
          </w:rPr>
          <w:t>HIF-1</w:t>
        </w:r>
      </w:ins>
      <w:del w:id="176" w:author="Madeline Galbraith" w:date="2022-04-22T16:01:00Z">
        <w:r w:rsidR="00006416" w:rsidRPr="00602FA5" w:rsidDel="005506B5">
          <w:rPr>
            <w:rFonts w:ascii="Times New Roman" w:eastAsiaTheme="minorEastAsia" w:hAnsi="Times New Roman" w:cs="Times New Roman"/>
          </w:rPr>
          <w:delText>H</w:delText>
        </w:r>
        <w:r w:rsidR="00A533E1" w:rsidRPr="00602FA5" w:rsidDel="005506B5">
          <w:rPr>
            <w:rFonts w:ascii="Times New Roman" w:eastAsiaTheme="minorEastAsia" w:hAnsi="Times New Roman" w:cs="Times New Roman"/>
          </w:rPr>
          <w:delText>i</w:delText>
        </w:r>
        <w:r w:rsidR="00006416" w:rsidRPr="00602FA5" w:rsidDel="005506B5">
          <w:rPr>
            <w:rFonts w:ascii="Times New Roman" w:eastAsiaTheme="minorEastAsia" w:hAnsi="Times New Roman" w:cs="Times New Roman"/>
          </w:rPr>
          <w:delText>f1</w:delText>
        </w:r>
      </w:del>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ins w:id="177" w:author="Madeline Galbraith" w:date="2022-04-22T16:01:00Z">
        <w:r w:rsidR="005506B5">
          <w:rPr>
            <w:rFonts w:ascii="Times New Roman" w:hAnsi="Times New Roman" w:cs="Times New Roman"/>
          </w:rPr>
          <w:t>HIF-1</w:t>
        </w:r>
      </w:ins>
      <w:del w:id="178" w:author="Madeline Galbraith" w:date="2022-04-22T16:01:00Z">
        <w:r w:rsidR="00AD7F58" w:rsidRPr="00602FA5" w:rsidDel="005506B5">
          <w:rPr>
            <w:rFonts w:ascii="Times New Roman" w:hAnsi="Times New Roman" w:cs="Times New Roman"/>
          </w:rPr>
          <w:delText xml:space="preserve">HIF1 </w:delText>
        </w:r>
      </w:del>
      <w:r w:rsidR="00AD7F58" w:rsidRPr="00602FA5">
        <w:rPr>
          <w:rFonts w:ascii="Times New Roman" w:hAnsi="Times New Roman" w:cs="Times New Roman"/>
        </w:rPr>
        <w:t xml:space="preserve">can upregulate </w:t>
      </w:r>
      <w:ins w:id="179" w:author="Madeline Galbraith" w:date="2022-04-22T15:57:00Z">
        <w:r w:rsidR="00D031C0">
          <w:t>SNAIL</w:t>
        </w:r>
        <w:r w:rsidR="00D031C0" w:rsidRPr="00602FA5" w:rsidDel="00D031C0">
          <w:rPr>
            <w:rFonts w:ascii="Times New Roman" w:hAnsi="Times New Roman" w:cs="Times New Roman"/>
          </w:rPr>
          <w:t xml:space="preserve"> </w:t>
        </w:r>
      </w:ins>
      <w:del w:id="180" w:author="Madeline Galbraith" w:date="2022-04-22T15:57:00Z">
        <w:r w:rsidR="00AD7F58" w:rsidRPr="00602FA5" w:rsidDel="00D031C0">
          <w:rPr>
            <w:rFonts w:ascii="Times New Roman" w:hAnsi="Times New Roman" w:cs="Times New Roman"/>
          </w:rPr>
          <w:delText>Snail</w:delText>
        </w:r>
      </w:del>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343B5D" w:rsidRPr="00343B5D">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The production of </w:t>
      </w:r>
      <w:ins w:id="181" w:author="Madeline Galbraith" w:date="2022-04-22T15:57:00Z">
        <w:r w:rsidR="00D031C0">
          <w:t>SNAIL</w:t>
        </w:r>
        <w:r w:rsidR="00D031C0" w:rsidRPr="00602FA5" w:rsidDel="00D031C0">
          <w:rPr>
            <w:rFonts w:ascii="Times New Roman" w:hAnsi="Times New Roman" w:cs="Times New Roman"/>
          </w:rPr>
          <w:t xml:space="preserve"> </w:t>
        </w:r>
      </w:ins>
      <w:del w:id="182" w:author="Madeline Galbraith" w:date="2022-04-22T15:57:00Z">
        <w:r w:rsidR="00AD7F58" w:rsidRPr="00602FA5" w:rsidDel="00D031C0">
          <w:rPr>
            <w:rFonts w:ascii="Times New Roman" w:hAnsi="Times New Roman" w:cs="Times New Roman"/>
          </w:rPr>
          <w:delText xml:space="preserve">Snail </w:delText>
        </w:r>
      </w:del>
      <w:r w:rsidR="00AD7F58" w:rsidRPr="00602FA5">
        <w:rPr>
          <w:rFonts w:ascii="Times New Roman" w:hAnsi="Times New Roman" w:cs="Times New Roman"/>
        </w:rPr>
        <w:t xml:space="preserve">is also regulated by AMPK through an </w:t>
      </w:r>
      <w:commentRangeStart w:id="183"/>
      <w:commentRangeEnd w:id="183"/>
      <w:ins w:id="184" w:author="Madeline Galbraith" w:date="2022-04-21T12:32:00Z">
        <w:r w:rsidR="00676704">
          <w:rPr>
            <w:rStyle w:val="CommentReference"/>
          </w:rPr>
          <w:commentReference w:id="183"/>
        </w:r>
      </w:ins>
      <w:r w:rsidR="00AD7F58" w:rsidRPr="00602FA5">
        <w:rPr>
          <w:rFonts w:ascii="Times New Roman" w:hAnsi="Times New Roman" w:cs="Times New Roman"/>
        </w:rPr>
        <w:t xml:space="preserve">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343B5D" w:rsidRPr="00343B5D">
            <w:rPr>
              <w:rFonts w:ascii="Times New Roman" w:eastAsia="Times New Roman" w:hAnsi="Times New Roman" w:cs="Times New Roman"/>
              <w:color w:val="000000"/>
            </w:rPr>
            <w:t>[55]</w:t>
          </w:r>
        </w:sdtContent>
      </w:sdt>
      <w:r w:rsidR="00AD7F58" w:rsidRPr="00602FA5">
        <w:rPr>
          <w:rFonts w:ascii="Times New Roman" w:hAnsi="Times New Roman" w:cs="Times New Roman"/>
        </w:rPr>
        <w:t xml:space="preserve">. AMPK also represses the </w:t>
      </w:r>
      <w:commentRangeStart w:id="185"/>
      <w:commentRangeEnd w:id="185"/>
      <w:ins w:id="186" w:author="Madeline Galbraith" w:date="2022-04-21T12:31:00Z">
        <w:r w:rsidR="00676704">
          <w:rPr>
            <w:rStyle w:val="CommentReference"/>
          </w:rPr>
          <w:commentReference w:id="185"/>
        </w:r>
      </w:ins>
      <w:r w:rsidR="00AD7F58" w:rsidRPr="00602FA5">
        <w:rPr>
          <w:rFonts w:ascii="Times New Roman" w:hAnsi="Times New Roman" w:cs="Times New Roman"/>
        </w:rPr>
        <w:t xml:space="preserve">production of </w:t>
      </w:r>
      <w:del w:id="187" w:author="Madeline Galbraith" w:date="2022-04-22T15:57:00Z">
        <w:r w:rsidR="00AD7F58" w:rsidRPr="00602FA5" w:rsidDel="00D031C0">
          <w:rPr>
            <w:rFonts w:ascii="Times New Roman" w:hAnsi="Times New Roman" w:cs="Times New Roman"/>
          </w:rPr>
          <w:delText>Zeb1</w:delText>
        </w:r>
        <w:r w:rsidR="00B03A60" w:rsidRPr="00602FA5" w:rsidDel="00D031C0">
          <w:rPr>
            <w:rFonts w:ascii="Times New Roman" w:hAnsi="Times New Roman" w:cs="Times New Roman"/>
          </w:rPr>
          <w:delText xml:space="preserve"> </w:delText>
        </w:r>
      </w:del>
      <w:ins w:id="188" w:author="Madeline Galbraith" w:date="2022-04-22T15:57:00Z">
        <w:r w:rsidR="00D031C0">
          <w:rPr>
            <w:rFonts w:ascii="Times New Roman" w:hAnsi="Times New Roman" w:cs="Times New Roman"/>
          </w:rPr>
          <w:t>ZEB1</w:t>
        </w:r>
        <w:r w:rsidR="00D031C0"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343B5D" w:rsidRPr="00343B5D">
            <w:rPr>
              <w:rFonts w:ascii="Times New Roman" w:eastAsia="Times New Roman" w:hAnsi="Times New Roman" w:cs="Times New Roman"/>
              <w:color w:val="000000"/>
            </w:rPr>
            <w:t>[56]</w:t>
          </w:r>
        </w:sdtContent>
      </w:sdt>
      <w:r w:rsidR="00AD7F58" w:rsidRPr="00602FA5">
        <w:rPr>
          <w:rFonts w:ascii="Times New Roman" w:hAnsi="Times New Roman" w:cs="Times New Roman"/>
        </w:rPr>
        <w:t>. Additionally,</w:t>
      </w:r>
      <w:del w:id="189" w:author="Madeline Galbraith" w:date="2022-04-11T14:54:00Z">
        <w:r w:rsidR="00AD7F58" w:rsidRPr="00602FA5" w:rsidDel="00186588">
          <w:rPr>
            <w:rFonts w:ascii="Times New Roman" w:hAnsi="Times New Roman" w:cs="Times New Roman"/>
          </w:rPr>
          <w:delText xml:space="preserve"> </w:delText>
        </w:r>
      </w:del>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343B5D" w:rsidRPr="00343B5D">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190" w:author="Madeline Galbraith" w:date="2022-04-22T17:07:00Z">
        <w:r w:rsidR="001E68E7">
          <w:rPr>
            <w:rFonts w:ascii="Times New Roman" w:hAnsi="Times New Roman" w:cs="Times New Roman"/>
          </w:rPr>
          <w:t xml:space="preserve"> Please refer to supplementary </w:t>
        </w:r>
        <w:proofErr w:type="gramStart"/>
        <w:r w:rsidR="001E68E7">
          <w:rPr>
            <w:rFonts w:ascii="Times New Roman" w:hAnsi="Times New Roman" w:cs="Times New Roman"/>
          </w:rPr>
          <w:t>Table ?</w:t>
        </w:r>
        <w:proofErr w:type="gramEnd"/>
        <w:r w:rsidR="001E68E7">
          <w:rPr>
            <w:rFonts w:ascii="Times New Roman" w:hAnsi="Times New Roman" w:cs="Times New Roman"/>
          </w:rPr>
          <w:t xml:space="preserve">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61081C76" w:rsidR="00E469AE" w:rsidRPr="00602FA5" w:rsidRDefault="00AD7F58" w:rsidP="00DE2325">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so as to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ins w:id="191" w:author="Madeline Galbraith" w:date="2022-04-22T17:05:00Z">
        <w:r w:rsidR="008E27F2" w:rsidRPr="00602FA5" w:rsidDel="008E27F2">
          <w:rPr>
            <w:rFonts w:ascii="Times New Roman" w:hAnsi="Times New Roman" w:cs="Times New Roman"/>
          </w:rPr>
          <w:t xml:space="preserve"> </w:t>
        </w:r>
      </w:ins>
      <w:del w:id="192" w:author="Madeline Galbraith" w:date="2022-04-22T17:05:00Z">
        <w:r w:rsidRPr="00602FA5" w:rsidDel="008E27F2">
          <w:rPr>
            <w:rFonts w:ascii="Times New Roman" w:hAnsi="Times New Roman" w:cs="Times New Roman"/>
          </w:rPr>
          <w:delText xml:space="preserve"> </w:delText>
        </w:r>
        <w:r w:rsidR="00DE7FA5" w:rsidRPr="00602FA5" w:rsidDel="008E27F2">
          <w:rPr>
            <w:rFonts w:ascii="Times New Roman" w:hAnsi="Times New Roman" w:cs="Times New Roman"/>
          </w:rPr>
          <w:delText>Dynamics of t</w:delText>
        </w:r>
        <w:r w:rsidRPr="00602FA5" w:rsidDel="008E27F2">
          <w:rPr>
            <w:rFonts w:ascii="Times New Roman" w:hAnsi="Times New Roman" w:cs="Times New Roman"/>
          </w:rPr>
          <w:delText>he coupled network is</w:delText>
        </w:r>
        <w:r w:rsidR="00DE7FA5" w:rsidRPr="00602FA5" w:rsidDel="008E27F2">
          <w:rPr>
            <w:rFonts w:ascii="Times New Roman" w:hAnsi="Times New Roman" w:cs="Times New Roman"/>
          </w:rPr>
          <w:delText xml:space="preserve"> determined by a</w:delText>
        </w:r>
        <w:r w:rsidRPr="00602FA5" w:rsidDel="008E27F2">
          <w:rPr>
            <w:rFonts w:ascii="Times New Roman" w:hAnsi="Times New Roman" w:cs="Times New Roman"/>
          </w:rPr>
          <w:delText xml:space="preserve"> set of ordinary differential equations (ODEs)</w:delText>
        </w:r>
      </w:del>
      <w:del w:id="193" w:author="Madeline Galbraith" w:date="2022-04-22T16:49:00Z">
        <w:r w:rsidRPr="00602FA5" w:rsidDel="00BE005E">
          <w:rPr>
            <w:rFonts w:ascii="Times New Roman" w:hAnsi="Times New Roman" w:cs="Times New Roman"/>
          </w:rPr>
          <w:delText xml:space="preserve">. </w:delText>
        </w:r>
        <w:commentRangeStart w:id="194"/>
        <w:r w:rsidRPr="00602FA5" w:rsidDel="00BE005E">
          <w:rPr>
            <w:rFonts w:ascii="Times New Roman" w:hAnsi="Times New Roman" w:cs="Times New Roman"/>
          </w:rPr>
          <w:delText>Transcriptional regulation</w:delText>
        </w:r>
        <w:commentRangeEnd w:id="194"/>
        <w:r w:rsidR="00246E2C" w:rsidRPr="00602FA5" w:rsidDel="00BE005E">
          <w:rPr>
            <w:rStyle w:val="CommentReference"/>
            <w:rFonts w:ascii="Times New Roman" w:hAnsi="Times New Roman" w:cs="Times New Roman"/>
            <w:sz w:val="24"/>
            <w:szCs w:val="24"/>
          </w:rPr>
          <w:commentReference w:id="194"/>
        </w:r>
        <w:r w:rsidRPr="00602FA5" w:rsidDel="00BE005E">
          <w:rPr>
            <w:rFonts w:ascii="Times New Roman" w:hAnsi="Times New Roman" w:cs="Times New Roman"/>
          </w:rPr>
          <w:delText xml:space="preserve"> (represented as solid lines in Figure 1A) are </w:delText>
        </w:r>
        <w:r w:rsidR="001817B5" w:rsidRPr="00602FA5" w:rsidDel="00BE005E">
          <w:rPr>
            <w:rFonts w:ascii="Times New Roman" w:hAnsi="Times New Roman" w:cs="Times New Roman"/>
          </w:rPr>
          <w:delText>mathematically represented</w:delText>
        </w:r>
        <w:r w:rsidRPr="00602FA5" w:rsidDel="00BE005E">
          <w:rPr>
            <w:rFonts w:ascii="Times New Roman" w:hAnsi="Times New Roman" w:cs="Times New Roman"/>
          </w:rPr>
          <w:delText xml:space="preserve"> as a shifted Hill function that up/downregulates either the </w:delText>
        </w:r>
        <w:commentRangeStart w:id="195"/>
        <w:r w:rsidRPr="00602FA5" w:rsidDel="00BE005E">
          <w:rPr>
            <w:rFonts w:ascii="Times New Roman" w:hAnsi="Times New Roman" w:cs="Times New Roman"/>
          </w:rPr>
          <w:delText>production or degr</w:delText>
        </w:r>
        <w:r w:rsidR="00CA6BF8" w:rsidRPr="00602FA5" w:rsidDel="00BE005E">
          <w:rPr>
            <w:rFonts w:ascii="Times New Roman" w:hAnsi="Times New Roman" w:cs="Times New Roman"/>
          </w:rPr>
          <w:delText>a</w:delText>
        </w:r>
        <w:r w:rsidRPr="00602FA5" w:rsidDel="00BE005E">
          <w:rPr>
            <w:rFonts w:ascii="Times New Roman" w:hAnsi="Times New Roman" w:cs="Times New Roman"/>
          </w:rPr>
          <w:delText xml:space="preserve">dation </w:delText>
        </w:r>
        <w:commentRangeEnd w:id="195"/>
        <w:r w:rsidR="001817B5" w:rsidRPr="00602FA5" w:rsidDel="00BE005E">
          <w:rPr>
            <w:rStyle w:val="CommentReference"/>
            <w:rFonts w:ascii="Times New Roman" w:hAnsi="Times New Roman" w:cs="Times New Roman"/>
            <w:sz w:val="24"/>
            <w:szCs w:val="24"/>
          </w:rPr>
          <w:commentReference w:id="195"/>
        </w:r>
        <w:r w:rsidRPr="00602FA5" w:rsidDel="00BE005E">
          <w:rPr>
            <w:rFonts w:ascii="Times New Roman" w:hAnsi="Times New Roman" w:cs="Times New Roman"/>
          </w:rPr>
          <w:delText xml:space="preserve">term based on experimental results. For the shifted Hill function, once the threshold of the regulator is </w:delText>
        </w:r>
        <w:r w:rsidR="00E467B2" w:rsidRPr="00602FA5" w:rsidDel="00BE005E">
          <w:rPr>
            <w:rFonts w:ascii="Times New Roman" w:hAnsi="Times New Roman" w:cs="Times New Roman"/>
          </w:rPr>
          <w:delText>achieved</w:delText>
        </w:r>
        <w:r w:rsidRPr="00602FA5" w:rsidDel="00BE005E">
          <w:rPr>
            <w:rFonts w:ascii="Times New Roman" w:hAnsi="Times New Roman" w:cs="Times New Roman"/>
          </w:rPr>
          <w:delText>, the fold</w:delText>
        </w:r>
        <w:r w:rsidR="001817B5" w:rsidRPr="00602FA5" w:rsidDel="00BE005E">
          <w:rPr>
            <w:rFonts w:ascii="Times New Roman" w:hAnsi="Times New Roman" w:cs="Times New Roman"/>
          </w:rPr>
          <w:delText xml:space="preserve"> </w:delText>
        </w:r>
        <w:r w:rsidRPr="00602FA5" w:rsidDel="00BE005E">
          <w:rPr>
            <w:rFonts w:ascii="Times New Roman" w:hAnsi="Times New Roman" w:cs="Times New Roman"/>
          </w:rPr>
          <w:delText>change (</w:delText>
        </w:r>
      </w:del>
      <m:oMath>
        <m:r>
          <w:del w:id="196" w:author="Madeline Galbraith" w:date="2022-04-22T16:49:00Z">
            <w:rPr>
              <w:rFonts w:ascii="Cambria Math" w:hAnsi="Cambria Math" w:cs="Times New Roman"/>
            </w:rPr>
            <m:t>λ</m:t>
          </w:del>
        </m:r>
      </m:oMath>
      <w:del w:id="197" w:author="Madeline Galbraith" w:date="2022-04-22T16:49:00Z">
        <w:r w:rsidRPr="00602FA5" w:rsidDel="00BE005E">
          <w:rPr>
            <w:rFonts w:ascii="Times New Roman" w:hAnsi="Times New Roman" w:cs="Times New Roman"/>
          </w:rPr>
          <w:delText xml:space="preserve">) essentially becomes a multiplier of the production or degradation </w:delText>
        </w:r>
        <w:r w:rsidR="00D26C5C" w:rsidRPr="00602FA5" w:rsidDel="00BE005E">
          <w:rPr>
            <w:rFonts w:ascii="Times New Roman" w:hAnsi="Times New Roman" w:cs="Times New Roman"/>
          </w:rPr>
          <w:delText>rate</w:delText>
        </w:r>
        <w:r w:rsidRPr="00602FA5" w:rsidDel="00BE005E">
          <w:rPr>
            <w:rFonts w:ascii="Times New Roman" w:hAnsi="Times New Roman" w:cs="Times New Roman"/>
          </w:rPr>
          <w:delText xml:space="preserve"> (details in SI section 1.1</w:delText>
        </w:r>
        <w:r w:rsidR="00B0149B" w:rsidRPr="00602FA5" w:rsidDel="00BE005E">
          <w:rPr>
            <w:rFonts w:ascii="Times New Roman" w:hAnsi="Times New Roman" w:cs="Times New Roman"/>
          </w:rPr>
          <w:delText>, Fig</w:delText>
        </w:r>
        <w:r w:rsidR="006165D3" w:rsidRPr="00602FA5" w:rsidDel="00BE005E">
          <w:rPr>
            <w:rFonts w:ascii="Times New Roman" w:hAnsi="Times New Roman" w:cs="Times New Roman"/>
          </w:rPr>
          <w:delText>.</w:delText>
        </w:r>
        <w:r w:rsidR="00B0149B" w:rsidRPr="00602FA5" w:rsidDel="00BE005E">
          <w:rPr>
            <w:rFonts w:ascii="Times New Roman" w:hAnsi="Times New Roman" w:cs="Times New Roman"/>
          </w:rPr>
          <w:delText xml:space="preserve"> S1</w:delText>
        </w:r>
        <w:r w:rsidRPr="00602FA5" w:rsidDel="00BE005E">
          <w:rPr>
            <w:rFonts w:ascii="Times New Roman" w:hAnsi="Times New Roman" w:cs="Times New Roman"/>
          </w:rPr>
          <w:delText>).</w:delText>
        </w:r>
      </w:del>
      <w:moveFromRangeStart w:id="198" w:author="Madeline Galbraith" w:date="2022-04-22T16:30:00Z" w:name="move101537474"/>
      <w:moveFrom w:id="199" w:author="Madeline Galbraith" w:date="2022-04-22T16:30:00Z">
        <w:del w:id="200" w:author="Madeline Galbraith" w:date="2022-04-22T16:49:00Z">
          <w:r w:rsidRPr="00602FA5" w:rsidDel="00BE005E">
            <w:rPr>
              <w:rFonts w:ascii="Times New Roman" w:hAnsi="Times New Roman" w:cs="Times New Roman"/>
            </w:rPr>
            <w:delText xml:space="preserve"> The miRNA regulatory links (rep</w:delText>
          </w:r>
        </w:del>
        <w:r w:rsidRPr="00602FA5" w:rsidDel="00023DFE">
          <w:rPr>
            <w:rFonts w:ascii="Times New Roman" w:hAnsi="Times New Roman" w:cs="Times New Roman"/>
          </w:rPr>
          <w:t xml:space="preserve">resented as dashed lines in Figure 1A) are modeled </w:t>
        </w:r>
        <w:r w:rsidR="00D26C5C" w:rsidRPr="00602FA5" w:rsidDel="00023DFE">
          <w:rPr>
            <w:rFonts w:ascii="Times New Roman" w:hAnsi="Times New Roman" w:cs="Times New Roman"/>
          </w:rPr>
          <w:t xml:space="preserve">via the use of </w:t>
        </w:r>
        <w:r w:rsidRPr="00602FA5" w:rsidDel="00023DFE">
          <w:rPr>
            <w:rFonts w:ascii="Times New Roman" w:hAnsi="Times New Roman" w:cs="Times New Roman"/>
          </w:rPr>
          <w:t>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moveFrom w:id="201" w:author="Madeline Galbraith" w:date="2022-04-22T16:30:00Z">
          <w:r w:rsidRPr="00602FA5" w:rsidDel="00023DFE">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moveFrom w:id="202" w:author="Madeline Galbraith" w:date="2022-04-22T16:30:00Z">
            <w:r w:rsidRPr="00602FA5" w:rsidDel="00023DFE">
              <w:rPr>
                <w:rFonts w:ascii="Times New Roman" w:hAnsi="Times New Roman" w:cs="Times New Roman"/>
              </w:rPr>
              <w:t xml:space="preserve">, and </w:t>
            </w:r>
            <m:oMath>
              <m:r>
                <w:rPr>
                  <w:rFonts w:ascii="Cambria Math" w:hAnsi="Cambria Math" w:cs="Times New Roman"/>
                </w:rPr>
                <m:t>L</m:t>
              </m:r>
            </m:oMath>
            <w:moveFrom w:id="203" w:author="Madeline Galbraith" w:date="2022-04-22T16:30:00Z">
              <w:r w:rsidRPr="00602FA5" w:rsidDel="00023DFE">
                <w:rPr>
                  <w:rFonts w:ascii="Times New Roman" w:hAnsi="Times New Roman" w:cs="Times New Roman"/>
                </w:rPr>
                <w:t xml:space="preserve"> </w:t>
              </w:r>
              <w:r w:rsidR="00D26C5C" w:rsidRPr="00602FA5" w:rsidDel="00023DFE">
                <w:rPr>
                  <w:rFonts w:ascii="Times New Roman" w:hAnsi="Times New Roman" w:cs="Times New Roman"/>
                </w:rPr>
                <w:t xml:space="preserve">which </w:t>
              </w:r>
              <w:r w:rsidRPr="00602FA5" w:rsidDel="00023DFE">
                <w:rPr>
                  <w:rFonts w:ascii="Times New Roman" w:hAnsi="Times New Roman" w:cs="Times New Roman"/>
                </w:rPr>
                <w:t xml:space="preserve">represent </w:t>
              </w:r>
              <w:r w:rsidR="00D26C5C" w:rsidRPr="00602FA5" w:rsidDel="00023DFE">
                <w:rPr>
                  <w:rFonts w:ascii="Times New Roman" w:hAnsi="Times New Roman" w:cs="Times New Roman"/>
                </w:rPr>
                <w:t xml:space="preserve">respectively </w:t>
              </w:r>
              <w:r w:rsidRPr="00602FA5" w:rsidDel="00023DFE">
                <w:rPr>
                  <w:rFonts w:ascii="Times New Roman" w:hAnsi="Times New Roman" w:cs="Times New Roman"/>
                </w:rPr>
                <w:t>the active miRNA degr</w:t>
              </w:r>
              <w:r w:rsidR="00F241D3" w:rsidRPr="00602FA5" w:rsidDel="00023DFE">
                <w:rPr>
                  <w:rFonts w:ascii="Times New Roman" w:hAnsi="Times New Roman" w:cs="Times New Roman"/>
                </w:rPr>
                <w:t>a</w:t>
              </w:r>
              <w:r w:rsidRPr="00602FA5" w:rsidDel="00023DFE">
                <w:rPr>
                  <w:rFonts w:ascii="Times New Roman" w:hAnsi="Times New Roman" w:cs="Times New Roman"/>
                </w:rPr>
                <w:t>dation rate, active mRNA degr</w:t>
              </w:r>
              <w:r w:rsidR="00252902" w:rsidRPr="00602FA5" w:rsidDel="00023DFE">
                <w:rPr>
                  <w:rFonts w:ascii="Times New Roman" w:hAnsi="Times New Roman" w:cs="Times New Roman"/>
                </w:rPr>
                <w:t>a</w:t>
              </w:r>
              <w:r w:rsidRPr="00602FA5" w:rsidDel="00023DFE">
                <w:rPr>
                  <w:rFonts w:ascii="Times New Roman" w:hAnsi="Times New Roman" w:cs="Times New Roman"/>
                </w:rPr>
                <w:t>dation rate, and translation rate (details in SI section 1.2</w:t>
              </w:r>
              <w:r w:rsidR="00B0149B" w:rsidRPr="00602FA5" w:rsidDel="00023DFE">
                <w:rPr>
                  <w:rFonts w:ascii="Times New Roman" w:hAnsi="Times New Roman" w:cs="Times New Roman"/>
                </w:rPr>
                <w:t>, Fig. S2</w:t>
              </w:r>
              <w:r w:rsidR="007B1AF8" w:rsidRPr="00602FA5" w:rsidDel="00023DFE">
                <w:rPr>
                  <w:rFonts w:ascii="Times New Roman" w:hAnsi="Times New Roman" w:cs="Times New Roman"/>
                </w:rPr>
                <w:t>-S4</w:t>
              </w:r>
              <w:r w:rsidRPr="00602FA5" w:rsidDel="00023DFE">
                <w:rPr>
                  <w:rFonts w:ascii="Times New Roman" w:hAnsi="Times New Roman" w:cs="Times New Roman"/>
                </w:rPr>
                <w:t>).</w:t>
              </w:r>
            </w:moveFrom>
            <w:moveFromRangeEnd w:id="198"/>
            <w:del w:id="204" w:author="Madeline Galbraith" w:date="2022-04-22T16:49:00Z">
              <w:r w:rsidRPr="00602FA5" w:rsidDel="00BE005E">
                <w:rPr>
                  <w:rFonts w:ascii="Times New Roman" w:hAnsi="Times New Roman" w:cs="Times New Roman"/>
                </w:rPr>
                <w:delText xml:space="preserve"> Lastly, within the metaboli</w:delText>
              </w:r>
              <w:r w:rsidR="00252902" w:rsidRPr="00602FA5" w:rsidDel="00BE005E">
                <w:rPr>
                  <w:rFonts w:ascii="Times New Roman" w:hAnsi="Times New Roman" w:cs="Times New Roman"/>
                </w:rPr>
                <w:delText>c regulatory</w:delText>
              </w:r>
              <w:r w:rsidRPr="00602FA5" w:rsidDel="00BE005E">
                <w:rPr>
                  <w:rFonts w:ascii="Times New Roman" w:hAnsi="Times New Roman" w:cs="Times New Roman"/>
                </w:rPr>
                <w:delText xml:space="preserve"> network</w:delText>
              </w:r>
              <w:r w:rsidR="00D26C5C" w:rsidRPr="00602FA5" w:rsidDel="00BE005E">
                <w:rPr>
                  <w:rFonts w:ascii="Times New Roman" w:hAnsi="Times New Roman" w:cs="Times New Roman"/>
                </w:rPr>
                <w:delText>,</w:delText>
              </w:r>
              <w:r w:rsidRPr="00602FA5" w:rsidDel="00BE005E">
                <w:rPr>
                  <w:rFonts w:ascii="Times New Roman" w:hAnsi="Times New Roman" w:cs="Times New Roman"/>
                </w:rPr>
                <w:delText xml:space="preserve"> there is competitive regulation of ROS by </w:delText>
              </w:r>
            </w:del>
            <w:del w:id="205" w:author="Madeline Galbraith" w:date="2022-04-22T16:01:00Z">
              <w:r w:rsidRPr="00602FA5" w:rsidDel="005506B5">
                <w:rPr>
                  <w:rFonts w:ascii="Times New Roman" w:hAnsi="Times New Roman" w:cs="Times New Roman"/>
                </w:rPr>
                <w:delText xml:space="preserve">Hif1 </w:delText>
              </w:r>
            </w:del>
            <w:del w:id="206" w:author="Madeline Galbraith" w:date="2022-04-22T16:49:00Z">
              <w:r w:rsidRPr="00602FA5" w:rsidDel="00BE005E">
                <w:rPr>
                  <w:rFonts w:ascii="Times New Roman" w:hAnsi="Times New Roman" w:cs="Times New Roman"/>
                </w:rPr>
                <w:delText>and AMPK which is modeled by a competition function similar to the shifted Hill function (details in SI section 1.3).</w:delText>
              </w:r>
            </w:del>
            <w:r w:rsidRPr="00602FA5">
              <w:rPr>
                <w:rFonts w:ascii="Times New Roman" w:hAnsi="Times New Roman" w:cs="Times New Roman"/>
              </w:rPr>
              <w:t xml:space="preserve"> The full equations for </w:t>
            </w:r>
            <w:ins w:id="207" w:author="Madeline Galbraith" w:date="2022-04-22T17:04:00Z">
              <w:r w:rsidR="008E27F2">
                <w:rPr>
                  <w:rFonts w:ascii="Times New Roman" w:hAnsi="Times New Roman" w:cs="Times New Roman"/>
                </w:rPr>
                <w:t xml:space="preserve">the dynamics of </w:t>
              </w:r>
            </w:ins>
            <w:r w:rsidRPr="00602FA5">
              <w:rPr>
                <w:rFonts w:ascii="Times New Roman" w:hAnsi="Times New Roman" w:cs="Times New Roman"/>
              </w:rPr>
              <w:t>all components of the circuit are given in SI Section 1.4 and the parameters along with a brief explanation are given in SI Section 1.5.</w:t>
            </w:r>
            <w:commentRangeStart w:id="208"/>
            <w:r w:rsidRPr="00602FA5">
              <w:rPr>
                <w:rFonts w:ascii="Times New Roman" w:hAnsi="Times New Roman" w:cs="Times New Roman"/>
              </w:rPr>
              <w:t xml:space="preserve"> Unless specified,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assumed to be in the inactive state</w:t>
            </w:r>
            <w:r w:rsidR="00D26C5C" w:rsidRPr="00602FA5">
              <w:rPr>
                <w:rFonts w:ascii="Times New Roman" w:hAnsi="Times New Roman" w:cs="Times New Roman"/>
              </w:rPr>
              <w:t xml:space="preserve">; inactive means specifically that </w:t>
            </w:r>
            <w:r w:rsidRPr="00602FA5">
              <w:rPr>
                <w:rFonts w:ascii="Times New Roman" w:hAnsi="Times New Roman" w:cs="Times New Roman"/>
              </w:rPr>
              <w:t>the fold</w:t>
            </w:r>
            <w:r w:rsidR="00D26C5C" w:rsidRPr="00602FA5">
              <w:rPr>
                <w:rFonts w:ascii="Times New Roman" w:hAnsi="Times New Roman" w:cs="Times New Roman"/>
              </w:rPr>
              <w:t xml:space="preserve"> </w:t>
            </w:r>
            <w:r w:rsidRPr="00602FA5">
              <w:rPr>
                <w:rFonts w:ascii="Times New Roman" w:hAnsi="Times New Roman" w:cs="Times New Roman"/>
              </w:rPr>
              <w:t xml:space="preserve">change, </w:t>
            </w:r>
            <m:oMath>
              <m:r>
                <w:rPr>
                  <w:rFonts w:ascii="Cambria Math" w:hAnsi="Cambria Math" w:cs="Times New Roman"/>
                </w:rPr>
                <m:t>λ</m:t>
              </m:r>
            </m:oMath>
            <w:r w:rsidRPr="00602FA5">
              <w:rPr>
                <w:rFonts w:ascii="Times New Roman" w:hAnsi="Times New Roman" w:cs="Times New Roman"/>
              </w:rPr>
              <w:t xml:space="preserve">, of </w:t>
            </w:r>
            <w:r w:rsidR="00D26C5C" w:rsidRPr="00602FA5">
              <w:rPr>
                <w:rFonts w:ascii="Times New Roman" w:hAnsi="Times New Roman" w:cs="Times New Roman"/>
              </w:rPr>
              <w:t>all</w:t>
            </w:r>
            <w:r w:rsidRPr="00602FA5">
              <w:rPr>
                <w:rFonts w:ascii="Times New Roman" w:hAnsi="Times New Roman" w:cs="Times New Roman"/>
              </w:rPr>
              <w:t xml:space="preserve"> </w:t>
            </w:r>
            <w:proofErr w:type="spellStart"/>
            <w:r w:rsidRPr="00602FA5">
              <w:rPr>
                <w:rFonts w:ascii="Times New Roman" w:hAnsi="Times New Roman" w:cs="Times New Roman"/>
              </w:rPr>
              <w:t>crosstalk</w:t>
            </w:r>
            <w:r w:rsidR="00D26C5C" w:rsidRPr="00602FA5">
              <w:rPr>
                <w:rFonts w:ascii="Times New Roman" w:hAnsi="Times New Roman" w:cs="Times New Roman"/>
              </w:rPr>
              <w:t>s</w:t>
            </w:r>
            <w:proofErr w:type="spellEnd"/>
            <w:r w:rsidRPr="00602FA5">
              <w:rPr>
                <w:rFonts w:ascii="Times New Roman" w:hAnsi="Times New Roman" w:cs="Times New Roman"/>
              </w:rPr>
              <w:t xml:space="preserve"> </w:t>
            </w:r>
            <w:r w:rsidR="00D26C5C" w:rsidRPr="00602FA5">
              <w:rPr>
                <w:rFonts w:ascii="Times New Roman" w:hAnsi="Times New Roman" w:cs="Times New Roman"/>
              </w:rPr>
              <w:t>are</w:t>
            </w:r>
            <w:r w:rsidRPr="00602FA5">
              <w:rPr>
                <w:rFonts w:ascii="Times New Roman" w:hAnsi="Times New Roman" w:cs="Times New Roman"/>
              </w:rPr>
              <w:t xml:space="preserve"> equal to one </w:t>
            </w:r>
            <w:r w:rsidR="004E0DF6" w:rsidRPr="00602FA5">
              <w:rPr>
                <w:rFonts w:ascii="Times New Roman" w:hAnsi="Times New Roman" w:cs="Times New Roman"/>
              </w:rPr>
              <w:t xml:space="preserve">and </w:t>
            </w:r>
            <w:ins w:id="209" w:author="Madeline Galbraith" w:date="2022-04-22T16:01:00Z">
              <w:r w:rsidR="005506B5">
                <w:rPr>
                  <w:rFonts w:ascii="Times New Roman" w:hAnsi="Times New Roman" w:cs="Times New Roman"/>
                </w:rPr>
                <w:t>HIF-1</w:t>
              </w:r>
            </w:ins>
            <w:ins w:id="210" w:author="Madeline Galbraith" w:date="2022-04-12T15:32:00Z">
              <w:r w:rsidR="002B530C">
                <w:rPr>
                  <w:rFonts w:ascii="Times New Roman" w:hAnsi="Times New Roman" w:cs="Times New Roman"/>
                </w:rPr>
                <w:t xml:space="preserve"> production is decoupled from </w:t>
              </w:r>
            </w:ins>
            <w:del w:id="211"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r w:rsidR="004E0DF6"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602FA5">
              <w:rPr>
                <w:rFonts w:ascii="Times New Roman" w:eastAsiaTheme="minorEastAsia" w:hAnsi="Times New Roman" w:cs="Times New Roman"/>
              </w:rPr>
              <w:t xml:space="preserve"> </w:t>
            </w:r>
            <w:del w:id="212" w:author="Madeline Galbraith" w:date="2022-04-12T15:33:00Z">
              <w:r w:rsidR="00D26C5C" w:rsidRPr="00602FA5" w:rsidDel="002B530C">
                <w:rPr>
                  <w:rFonts w:ascii="Times New Roman" w:eastAsiaTheme="minorEastAsia" w:hAnsi="Times New Roman" w:cs="Times New Roman"/>
                </w:rPr>
                <w:delText xml:space="preserve">is obtained </w:delText>
              </w:r>
            </w:del>
            <w:r w:rsidR="004E0DF6" w:rsidRPr="00602FA5">
              <w:rPr>
                <w:rFonts w:ascii="Times New Roman" w:eastAsiaTheme="minorEastAsia" w:hAnsi="Times New Roman" w:cs="Times New Roman"/>
              </w:rPr>
              <w:t>by setting the</w:t>
            </w:r>
            <w:commentRangeStart w:id="213"/>
            <w:commentRangeStart w:id="214"/>
            <w:r w:rsidRPr="00602FA5">
              <w:rPr>
                <w:rFonts w:ascii="Times New Roman" w:hAnsi="Times New Roman" w:cs="Times New Roman"/>
              </w:rPr>
              <w:t xml:space="preserve"> </w:t>
            </w:r>
            <w:commentRangeStart w:id="215"/>
            <w:r w:rsidRPr="00602FA5">
              <w:rPr>
                <w:rFonts w:ascii="Times New Roman" w:hAnsi="Times New Roman" w:cs="Times New Roman"/>
              </w:rPr>
              <w:t xml:space="preserve">value of </w:t>
            </w:r>
            <m:oMath>
              <m:sSub>
                <m:sSubPr>
                  <m:ctrlPr>
                    <w:del w:id="216" w:author="Madeline Galbraith" w:date="2022-04-12T15:33:00Z">
                      <w:rPr>
                        <w:rFonts w:ascii="Cambria Math" w:hAnsi="Cambria Math" w:cs="Times New Roman"/>
                      </w:rPr>
                    </w:del>
                  </m:ctrlPr>
                </m:sSubPr>
                <m:e>
                  <m:r>
                    <w:del w:id="217" w:author="Madeline Galbraith" w:date="2022-04-12T15:33:00Z">
                      <w:rPr>
                        <w:rFonts w:ascii="Cambria Math" w:hAnsi="Cambria Math" w:cs="Times New Roman"/>
                      </w:rPr>
                      <m:t>μ</m:t>
                    </w:del>
                  </m:r>
                </m:e>
                <m:sub>
                  <m:r>
                    <w:del w:id="218" w:author="Madeline Galbraith" w:date="2022-04-12T15:33:00Z">
                      <w:rPr>
                        <w:rFonts w:ascii="Cambria Math" w:hAnsi="Cambria Math" w:cs="Times New Roman"/>
                      </w:rPr>
                      <m:t>200</m:t>
                    </w:del>
                  </m:r>
                </m:sub>
              </m:sSub>
              <m:r>
                <w:del w:id="219" w:author="Madeline Galbraith" w:date="2022-04-12T15:33:00Z">
                  <w:rPr>
                    <w:rFonts w:ascii="Cambria Math" w:hAnsi="Cambria Math" w:cs="Times New Roman"/>
                  </w:rPr>
                  <m:t>=0</m:t>
                </w:del>
              </m:r>
            </m:oMath>
            <w:del w:id="220" w:author="Madeline Galbraith" w:date="2022-04-12T15:33:00Z">
              <w:r w:rsidRPr="00602FA5" w:rsidDel="002B530C">
                <w:rPr>
                  <w:rFonts w:ascii="Times New Roman" w:hAnsi="Times New Roman" w:cs="Times New Roman"/>
                </w:rPr>
                <w:delText xml:space="preserve"> </w:delText>
              </w:r>
            </w:del>
            <w:commentRangeEnd w:id="215"/>
            <w:r w:rsidR="00D26C5C" w:rsidRPr="00602FA5">
              <w:rPr>
                <w:rStyle w:val="CommentReference"/>
                <w:rFonts w:ascii="Times New Roman" w:hAnsi="Times New Roman" w:cs="Times New Roman"/>
                <w:sz w:val="24"/>
                <w:szCs w:val="24"/>
              </w:rPr>
              <w:commentReference w:id="215"/>
            </w:r>
            <w:del w:id="221" w:author="Madeline Galbraith" w:date="2022-04-12T15:33:00Z">
              <w:r w:rsidRPr="00602FA5" w:rsidDel="002B530C">
                <w:rPr>
                  <w:rFonts w:ascii="Times New Roman" w:hAnsi="Times New Roman" w:cs="Times New Roman"/>
                </w:rPr>
                <w:delText xml:space="preserve"> </w:delText>
              </w:r>
            </w:del>
            <w:commentRangeEnd w:id="213"/>
            <w:commentRangeEnd w:id="214"/>
            <w:r w:rsidR="00E462F4" w:rsidRPr="00602FA5">
              <w:rPr>
                <w:rStyle w:val="CommentReference"/>
                <w:rFonts w:ascii="Times New Roman" w:hAnsi="Times New Roman" w:cs="Times New Roman"/>
                <w:sz w:val="24"/>
                <w:szCs w:val="24"/>
              </w:rPr>
              <w:commentReference w:id="213"/>
            </w:r>
            <w:r w:rsidR="002A29C2" w:rsidRPr="00602FA5">
              <w:rPr>
                <w:rStyle w:val="CommentReference"/>
                <w:rFonts w:ascii="Times New Roman" w:hAnsi="Times New Roman" w:cs="Times New Roman"/>
                <w:sz w:val="24"/>
                <w:szCs w:val="24"/>
              </w:rPr>
              <w:commentReference w:id="214"/>
            </w:r>
            <w:del w:id="222" w:author="Madeline Galbraith" w:date="2022-03-07T11:24:00Z">
              <w:r w:rsidR="00DE2325" w:rsidRPr="00602FA5" w:rsidDel="00DE2325">
                <w:rPr>
                  <w:rFonts w:ascii="Times New Roman" w:hAnsi="Times New Roman" w:cs="Times New Roman"/>
                </w:rPr>
                <w:delText xml:space="preserve"> </w:delText>
              </w:r>
            </w:del>
            <w:del w:id="223" w:author="Madeline Galbraith" w:date="2022-04-12T15:33:00Z">
              <w:r w:rsidRPr="00602FA5" w:rsidDel="002B530C">
                <w:rPr>
                  <w:rFonts w:ascii="Times New Roman" w:hAnsi="Times New Roman" w:cs="Times New Roman"/>
                </w:rPr>
                <w:delText xml:space="preserve"> </w:delText>
              </w:r>
            </w:del>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224" w:author="Madeline Galbraith" w:date="2022-03-07T11:24:00Z">
                      <w:rPr>
                        <w:rFonts w:ascii="Cambria Math" w:hAnsi="Cambria Math" w:cs="Times New Roman"/>
                        <w:i/>
                      </w:rPr>
                    </w:ins>
                  </m:ctrlPr>
                </m:dPr>
                <m:e>
                  <m:sSub>
                    <m:sSubPr>
                      <m:ctrlPr>
                        <w:ins w:id="225" w:author="Madeline Galbraith" w:date="2022-03-07T11:24:00Z">
                          <w:rPr>
                            <w:rFonts w:ascii="Cambria Math" w:hAnsi="Cambria Math" w:cs="Times New Roman"/>
                            <w:i/>
                          </w:rPr>
                        </w:ins>
                      </m:ctrlPr>
                    </m:sSubPr>
                    <m:e>
                      <m:r>
                        <w:rPr>
                          <w:rFonts w:ascii="Cambria Math" w:hAnsi="Cambria Math" w:cs="Times New Roman"/>
                        </w:rPr>
                        <m:t>μ</m:t>
                      </m:r>
                    </m:e>
                    <m:sub>
                      <m:r>
                        <w:ins w:id="226" w:author="Madeline Galbraith" w:date="2022-03-07T11:24:00Z">
                          <w:rPr>
                            <w:rFonts w:ascii="Cambria Math" w:hAnsi="Cambria Math" w:cs="Times New Roman"/>
                          </w:rPr>
                          <m:t>200</m:t>
                        </w:ins>
                      </m:r>
                    </m:sub>
                  </m:sSub>
                </m:e>
              </m:d>
              <m:r>
                <w:ins w:id="227" w:author="Madeline Galbraith" w:date="2022-03-07T11:24:00Z">
                  <w:rPr>
                    <w:rFonts w:ascii="Cambria Math" w:hAnsi="Cambria Math" w:cs="Times New Roman"/>
                  </w:rPr>
                  <m:t>=1</m:t>
                </w:ins>
              </m:r>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228" w:author="Madeline Galbraith" w:date="2022-03-07T11:25:00Z">
                      <w:rPr>
                        <w:rFonts w:ascii="Cambria Math" w:hAnsi="Cambria Math" w:cs="Times New Roman"/>
                        <w:i/>
                      </w:rPr>
                    </w:ins>
                  </m:ctrlPr>
                </m:dPr>
                <m:e>
                  <m:sSub>
                    <m:sSubPr>
                      <m:ctrlPr>
                        <w:ins w:id="229" w:author="Madeline Galbraith" w:date="2022-03-07T11:25:00Z">
                          <w:rPr>
                            <w:rFonts w:ascii="Cambria Math" w:hAnsi="Cambria Math" w:cs="Times New Roman"/>
                            <w:i/>
                          </w:rPr>
                        </w:ins>
                      </m:ctrlPr>
                    </m:sSubPr>
                    <m:e>
                      <m:r>
                        <w:ins w:id="230" w:author="Madeline Galbraith" w:date="2022-03-07T11:25:00Z">
                          <w:rPr>
                            <w:rFonts w:ascii="Cambria Math" w:hAnsi="Cambria Math" w:cs="Times New Roman"/>
                          </w:rPr>
                          <m:t>μ</m:t>
                        </w:ins>
                      </m:r>
                    </m:e>
                    <m:sub>
                      <m:r>
                        <w:ins w:id="231" w:author="Madeline Galbraith" w:date="2022-03-07T11:25:00Z">
                          <w:rPr>
                            <w:rFonts w:ascii="Cambria Math" w:hAnsi="Cambria Math" w:cs="Times New Roman"/>
                          </w:rPr>
                          <m:t>200</m:t>
                        </w:ins>
                      </m:r>
                    </m:sub>
                  </m:sSub>
                </m:e>
              </m:d>
              <m:r>
                <w:ins w:id="232" w:author="Madeline Galbraith" w:date="2022-03-07T11:25:00Z">
                  <w:rPr>
                    <w:rFonts w:ascii="Cambria Math" w:hAnsi="Cambria Math" w:cs="Times New Roman"/>
                  </w:rPr>
                  <m:t>=0</m:t>
                </w:ins>
              </m:r>
            </m:oMath>
            <w:r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233" w:author="Madeline Galbraith" w:date="2022-03-07T11:25:00Z">
                      <w:rPr>
                        <w:rFonts w:ascii="Cambria Math" w:hAnsi="Cambria Math" w:cs="Times New Roman"/>
                        <w:i/>
                      </w:rPr>
                    </w:ins>
                  </m:ctrlPr>
                </m:dPr>
                <m:e>
                  <m:sSub>
                    <m:sSubPr>
                      <m:ctrlPr>
                        <w:ins w:id="234" w:author="Madeline Galbraith" w:date="2022-03-07T11:25:00Z">
                          <w:rPr>
                            <w:rFonts w:ascii="Cambria Math" w:hAnsi="Cambria Math" w:cs="Times New Roman"/>
                            <w:i/>
                          </w:rPr>
                        </w:ins>
                      </m:ctrlPr>
                    </m:sSubPr>
                    <m:e>
                      <m:r>
                        <w:ins w:id="235" w:author="Madeline Galbraith" w:date="2022-03-07T11:25:00Z">
                          <w:rPr>
                            <w:rFonts w:ascii="Cambria Math" w:hAnsi="Cambria Math" w:cs="Times New Roman"/>
                          </w:rPr>
                          <m:t>μ</m:t>
                        </w:ins>
                      </m:r>
                    </m:e>
                    <m:sub>
                      <m:r>
                        <w:ins w:id="236" w:author="Madeline Galbraith" w:date="2022-03-07T11:25:00Z">
                          <w:rPr>
                            <w:rFonts w:ascii="Cambria Math" w:hAnsi="Cambria Math" w:cs="Times New Roman"/>
                          </w:rPr>
                          <m:t>200</m:t>
                        </w:ins>
                      </m:r>
                    </m:sub>
                  </m:sSub>
                </m:e>
              </m:d>
              <m:r>
                <w:ins w:id="237" w:author="Madeline Galbraith" w:date="2022-03-07T11:25:00Z">
                  <w:rPr>
                    <w:rFonts w:ascii="Cambria Math" w:hAnsi="Cambria Math" w:cs="Times New Roman"/>
                  </w:rPr>
                  <m:t>=0</m:t>
                </w:ins>
              </m:r>
            </m:oMath>
            <w:del w:id="238" w:author="Madeline Galbraith" w:date="2022-03-07T11:25:00Z">
              <w:r w:rsidRPr="00602FA5" w:rsidDel="00136A64">
                <w:rPr>
                  <w:rFonts w:ascii="Times New Roman" w:hAnsi="Times New Roman" w:cs="Times New Roman"/>
                </w:rPr>
                <w:delText xml:space="preserve"> equations</w:delText>
              </w:r>
            </w:del>
            <w:del w:id="239" w:author="Madeline Galbraith" w:date="2022-04-12T15:34:00Z">
              <w:r w:rsidRPr="00602FA5" w:rsidDel="002B530C">
                <w:rPr>
                  <w:rFonts w:ascii="Times New Roman" w:hAnsi="Times New Roman" w:cs="Times New Roman"/>
                </w:rPr>
                <w:delText>)</w:delText>
              </w:r>
            </w:del>
            <w:r w:rsidRPr="00602FA5">
              <w:rPr>
                <w:rFonts w:ascii="Times New Roman" w:hAnsi="Times New Roman" w:cs="Times New Roman"/>
              </w:rPr>
              <w:t>.</w:t>
            </w:r>
            <w:commentRangeEnd w:id="208"/>
            <w:r w:rsidR="004E4352">
              <w:rPr>
                <w:rStyle w:val="CommentReference"/>
              </w:rPr>
              <w:commentReference w:id="208"/>
            </w:r>
          </w:moveFrom>
        </w:moveFrom>
      </w:moveFrom>
    </w:p>
    <w:p w14:paraId="3EC2C59A" w14:textId="3FD5EA6A" w:rsidR="00E469AE" w:rsidRPr="00602FA5" w:rsidDel="00AF0EA3" w:rsidRDefault="00AD7F58" w:rsidP="009D5E95">
      <w:pPr>
        <w:pStyle w:val="BodyText"/>
        <w:spacing w:line="480" w:lineRule="auto"/>
        <w:ind w:firstLine="720"/>
        <w:rPr>
          <w:moveFrom w:id="240" w:author="Madeline Galbraith" w:date="2022-04-22T17:06:00Z"/>
          <w:rFonts w:ascii="Times New Roman" w:hAnsi="Times New Roman" w:cs="Times New Roman"/>
        </w:rPr>
      </w:pPr>
      <w:moveFromRangeStart w:id="241" w:author="Madeline Galbraith" w:date="2022-04-22T17:06:00Z" w:name="move101539630"/>
      <w:moveFrom w:id="242" w:author="Madeline Galbraith" w:date="2022-04-22T17:06:00Z">
        <w:r w:rsidRPr="00602FA5" w:rsidDel="00AF0EA3">
          <w:rPr>
            <w:rFonts w:ascii="Times New Roman" w:hAnsi="Times New Roman" w:cs="Times New Roman"/>
          </w:rPr>
          <w:t xml:space="preserve">We initially </w:t>
        </w:r>
        <w:r w:rsidR="00D26C5C" w:rsidRPr="00602FA5" w:rsidDel="00AF0EA3">
          <w:rPr>
            <w:rFonts w:ascii="Times New Roman" w:hAnsi="Times New Roman" w:cs="Times New Roman"/>
          </w:rPr>
          <w:t>focus</w:t>
        </w:r>
        <w:r w:rsidRPr="00602FA5" w:rsidDel="00AF0EA3">
          <w:rPr>
            <w:rFonts w:ascii="Times New Roman" w:hAnsi="Times New Roman" w:cs="Times New Roman"/>
          </w:rPr>
          <w:t xml:space="preserve"> </w:t>
        </w:r>
        <w:r w:rsidR="00D26C5C" w:rsidRPr="00602FA5" w:rsidDel="00AF0EA3">
          <w:rPr>
            <w:rFonts w:ascii="Times New Roman" w:hAnsi="Times New Roman" w:cs="Times New Roman"/>
          </w:rPr>
          <w:t xml:space="preserve">on </w:t>
        </w:r>
        <w:r w:rsidRPr="00602FA5" w:rsidDel="00AF0EA3">
          <w:rPr>
            <w:rFonts w:ascii="Times New Roman" w:hAnsi="Times New Roman" w:cs="Times New Roman"/>
          </w:rPr>
          <w:t xml:space="preserve">the core </w:t>
        </w:r>
        <w:r w:rsidR="00407D3C" w:rsidRPr="00602FA5" w:rsidDel="00AF0EA3">
          <w:rPr>
            <w:rFonts w:ascii="Times New Roman" w:hAnsi="Times New Roman" w:cs="Times New Roman"/>
          </w:rPr>
          <w:t>networks and</w:t>
        </w:r>
        <w:r w:rsidRPr="00602FA5" w:rsidDel="00AF0EA3">
          <w:rPr>
            <w:rFonts w:ascii="Times New Roman" w:hAnsi="Times New Roman" w:cs="Times New Roman"/>
          </w:rPr>
          <w:t xml:space="preserve"> investigate </w:t>
        </w:r>
        <w:r w:rsidR="00D26C5C" w:rsidRPr="00602FA5" w:rsidDel="00AF0EA3">
          <w:rPr>
            <w:rFonts w:ascii="Times New Roman" w:hAnsi="Times New Roman" w:cs="Times New Roman"/>
          </w:rPr>
          <w:t xml:space="preserve">the role </w:t>
        </w:r>
        <w:r w:rsidR="006F17C0" w:rsidDel="00AF0EA3">
          <w:rPr>
            <w:rFonts w:ascii="Times New Roman" w:hAnsi="Times New Roman" w:cs="Times New Roman"/>
          </w:rPr>
          <w:t xml:space="preserve">of </w:t>
        </w:r>
        <w:r w:rsidR="00D26C5C" w:rsidRPr="00602FA5" w:rsidDel="00AF0EA3">
          <w:rPr>
            <w:rFonts w:ascii="Times New Roman" w:hAnsi="Times New Roman" w:cs="Times New Roman"/>
          </w:rPr>
          <w:t xml:space="preserve">crosstalk. One question of interest is </w:t>
        </w:r>
        <w:r w:rsidRPr="00602FA5" w:rsidDel="00AF0EA3">
          <w:rPr>
            <w:rFonts w:ascii="Times New Roman" w:hAnsi="Times New Roman" w:cs="Times New Roman"/>
          </w:rPr>
          <w:t>whether these crosstalks are sufficient to generate hybrid states (</w:t>
        </w:r>
        <w:commentRangeStart w:id="243"/>
        <w:r w:rsidRPr="00602FA5" w:rsidDel="00AF0EA3">
          <w:rPr>
            <w:rFonts w:ascii="Times New Roman" w:hAnsi="Times New Roman" w:cs="Times New Roman"/>
          </w:rPr>
          <w:t>details in SI Section 1.6</w:t>
        </w:r>
        <w:commentRangeEnd w:id="243"/>
        <w:r w:rsidR="00D26C5C" w:rsidRPr="00602FA5" w:rsidDel="00AF0EA3">
          <w:rPr>
            <w:rStyle w:val="CommentReference"/>
            <w:rFonts w:ascii="Times New Roman" w:hAnsi="Times New Roman" w:cs="Times New Roman"/>
            <w:sz w:val="24"/>
            <w:szCs w:val="24"/>
          </w:rPr>
          <w:commentReference w:id="243"/>
        </w:r>
        <w:r w:rsidRPr="00602FA5" w:rsidDel="00AF0EA3">
          <w:rPr>
            <w:rFonts w:ascii="Times New Roman" w:hAnsi="Times New Roman" w:cs="Times New Roman"/>
          </w:rPr>
          <w:t xml:space="preserve">). Lastly, we </w:t>
        </w:r>
        <w:r w:rsidR="00E462F4" w:rsidRPr="00602FA5" w:rsidDel="00AF0EA3">
          <w:rPr>
            <w:rFonts w:ascii="Times New Roman" w:hAnsi="Times New Roman" w:cs="Times New Roman"/>
          </w:rPr>
          <w:t xml:space="preserve">evaluate </w:t>
        </w:r>
        <w:r w:rsidRPr="00602FA5" w:rsidDel="00AF0EA3">
          <w:rPr>
            <w:rFonts w:ascii="Times New Roman" w:hAnsi="Times New Roman" w:cs="Times New Roman"/>
          </w:rPr>
          <w:t xml:space="preserve">the </w:t>
        </w:r>
        <w:r w:rsidR="00D26C5C" w:rsidRPr="00602FA5" w:rsidDel="00AF0EA3">
          <w:rPr>
            <w:rFonts w:ascii="Times New Roman" w:hAnsi="Times New Roman" w:cs="Times New Roman"/>
          </w:rPr>
          <w:t xml:space="preserve">role of </w:t>
        </w:r>
        <w:r w:rsidRPr="00602FA5" w:rsidDel="00AF0EA3">
          <w:rPr>
            <w:rFonts w:ascii="Times New Roman" w:hAnsi="Times New Roman" w:cs="Times New Roman"/>
          </w:rPr>
          <w:t xml:space="preserve">PSFs OVOL and GRHL2 to </w:t>
        </w:r>
        <w:r w:rsidR="00D26C5C" w:rsidRPr="00602FA5" w:rsidDel="00AF0EA3">
          <w:rPr>
            <w:rFonts w:ascii="Times New Roman" w:hAnsi="Times New Roman" w:cs="Times New Roman"/>
          </w:rPr>
          <w:t xml:space="preserve">investigate their effect on the </w:t>
        </w:r>
        <w:r w:rsidRPr="00602FA5" w:rsidDel="00AF0EA3">
          <w:rPr>
            <w:rFonts w:ascii="Times New Roman" w:hAnsi="Times New Roman" w:cs="Times New Roman"/>
          </w:rPr>
          <w:t>stability of the E/M-W/O state (details and rate equations in SI Section 1.7).</w:t>
        </w:r>
      </w:moveFrom>
    </w:p>
    <w:p w14:paraId="512370B2" w14:textId="77777777" w:rsidR="00E469AE" w:rsidRPr="00602FA5" w:rsidRDefault="00AD7F58" w:rsidP="006464B4">
      <w:pPr>
        <w:pStyle w:val="BodyText"/>
        <w:spacing w:line="480" w:lineRule="auto"/>
        <w:jc w:val="center"/>
        <w:rPr>
          <w:rFonts w:ascii="Times New Roman" w:hAnsi="Times New Roman" w:cs="Times New Roman"/>
          <w:b/>
          <w:bCs/>
        </w:rPr>
      </w:pPr>
      <w:bookmarkStart w:id="244" w:name="results"/>
      <w:moveFromRangeEnd w:id="241"/>
      <w:r w:rsidRPr="00602FA5">
        <w:rPr>
          <w:rFonts w:ascii="Times New Roman" w:hAnsi="Times New Roman" w:cs="Times New Roman"/>
          <w:b/>
          <w:bCs/>
        </w:rPr>
        <w:t>Results</w:t>
      </w:r>
      <w:bookmarkEnd w:id="244"/>
    </w:p>
    <w:p w14:paraId="57A74F01" w14:textId="532FD0E5" w:rsidR="00E469AE" w:rsidRPr="00602FA5" w:rsidRDefault="00AD7F58" w:rsidP="006464B4">
      <w:pPr>
        <w:pStyle w:val="BodyText"/>
        <w:spacing w:line="480" w:lineRule="auto"/>
        <w:rPr>
          <w:rFonts w:ascii="Times New Roman" w:hAnsi="Times New Roman" w:cs="Times New Roman"/>
          <w:b/>
          <w:bCs/>
        </w:rPr>
      </w:pPr>
      <w:bookmarkStart w:id="245" w:name="coupling-the-emt-and-metabolic-regulator"/>
      <w:commentRangeStart w:id="246"/>
      <w:r w:rsidRPr="00602FA5">
        <w:rPr>
          <w:rFonts w:ascii="Times New Roman" w:hAnsi="Times New Roman" w:cs="Times New Roman"/>
          <w:b/>
          <w:bCs/>
        </w:rPr>
        <w:t>Coupling the EMT and metabolic regulatory networks results in nine possible states</w:t>
      </w:r>
      <w:bookmarkEnd w:id="245"/>
      <w:commentRangeEnd w:id="246"/>
      <w:r w:rsidR="000915EB">
        <w:rPr>
          <w:rStyle w:val="CommentReference"/>
        </w:rPr>
        <w:commentReference w:id="246"/>
      </w:r>
    </w:p>
    <w:p w14:paraId="488EBA3F" w14:textId="2E50D915" w:rsidR="00E469AE" w:rsidRPr="00602FA5" w:rsidRDefault="00AD7F58" w:rsidP="00C6162E">
      <w:pPr>
        <w:pStyle w:val="FirstParagraph"/>
        <w:spacing w:line="480" w:lineRule="auto"/>
        <w:ind w:firstLine="720"/>
        <w:rPr>
          <w:rFonts w:ascii="Times New Roman" w:hAnsi="Times New Roman" w:cs="Times New Roman"/>
        </w:rPr>
      </w:pPr>
      <w:del w:id="247" w:author="Madeline Galbraith" w:date="2022-04-22T16:28:00Z">
        <w:r w:rsidRPr="00602FA5" w:rsidDel="00793778">
          <w:rPr>
            <w:rFonts w:ascii="Times New Roman" w:hAnsi="Times New Roman" w:cs="Times New Roman"/>
          </w:rPr>
          <w:delText xml:space="preserve">Individually, the EMT and metabolic regulatory networks </w:delText>
        </w:r>
        <w:r w:rsidR="00324A40" w:rsidRPr="00602FA5" w:rsidDel="00793778">
          <w:rPr>
            <w:rFonts w:ascii="Times New Roman" w:hAnsi="Times New Roman" w:cs="Times New Roman"/>
          </w:rPr>
          <w:delText>can support a variety of possible phenotypes and</w:delText>
        </w:r>
        <w:r w:rsidR="00956AC0" w:rsidRPr="00602FA5" w:rsidDel="00793778">
          <w:rPr>
            <w:rFonts w:ascii="Times New Roman" w:hAnsi="Times New Roman" w:cs="Times New Roman"/>
          </w:rPr>
          <w:delText>,</w:delText>
        </w:r>
        <w:r w:rsidR="00324A40" w:rsidRPr="00602FA5" w:rsidDel="00793778">
          <w:rPr>
            <w:rFonts w:ascii="Times New Roman" w:hAnsi="Times New Roman" w:cs="Times New Roman"/>
          </w:rPr>
          <w:delText xml:space="preserve"> in some parameter ranges</w:delText>
        </w:r>
        <w:r w:rsidR="00956AC0" w:rsidRPr="00602FA5" w:rsidDel="00793778">
          <w:rPr>
            <w:rFonts w:ascii="Times New Roman" w:hAnsi="Times New Roman" w:cs="Times New Roman"/>
          </w:rPr>
          <w:delText>,</w:delText>
        </w:r>
        <w:r w:rsidR="00324A40" w:rsidRPr="00602FA5" w:rsidDel="00793778">
          <w:rPr>
            <w:rFonts w:ascii="Times New Roman" w:hAnsi="Times New Roman" w:cs="Times New Roman"/>
          </w:rPr>
          <w:delText xml:space="preserve"> are </w:delText>
        </w:r>
        <w:r w:rsidR="0003710F" w:rsidRPr="00602FA5" w:rsidDel="00793778">
          <w:rPr>
            <w:rFonts w:ascii="Times New Roman" w:hAnsi="Times New Roman" w:cs="Times New Roman"/>
          </w:rPr>
          <w:delText>both</w:delText>
        </w:r>
        <w:r w:rsidRPr="00602FA5" w:rsidDel="00793778">
          <w:rPr>
            <w:rFonts w:ascii="Times New Roman" w:hAnsi="Times New Roman" w:cs="Times New Roman"/>
          </w:rPr>
          <w:delText xml:space="preserve"> tristable with stable states (E, M, and E/M) and (W, O, and W/O), respectively (see Fig</w:delText>
        </w:r>
        <w:r w:rsidR="006165D3" w:rsidRPr="00602FA5" w:rsidDel="00793778">
          <w:rPr>
            <w:rFonts w:ascii="Times New Roman" w:hAnsi="Times New Roman" w:cs="Times New Roman"/>
          </w:rPr>
          <w:delText>.</w:delText>
        </w:r>
        <w:r w:rsidRPr="00602FA5" w:rsidDel="00793778">
          <w:rPr>
            <w:rFonts w:ascii="Times New Roman" w:hAnsi="Times New Roman" w:cs="Times New Roman"/>
          </w:rPr>
          <w:delText xml:space="preserve"> S</w:delText>
        </w:r>
        <w:r w:rsidR="000D6AEB" w:rsidRPr="00602FA5" w:rsidDel="00793778">
          <w:rPr>
            <w:rFonts w:ascii="Times New Roman" w:hAnsi="Times New Roman" w:cs="Times New Roman"/>
          </w:rPr>
          <w:delText>5</w:delText>
        </w:r>
        <w:r w:rsidRPr="00602FA5" w:rsidDel="00793778">
          <w:rPr>
            <w:rFonts w:ascii="Times New Roman" w:hAnsi="Times New Roman" w:cs="Times New Roman"/>
          </w:rPr>
          <w:delText xml:space="preserve"> for nullclines, section S2.5). </w:delText>
        </w:r>
      </w:del>
      <w:r w:rsidR="0003710F"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Pr="00602FA5">
        <w:rPr>
          <w:rFonts w:ascii="Times New Roman" w:hAnsi="Times New Roman" w:cs="Times New Roman"/>
        </w:rPr>
        <w:t xml:space="preserve">By including </w:t>
      </w:r>
      <w:r w:rsidR="0003710F" w:rsidRPr="00602FA5">
        <w:rPr>
          <w:rFonts w:ascii="Times New Roman" w:hAnsi="Times New Roman" w:cs="Times New Roman"/>
        </w:rPr>
        <w:t>active</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we </w:t>
      </w:r>
      <w:r w:rsidR="0003710F" w:rsidRPr="00602FA5">
        <w:rPr>
          <w:rFonts w:ascii="Times New Roman" w:hAnsi="Times New Roman" w:cs="Times New Roman"/>
        </w:rPr>
        <w:t xml:space="preserve">can </w:t>
      </w:r>
      <w:r w:rsidRPr="00602FA5">
        <w:rPr>
          <w:rFonts w:ascii="Times New Roman" w:hAnsi="Times New Roman" w:cs="Times New Roman"/>
        </w:rPr>
        <w:t xml:space="preserve">identify how the components of the networks interact and which </w:t>
      </w:r>
      <w:ins w:id="248" w:author="Madeline Galbraith" w:date="2022-04-21T12:36:00Z">
        <w:r w:rsidR="00407D3C">
          <w:rPr>
            <w:rFonts w:ascii="Times New Roman" w:hAnsi="Times New Roman" w:cs="Times New Roman"/>
          </w:rPr>
          <w:t xml:space="preserve">EMT </w:t>
        </w:r>
      </w:ins>
      <w:r w:rsidRPr="00602FA5">
        <w:rPr>
          <w:rFonts w:ascii="Times New Roman" w:hAnsi="Times New Roman" w:cs="Times New Roman"/>
        </w:rPr>
        <w:t>states</w:t>
      </w:r>
      <w:ins w:id="249" w:author="Madeline Galbraith" w:date="2022-04-21T12:36:00Z">
        <w:r w:rsidR="00407D3C">
          <w:rPr>
            <w:rFonts w:ascii="Times New Roman" w:hAnsi="Times New Roman" w:cs="Times New Roman"/>
          </w:rPr>
          <w:t xml:space="preserve"> and metabolic states</w:t>
        </w:r>
      </w:ins>
      <w:r w:rsidRPr="00602FA5">
        <w:rPr>
          <w:rFonts w:ascii="Times New Roman" w:hAnsi="Times New Roman" w:cs="Times New Roman"/>
        </w:rPr>
        <w:t xml:space="preserve"> </w:t>
      </w:r>
      <w:r w:rsidR="0003710F" w:rsidRPr="00602FA5">
        <w:rPr>
          <w:rFonts w:ascii="Times New Roman" w:hAnsi="Times New Roman" w:cs="Times New Roman"/>
        </w:rPr>
        <w:t>become</w:t>
      </w:r>
      <w:r w:rsidRPr="00602FA5">
        <w:rPr>
          <w:rFonts w:ascii="Times New Roman" w:hAnsi="Times New Roman" w:cs="Times New Roman"/>
        </w:rPr>
        <w:t xml:space="preserve"> coupled. </w:t>
      </w:r>
    </w:p>
    <w:p w14:paraId="1A925068" w14:textId="20C72FFA" w:rsidR="00407D3C" w:rsidRPr="003D0A34" w:rsidRDefault="00407D3C" w:rsidP="003D0A34">
      <w:pPr>
        <w:pStyle w:val="BodyText"/>
        <w:spacing w:line="480" w:lineRule="auto"/>
        <w:ind w:firstLine="720"/>
        <w:rPr>
          <w:ins w:id="250"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ins w:id="251" w:author="Madeline Galbraith" w:date="2022-04-22T16:01:00Z">
        <w:r w:rsidR="005506B5">
          <w:rPr>
            <w:rFonts w:ascii="Times New Roman" w:hAnsi="Times New Roman" w:cs="Times New Roman"/>
          </w:rPr>
          <w:t>HIF-1</w:t>
        </w:r>
      </w:ins>
      <w:del w:id="252" w:author="Madeline Galbraith" w:date="2022-04-22T16:01:00Z">
        <w:r w:rsidRPr="00602FA5" w:rsidDel="005506B5">
          <w:rPr>
            <w:rFonts w:ascii="Times New Roman" w:hAnsi="Times New Roman" w:cs="Times New Roman"/>
          </w:rPr>
          <w:delText>Hif1</w:delText>
        </w:r>
      </w:del>
      <w:r w:rsidRPr="00602FA5">
        <w:rPr>
          <w:rFonts w:ascii="Times New Roman" w:hAnsi="Times New Roman" w:cs="Times New Roman"/>
        </w:rPr>
        <w:t>/</w:t>
      </w:r>
      <w:r>
        <w:rPr>
          <w:rFonts w:ascii="Times New Roman" w:hAnsi="Times New Roman" w:cs="Times New Roman"/>
        </w:rPr>
        <w:t xml:space="preserve"> 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del w:id="253" w:author="Madeline Galbraith" w:date="2022-04-22T15:57:00Z">
        <w:r w:rsidRPr="00602FA5" w:rsidDel="00D031C0">
          <w:rPr>
            <w:rFonts w:ascii="Times New Roman" w:hAnsi="Times New Roman" w:cs="Times New Roman"/>
          </w:rPr>
          <w:delText xml:space="preserve">Zeb </w:delText>
        </w:r>
      </w:del>
      <w:ins w:id="254" w:author="Madeline Galbraith" w:date="2022-04-22T15:57:00Z">
        <w:r w:rsidR="00D031C0">
          <w:rPr>
            <w:rFonts w:ascii="Times New Roman" w:hAnsi="Times New Roman" w:cs="Times New Roman"/>
          </w:rPr>
          <w:t>ZEB</w:t>
        </w:r>
        <w:r w:rsidR="00D031C0" w:rsidRPr="00602FA5">
          <w:rPr>
            <w:rFonts w:ascii="Times New Roman" w:hAnsi="Times New Roman" w:cs="Times New Roman"/>
          </w:rPr>
          <w:t xml:space="preserve"> </w:t>
        </w:r>
      </w:ins>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(please add the corresponding SI figure)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(Fig. S6-S8).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7A21368E" w14:textId="77777777" w:rsidR="00334B17" w:rsidRPr="00602FA5" w:rsidRDefault="00334B17" w:rsidP="00334B17">
      <w:pPr>
        <w:pStyle w:val="BodyText"/>
        <w:spacing w:line="480" w:lineRule="auto"/>
        <w:rPr>
          <w:rFonts w:ascii="Times New Roman" w:hAnsi="Times New Roman" w:cs="Times New Roman"/>
          <w:b/>
          <w:bCs/>
        </w:rPr>
      </w:pPr>
      <w:bookmarkStart w:id="255" w:name="individual-crosstalks-push-regulated-hal"/>
      <w:commentRangeStart w:id="256"/>
      <w:r w:rsidRPr="00602FA5">
        <w:rPr>
          <w:rFonts w:ascii="Times New Roman" w:hAnsi="Times New Roman" w:cs="Times New Roman"/>
          <w:b/>
          <w:bCs/>
        </w:rPr>
        <w:t>Individual crosstalk can push the downstream circuit towards a single state</w:t>
      </w:r>
      <w:commentRangeEnd w:id="256"/>
      <w:r>
        <w:rPr>
          <w:rStyle w:val="CommentReference"/>
        </w:rPr>
        <w:commentReference w:id="256"/>
      </w:r>
    </w:p>
    <w:bookmarkEnd w:id="255"/>
    <w:p w14:paraId="6BF69D59" w14:textId="3DEC68FA"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257"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r w:rsidR="00AD7F58" w:rsidRPr="00602FA5">
        <w:rPr>
          <w:rFonts w:ascii="Times New Roman" w:hAnsi="Times New Roman" w:cs="Times New Roman"/>
        </w:rPr>
        <w:t>Based on the network in Fig</w:t>
      </w:r>
      <w:r w:rsidR="006165D3" w:rsidRPr="00602FA5">
        <w:rPr>
          <w:rFonts w:ascii="Times New Roman" w:hAnsi="Times New Roman" w:cs="Times New Roman"/>
        </w:rPr>
        <w:t>.</w:t>
      </w:r>
      <w:r w:rsidR="00AD7F58" w:rsidRPr="00602FA5">
        <w:rPr>
          <w:rFonts w:ascii="Times New Roman" w:hAnsi="Times New Roman" w:cs="Times New Roman"/>
        </w:rPr>
        <w:t xml:space="preserve"> 1A, </w:t>
      </w:r>
      <w:r w:rsidR="001D5E10">
        <w:rPr>
          <w:rFonts w:ascii="Times New Roman" w:hAnsi="Times New Roman" w:cs="Times New Roman"/>
        </w:rPr>
        <w:t xml:space="preserve">if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1D5E10">
        <w:rPr>
          <w:rFonts w:ascii="Times New Roman" w:eastAsiaTheme="minorEastAsia" w:hAnsi="Times New Roman" w:cs="Times New Roman"/>
        </w:rPr>
        <w:t xml:space="preserve"> upregulates ROS the link may stabilize the mixed metabolic state but is not clear unlike the downregulation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1D5E10">
        <w:rPr>
          <w:rFonts w:ascii="Times New Roman" w:eastAsiaTheme="minorEastAsia" w:hAnsi="Times New Roman" w:cs="Times New Roman"/>
        </w:rPr>
        <w:t xml:space="preserve"> which </w:t>
      </w:r>
      <w:r w:rsidR="006704A3">
        <w:rPr>
          <w:rFonts w:ascii="Times New Roman" w:eastAsiaTheme="minorEastAsia" w:hAnsi="Times New Roman" w:cs="Times New Roman"/>
        </w:rPr>
        <w:t xml:space="preserve">should result in the inhibition of both the Warburg and mixed W/O states. Additionally, </w:t>
      </w:r>
      <w:r w:rsidRPr="00602FA5">
        <w:rPr>
          <w:rFonts w:ascii="Times New Roman" w:hAnsi="Times New Roman" w:cs="Times New Roman"/>
        </w:rPr>
        <w:t xml:space="preserve">activating one of the crosstalk links emanating from </w:t>
      </w:r>
      <w:r w:rsidR="00AD7F58" w:rsidRPr="00602FA5">
        <w:rPr>
          <w:rFonts w:ascii="Times New Roman" w:hAnsi="Times New Roman" w:cs="Times New Roman"/>
        </w:rPr>
        <w:t>AMPK (</w:t>
      </w:r>
      <w:commentRangeStart w:id="258"/>
      <w:r w:rsidR="00AD7F58" w:rsidRPr="00602FA5">
        <w:rPr>
          <w:rFonts w:ascii="Times New Roman" w:hAnsi="Times New Roman" w:cs="Times New Roman"/>
        </w:rPr>
        <w:t xml:space="preserve">which downregulates </w:t>
      </w:r>
      <w:ins w:id="259" w:author="Madeline Galbraith" w:date="2022-04-22T15:57:00Z">
        <w:r w:rsidR="00D031C0">
          <w:t>SNAIL</w:t>
        </w:r>
        <w:r w:rsidR="00D031C0" w:rsidRPr="00602FA5" w:rsidDel="00D031C0">
          <w:rPr>
            <w:rFonts w:ascii="Times New Roman" w:hAnsi="Times New Roman" w:cs="Times New Roman"/>
          </w:rPr>
          <w:t xml:space="preserve"> </w:t>
        </w:r>
      </w:ins>
      <w:del w:id="260" w:author="Madeline Galbraith" w:date="2022-04-22T15:57:00Z">
        <w:r w:rsidR="00AD7F58" w:rsidRPr="00602FA5" w:rsidDel="00D031C0">
          <w:rPr>
            <w:rFonts w:ascii="Times New Roman" w:hAnsi="Times New Roman" w:cs="Times New Roman"/>
          </w:rPr>
          <w:delText xml:space="preserve">Snail </w:delText>
        </w:r>
      </w:del>
      <w:r w:rsidR="00E42427">
        <w:rPr>
          <w:rFonts w:ascii="Times New Roman" w:hAnsi="Times New Roman" w:cs="Times New Roman"/>
        </w:rPr>
        <w:t>or</w:t>
      </w:r>
      <w:ins w:id="261" w:author="Madeline Galbraith" w:date="2022-04-21T12:38:00Z">
        <w:r w:rsidR="00407D3C">
          <w:rPr>
            <w:rFonts w:ascii="Times New Roman" w:hAnsi="Times New Roman" w:cs="Times New Roman"/>
          </w:rPr>
          <w:t xml:space="preserve"> </w:t>
        </w:r>
      </w:ins>
      <w:del w:id="262" w:author="Madeline Galbraith" w:date="2022-04-22T15:57:00Z">
        <w:r w:rsidR="00AD7F58" w:rsidRPr="00602FA5" w:rsidDel="00D031C0">
          <w:rPr>
            <w:rFonts w:ascii="Times New Roman" w:hAnsi="Times New Roman" w:cs="Times New Roman"/>
          </w:rPr>
          <w:delText xml:space="preserve">Zeb </w:delText>
        </w:r>
      </w:del>
      <w:ins w:id="263" w:author="Madeline Galbraith" w:date="2022-04-22T15:57:00Z">
        <w:r w:rsidR="00D031C0">
          <w:rPr>
            <w:rFonts w:ascii="Times New Roman" w:hAnsi="Times New Roman" w:cs="Times New Roman"/>
          </w:rPr>
          <w:t>ZEB</w:t>
        </w:r>
        <w:r w:rsidR="00D031C0" w:rsidRPr="00602FA5">
          <w:rPr>
            <w:rFonts w:ascii="Times New Roman" w:hAnsi="Times New Roman" w:cs="Times New Roman"/>
          </w:rPr>
          <w:t xml:space="preserve"> </w:t>
        </w:r>
      </w:ins>
      <w:r w:rsidR="00E42427">
        <w:rPr>
          <w:rFonts w:ascii="Times New Roman" w:hAnsi="Times New Roman" w:cs="Times New Roman"/>
        </w:rPr>
        <w:t>or</w:t>
      </w:r>
      <w:r w:rsidR="00AD7F58" w:rsidRPr="00602FA5">
        <w:rPr>
          <w:rFonts w:ascii="Times New Roman" w:hAnsi="Times New Roman" w:cs="Times New Roman"/>
        </w:rPr>
        <w:t xml:space="preserve"> upregulat</w:t>
      </w:r>
      <w:r w:rsidR="00E42427">
        <w:rPr>
          <w:rFonts w:ascii="Times New Roman" w:hAnsi="Times New Roman" w:cs="Times New Roman"/>
        </w:rPr>
        <w:t>es</w:t>
      </w:r>
      <w:r w:rsidR="00AD7F58"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commentRangeEnd w:id="258"/>
      <w:r w:rsidRPr="00602FA5">
        <w:rPr>
          <w:rStyle w:val="CommentReference"/>
          <w:rFonts w:ascii="Times New Roman" w:hAnsi="Times New Roman" w:cs="Times New Roman"/>
          <w:sz w:val="24"/>
          <w:szCs w:val="24"/>
        </w:rPr>
        <w:commentReference w:id="258"/>
      </w:r>
      <w:r w:rsidR="00AD7F58" w:rsidRPr="00602FA5">
        <w:rPr>
          <w:rFonts w:ascii="Times New Roman" w:hAnsi="Times New Roman" w:cs="Times New Roman"/>
        </w:rPr>
        <w:t>should push the system towards epithelial while Hif</w:t>
      </w:r>
      <w:r w:rsidR="006704A3">
        <w:rPr>
          <w:rFonts w:ascii="Times New Roman" w:hAnsi="Times New Roman" w:cs="Times New Roman"/>
        </w:rPr>
        <w:t>-</w:t>
      </w:r>
      <w:r w:rsidR="00AD7F58" w:rsidRPr="00602FA5">
        <w:rPr>
          <w:rFonts w:ascii="Times New Roman" w:hAnsi="Times New Roman" w:cs="Times New Roman"/>
        </w:rPr>
        <w:t xml:space="preserve">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w:t>
      </w:r>
      <w:r w:rsidR="00E42427">
        <w:rPr>
          <w:rFonts w:ascii="Times New Roman" w:hAnsi="Times New Roman" w:cs="Times New Roman"/>
        </w:rPr>
        <w:t>or</w:t>
      </w:r>
      <w:r w:rsidR="00E42427" w:rsidRPr="00602FA5">
        <w:rPr>
          <w:rFonts w:ascii="Times New Roman" w:hAnsi="Times New Roman" w:cs="Times New Roman"/>
        </w:rPr>
        <w:t xml:space="preserve"> </w:t>
      </w:r>
      <w:r w:rsidR="00AD7F58" w:rsidRPr="00602FA5">
        <w:rPr>
          <w:rFonts w:ascii="Times New Roman" w:hAnsi="Times New Roman" w:cs="Times New Roman"/>
        </w:rPr>
        <w:t xml:space="preserve">upregulates </w:t>
      </w:r>
      <w:ins w:id="264" w:author="Madeline Galbraith" w:date="2022-04-22T15:58:00Z">
        <w:r w:rsidR="00D031C0">
          <w:t>SNAIL</w:t>
        </w:r>
      </w:ins>
      <w:del w:id="265" w:author="Madeline Galbraith" w:date="2022-04-22T15:58:00Z">
        <w:r w:rsidR="00AD7F58" w:rsidRPr="00602FA5" w:rsidDel="00D031C0">
          <w:rPr>
            <w:rFonts w:ascii="Times New Roman" w:hAnsi="Times New Roman" w:cs="Times New Roman"/>
          </w:rPr>
          <w:delText>Snail</w:delText>
        </w:r>
      </w:del>
      <w:r w:rsidR="00AD7F58" w:rsidRPr="00602FA5">
        <w:rPr>
          <w:rFonts w:ascii="Times New Roman" w:hAnsi="Times New Roman" w:cs="Times New Roman"/>
        </w:rPr>
        <w:t xml:space="preserve">) should push the system towards mesenchymal. </w:t>
      </w:r>
      <w:commentRangeStart w:id="266"/>
      <w:r w:rsidR="00AD7F58" w:rsidRPr="00602FA5">
        <w:rPr>
          <w:rFonts w:ascii="Times New Roman" w:hAnsi="Times New Roman" w:cs="Times New Roman"/>
        </w:rPr>
        <w:t xml:space="preserve">If a single crosstalk is slowly increased/decreased, </w:t>
      </w:r>
      <w:r w:rsidR="00EF5FC1">
        <w:rPr>
          <w:rFonts w:ascii="Times New Roman" w:hAnsi="Times New Roman" w:cs="Times New Roman"/>
        </w:rPr>
        <w:t xml:space="preserve">we would expect at most six of the nine coupled state </w:t>
      </w:r>
      <w:r w:rsidR="00AD3720">
        <w:rPr>
          <w:rFonts w:ascii="Times New Roman" w:hAnsi="Times New Roman" w:cs="Times New Roman"/>
        </w:rPr>
        <w:t>to</w:t>
      </w:r>
      <w:r w:rsidR="00EF5FC1">
        <w:rPr>
          <w:rFonts w:ascii="Times New Roman" w:hAnsi="Times New Roman" w:cs="Times New Roman"/>
        </w:rPr>
        <w:t xml:space="preserve"> vanish, but there are cases </w:t>
      </w:r>
      <w:r w:rsidR="00C733C8">
        <w:rPr>
          <w:rFonts w:ascii="Times New Roman" w:hAnsi="Times New Roman" w:cs="Times New Roman"/>
        </w:rPr>
        <w:t>in which the link is essentially inactive unless the strength is very large.</w:t>
      </w:r>
      <w:r w:rsidR="00C733C8" w:rsidRPr="00602FA5" w:rsidDel="00EF5FC1">
        <w:rPr>
          <w:rFonts w:ascii="Times New Roman" w:hAnsi="Times New Roman" w:cs="Times New Roman"/>
        </w:rPr>
        <w:t xml:space="preserve"> </w:t>
      </w:r>
      <w:del w:id="267" w:author="Madeline Galbraith" w:date="2022-04-11T15:03:00Z">
        <w:r w:rsidR="00AD7F58" w:rsidRPr="00602FA5" w:rsidDel="00EF5FC1">
          <w:rPr>
            <w:rFonts w:ascii="Times New Roman" w:hAnsi="Times New Roman" w:cs="Times New Roman"/>
          </w:rPr>
          <w:delText>a</w:delText>
        </w:r>
      </w:del>
      <w:del w:id="268" w:author="Madeline Galbraith" w:date="2022-04-11T15:05:00Z">
        <w:r w:rsidR="00AD7F58" w:rsidRPr="00602FA5" w:rsidDel="00C733C8">
          <w:rPr>
            <w:rFonts w:ascii="Times New Roman" w:hAnsi="Times New Roman" w:cs="Times New Roman"/>
          </w:rPr>
          <w:delText xml:space="preserve"> clear progression from all nine coupled states to</w:delText>
        </w:r>
        <w:r w:rsidR="00516551" w:rsidRPr="00602FA5" w:rsidDel="00C733C8">
          <w:rPr>
            <w:rFonts w:ascii="Times New Roman" w:hAnsi="Times New Roman" w:cs="Times New Roman"/>
          </w:rPr>
          <w:delText xml:space="preserve"> the</w:delText>
        </w:r>
        <w:r w:rsidR="00AD7F58" w:rsidRPr="00602FA5" w:rsidDel="00C733C8">
          <w:rPr>
            <w:rFonts w:ascii="Times New Roman" w:hAnsi="Times New Roman" w:cs="Times New Roman"/>
          </w:rPr>
          <w:delText xml:space="preserve"> saturation of a single state is expected.</w:delText>
        </w:r>
        <w:commentRangeEnd w:id="266"/>
        <w:r w:rsidR="00813D67" w:rsidRPr="00602FA5" w:rsidDel="00C733C8">
          <w:rPr>
            <w:rStyle w:val="CommentReference"/>
            <w:rFonts w:ascii="Times New Roman" w:hAnsi="Times New Roman" w:cs="Times New Roman"/>
            <w:sz w:val="24"/>
            <w:szCs w:val="24"/>
          </w:rPr>
          <w:commentReference w:id="266"/>
        </w:r>
      </w:del>
    </w:p>
    <w:p w14:paraId="1EED8C84" w14:textId="18C2E236" w:rsidR="00320BCE" w:rsidRDefault="00AD7F58">
      <w:pPr>
        <w:pStyle w:val="CaptionedFigure"/>
        <w:spacing w:line="480" w:lineRule="auto"/>
        <w:ind w:firstLine="720"/>
        <w:rPr>
          <w:rFonts w:ascii="Times New Roman" w:hAnsi="Times New Roman" w:cs="Times New Roman"/>
        </w:rPr>
        <w:pPrChange w:id="269" w:author="Madeline Galbraith" w:date="2022-04-21T12:47:00Z">
          <w:pPr>
            <w:pStyle w:val="CaptionedFigure"/>
          </w:pPr>
        </w:pPrChange>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w:t>
      </w:r>
      <w:proofErr w:type="gramStart"/>
      <w:r w:rsidRPr="00602FA5">
        <w:rPr>
          <w:rFonts w:ascii="Times New Roman" w:hAnsi="Times New Roman" w:cs="Times New Roman"/>
        </w:rPr>
        <w:t>constant</w:t>
      </w:r>
      <w:proofErr w:type="gramEnd"/>
      <w:r w:rsidRPr="00602FA5">
        <w:rPr>
          <w:rFonts w:ascii="Times New Roman" w:hAnsi="Times New Roman" w:cs="Times New Roman"/>
        </w:rPr>
        <w:t xml:space="preserve">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270" w:author="Madeline Galbraith" w:date="2022-04-21T12:47:00Z">
        <w:r w:rsidR="00334B17" w:rsidRPr="00602FA5">
          <w:rPr>
            <w:rFonts w:ascii="Times New Roman" w:hAnsi="Times New Roman" w:cs="Times New Roman"/>
          </w:rPr>
          <w:t xml:space="preserve"> </w:t>
        </w:r>
        <w:commentRangeStart w:id="271"/>
        <w:commentRangeStart w:id="272"/>
        <w:commentRangeStart w:id="273"/>
        <w:r w:rsidR="00334B17" w:rsidRPr="00602FA5">
          <w:rPr>
            <w:rFonts w:ascii="Times New Roman" w:hAnsi="Times New Roman" w:cs="Times New Roman"/>
          </w:rPr>
          <w:t>Together, these results suggest ROS is critical to tumor progression, and mtROS may play a stronger role than noxROS.</w:t>
        </w:r>
        <w:commentRangeEnd w:id="271"/>
        <w:r w:rsidR="00334B17" w:rsidRPr="00602FA5">
          <w:rPr>
            <w:rStyle w:val="CommentReference"/>
            <w:rFonts w:ascii="Times New Roman" w:hAnsi="Times New Roman" w:cs="Times New Roman"/>
            <w:sz w:val="24"/>
            <w:szCs w:val="24"/>
          </w:rPr>
          <w:commentReference w:id="271"/>
        </w:r>
        <w:commentRangeEnd w:id="272"/>
        <w:r w:rsidR="00334B17">
          <w:rPr>
            <w:rStyle w:val="CommentReference"/>
          </w:rPr>
          <w:commentReference w:id="272"/>
        </w:r>
        <w:commentRangeEnd w:id="273"/>
        <w:r w:rsidR="00334B17">
          <w:rPr>
            <w:rStyle w:val="CommentReference"/>
          </w:rPr>
          <w:commentReference w:id="273"/>
        </w:r>
      </w:ins>
      <w:ins w:id="274"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ins w:id="275" w:author="Madeline Galbraith" w:date="2022-04-11T15:38:00Z"/>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4A6D953A" w:rsidR="00E469AE" w:rsidRPr="00602FA5" w:rsidRDefault="00802858" w:rsidP="00C37D76">
      <w:pPr>
        <w:pStyle w:val="FirstParagraph"/>
        <w:spacing w:line="480" w:lineRule="auto"/>
        <w:ind w:firstLine="720"/>
        <w:rPr>
          <w:rFonts w:ascii="Times New Roman" w:hAnsi="Times New Roman" w:cs="Times New Roman"/>
        </w:rPr>
      </w:pPr>
      <w:ins w:id="276" w:author="Madeline Galbraith" w:date="2022-04-11T15:38:00Z">
        <w:r w:rsidRPr="00602FA5">
          <w:rPr>
            <w:rFonts w:ascii="Times New Roman" w:hAnsi="Times New Roman" w:cs="Times New Roman"/>
          </w:rPr>
          <w:t xml:space="preserve"> </w:t>
        </w:r>
        <w:r>
          <w:rPr>
            <w:rFonts w:ascii="Times New Roman" w:hAnsi="Times New Roman" w:cs="Times New Roman"/>
          </w:rPr>
          <w:t xml:space="preserve">The inhibition of Hif-1 by </w:t>
        </w:r>
      </w:ins>
      <m:oMath>
        <m:sSub>
          <m:sSubPr>
            <m:ctrlPr>
              <w:ins w:id="277" w:author="Madeline Galbraith" w:date="2022-04-11T15:38:00Z">
                <w:rPr>
                  <w:rFonts w:ascii="Cambria Math" w:hAnsi="Cambria Math" w:cs="Times New Roman"/>
                </w:rPr>
              </w:ins>
            </m:ctrlPr>
          </m:sSubPr>
          <m:e>
            <m:r>
              <w:ins w:id="278" w:author="Madeline Galbraith" w:date="2022-04-11T15:38:00Z">
                <w:rPr>
                  <w:rFonts w:ascii="Cambria Math" w:hAnsi="Cambria Math" w:cs="Times New Roman"/>
                </w:rPr>
                <m:t>μ</m:t>
              </w:ins>
            </m:r>
          </m:e>
          <m:sub>
            <m:r>
              <w:ins w:id="279" w:author="Madeline Galbraith" w:date="2022-04-11T15:38:00Z">
                <w:rPr>
                  <w:rFonts w:ascii="Cambria Math" w:hAnsi="Cambria Math" w:cs="Times New Roman"/>
                </w:rPr>
                <m:t>200</m:t>
              </w:ins>
            </m:r>
          </m:sub>
        </m:sSub>
      </m:oMath>
      <w:ins w:id="280" w:author="Madeline Galbraith" w:date="2022-04-11T15:38:00Z">
        <w:r>
          <w:rPr>
            <w:rFonts w:ascii="Times New Roman" w:hAnsi="Times New Roman" w:cs="Times New Roman"/>
          </w:rPr>
          <w:t xml:space="preserve">is miRNA regulation; therefore, the translation rate of Hif-1 changes and effects the metabolic circuit, but the translation also causes the degradation of </w:t>
        </w:r>
      </w:ins>
      <m:oMath>
        <m:sSub>
          <m:sSubPr>
            <m:ctrlPr>
              <w:ins w:id="281" w:author="Madeline Galbraith" w:date="2022-04-11T15:38:00Z">
                <w:rPr>
                  <w:rFonts w:ascii="Cambria Math" w:hAnsi="Cambria Math" w:cs="Times New Roman"/>
                </w:rPr>
              </w:ins>
            </m:ctrlPr>
          </m:sSubPr>
          <m:e>
            <m:r>
              <w:ins w:id="282" w:author="Madeline Galbraith" w:date="2022-04-11T15:38:00Z">
                <w:rPr>
                  <w:rFonts w:ascii="Cambria Math" w:hAnsi="Cambria Math" w:cs="Times New Roman"/>
                </w:rPr>
                <m:t>μ</m:t>
              </w:ins>
            </m:r>
          </m:e>
          <m:sub>
            <m:r>
              <w:ins w:id="283" w:author="Madeline Galbraith" w:date="2022-04-11T15:38:00Z">
                <w:rPr>
                  <w:rFonts w:ascii="Cambria Math" w:hAnsi="Cambria Math" w:cs="Times New Roman"/>
                </w:rPr>
                <m:t>200</m:t>
              </w:ins>
            </m:r>
          </m:sub>
        </m:sSub>
      </m:oMath>
      <w:ins w:id="284" w:author="Madeline Galbraith" w:date="2022-04-11T15:38:00Z">
        <w:r>
          <w:rPr>
            <w:rFonts w:ascii="Times New Roman" w:eastAsiaTheme="minorEastAsia" w:hAnsi="Times New Roman" w:cs="Times New Roman"/>
          </w:rPr>
          <w:t xml:space="preserve"> </w:t>
        </w:r>
        <w:proofErr w:type="gramStart"/>
        <w:r>
          <w:rPr>
            <w:rFonts w:ascii="Times New Roman" w:eastAsiaTheme="minorEastAsia" w:hAnsi="Times New Roman" w:cs="Times New Roman"/>
          </w:rPr>
          <w:t>and also</w:t>
        </w:r>
        <w:proofErr w:type="gramEnd"/>
        <w:r>
          <w:rPr>
            <w:rFonts w:ascii="Times New Roman" w:eastAsiaTheme="minorEastAsia" w:hAnsi="Times New Roman" w:cs="Times New Roman"/>
          </w:rPr>
          <w:t xml:space="preserve">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w:ins>
      <m:oMath>
        <m:sSub>
          <m:sSubPr>
            <m:ctrlPr>
              <w:ins w:id="285" w:author="Madeline Galbraith" w:date="2022-04-11T15:38:00Z">
                <w:rPr>
                  <w:rFonts w:ascii="Cambria Math" w:hAnsi="Cambria Math" w:cs="Times New Roman"/>
                </w:rPr>
              </w:ins>
            </m:ctrlPr>
          </m:sSubPr>
          <m:e>
            <m:r>
              <w:ins w:id="286" w:author="Madeline Galbraith" w:date="2022-04-11T15:38:00Z">
                <w:rPr>
                  <w:rFonts w:ascii="Cambria Math" w:hAnsi="Cambria Math" w:cs="Times New Roman"/>
                </w:rPr>
                <m:t>μ</m:t>
              </w:ins>
            </m:r>
          </m:e>
          <m:sub>
            <m:r>
              <w:ins w:id="287" w:author="Madeline Galbraith" w:date="2022-04-11T15:38:00Z">
                <w:rPr>
                  <w:rFonts w:ascii="Cambria Math" w:hAnsi="Cambria Math" w:cs="Times New Roman"/>
                </w:rPr>
                <m:t>200</m:t>
              </w:ins>
            </m:r>
          </m:sub>
        </m:sSub>
      </m:oMath>
      <w:ins w:id="288" w:author="Madeline Galbraith" w:date="2022-04-11T15:38:00Z">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w:t>
        </w:r>
      </w:ins>
      <w:ins w:id="289" w:author="Madeline Galbraith" w:date="2022-04-22T16:01:00Z">
        <w:r w:rsidR="005506B5">
          <w:rPr>
            <w:rFonts w:ascii="Times New Roman" w:hAnsi="Times New Roman" w:cs="Times New Roman"/>
          </w:rPr>
          <w:t>HIF-1</w:t>
        </w:r>
      </w:ins>
      <w:ins w:id="290" w:author="Madeline Galbraith" w:date="2022-04-11T15:38:00Z">
        <w:r w:rsidRPr="00602FA5">
          <w:rPr>
            <w:rFonts w:ascii="Times New Roman" w:hAnsi="Times New Roman" w:cs="Times New Roman"/>
          </w:rPr>
          <w:t xml:space="preserve"> mRNA </w:t>
        </w:r>
        <w:r>
          <w:rPr>
            <w:rFonts w:ascii="Times New Roman" w:hAnsi="Times New Roman" w:cs="Times New Roman"/>
          </w:rPr>
          <w:t>(</w:t>
        </w:r>
      </w:ins>
      <m:oMath>
        <m:sSub>
          <m:sSubPr>
            <m:ctrlPr>
              <w:ins w:id="291" w:author="Madeline Galbraith" w:date="2022-04-11T15:38:00Z">
                <w:rPr>
                  <w:rFonts w:ascii="Cambria Math" w:hAnsi="Cambria Math" w:cs="Times New Roman"/>
                </w:rPr>
              </w:ins>
            </m:ctrlPr>
          </m:sSubPr>
          <m:e>
            <m:r>
              <w:ins w:id="292" w:author="Madeline Galbraith" w:date="2022-04-11T15:38:00Z">
                <w:rPr>
                  <w:rFonts w:ascii="Cambria Math" w:hAnsi="Cambria Math" w:cs="Times New Roman"/>
                </w:rPr>
                <m:t>P</m:t>
              </w:ins>
            </m:r>
          </m:e>
          <m:sub>
            <m:r>
              <w:ins w:id="293" w:author="Madeline Galbraith" w:date="2022-04-11T15:38:00Z">
                <w:rPr>
                  <w:rFonts w:ascii="Cambria Math" w:hAnsi="Cambria Math" w:cs="Times New Roman"/>
                </w:rPr>
                <m:t>H</m:t>
              </w:ins>
            </m:r>
          </m:sub>
        </m:sSub>
        <m:r>
          <w:ins w:id="294" w:author="Madeline Galbraith" w:date="2022-04-11T15:38:00Z">
            <w:rPr>
              <w:rFonts w:ascii="Cambria Math" w:hAnsi="Cambria Math" w:cs="Times New Roman"/>
            </w:rPr>
            <m:t xml:space="preserve">(μ) near 1) </m:t>
          </w:ins>
        </m:r>
      </m:oMath>
      <w:ins w:id="295" w:author="Madeline Galbraith" w:date="2022-04-11T15:38:00Z">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ins>
      <w:ins w:id="296" w:author="Madeline Galbraith" w:date="2022-04-11T15:39:00Z">
        <w:r w:rsidR="00476BDE">
          <w:rPr>
            <w:rFonts w:ascii="Times New Roman" w:eastAsiaTheme="minorEastAsia" w:hAnsi="Times New Roman" w:cs="Times New Roman"/>
          </w:rPr>
          <w:t xml:space="preserve"> </w:t>
        </w:r>
      </w:ins>
      <w:ins w:id="297" w:author="Madeline Galbraith" w:date="2022-04-11T15:38:00Z">
        <w:r w:rsidRPr="00602FA5">
          <w:rPr>
            <w:rFonts w:ascii="Times New Roman" w:hAnsi="Times New Roman" w:cs="Times New Roman"/>
          </w:rPr>
          <w:t xml:space="preserve">(Fig. 3A, detail of silencing function </w:t>
        </w:r>
      </w:ins>
      <m:oMath>
        <m:sSub>
          <m:sSubPr>
            <m:ctrlPr>
              <w:ins w:id="298" w:author="Madeline Galbraith" w:date="2022-04-11T15:38:00Z">
                <w:rPr>
                  <w:rFonts w:ascii="Cambria Math" w:hAnsi="Cambria Math" w:cs="Times New Roman"/>
                </w:rPr>
              </w:ins>
            </m:ctrlPr>
          </m:sSubPr>
          <m:e>
            <m:r>
              <w:ins w:id="299" w:author="Madeline Galbraith" w:date="2022-04-11T15:38:00Z">
                <w:rPr>
                  <w:rFonts w:ascii="Cambria Math" w:hAnsi="Cambria Math" w:cs="Times New Roman"/>
                </w:rPr>
                <m:t>P</m:t>
              </w:ins>
            </m:r>
          </m:e>
          <m:sub>
            <m:r>
              <w:ins w:id="300" w:author="Madeline Galbraith" w:date="2022-04-11T15:38:00Z">
                <w:rPr>
                  <w:rFonts w:ascii="Cambria Math" w:hAnsi="Cambria Math" w:cs="Times New Roman"/>
                </w:rPr>
                <m:t>H</m:t>
              </w:ins>
            </m:r>
          </m:sub>
        </m:sSub>
        <m:r>
          <w:ins w:id="301" w:author="Madeline Galbraith" w:date="2022-04-11T15:38:00Z">
            <w:rPr>
              <w:rFonts w:ascii="Cambria Math" w:hAnsi="Cambria Math" w:cs="Times New Roman"/>
            </w:rPr>
            <m:t>(μ)</m:t>
          </w:ins>
        </m:r>
      </m:oMath>
      <w:ins w:id="302" w:author="Madeline Galbraith" w:date="2022-04-11T15:38:00Z">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w:ins>
      <m:oMath>
        <m:sSub>
          <m:sSubPr>
            <m:ctrlPr>
              <w:ins w:id="303" w:author="Madeline Galbraith" w:date="2022-04-11T15:38:00Z">
                <w:rPr>
                  <w:rFonts w:ascii="Cambria Math" w:hAnsi="Cambria Math" w:cs="Times New Roman"/>
                </w:rPr>
              </w:ins>
            </m:ctrlPr>
          </m:sSubPr>
          <m:e>
            <m:r>
              <w:ins w:id="304" w:author="Madeline Galbraith" w:date="2022-04-11T15:38:00Z">
                <w:rPr>
                  <w:rFonts w:ascii="Cambria Math" w:hAnsi="Cambria Math" w:cs="Times New Roman"/>
                </w:rPr>
                <m:t>μ</m:t>
              </w:ins>
            </m:r>
          </m:e>
          <m:sub>
            <m:r>
              <w:ins w:id="305" w:author="Madeline Galbraith" w:date="2022-04-11T15:38:00Z">
                <w:rPr>
                  <w:rFonts w:ascii="Cambria Math" w:hAnsi="Cambria Math" w:cs="Times New Roman"/>
                </w:rPr>
                <m:t>200</m:t>
              </w:ins>
            </m:r>
          </m:sub>
        </m:sSub>
      </m:oMath>
      <w:ins w:id="306" w:author="Madeline Galbraith" w:date="2022-04-11T15:38:00Z">
        <w:r>
          <w:rPr>
            <w:rFonts w:ascii="Times New Roman" w:eastAsiaTheme="minorEastAsia" w:hAnsi="Times New Roman" w:cs="Times New Roman"/>
          </w:rPr>
          <w:t xml:space="preserve"> silencing Hif-1 mRNA.</w:t>
        </w:r>
      </w:ins>
    </w:p>
    <w:p w14:paraId="79C3D140" w14:textId="77777777" w:rsidR="007809DA" w:rsidRDefault="00730DAF" w:rsidP="007809DA">
      <w:pPr>
        <w:pStyle w:val="Caption"/>
        <w:keepNext/>
        <w:jc w:val="center"/>
        <w:rPr>
          <w:ins w:id="307" w:author="Madeline Galbraith" w:date="2022-04-11T15:58:00Z"/>
        </w:rPr>
      </w:pPr>
      <w:ins w:id="308" w:author="Madeline Galbraith" w:date="2022-04-11T15:58:00Z">
        <w:r>
          <w:rPr>
            <w:rFonts w:ascii="Times New Roman" w:hAnsi="Times New Roman" w:cs="Times New Roman"/>
            <w:i w:val="0"/>
            <w:iCs/>
            <w:noProof/>
          </w:rPr>
          <w:drawing>
            <wp:inline distT="0" distB="0" distL="0" distR="0" wp14:anchorId="2A88A557" wp14:editId="6C588766">
              <wp:extent cx="3580784" cy="30784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3586094" cy="3083045"/>
                      </a:xfrm>
                      <a:prstGeom prst="rect">
                        <a:avLst/>
                      </a:prstGeom>
                    </pic:spPr>
                  </pic:pic>
                </a:graphicData>
              </a:graphic>
            </wp:inline>
          </w:drawing>
        </w:r>
      </w:ins>
    </w:p>
    <w:p w14:paraId="1D6D1385" w14:textId="00E348C6" w:rsidR="00E469AE" w:rsidRPr="007809DA" w:rsidRDefault="007809DA" w:rsidP="00B52736">
      <w:pPr>
        <w:pStyle w:val="Caption"/>
        <w:rPr>
          <w:rFonts w:ascii="Times New Roman" w:hAnsi="Times New Roman" w:cs="Times New Roman"/>
          <w:i w:val="0"/>
          <w:iCs/>
        </w:rPr>
      </w:pPr>
      <w:ins w:id="309" w:author="Madeline Galbraith" w:date="2022-04-11T15:58:00Z">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ins>
      <w:r w:rsidRPr="00B52736">
        <w:rPr>
          <w:rFonts w:ascii="Times New Roman" w:hAnsi="Times New Roman" w:cs="Times New Roman"/>
          <w:i w:val="0"/>
          <w:iCs/>
        </w:rPr>
        <w:fldChar w:fldCharType="separate"/>
      </w:r>
      <w:ins w:id="310" w:author="Madeline Galbraith" w:date="2022-04-11T15:58:00Z">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ins>
      <w:ins w:id="311" w:author="Madeline Galbraith" w:date="2022-04-11T15:59:00Z">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w:ins>
      <m:oMath>
        <m:sSub>
          <m:sSubPr>
            <m:ctrlPr>
              <w:ins w:id="312" w:author="Madeline Galbraith" w:date="2022-04-11T15:59:00Z">
                <w:rPr>
                  <w:rFonts w:ascii="Cambria Math" w:hAnsi="Cambria Math" w:cs="Times New Roman"/>
                  <w:iCs/>
                </w:rPr>
              </w:ins>
            </m:ctrlPr>
          </m:sSubPr>
          <m:e>
            <m:r>
              <w:ins w:id="313" w:author="Madeline Galbraith" w:date="2022-04-11T15:59:00Z">
                <w:rPr>
                  <w:rFonts w:ascii="Cambria Math" w:hAnsi="Cambria Math" w:cs="Times New Roman"/>
                </w:rPr>
                <m:t>μ</m:t>
              </w:ins>
            </m:r>
            <m:ctrlPr>
              <w:ins w:id="314" w:author="Madeline Galbraith" w:date="2022-04-11T15:59:00Z">
                <w:rPr>
                  <w:rFonts w:ascii="Cambria Math" w:hAnsi="Cambria Math" w:cs="Times New Roman"/>
                  <w:i w:val="0"/>
                  <w:iCs/>
                </w:rPr>
              </w:ins>
            </m:ctrlPr>
          </m:e>
          <m:sub>
            <m:r>
              <w:ins w:id="315" w:author="Madeline Galbraith" w:date="2022-04-11T15:59:00Z">
                <w:rPr>
                  <w:rFonts w:ascii="Cambria Math" w:hAnsi="Cambria Math" w:cs="Times New Roman"/>
                </w:rPr>
                <m:t>200</m:t>
              </w:ins>
            </m:r>
          </m:sub>
        </m:sSub>
      </m:oMath>
      <w:ins w:id="316" w:author="Madeline Galbraith" w:date="2022-04-11T15:59:00Z">
        <w:r w:rsidRPr="00602FA5">
          <w:rPr>
            <w:rFonts w:ascii="Times New Roman" w:hAnsi="Times New Roman" w:cs="Times New Roman"/>
            <w:i w:val="0"/>
            <w:iCs/>
          </w:rPr>
          <w:t>.</w:t>
        </w:r>
        <w:r>
          <w:rPr>
            <w:rFonts w:ascii="Times New Roman" w:hAnsi="Times New Roman" w:cs="Times New Roman"/>
            <w:i w:val="0"/>
            <w:iCs/>
          </w:rPr>
          <w:t xml:space="preserve"> At mi</w:t>
        </w:r>
      </w:ins>
      <w:ins w:id="317" w:author="Madeline Galbraith" w:date="2022-04-11T16:00:00Z">
        <w:r>
          <w:rPr>
            <w:rFonts w:ascii="Times New Roman" w:hAnsi="Times New Roman" w:cs="Times New Roman"/>
            <w:i w:val="0"/>
            <w:iCs/>
          </w:rPr>
          <w:t>nimal silencing (</w:t>
        </w:r>
        <w:proofErr w:type="gramStart"/>
        <w:r>
          <w:rPr>
            <w:rFonts w:ascii="Times New Roman" w:hAnsi="Times New Roman" w:cs="Times New Roman"/>
            <w:i w:val="0"/>
            <w:iCs/>
          </w:rPr>
          <w:t>P</w:t>
        </w:r>
        <w:r>
          <w:rPr>
            <w:rFonts w:ascii="Times New Roman" w:hAnsi="Times New Roman" w:cs="Times New Roman"/>
            <w:i w:val="0"/>
            <w:iCs/>
            <w:vertAlign w:val="subscript"/>
          </w:rPr>
          <w:t>H</w:t>
        </w:r>
        <w:r>
          <w:rPr>
            <w:rFonts w:ascii="Times New Roman" w:hAnsi="Times New Roman" w:cs="Times New Roman"/>
            <w:i w:val="0"/>
            <w:iCs/>
          </w:rPr>
          <w:t>(</w:t>
        </w:r>
        <w:proofErr w:type="gramEnd"/>
      </w:ins>
      <m:oMath>
        <m:sSub>
          <m:sSubPr>
            <m:ctrlPr>
              <w:ins w:id="318" w:author="Madeline Galbraith" w:date="2022-04-11T16:00:00Z">
                <w:rPr>
                  <w:rFonts w:ascii="Cambria Math" w:hAnsi="Cambria Math" w:cs="Times New Roman"/>
                </w:rPr>
              </w:ins>
            </m:ctrlPr>
          </m:sSubPr>
          <m:e>
            <m:r>
              <w:ins w:id="319" w:author="Madeline Galbraith" w:date="2022-04-11T16:00:00Z">
                <w:rPr>
                  <w:rFonts w:ascii="Cambria Math" w:hAnsi="Cambria Math" w:cs="Times New Roman"/>
                </w:rPr>
                <m:t>μ</m:t>
              </w:ins>
            </m:r>
          </m:e>
          <m:sub>
            <m:r>
              <w:ins w:id="320" w:author="Madeline Galbraith" w:date="2022-04-11T16:00:00Z">
                <w:rPr>
                  <w:rFonts w:ascii="Cambria Math" w:hAnsi="Cambria Math" w:cs="Times New Roman"/>
                </w:rPr>
                <m:t>200</m:t>
              </w:ins>
            </m:r>
          </m:sub>
        </m:sSub>
        <m:r>
          <w:ins w:id="321" w:author="Madeline Galbraith" w:date="2022-04-11T16:00:00Z">
            <w:rPr>
              <w:rFonts w:ascii="Cambria Math" w:hAnsi="Cambria Math" w:cs="Times New Roman"/>
            </w:rPr>
            <m:t>)</m:t>
          </w:ins>
        </m:r>
      </m:oMath>
      <w:ins w:id="322" w:author="Madeline Galbraith" w:date="2022-04-11T16:00:00Z">
        <w:r>
          <w:rPr>
            <w:rFonts w:ascii="Times New Roman" w:hAnsi="Times New Roman" w:cs="Times New Roman"/>
            <w:i w:val="0"/>
            <w:iCs/>
          </w:rPr>
          <w:t xml:space="preserve"> near 1) only the</w:t>
        </w:r>
      </w:ins>
      <w:ins w:id="323" w:author="Madeline Galbraith" w:date="2022-04-11T16:01:00Z">
        <w:r>
          <w:rPr>
            <w:rFonts w:ascii="Times New Roman" w:hAnsi="Times New Roman" w:cs="Times New Roman"/>
            <w:i w:val="0"/>
            <w:iCs/>
          </w:rPr>
          <w:t xml:space="preserv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w:t>
        </w:r>
      </w:ins>
      <w:ins w:id="324" w:author="Madeline Galbraith" w:date="2022-04-11T16:02:00Z">
        <w:r w:rsidR="008B4018">
          <w:rPr>
            <w:rFonts w:ascii="Times New Roman" w:hAnsi="Times New Roman" w:cs="Times New Roman"/>
            <w:i w:val="0"/>
            <w:iCs/>
          </w:rPr>
          <w:t xml:space="preserve">state becomes E/M-W, and </w:t>
        </w:r>
        <w:r w:rsidR="00EC38A7">
          <w:rPr>
            <w:rFonts w:ascii="Times New Roman" w:hAnsi="Times New Roman" w:cs="Times New Roman"/>
            <w:i w:val="0"/>
            <w:iCs/>
          </w:rPr>
          <w:t>after that only the coupled states with OXPHOS metabolic phenotype are accessible. At complete silenci</w:t>
        </w:r>
      </w:ins>
      <w:ins w:id="325" w:author="Madeline Galbraith" w:date="2022-04-11T16:03:00Z">
        <w:r w:rsidR="00EC38A7">
          <w:rPr>
            <w:rFonts w:ascii="Times New Roman" w:hAnsi="Times New Roman" w:cs="Times New Roman"/>
            <w:i w:val="0"/>
            <w:iCs/>
          </w:rPr>
          <w:t xml:space="preserve">ng of the Hif-1 mRNA only the E-O and E/M-O states are accessible. </w:t>
        </w:r>
      </w:ins>
    </w:p>
    <w:p w14:paraId="2DF9356E" w14:textId="2E1ECFD1" w:rsidR="0025447F" w:rsidRDefault="001D5E10" w:rsidP="006704A3">
      <w:pPr>
        <w:pStyle w:val="FirstParagraph"/>
        <w:spacing w:line="480" w:lineRule="auto"/>
        <w:ind w:firstLine="720"/>
        <w:rPr>
          <w:ins w:id="326" w:author="Madeline Galbraith" w:date="2022-04-12T16:32:00Z"/>
          <w:rFonts w:ascii="Times New Roman" w:hAnsi="Times New Roman" w:cs="Times New Roman"/>
        </w:rPr>
      </w:pPr>
      <w:ins w:id="327" w:author="Madeline Galbraith" w:date="2022-04-12T16:18:00Z">
        <w:r w:rsidRPr="00602FA5">
          <w:rPr>
            <w:rFonts w:ascii="Times New Roman" w:hAnsi="Times New Roman" w:cs="Times New Roman"/>
          </w:rPr>
          <w:t xml:space="preserve">To elucidate the way in which metabolic reprogramming drives EMT, we determine the </w:t>
        </w:r>
        <w:proofErr w:type="spellStart"/>
        <w:r w:rsidRPr="00602FA5">
          <w:rPr>
            <w:rFonts w:ascii="Times New Roman" w:hAnsi="Times New Roman" w:cs="Times New Roman"/>
          </w:rPr>
          <w:t>affect</w:t>
        </w:r>
        <w:proofErr w:type="spellEnd"/>
        <w:r w:rsidRPr="00602FA5">
          <w:rPr>
            <w:rFonts w:ascii="Times New Roman" w:hAnsi="Times New Roman" w:cs="Times New Roman"/>
          </w:rPr>
          <w:t xml:space="preserve"> of each metabolism driven crosstalk on the coupled states. Looking more closely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Hif-1 regulates </w:t>
        </w:r>
      </w:ins>
      <w:ins w:id="328" w:author="Madeline Galbraith" w:date="2022-04-22T15:58:00Z">
        <w:r w:rsidR="00D031C0">
          <w:t>SNAIL</w:t>
        </w:r>
        <w:r w:rsidR="00D031C0" w:rsidRPr="00602FA5">
          <w:rPr>
            <w:rFonts w:ascii="Times New Roman" w:hAnsi="Times New Roman" w:cs="Times New Roman"/>
          </w:rPr>
          <w:t xml:space="preserve"> </w:t>
        </w:r>
      </w:ins>
      <w:ins w:id="329" w:author="Madeline Galbraith" w:date="2022-04-12T16:18:00Z">
        <w:r w:rsidRPr="00602FA5">
          <w:rPr>
            <w:rFonts w:ascii="Times New Roman" w:hAnsi="Times New Roman" w:cs="Times New Roman"/>
          </w:rPr>
          <w:t xml:space="preserve">(Fig. </w:t>
        </w:r>
        <w:r>
          <w:rPr>
            <w:rFonts w:ascii="Times New Roman" w:hAnsi="Times New Roman" w:cs="Times New Roman"/>
          </w:rPr>
          <w:t>5</w:t>
        </w:r>
        <w:r w:rsidRPr="00602FA5">
          <w:rPr>
            <w:rFonts w:ascii="Times New Roman" w:hAnsi="Times New Roman" w:cs="Times New Roman"/>
          </w:rPr>
          <w:t xml:space="preserve">A and S12) and </w:t>
        </w:r>
      </w:ins>
      <m:oMath>
        <m:sSub>
          <m:sSubPr>
            <m:ctrlPr>
              <w:ins w:id="330" w:author="Madeline Galbraith" w:date="2022-04-12T16:18:00Z">
                <w:rPr>
                  <w:rFonts w:ascii="Cambria Math" w:hAnsi="Cambria Math" w:cs="Times New Roman"/>
                </w:rPr>
              </w:ins>
            </m:ctrlPr>
          </m:sSubPr>
          <m:e>
            <m:r>
              <w:ins w:id="331" w:author="Madeline Galbraith" w:date="2022-04-12T16:18:00Z">
                <w:rPr>
                  <w:rFonts w:ascii="Cambria Math" w:hAnsi="Cambria Math" w:cs="Times New Roman"/>
                </w:rPr>
                <m:t>μ</m:t>
              </w:ins>
            </m:r>
          </m:e>
          <m:sub>
            <m:r>
              <w:ins w:id="332" w:author="Madeline Galbraith" w:date="2022-04-12T16:18:00Z">
                <w:rPr>
                  <w:rFonts w:ascii="Cambria Math" w:hAnsi="Cambria Math" w:cs="Times New Roman"/>
                </w:rPr>
                <m:t>200</m:t>
              </w:ins>
            </m:r>
          </m:sub>
        </m:sSub>
      </m:oMath>
      <w:ins w:id="333" w:author="Madeline Galbraith" w:date="2022-04-12T16:18:00Z">
        <w:r w:rsidRPr="00602FA5">
          <w:rPr>
            <w:rFonts w:ascii="Times New Roman" w:eastAsiaTheme="minorEastAsia" w:hAnsi="Times New Roman" w:cs="Times New Roman"/>
          </w:rPr>
          <w:t xml:space="preserve"> (Fig. S13)</w:t>
        </w:r>
        <w:r w:rsidRPr="00602FA5">
          <w:rPr>
            <w:rFonts w:ascii="Times New Roman" w:hAnsi="Times New Roman" w:cs="Times New Roman"/>
          </w:rPr>
          <w:t xml:space="preserve">,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w:t>
        </w:r>
      </w:ins>
      <w:ins w:id="334" w:author="Madeline Galbraith" w:date="2022-04-12T16:34:00Z">
        <w:r w:rsidR="005602EF">
          <w:rPr>
            <w:rFonts w:ascii="Times New Roman" w:hAnsi="Times New Roman" w:cs="Times New Roman"/>
          </w:rPr>
          <w:t>Additionally</w:t>
        </w:r>
        <w:r w:rsidR="005602EF" w:rsidRPr="00602FA5">
          <w:rPr>
            <w:rFonts w:ascii="Times New Roman" w:hAnsi="Times New Roman" w:cs="Times New Roman"/>
          </w:rPr>
          <w:t xml:space="preserve">, </w:t>
        </w:r>
      </w:ins>
      <w:ins w:id="335" w:author="Madeline Galbraith" w:date="2022-04-22T16:01:00Z">
        <w:r w:rsidR="005506B5">
          <w:rPr>
            <w:rFonts w:ascii="Times New Roman" w:hAnsi="Times New Roman" w:cs="Times New Roman"/>
          </w:rPr>
          <w:t>HIF-1</w:t>
        </w:r>
      </w:ins>
      <w:ins w:id="336" w:author="Madeline Galbraith" w:date="2022-04-12T16:34:00Z">
        <w:r w:rsidR="005602EF" w:rsidRPr="00602FA5">
          <w:rPr>
            <w:rFonts w:ascii="Times New Roman" w:hAnsi="Times New Roman" w:cs="Times New Roman"/>
          </w:rPr>
          <w:t xml:space="preserve"> inhibiting </w:t>
        </w:r>
      </w:ins>
      <m:oMath>
        <m:sSub>
          <m:sSubPr>
            <m:ctrlPr>
              <w:ins w:id="337" w:author="Madeline Galbraith" w:date="2022-04-12T16:34:00Z">
                <w:rPr>
                  <w:rFonts w:ascii="Cambria Math" w:hAnsi="Cambria Math" w:cs="Times New Roman"/>
                </w:rPr>
              </w:ins>
            </m:ctrlPr>
          </m:sSubPr>
          <m:e>
            <m:r>
              <w:ins w:id="338" w:author="Madeline Galbraith" w:date="2022-04-12T16:34:00Z">
                <w:rPr>
                  <w:rFonts w:ascii="Cambria Math" w:hAnsi="Cambria Math" w:cs="Times New Roman"/>
                </w:rPr>
                <m:t>μ</m:t>
              </w:ins>
            </m:r>
          </m:e>
          <m:sub>
            <m:r>
              <w:ins w:id="339" w:author="Madeline Galbraith" w:date="2022-04-12T16:34:00Z">
                <w:rPr>
                  <w:rFonts w:ascii="Cambria Math" w:hAnsi="Cambria Math" w:cs="Times New Roman"/>
                </w:rPr>
                <m:t>200</m:t>
              </w:ins>
            </m:r>
          </m:sub>
        </m:sSub>
      </m:oMath>
      <w:ins w:id="340" w:author="Madeline Galbraith" w:date="2022-04-12T16:34:00Z">
        <w:r w:rsidR="005602EF" w:rsidRPr="00602FA5">
          <w:rPr>
            <w:rFonts w:ascii="Times New Roman" w:hAnsi="Times New Roman" w:cs="Times New Roman"/>
          </w:rPr>
          <w:t xml:space="preserve"> and </w:t>
        </w:r>
      </w:ins>
      <w:ins w:id="341" w:author="Madeline Galbraith" w:date="2022-04-22T16:01:00Z">
        <w:r w:rsidR="005506B5">
          <w:rPr>
            <w:rFonts w:ascii="Times New Roman" w:hAnsi="Times New Roman" w:cs="Times New Roman"/>
          </w:rPr>
          <w:t>HIF-1</w:t>
        </w:r>
      </w:ins>
      <w:ins w:id="342" w:author="Madeline Galbraith" w:date="2022-04-12T16:34:00Z">
        <w:r w:rsidR="005602EF" w:rsidRPr="00602FA5">
          <w:rPr>
            <w:rFonts w:ascii="Times New Roman" w:hAnsi="Times New Roman" w:cs="Times New Roman"/>
          </w:rPr>
          <w:t xml:space="preserve"> upregulating </w:t>
        </w:r>
      </w:ins>
      <w:ins w:id="343" w:author="Madeline Galbraith" w:date="2022-04-22T15:58:00Z">
        <w:r w:rsidR="00D031C0">
          <w:t>SNAIL</w:t>
        </w:r>
        <w:r w:rsidR="00D031C0" w:rsidRPr="00602FA5">
          <w:rPr>
            <w:rFonts w:ascii="Times New Roman" w:hAnsi="Times New Roman" w:cs="Times New Roman"/>
          </w:rPr>
          <w:t xml:space="preserve"> </w:t>
        </w:r>
      </w:ins>
      <w:ins w:id="344" w:author="Madeline Galbraith" w:date="2022-04-12T16:34:00Z">
        <w:r w:rsidR="005602EF" w:rsidRPr="00602FA5">
          <w:rPr>
            <w:rFonts w:ascii="Times New Roman" w:hAnsi="Times New Roman" w:cs="Times New Roman"/>
          </w:rPr>
          <w:t>go through different sets of possible steady states before nearly saturating at mesenchymal (Fig. S13 and S12).</w:t>
        </w:r>
      </w:ins>
    </w:p>
    <w:p w14:paraId="0E4BCB0E" w14:textId="0DBC094E" w:rsidR="001D5E10" w:rsidRPr="00602FA5" w:rsidRDefault="001D5E10">
      <w:pPr>
        <w:pStyle w:val="FirstParagraph"/>
        <w:spacing w:line="480" w:lineRule="auto"/>
        <w:ind w:firstLine="720"/>
        <w:rPr>
          <w:ins w:id="345" w:author="Madeline Galbraith" w:date="2022-04-12T16:18:00Z"/>
          <w:rFonts w:ascii="Times New Roman" w:hAnsi="Times New Roman" w:cs="Times New Roman"/>
        </w:rPr>
        <w:pPrChange w:id="346" w:author="Madeline Galbraith" w:date="2022-04-12T16:22:00Z">
          <w:pPr>
            <w:pStyle w:val="FirstParagraph"/>
            <w:spacing w:line="480" w:lineRule="auto"/>
          </w:pPr>
        </w:pPrChange>
      </w:pPr>
      <w:ins w:id="347" w:author="Madeline Galbraith" w:date="2022-04-12T16:18:00Z">
        <w:r w:rsidRPr="00602FA5">
          <w:rPr>
            <w:rFonts w:ascii="Times New Roman" w:hAnsi="Times New Roman" w:cs="Times New Roman"/>
          </w:rPr>
          <w:t xml:space="preserve">Opposite to Hif-1 driven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AMPK pushes the EMT network to adopt an epithelial phenotype and suppresses the E/M state before the mesenchymal state (Fig. </w:t>
        </w:r>
        <w:r>
          <w:rPr>
            <w:rFonts w:ascii="Times New Roman" w:hAnsi="Times New Roman" w:cs="Times New Roman"/>
          </w:rPr>
          <w:t>5</w:t>
        </w:r>
        <w:r w:rsidRPr="00602FA5">
          <w:rPr>
            <w:rFonts w:ascii="Times New Roman" w:hAnsi="Times New Roman" w:cs="Times New Roman"/>
          </w:rPr>
          <w:t xml:space="preserve">B).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OXPHOS nor Warburg metabolism is strongly associated with the E/M phenotype. Furthermore, AMPK inhibiting </w:t>
        </w:r>
      </w:ins>
      <w:ins w:id="348" w:author="Madeline Galbraith" w:date="2022-04-22T15:57:00Z">
        <w:r w:rsidR="00D031C0">
          <w:rPr>
            <w:rFonts w:ascii="Times New Roman" w:hAnsi="Times New Roman" w:cs="Times New Roman"/>
          </w:rPr>
          <w:t>ZEB</w:t>
        </w:r>
      </w:ins>
      <w:ins w:id="349" w:author="Madeline Galbraith" w:date="2022-04-12T16:18:00Z">
        <w:r w:rsidRPr="00602FA5">
          <w:rPr>
            <w:rFonts w:ascii="Times New Roman" w:hAnsi="Times New Roman" w:cs="Times New Roman"/>
          </w:rPr>
          <w:t xml:space="preserve"> or </w:t>
        </w:r>
      </w:ins>
      <w:ins w:id="350" w:author="Madeline Galbraith" w:date="2022-04-22T15:58:00Z">
        <w:r w:rsidR="00D031C0">
          <w:t>SNAIL</w:t>
        </w:r>
        <w:r w:rsidR="00D031C0" w:rsidRPr="00602FA5">
          <w:rPr>
            <w:rFonts w:ascii="Times New Roman" w:hAnsi="Times New Roman" w:cs="Times New Roman"/>
          </w:rPr>
          <w:t xml:space="preserve"> </w:t>
        </w:r>
      </w:ins>
      <w:ins w:id="351" w:author="Madeline Galbraith" w:date="2022-04-12T16:18:00Z">
        <w:r w:rsidRPr="00602FA5">
          <w:rPr>
            <w:rFonts w:ascii="Times New Roman" w:hAnsi="Times New Roman" w:cs="Times New Roman"/>
          </w:rPr>
          <w:t xml:space="preserve">have nearly identical phases (Fig. S14 and S15) but AMPK upregulating </w:t>
        </w:r>
      </w:ins>
      <m:oMath>
        <m:sSub>
          <m:sSubPr>
            <m:ctrlPr>
              <w:ins w:id="352" w:author="Madeline Galbraith" w:date="2022-04-12T16:18:00Z">
                <w:rPr>
                  <w:rFonts w:ascii="Cambria Math" w:hAnsi="Cambria Math" w:cs="Times New Roman"/>
                </w:rPr>
              </w:ins>
            </m:ctrlPr>
          </m:sSubPr>
          <m:e>
            <m:r>
              <w:ins w:id="353" w:author="Madeline Galbraith" w:date="2022-04-12T16:18:00Z">
                <w:rPr>
                  <w:rFonts w:ascii="Cambria Math" w:hAnsi="Cambria Math" w:cs="Times New Roman"/>
                </w:rPr>
                <m:t>μ</m:t>
              </w:ins>
            </m:r>
          </m:e>
          <m:sub>
            <m:r>
              <w:ins w:id="354" w:author="Madeline Galbraith" w:date="2022-04-12T16:18:00Z">
                <w:rPr>
                  <w:rFonts w:ascii="Cambria Math" w:hAnsi="Cambria Math" w:cs="Times New Roman"/>
                </w:rPr>
                <m:t>200</m:t>
              </w:ins>
            </m:r>
          </m:sub>
        </m:sSub>
      </m:oMath>
      <w:ins w:id="355" w:author="Madeline Galbraith" w:date="2022-04-12T16:18:00Z">
        <w:r w:rsidRPr="00602FA5">
          <w:rPr>
            <w:rFonts w:ascii="Times New Roman" w:hAnsi="Times New Roman" w:cs="Times New Roman"/>
          </w:rPr>
          <w:t xml:space="preserve"> goes through different sets of possible steady states before saturating at fully epithelial (Fig. S16). </w:t>
        </w:r>
      </w:ins>
    </w:p>
    <w:p w14:paraId="1A24C235" w14:textId="0DE24A73" w:rsidR="001D5E10" w:rsidRPr="00602FA5" w:rsidRDefault="001D5E10" w:rsidP="001D5E10">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ins w:id="356" w:author="Madeline Galbraith" w:date="2022-04-12T16:23:00Z">
        <w:r w:rsidR="00944CA5">
          <w:rPr>
            <w:rFonts w:ascii="Times New Roman" w:hAnsi="Times New Roman" w:cs="Times New Roman"/>
            <w:b/>
            <w:bCs/>
          </w:rPr>
          <w:t>s</w:t>
        </w:r>
      </w:ins>
      <w:r w:rsidRPr="00602FA5">
        <w:rPr>
          <w:rFonts w:ascii="Times New Roman" w:hAnsi="Times New Roman" w:cs="Times New Roman"/>
          <w:b/>
          <w:bCs/>
        </w:rPr>
        <w:t xml:space="preserve"> of the EMT network can stabilize the W/O metabolic phenotype</w:t>
      </w:r>
    </w:p>
    <w:p w14:paraId="7865E5FF" w14:textId="6E6D0BE1" w:rsidR="00D628F5" w:rsidRDefault="00BF217A" w:rsidP="00D628F5">
      <w:pPr>
        <w:pStyle w:val="BodyText"/>
        <w:spacing w:line="480" w:lineRule="auto"/>
        <w:ind w:firstLine="720"/>
        <w:rPr>
          <w:ins w:id="357" w:author="Madeline Galbraith" w:date="2022-04-12T16:27:00Z"/>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del w:id="358" w:author="Madeline Galbraith" w:date="2022-04-11T15:16:00Z">
        <w:r w:rsidR="00AD7F58" w:rsidRPr="00602FA5" w:rsidDel="00885780">
          <w:rPr>
            <w:rFonts w:ascii="Times New Roman" w:hAnsi="Times New Roman" w:cs="Times New Roman"/>
          </w:rPr>
          <w:delText xml:space="preserve">Given </w:delText>
        </w:r>
      </w:del>
      <w:ins w:id="359" w:author="Madeline Galbraith" w:date="2022-04-11T15:16:00Z">
        <w:r w:rsidR="00885780">
          <w:rPr>
            <w:rFonts w:ascii="Times New Roman" w:hAnsi="Times New Roman" w:cs="Times New Roman"/>
          </w:rPr>
          <w:t>I</w:t>
        </w:r>
      </w:ins>
      <w:ins w:id="360" w:author="Madeline Galbraith" w:date="2022-04-11T15:11:00Z">
        <w:r w:rsidR="00CA07F4">
          <w:rPr>
            <w:rFonts w:ascii="Times New Roman" w:hAnsi="Times New Roman" w:cs="Times New Roman"/>
          </w:rPr>
          <w:t xml:space="preserve">ndividual upregulation of noxROS and mtROS </w:t>
        </w:r>
      </w:ins>
      <w:ins w:id="361" w:author="Madeline Galbraith" w:date="2022-04-11T15:12:00Z">
        <w:r w:rsidR="00CA07F4">
          <w:rPr>
            <w:rFonts w:ascii="Times New Roman" w:hAnsi="Times New Roman" w:cs="Times New Roman"/>
          </w:rPr>
          <w:t xml:space="preserve">causes an increase in the hybrid E/M-W/O </w:t>
        </w:r>
      </w:ins>
      <w:ins w:id="362" w:author="Madeline Galbraith" w:date="2022-04-11T15:15:00Z">
        <w:r w:rsidR="00885780">
          <w:rPr>
            <w:rFonts w:ascii="Times New Roman" w:hAnsi="Times New Roman" w:cs="Times New Roman"/>
          </w:rPr>
          <w:t xml:space="preserve">while </w:t>
        </w:r>
      </w:ins>
      <m:oMath>
        <m:sSub>
          <m:sSubPr>
            <m:ctrlPr>
              <w:ins w:id="363" w:author="Madeline Galbraith" w:date="2022-04-11T15:24:00Z">
                <w:rPr>
                  <w:rFonts w:ascii="Cambria Math" w:hAnsi="Cambria Math" w:cs="Times New Roman"/>
                </w:rPr>
              </w:ins>
            </m:ctrlPr>
          </m:sSubPr>
          <m:e>
            <m:r>
              <w:ins w:id="364" w:author="Madeline Galbraith" w:date="2022-04-11T15:24:00Z">
                <w:rPr>
                  <w:rFonts w:ascii="Cambria Math" w:hAnsi="Cambria Math" w:cs="Times New Roman"/>
                </w:rPr>
                <m:t>μ</m:t>
              </w:ins>
            </m:r>
          </m:e>
          <m:sub>
            <m:r>
              <w:ins w:id="365" w:author="Madeline Galbraith" w:date="2022-04-11T15:24:00Z">
                <w:rPr>
                  <w:rFonts w:ascii="Cambria Math" w:hAnsi="Cambria Math" w:cs="Times New Roman"/>
                </w:rPr>
                <m:t>200</m:t>
              </w:ins>
            </m:r>
          </m:sub>
        </m:sSub>
      </m:oMath>
      <w:ins w:id="366" w:author="Madeline Galbraith" w:date="2022-04-11T15:15:00Z">
        <w:r w:rsidR="00885780">
          <w:rPr>
            <w:rFonts w:ascii="Times New Roman" w:hAnsi="Times New Roman" w:cs="Times New Roman"/>
          </w:rPr>
          <w:t>silen</w:t>
        </w:r>
      </w:ins>
      <w:ins w:id="367" w:author="Madeline Galbraith" w:date="2022-04-11T15:16:00Z">
        <w:r w:rsidR="00885780">
          <w:rPr>
            <w:rFonts w:ascii="Times New Roman" w:hAnsi="Times New Roman" w:cs="Times New Roman"/>
          </w:rPr>
          <w:t xml:space="preserve">cing Hif-1 mRNA suppresses the hybrid E/M-W/O state. Therefore, </w:t>
        </w:r>
      </w:ins>
      <w:ins w:id="368" w:author="Madeline Galbraith" w:date="2022-04-11T15:12:00Z">
        <w:r w:rsidR="00CA07F4">
          <w:rPr>
            <w:rFonts w:ascii="Times New Roman" w:hAnsi="Times New Roman" w:cs="Times New Roman"/>
          </w:rPr>
          <w:t>when</w:t>
        </w:r>
      </w:ins>
      <w:ins w:id="369" w:author="Madeline Galbraith" w:date="2022-04-11T15:13:00Z">
        <w:r w:rsidR="00CA07F4">
          <w:rPr>
            <w:rFonts w:ascii="Times New Roman" w:hAnsi="Times New Roman" w:cs="Times New Roman"/>
          </w:rPr>
          <w:t xml:space="preserve"> the </w:t>
        </w:r>
      </w:ins>
      <w:ins w:id="370" w:author="Madeline Galbraith" w:date="2022-04-11T15:14:00Z">
        <w:r w:rsidR="00885780">
          <w:rPr>
            <w:rFonts w:ascii="Times New Roman" w:hAnsi="Times New Roman" w:cs="Times New Roman"/>
          </w:rPr>
          <w:t xml:space="preserve">links in which </w:t>
        </w:r>
      </w:ins>
      <m:oMath>
        <m:sSub>
          <m:sSubPr>
            <m:ctrlPr>
              <w:ins w:id="371" w:author="Madeline Galbraith" w:date="2022-04-11T15:24:00Z">
                <w:rPr>
                  <w:rFonts w:ascii="Cambria Math" w:hAnsi="Cambria Math" w:cs="Times New Roman"/>
                </w:rPr>
              </w:ins>
            </m:ctrlPr>
          </m:sSubPr>
          <m:e>
            <m:r>
              <w:ins w:id="372" w:author="Madeline Galbraith" w:date="2022-04-11T15:24:00Z">
                <w:rPr>
                  <w:rFonts w:ascii="Cambria Math" w:hAnsi="Cambria Math" w:cs="Times New Roman"/>
                </w:rPr>
                <m:t>μ</m:t>
              </w:ins>
            </m:r>
          </m:e>
          <m:sub>
            <m:r>
              <w:ins w:id="373" w:author="Madeline Galbraith" w:date="2022-04-11T15:24:00Z">
                <w:rPr>
                  <w:rFonts w:ascii="Cambria Math" w:hAnsi="Cambria Math" w:cs="Times New Roman"/>
                </w:rPr>
                <m:t>200</m:t>
              </w:ins>
            </m:r>
          </m:sub>
        </m:sSub>
      </m:oMath>
      <w:ins w:id="374" w:author="Madeline Galbraith" w:date="2022-04-11T15:14:00Z">
        <w:r w:rsidR="00885780">
          <w:rPr>
            <w:rFonts w:ascii="Times New Roman" w:hAnsi="Times New Roman" w:cs="Times New Roman"/>
          </w:rPr>
          <w:t xml:space="preserve">downregulates </w:t>
        </w:r>
      </w:ins>
      <w:ins w:id="375" w:author="Madeline Galbraith" w:date="2022-04-22T16:01:00Z">
        <w:r w:rsidR="005506B5">
          <w:rPr>
            <w:rFonts w:ascii="Times New Roman" w:hAnsi="Times New Roman" w:cs="Times New Roman"/>
          </w:rPr>
          <w:t>HIF-1</w:t>
        </w:r>
      </w:ins>
      <w:ins w:id="376" w:author="Madeline Galbraith" w:date="2022-04-11T15:14:00Z">
        <w:r w:rsidR="00885780">
          <w:rPr>
            <w:rFonts w:ascii="Times New Roman" w:hAnsi="Times New Roman" w:cs="Times New Roman"/>
          </w:rPr>
          <w:t xml:space="preserve"> and </w:t>
        </w:r>
      </w:ins>
      <m:oMath>
        <m:sSub>
          <m:sSubPr>
            <m:ctrlPr>
              <w:ins w:id="377" w:author="Madeline Galbraith" w:date="2022-04-11T16:00:00Z">
                <w:rPr>
                  <w:rFonts w:ascii="Cambria Math" w:hAnsi="Cambria Math" w:cs="Times New Roman"/>
                </w:rPr>
              </w:ins>
            </m:ctrlPr>
          </m:sSubPr>
          <m:e>
            <m:r>
              <w:ins w:id="378" w:author="Madeline Galbraith" w:date="2022-04-11T16:00:00Z">
                <w:rPr>
                  <w:rFonts w:ascii="Cambria Math" w:hAnsi="Cambria Math" w:cs="Times New Roman"/>
                </w:rPr>
                <m:t>μ</m:t>
              </w:ins>
            </m:r>
          </m:e>
          <m:sub>
            <m:r>
              <w:ins w:id="379" w:author="Madeline Galbraith" w:date="2022-04-11T16:00:00Z">
                <w:rPr>
                  <w:rFonts w:ascii="Cambria Math" w:hAnsi="Cambria Math" w:cs="Times New Roman"/>
                </w:rPr>
                <m:t>34</m:t>
              </w:ins>
            </m:r>
          </m:sub>
        </m:sSub>
      </m:oMath>
      <w:ins w:id="380" w:author="Madeline Galbraith" w:date="2022-04-11T15:14:00Z">
        <w:r w:rsidR="00885780">
          <w:rPr>
            <w:rFonts w:ascii="Times New Roman" w:hAnsi="Times New Roman" w:cs="Times New Roman"/>
          </w:rPr>
          <w:t>upregulates noxROS (or mtROS)</w:t>
        </w:r>
      </w:ins>
      <w:ins w:id="381" w:author="Madeline Galbraith" w:date="2022-04-11T15:15:00Z">
        <w:r w:rsidR="00885780">
          <w:rPr>
            <w:rFonts w:ascii="Times New Roman" w:hAnsi="Times New Roman" w:cs="Times New Roman"/>
          </w:rPr>
          <w:t xml:space="preserve"> are active</w:t>
        </w:r>
      </w:ins>
      <w:del w:id="382" w:author="Madeline Galbraith" w:date="2022-04-11T15:16:00Z">
        <w:r w:rsidR="00AD7F58" w:rsidRPr="00602FA5" w:rsidDel="00885780">
          <w:rPr>
            <w:rFonts w:ascii="Times New Roman" w:hAnsi="Times New Roman" w:cs="Times New Roman"/>
          </w:rPr>
          <w:delText xml:space="preserve">the similar behavior </w:delText>
        </w:r>
        <w:r w:rsidR="00956AC0" w:rsidRPr="00602FA5" w:rsidDel="00885780">
          <w:rPr>
            <w:rFonts w:ascii="Times New Roman" w:hAnsi="Times New Roman" w:cs="Times New Roman"/>
          </w:rPr>
          <w:delText xml:space="preserve">noted above </w:delText>
        </w:r>
        <w:r w:rsidR="00AD7F58" w:rsidRPr="00602FA5" w:rsidDel="00885780">
          <w:rPr>
            <w:rFonts w:ascii="Times New Roman" w:hAnsi="Times New Roman" w:cs="Times New Roman"/>
          </w:rPr>
          <w:delText xml:space="preserve">between </w:delText>
        </w:r>
        <w:r w:rsidR="00956AC0" w:rsidRPr="00602FA5" w:rsidDel="00885780">
          <w:rPr>
            <w:rFonts w:ascii="Times New Roman" w:hAnsi="Times New Roman" w:cs="Times New Roman"/>
          </w:rPr>
          <w:delText xml:space="preserve">upregulating </w:delText>
        </w:r>
        <w:r w:rsidR="00AD7F58" w:rsidRPr="00602FA5" w:rsidDel="00885780">
          <w:rPr>
            <w:rFonts w:ascii="Times New Roman" w:hAnsi="Times New Roman" w:cs="Times New Roman"/>
          </w:rPr>
          <w:delText xml:space="preserve">noxROS and mtROS, when either is active alongside </w:delText>
        </w:r>
      </w:del>
      <m:oMath>
        <m:sSub>
          <m:sSubPr>
            <m:ctrlPr>
              <w:del w:id="383" w:author="Madeline Galbraith" w:date="2022-04-11T15:16:00Z">
                <w:rPr>
                  <w:rFonts w:ascii="Cambria Math" w:hAnsi="Cambria Math" w:cs="Times New Roman"/>
                </w:rPr>
              </w:del>
            </m:ctrlPr>
          </m:sSubPr>
          <m:e>
            <m:r>
              <w:del w:id="384" w:author="Madeline Galbraith" w:date="2022-04-11T15:16:00Z">
                <w:rPr>
                  <w:rFonts w:ascii="Cambria Math" w:hAnsi="Cambria Math" w:cs="Times New Roman"/>
                </w:rPr>
                <m:t>μ</m:t>
              </w:del>
            </m:r>
          </m:e>
          <m:sub>
            <m:r>
              <w:del w:id="385" w:author="Madeline Galbraith" w:date="2022-04-11T15:16:00Z">
                <w:rPr>
                  <w:rFonts w:ascii="Cambria Math" w:hAnsi="Cambria Math" w:cs="Times New Roman"/>
                </w:rPr>
                <m:t>200</m:t>
              </w:del>
            </m:r>
          </m:sub>
        </m:sSub>
      </m:oMath>
      <w:del w:id="386" w:author="Madeline Galbraith" w:date="2022-04-11T15:16:00Z">
        <w:r w:rsidR="00AD7F58" w:rsidRPr="00602FA5" w:rsidDel="00885780">
          <w:rPr>
            <w:rFonts w:ascii="Times New Roman" w:hAnsi="Times New Roman" w:cs="Times New Roman"/>
          </w:rPr>
          <w:delText xml:space="preserve"> downregulating Hif1</w:delText>
        </w:r>
      </w:del>
      <w:ins w:id="387" w:author="Madeline Galbraith" w:date="2022-04-11T15:16:00Z">
        <w:r w:rsidR="00885780">
          <w:rPr>
            <w:rFonts w:ascii="Times New Roman" w:hAnsi="Times New Roman" w:cs="Times New Roman"/>
          </w:rPr>
          <w:t>,</w:t>
        </w:r>
      </w:ins>
      <w:r w:rsidR="00AD7F58" w:rsidRPr="00602FA5">
        <w:rPr>
          <w:rFonts w:ascii="Times New Roman" w:hAnsi="Times New Roman" w:cs="Times New Roman"/>
        </w:rPr>
        <w:t xml:space="preserve"> </w:t>
      </w:r>
      <w:commentRangeStart w:id="388"/>
      <w:del w:id="389" w:author="Madeline Galbraith" w:date="2022-04-11T15:18:00Z">
        <w:r w:rsidR="00AD7F58" w:rsidRPr="00602FA5" w:rsidDel="005C5C1E">
          <w:rPr>
            <w:rFonts w:ascii="Times New Roman" w:hAnsi="Times New Roman" w:cs="Times New Roman"/>
          </w:rPr>
          <w:delText xml:space="preserve">there are regions in which the hybrid W/O and coupled E/M-W/O states are fully suppressed </w:delText>
        </w:r>
        <w:commentRangeEnd w:id="388"/>
        <w:r w:rsidR="00956AC0" w:rsidRPr="00602FA5" w:rsidDel="005C5C1E">
          <w:rPr>
            <w:rStyle w:val="CommentReference"/>
            <w:rFonts w:ascii="Times New Roman" w:hAnsi="Times New Roman" w:cs="Times New Roman"/>
            <w:sz w:val="24"/>
            <w:szCs w:val="24"/>
          </w:rPr>
          <w:commentReference w:id="388"/>
        </w:r>
      </w:del>
      <w:ins w:id="390" w:author="Madeline Galbraith" w:date="2022-04-11T15:19:00Z">
        <w:r w:rsidR="005C5C1E">
          <w:rPr>
            <w:rFonts w:ascii="Times New Roman" w:hAnsi="Times New Roman" w:cs="Times New Roman"/>
          </w:rPr>
          <w:t xml:space="preserve">, the hybrid E/M-W/O state is upregulated for some parameter regions while </w:t>
        </w:r>
      </w:ins>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391" w:author="Madeline Galbraith" w:date="2022-04-12T16:23:00Z">
        <w:r w:rsidR="00944CA5">
          <w:rPr>
            <w:rFonts w:ascii="Times New Roman" w:hAnsi="Times New Roman" w:cs="Times New Roman"/>
          </w:rPr>
          <w:t>A</w:t>
        </w:r>
      </w:ins>
      <w:del w:id="392" w:author="Madeline Galbraith" w:date="2022-04-12T16:23:00Z">
        <w:r w:rsidR="00F33E02" w:rsidRPr="00602FA5" w:rsidDel="00944CA5">
          <w:rPr>
            <w:rFonts w:ascii="Times New Roman" w:hAnsi="Times New Roman" w:cs="Times New Roman"/>
          </w:rPr>
          <w:delText>B</w:delText>
        </w:r>
      </w:del>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ins w:id="393" w:author="Madeline Galbraith" w:date="2022-04-12T16:24:00Z">
        <w:r w:rsidR="00944CA5">
          <w:rPr>
            <w:rFonts w:ascii="Times New Roman" w:hAnsi="Times New Roman" w:cs="Times New Roman"/>
          </w:rPr>
          <w:t>B</w:t>
        </w:r>
      </w:ins>
      <w:del w:id="394" w:author="Madeline Galbraith" w:date="2022-04-12T16:24:00Z">
        <w:r w:rsidR="00F33E02" w:rsidRPr="00602FA5" w:rsidDel="00944CA5">
          <w:rPr>
            <w:rFonts w:ascii="Times New Roman" w:hAnsi="Times New Roman" w:cs="Times New Roman"/>
          </w:rPr>
          <w:delText>C</w:delText>
        </w:r>
      </w:del>
      <w:r w:rsidR="00AD7F58" w:rsidRPr="00602FA5">
        <w:rPr>
          <w:rFonts w:ascii="Times New Roman" w:hAnsi="Times New Roman" w:cs="Times New Roman"/>
        </w:rPr>
        <w:t xml:space="preserve">). The E/M-W/O </w:t>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w:t>
      </w:r>
      <w:ins w:id="395" w:author="Madeline Galbraith" w:date="2022-04-22T16:01:00Z">
        <w:r w:rsidR="005506B5">
          <w:rPr>
            <w:rFonts w:ascii="Times New Roman" w:hAnsi="Times New Roman" w:cs="Times New Roman"/>
          </w:rPr>
          <w:t>HIF-1</w:t>
        </w:r>
      </w:ins>
      <w:del w:id="396" w:author="Madeline Galbraith" w:date="2022-04-22T16:01:00Z">
        <w:r w:rsidR="00AD7F58" w:rsidRPr="00602FA5" w:rsidDel="005506B5">
          <w:rPr>
            <w:rFonts w:ascii="Times New Roman" w:hAnsi="Times New Roman" w:cs="Times New Roman"/>
          </w:rPr>
          <w:delText>HIf1</w:delText>
        </w:r>
      </w:del>
      <w:r w:rsidR="00AD7F58"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ins w:id="397" w:author="Madeline Galbraith" w:date="2022-04-12T16:27:00Z">
        <w:r w:rsidR="00D628F5" w:rsidRPr="00D628F5">
          <w:rPr>
            <w:rFonts w:ascii="Times New Roman" w:hAnsi="Times New Roman" w:cs="Times New Roman"/>
          </w:rPr>
          <w:t xml:space="preserve"> </w:t>
        </w:r>
      </w:ins>
    </w:p>
    <w:p w14:paraId="10B6E9D8" w14:textId="046A0C8A" w:rsidR="00D628F5" w:rsidRPr="00602FA5" w:rsidRDefault="00D628F5" w:rsidP="00D628F5">
      <w:pPr>
        <w:pStyle w:val="BodyText"/>
        <w:spacing w:line="480" w:lineRule="auto"/>
        <w:ind w:firstLine="720"/>
        <w:rPr>
          <w:ins w:id="398" w:author="Madeline Galbraith" w:date="2022-04-12T16:27:00Z"/>
          <w:rFonts w:ascii="Times New Roman" w:hAnsi="Times New Roman" w:cs="Times New Roman"/>
        </w:rPr>
      </w:pPr>
      <w:ins w:id="399" w:author="Madeline Galbraith" w:date="2022-04-12T16:27:00Z">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w:ins>
      <m:oMath>
        <m:sSub>
          <m:sSubPr>
            <m:ctrlPr>
              <w:ins w:id="400" w:author="Madeline Galbraith" w:date="2022-04-12T16:27:00Z">
                <w:rPr>
                  <w:rFonts w:ascii="Cambria Math" w:hAnsi="Cambria Math" w:cs="Times New Roman"/>
                </w:rPr>
              </w:ins>
            </m:ctrlPr>
          </m:sSubPr>
          <m:e>
            <m:r>
              <w:ins w:id="401" w:author="Madeline Galbraith" w:date="2022-04-12T16:27:00Z">
                <w:rPr>
                  <w:rFonts w:ascii="Cambria Math" w:hAnsi="Cambria Math" w:cs="Times New Roman"/>
                </w:rPr>
                <m:t>μ</m:t>
              </w:ins>
            </m:r>
          </m:e>
          <m:sub>
            <m:r>
              <w:ins w:id="402" w:author="Madeline Galbraith" w:date="2022-04-12T16:27:00Z">
                <w:rPr>
                  <w:rFonts w:ascii="Cambria Math" w:hAnsi="Cambria Math" w:cs="Times New Roman"/>
                </w:rPr>
                <m:t>200</m:t>
              </w:ins>
            </m:r>
          </m:sub>
        </m:sSub>
      </m:oMath>
      <w:ins w:id="403" w:author="Madeline Galbraith" w:date="2022-04-12T16:27:00Z">
        <w:r w:rsidRPr="00602FA5">
          <w:rPr>
            <w:rFonts w:ascii="Times New Roman" w:hAnsi="Times New Roman" w:cs="Times New Roman"/>
          </w:rPr>
          <w:t xml:space="preserve"> silencing </w:t>
        </w:r>
      </w:ins>
      <w:ins w:id="404" w:author="Madeline Galbraith" w:date="2022-04-22T16:02:00Z">
        <w:r w:rsidR="005506B5">
          <w:rPr>
            <w:rFonts w:ascii="Times New Roman" w:hAnsi="Times New Roman" w:cs="Times New Roman"/>
          </w:rPr>
          <w:t>HIF-1</w:t>
        </w:r>
      </w:ins>
      <w:ins w:id="405" w:author="Madeline Galbraith" w:date="2022-04-12T16:27:00Z">
        <w:r w:rsidRPr="00602FA5">
          <w:rPr>
            <w:rFonts w:ascii="Times New Roman" w:hAnsi="Times New Roman" w:cs="Times New Roman"/>
          </w:rPr>
          <w:t xml:space="preserve"> mRNA and </w:t>
        </w:r>
      </w:ins>
      <m:oMath>
        <m:sSub>
          <m:sSubPr>
            <m:ctrlPr>
              <w:ins w:id="406" w:author="Madeline Galbraith" w:date="2022-04-12T16:27:00Z">
                <w:rPr>
                  <w:rFonts w:ascii="Cambria Math" w:hAnsi="Cambria Math" w:cs="Times New Roman"/>
                </w:rPr>
              </w:ins>
            </m:ctrlPr>
          </m:sSubPr>
          <m:e>
            <m:r>
              <w:ins w:id="407" w:author="Madeline Galbraith" w:date="2022-04-12T16:27:00Z">
                <w:rPr>
                  <w:rFonts w:ascii="Cambria Math" w:hAnsi="Cambria Math" w:cs="Times New Roman"/>
                </w:rPr>
                <m:t>μ</m:t>
              </w:ins>
            </m:r>
          </m:e>
          <m:sub>
            <m:r>
              <w:ins w:id="408" w:author="Madeline Galbraith" w:date="2022-04-12T16:27:00Z">
                <w:rPr>
                  <w:rFonts w:ascii="Cambria Math" w:hAnsi="Cambria Math" w:cs="Times New Roman"/>
                </w:rPr>
                <m:t>34</m:t>
              </w:ins>
            </m:r>
          </m:sub>
        </m:sSub>
      </m:oMath>
      <w:ins w:id="409" w:author="Madeline Galbraith" w:date="2022-04-12T16:27:00Z">
        <w:r w:rsidRPr="00602FA5">
          <w:rPr>
            <w:rFonts w:ascii="Times New Roman" w:hAnsi="Times New Roman" w:cs="Times New Roman"/>
          </w:rPr>
          <w:t xml:space="preserve"> upregulating noxROS and mtROS) are active shows the E/M-W/O state is suppressed when mtROS is only slightly upregulated (Fig. </w:t>
        </w:r>
        <w:r>
          <w:rPr>
            <w:rFonts w:ascii="Times New Roman" w:hAnsi="Times New Roman" w:cs="Times New Roman"/>
          </w:rPr>
          <w:t>6</w:t>
        </w:r>
        <w:r w:rsidRPr="00602FA5">
          <w:rPr>
            <w:rFonts w:ascii="Times New Roman" w:hAnsi="Times New Roman" w:cs="Times New Roman"/>
          </w:rPr>
          <w:t xml:space="preserve">A shows the coupled states corresponding to the metabolic phenotypes in Fig. </w:t>
        </w:r>
        <w:r>
          <w:rPr>
            <w:rFonts w:ascii="Times New Roman" w:hAnsi="Times New Roman" w:cs="Times New Roman"/>
          </w:rPr>
          <w:t>4</w:t>
        </w:r>
        <w:r w:rsidRPr="00602FA5">
          <w:rPr>
            <w:rFonts w:ascii="Times New Roman" w:hAnsi="Times New Roman" w:cs="Times New Roman"/>
          </w:rPr>
          <w:t>C and full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ins>
    </w:p>
    <w:p w14:paraId="7C928FD6" w14:textId="5435B479" w:rsidR="00E469AE" w:rsidRPr="00602FA5" w:rsidRDefault="00E469AE" w:rsidP="008109C6">
      <w:pPr>
        <w:pStyle w:val="BodyText"/>
        <w:spacing w:line="480" w:lineRule="auto"/>
        <w:ind w:firstLine="720"/>
        <w:rPr>
          <w:rFonts w:ascii="Times New Roman" w:hAnsi="Times New Roman" w:cs="Times New Roman"/>
        </w:rPr>
      </w:pP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501FC1DF">
            <wp:extent cx="5387340" cy="2075180"/>
            <wp:effectExtent l="0" t="0" r="3810" b="127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58600" cy="2102629"/>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commentRangeStart w:id="410"/>
      <w:r w:rsidR="00E9300C" w:rsidRPr="00602FA5">
        <w:rPr>
          <w:rFonts w:ascii="Times New Roman" w:hAnsi="Times New Roman" w:cs="Times New Roman"/>
          <w:b/>
          <w:bCs/>
          <w:i w:val="0"/>
          <w:iCs/>
        </w:rPr>
        <w:t>miRNA of the EMT regulatory network can upregulate the W/O phenotype</w:t>
      </w:r>
      <w:commentRangeEnd w:id="410"/>
      <w:r w:rsidR="008E297B" w:rsidRPr="00602FA5">
        <w:rPr>
          <w:rStyle w:val="CommentReference"/>
          <w:rFonts w:ascii="Times New Roman" w:hAnsi="Times New Roman" w:cs="Times New Roman"/>
          <w:i w:val="0"/>
          <w:sz w:val="24"/>
          <w:szCs w:val="24"/>
        </w:rPr>
        <w:commentReference w:id="410"/>
      </w:r>
      <w:r w:rsidR="00E9300C" w:rsidRPr="00602FA5">
        <w:rPr>
          <w:rFonts w:ascii="Times New Roman" w:hAnsi="Times New Roman" w:cs="Times New Roman"/>
          <w:b/>
          <w:bCs/>
          <w:i w:val="0"/>
          <w:iCs/>
        </w:rPr>
        <w:t>.</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77B2CEED" w14:textId="27E9AE48" w:rsidR="00E469AE" w:rsidRPr="00602FA5" w:rsidRDefault="00AD7F58" w:rsidP="001D5E10">
      <w:pPr>
        <w:pStyle w:val="BodyText"/>
        <w:spacing w:line="480" w:lineRule="auto"/>
        <w:rPr>
          <w:rFonts w:ascii="Times New Roman" w:hAnsi="Times New Roman" w:cs="Times New Roman"/>
          <w:b/>
          <w:bCs/>
        </w:rPr>
      </w:pPr>
      <w:bookmarkStart w:id="411" w:name="tfs-of-the-metabolic-network-can-stabili"/>
      <w:r w:rsidRPr="00602FA5">
        <w:rPr>
          <w:rFonts w:ascii="Times New Roman" w:hAnsi="Times New Roman" w:cs="Times New Roman"/>
          <w:b/>
          <w:bCs/>
        </w:rPr>
        <w:t>TFs of the metabolic network can stabilize the E/M metabolic phenotype</w:t>
      </w:r>
      <w:bookmarkEnd w:id="411"/>
    </w:p>
    <w:p w14:paraId="44ACDC01" w14:textId="27E7AB44" w:rsidR="00D628F5" w:rsidRDefault="00AD7F58" w:rsidP="00D628F5">
      <w:pPr>
        <w:pStyle w:val="BodyText"/>
        <w:spacing w:line="480" w:lineRule="auto"/>
        <w:ind w:firstLine="720"/>
        <w:rPr>
          <w:ins w:id="412" w:author="Madeline Galbraith" w:date="2022-04-12T16:27:00Z"/>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ins w:id="413" w:author="Madeline Galbraith" w:date="2022-04-22T16:02:00Z">
        <w:r w:rsidR="005506B5">
          <w:rPr>
            <w:rFonts w:ascii="Times New Roman" w:hAnsi="Times New Roman" w:cs="Times New Roman"/>
          </w:rPr>
          <w:t>HIF-1</w:t>
        </w:r>
      </w:ins>
      <w:del w:id="414"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 xml:space="preserve">A and </w:t>
      </w:r>
      <w:r w:rsidR="00476BDE">
        <w:rPr>
          <w:rFonts w:ascii="Times New Roman" w:hAnsi="Times New Roman" w:cs="Times New Roman"/>
        </w:rPr>
        <w:t>5</w:t>
      </w:r>
      <w:r w:rsidRPr="00602FA5">
        <w:rPr>
          <w:rFonts w:ascii="Times New Roman" w:hAnsi="Times New Roman" w:cs="Times New Roman"/>
        </w:rPr>
        <w:t xml:space="preserve">B). Further, modulating the input to </w:t>
      </w:r>
      <w:ins w:id="415" w:author="Madeline Galbraith" w:date="2022-04-22T15:58:00Z">
        <w:r w:rsidR="00D031C0">
          <w:t>SNAIL</w:t>
        </w:r>
        <w:r w:rsidR="00D031C0" w:rsidRPr="00602FA5" w:rsidDel="00D031C0">
          <w:rPr>
            <w:rFonts w:ascii="Times New Roman" w:hAnsi="Times New Roman" w:cs="Times New Roman"/>
          </w:rPr>
          <w:t xml:space="preserve"> </w:t>
        </w:r>
      </w:ins>
      <w:del w:id="416" w:author="Madeline Galbraith" w:date="2022-04-22T15:58:00Z">
        <w:r w:rsidRPr="00602FA5" w:rsidDel="00D031C0">
          <w:rPr>
            <w:rFonts w:ascii="Times New Roman" w:hAnsi="Times New Roman" w:cs="Times New Roman"/>
          </w:rPr>
          <w:delText xml:space="preserve">Snail </w:delText>
        </w:r>
      </w:del>
      <w:r w:rsidRPr="00602FA5">
        <w:rPr>
          <w:rFonts w:ascii="Times New Roman" w:hAnsi="Times New Roman" w:cs="Times New Roman"/>
        </w:rPr>
        <w:t>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w:t>
      </w:r>
      <w:ins w:id="417" w:author="Madeline Galbraith" w:date="2022-04-22T16:02:00Z">
        <w:r w:rsidR="005506B5">
          <w:rPr>
            <w:rFonts w:ascii="Times New Roman" w:hAnsi="Times New Roman" w:cs="Times New Roman"/>
          </w:rPr>
          <w:t>HIF-1</w:t>
        </w:r>
      </w:ins>
      <w:del w:id="418"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ins w:id="419" w:author="Madeline Galbraith" w:date="2022-04-22T16:02:00Z">
        <w:r w:rsidR="005506B5">
          <w:rPr>
            <w:rFonts w:ascii="Times New Roman" w:hAnsi="Times New Roman" w:cs="Times New Roman"/>
          </w:rPr>
          <w:t>HIF-1</w:t>
        </w:r>
      </w:ins>
      <w:del w:id="420"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ins w:id="421" w:author="Madeline Galbraith" w:date="2022-03-07T12:57:00Z">
        <w:r w:rsidR="00E72DA9" w:rsidRPr="00602FA5">
          <w:rPr>
            <w:rFonts w:ascii="Times New Roman" w:hAnsi="Times New Roman" w:cs="Times New Roman"/>
          </w:rPr>
          <w:t xml:space="preserve"> Additionally, if AMPK and Hif-1 target different EMT TFs, the E/M-W/O state may exist in more regions than if they target the same TF (Fig</w:t>
        </w:r>
      </w:ins>
      <w:ins w:id="422" w:author="Madeline Galbraith" w:date="2022-04-01T16:50:00Z">
        <w:r w:rsidR="00815647" w:rsidRPr="00602FA5">
          <w:rPr>
            <w:rFonts w:ascii="Times New Roman" w:hAnsi="Times New Roman" w:cs="Times New Roman"/>
          </w:rPr>
          <w:t>.</w:t>
        </w:r>
      </w:ins>
      <w:ins w:id="423" w:author="Madeline Galbraith" w:date="2022-03-07T12:57:00Z">
        <w:r w:rsidR="00E72DA9" w:rsidRPr="00602FA5">
          <w:rPr>
            <w:rFonts w:ascii="Times New Roman" w:hAnsi="Times New Roman" w:cs="Times New Roman"/>
          </w:rPr>
          <w:t xml:space="preserve"> S</w:t>
        </w:r>
      </w:ins>
      <w:ins w:id="424" w:author="Madeline Galbraith" w:date="2022-03-08T16:51:00Z">
        <w:r w:rsidR="001D6FB1" w:rsidRPr="00602FA5">
          <w:rPr>
            <w:rFonts w:ascii="Times New Roman" w:hAnsi="Times New Roman" w:cs="Times New Roman"/>
          </w:rPr>
          <w:t>18</w:t>
        </w:r>
      </w:ins>
      <w:ins w:id="425" w:author="Madeline Galbraith" w:date="2022-03-07T12:57:00Z">
        <w:r w:rsidR="00E72DA9" w:rsidRPr="00602FA5">
          <w:rPr>
            <w:rFonts w:ascii="Times New Roman" w:hAnsi="Times New Roman" w:cs="Times New Roman"/>
          </w:rPr>
          <w:t>), suggesting</w:t>
        </w:r>
      </w:ins>
      <w:ins w:id="426" w:author="Madeline Galbraith" w:date="2022-03-07T12:58:00Z">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ins>
      <w:ins w:id="427" w:author="Madeline Galbraith" w:date="2022-04-01T14:11:00Z">
        <w:r w:rsidR="009749FD" w:rsidRPr="00602FA5">
          <w:rPr>
            <w:rFonts w:ascii="Times New Roman" w:hAnsi="Times New Roman" w:cs="Times New Roman"/>
          </w:rPr>
          <w:t xml:space="preserve">and multiple gene regulators must be targeted </w:t>
        </w:r>
      </w:ins>
      <w:ins w:id="428" w:author="Madeline Galbraith" w:date="2022-03-07T12:58:00Z">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ins>
      <w:ins w:id="429" w:author="Madeline Galbraith" w:date="2022-03-07T12:57:00Z">
        <w:r w:rsidR="00E72DA9" w:rsidRPr="00602FA5">
          <w:rPr>
            <w:rFonts w:ascii="Times New Roman" w:hAnsi="Times New Roman" w:cs="Times New Roman"/>
          </w:rPr>
          <w:t>.</w:t>
        </w:r>
      </w:ins>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ins w:id="430" w:author="Madeline Galbraith" w:date="2022-04-22T16:02:00Z">
        <w:r w:rsidR="005506B5">
          <w:rPr>
            <w:rFonts w:ascii="Times New Roman" w:hAnsi="Times New Roman" w:cs="Times New Roman"/>
          </w:rPr>
          <w:t>HIF-1</w:t>
        </w:r>
      </w:ins>
      <w:del w:id="431"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C)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r w:rsidRPr="00602FA5">
        <w:rPr>
          <w:rFonts w:ascii="Times New Roman" w:hAnsi="Times New Roman" w:cs="Times New Roman"/>
        </w:rPr>
        <w:t>D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r w:rsidRPr="00602FA5">
        <w:rPr>
          <w:rFonts w:ascii="Times New Roman" w:hAnsi="Times New Roman" w:cs="Times New Roman"/>
        </w:rPr>
        <w:t>D).</w:t>
      </w:r>
      <w:ins w:id="432" w:author="Madeline Galbraith" w:date="2022-04-01T14:15:00Z">
        <w:r w:rsidR="00707B64" w:rsidRPr="00602FA5">
          <w:rPr>
            <w:rFonts w:ascii="Times New Roman" w:hAnsi="Times New Roman" w:cs="Times New Roman"/>
          </w:rPr>
          <w:t xml:space="preserve"> This small region where the E/M-W/O phenotype exists is most likely due to the AMPK </w:t>
        </w:r>
      </w:ins>
      <w:ins w:id="433" w:author="Madeline Galbraith" w:date="2022-04-01T14:16:00Z">
        <w:r w:rsidR="00707B64" w:rsidRPr="00602FA5">
          <w:rPr>
            <w:rFonts w:ascii="Times New Roman" w:hAnsi="Times New Roman" w:cs="Times New Roman"/>
          </w:rPr>
          <w:t xml:space="preserve">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w:t>
        </w:r>
      </w:ins>
      <w:ins w:id="434" w:author="Madeline Galbraith" w:date="2022-04-01T14:17:00Z">
        <w:r w:rsidR="00707B64" w:rsidRPr="00602FA5">
          <w:rPr>
            <w:rFonts w:ascii="Times New Roman" w:hAnsi="Times New Roman" w:cs="Times New Roman"/>
          </w:rPr>
          <w:t>the metabolic phenotype associated with the E/M state, as mentioned above (see Fig. S1</w:t>
        </w:r>
      </w:ins>
      <w:ins w:id="435" w:author="Madeline Galbraith" w:date="2022-04-01T17:03:00Z">
        <w:r w:rsidR="00A43BF4" w:rsidRPr="00602FA5">
          <w:rPr>
            <w:rFonts w:ascii="Times New Roman" w:hAnsi="Times New Roman" w:cs="Times New Roman"/>
          </w:rPr>
          <w:t>4</w:t>
        </w:r>
      </w:ins>
      <w:ins w:id="436" w:author="Madeline Galbraith" w:date="2022-04-01T14:17:00Z">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ins>
      <w:ins w:id="437" w:author="Madeline Galbraith" w:date="2022-04-01T17:02:00Z">
        <w:r w:rsidR="00A43BF4" w:rsidRPr="00602FA5">
          <w:rPr>
            <w:rFonts w:ascii="Times New Roman" w:hAnsi="Times New Roman" w:cs="Times New Roman"/>
          </w:rPr>
          <w:t>6</w:t>
        </w:r>
      </w:ins>
      <w:ins w:id="438" w:author="Madeline Galbraith" w:date="2022-04-01T14:17:00Z">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w:t>
        </w:r>
      </w:ins>
      <w:ins w:id="439" w:author="Madeline Galbraith" w:date="2022-04-22T16:02:00Z">
        <w:r w:rsidR="005506B5">
          <w:rPr>
            <w:rFonts w:ascii="Times New Roman" w:hAnsi="Times New Roman" w:cs="Times New Roman"/>
          </w:rPr>
          <w:t>HIF-1</w:t>
        </w:r>
      </w:ins>
      <w:ins w:id="440" w:author="Madeline Galbraith" w:date="2022-04-01T14:17:00Z">
        <w:r w:rsidR="001156AA" w:rsidRPr="00602FA5">
          <w:rPr>
            <w:rFonts w:ascii="Times New Roman" w:hAnsi="Times New Roman" w:cs="Times New Roman"/>
          </w:rPr>
          <w:t xml:space="preserve">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w:t>
        </w:r>
      </w:ins>
      <w:ins w:id="441" w:author="Madeline Galbraith" w:date="2022-04-01T14:18:00Z">
        <w:r w:rsidR="001156AA" w:rsidRPr="00602FA5">
          <w:rPr>
            <w:rFonts w:ascii="Times New Roman" w:hAnsi="Times New Roman" w:cs="Times New Roman"/>
          </w:rPr>
          <w:t xml:space="preserve">ciated with the E/M state is only correlated with the hybrid metabolic phenotype in a small region suggesting the </w:t>
        </w:r>
      </w:ins>
      <w:ins w:id="442" w:author="Madeline Galbraith" w:date="2022-04-01T14:19:00Z">
        <w:r w:rsidR="001156AA" w:rsidRPr="00602FA5">
          <w:rPr>
            <w:rFonts w:ascii="Times New Roman" w:hAnsi="Times New Roman" w:cs="Times New Roman"/>
          </w:rPr>
          <w:t>hybrid E/M state will only exist if there is also a crosstalk from the EMT network stabilizing the hybrid W/O phenotype.</w:t>
        </w:r>
      </w:ins>
    </w:p>
    <w:p w14:paraId="7A70C5DA" w14:textId="509F30FD" w:rsidR="00D628F5" w:rsidRPr="00602FA5" w:rsidRDefault="00D628F5" w:rsidP="00D628F5">
      <w:pPr>
        <w:pStyle w:val="BodyText"/>
        <w:spacing w:line="480" w:lineRule="auto"/>
        <w:ind w:firstLine="720"/>
        <w:rPr>
          <w:ins w:id="443" w:author="Madeline Galbraith" w:date="2022-04-12T16:27:00Z"/>
          <w:rFonts w:ascii="Times New Roman" w:hAnsi="Times New Roman" w:cs="Times New Roman"/>
        </w:rPr>
      </w:pPr>
      <w:ins w:id="444" w:author="Madeline Galbraith" w:date="2022-04-12T16:27:00Z">
        <w:r w:rsidRPr="00602FA5">
          <w:rPr>
            <w:rFonts w:ascii="Times New Roman" w:hAnsi="Times New Roman" w:cs="Times New Roman"/>
          </w:rPr>
          <w:t xml:space="preserve">To stabilize the E/M state an AMPK and </w:t>
        </w:r>
      </w:ins>
      <w:ins w:id="445" w:author="Madeline Galbraith" w:date="2022-04-22T16:02:00Z">
        <w:r w:rsidR="005506B5">
          <w:rPr>
            <w:rFonts w:ascii="Times New Roman" w:hAnsi="Times New Roman" w:cs="Times New Roman"/>
          </w:rPr>
          <w:t>HIF-1</w:t>
        </w:r>
      </w:ins>
      <w:ins w:id="446" w:author="Madeline Galbraith" w:date="2022-04-12T16:27:00Z">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w:t>
        </w:r>
        <w:commentRangeStart w:id="447"/>
        <w:commentRangeStart w:id="448"/>
        <w:r w:rsidRPr="00602FA5">
          <w:rPr>
            <w:rFonts w:ascii="Times New Roman" w:hAnsi="Times New Roman" w:cs="Times New Roman"/>
          </w:rPr>
          <w:t xml:space="preserve">epithelial state is typically coupled to OXPHOS metabolism (E-O), the mesenchymal state is associated with the Warburg metabolic phenotype (M-W), </w:t>
        </w:r>
        <w:commentRangeEnd w:id="447"/>
        <w:r w:rsidRPr="00602FA5">
          <w:rPr>
            <w:rStyle w:val="CommentReference"/>
            <w:rFonts w:ascii="Times New Roman" w:hAnsi="Times New Roman" w:cs="Times New Roman"/>
            <w:sz w:val="24"/>
            <w:szCs w:val="24"/>
          </w:rPr>
          <w:commentReference w:id="447"/>
        </w:r>
        <w:commentRangeEnd w:id="448"/>
        <w:r w:rsidRPr="00602FA5">
          <w:rPr>
            <w:rStyle w:val="CommentReference"/>
            <w:rFonts w:ascii="Times New Roman" w:hAnsi="Times New Roman" w:cs="Times New Roman"/>
            <w:sz w:val="24"/>
            <w:szCs w:val="24"/>
          </w:rPr>
          <w:commentReference w:id="448"/>
        </w:r>
        <w:r w:rsidRPr="00602FA5">
          <w:rPr>
            <w:rFonts w:ascii="Times New Roman" w:hAnsi="Times New Roman" w:cs="Times New Roman"/>
          </w:rPr>
          <w:t xml:space="preserve">and when the E/M state is present it is associated with the hybrid W/O metabolic phenotype (Fig. </w:t>
        </w:r>
        <w:r>
          <w:rPr>
            <w:rFonts w:ascii="Times New Roman" w:hAnsi="Times New Roman" w:cs="Times New Roman"/>
          </w:rPr>
          <w:t>6</w:t>
        </w:r>
        <w:r w:rsidRPr="00602FA5">
          <w:rPr>
            <w:rFonts w:ascii="Times New Roman" w:hAnsi="Times New Roman" w:cs="Times New Roman"/>
          </w:rPr>
          <w:t xml:space="preserve">B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ins>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0309BE5F"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del w:id="449" w:author="Madeline Galbraith" w:date="2022-04-22T15:58:00Z">
        <w:r w:rsidR="00AD7F58" w:rsidRPr="00602FA5" w:rsidDel="005506B5">
          <w:rPr>
            <w:rFonts w:ascii="Times New Roman" w:hAnsi="Times New Roman" w:cs="Times New Roman"/>
            <w:i w:val="0"/>
            <w:iCs/>
          </w:rPr>
          <w:delText xml:space="preserve"> </w:delText>
        </w:r>
      </w:del>
      <w:r w:rsidR="00AD7F58" w:rsidRPr="00602FA5">
        <w:rPr>
          <w:rFonts w:ascii="Times New Roman" w:hAnsi="Times New Roman" w:cs="Times New Roman"/>
          <w:i w:val="0"/>
          <w:iCs/>
        </w:rPr>
        <w:t>upregulates</w:t>
      </w:r>
      <w:r w:rsidR="00506DAC" w:rsidRPr="00602FA5">
        <w:rPr>
          <w:rFonts w:ascii="Times New Roman" w:eastAsiaTheme="minorEastAsia" w:hAnsi="Times New Roman" w:cs="Times New Roman"/>
          <w:i w:val="0"/>
          <w:iCs/>
        </w:rPr>
        <w:t xml:space="preserve"> </w:t>
      </w:r>
      <w:ins w:id="450" w:author="Madeline Galbraith" w:date="2022-04-22T15:58:00Z">
        <w:r w:rsidR="00D031C0" w:rsidRPr="005506B5">
          <w:rPr>
            <w:i w:val="0"/>
            <w:iCs/>
            <w:rPrChange w:id="451" w:author="Madeline Galbraith" w:date="2022-04-22T15:58:00Z">
              <w:rPr/>
            </w:rPrChange>
          </w:rPr>
          <w:t>SNAIL</w:t>
        </w:r>
      </w:ins>
      <w:del w:id="452" w:author="Madeline Galbraith" w:date="2022-04-22T15:58:00Z">
        <w:r w:rsidR="00506DAC" w:rsidRPr="005506B5" w:rsidDel="00D031C0">
          <w:rPr>
            <w:rFonts w:ascii="Times New Roman" w:eastAsiaTheme="minorEastAsia" w:hAnsi="Times New Roman" w:cs="Times New Roman"/>
            <w:i w:val="0"/>
            <w:iCs/>
            <w:rPrChange w:id="453" w:author="Madeline Galbraith" w:date="2022-04-22T15:58:00Z">
              <w:rPr>
                <w:rFonts w:ascii="Times New Roman" w:eastAsiaTheme="minorEastAsia" w:hAnsi="Times New Roman" w:cs="Times New Roman"/>
                <w:i w:val="0"/>
                <w:iCs/>
              </w:rPr>
            </w:rPrChange>
          </w:rPr>
          <w:delText>Snail</w:delText>
        </w:r>
      </w:del>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del w:id="454" w:author="Madeline Galbraith" w:date="2022-04-22T15:57:00Z">
        <w:r w:rsidR="008B7824" w:rsidRPr="00602FA5" w:rsidDel="00D031C0">
          <w:rPr>
            <w:rFonts w:ascii="Times New Roman" w:hAnsi="Times New Roman" w:cs="Times New Roman"/>
            <w:i w:val="0"/>
            <w:iCs/>
          </w:rPr>
          <w:delText xml:space="preserve">Zeb </w:delText>
        </w:r>
      </w:del>
      <w:ins w:id="455" w:author="Madeline Galbraith" w:date="2022-04-22T15:57:00Z">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ins>
      <w:r w:rsidR="008B7824" w:rsidRPr="00602FA5">
        <w:rPr>
          <w:rFonts w:ascii="Times New Roman" w:hAnsi="Times New Roman" w:cs="Times New Roman"/>
          <w:i w:val="0"/>
          <w:iCs/>
        </w:rPr>
        <w:t xml:space="preserve">is inhibited by AMPK, </w:t>
      </w:r>
      <w:ins w:id="456" w:author="Madeline Galbraith" w:date="2022-04-22T15:58:00Z">
        <w:r w:rsidR="005506B5" w:rsidRPr="00496499">
          <w:rPr>
            <w:i w:val="0"/>
            <w:iCs/>
          </w:rPr>
          <w:t>SNAIL</w:t>
        </w:r>
        <w:r w:rsidR="005506B5" w:rsidRPr="005506B5" w:rsidDel="005506B5">
          <w:t xml:space="preserve"> </w:t>
        </w:r>
      </w:ins>
      <w:del w:id="457" w:author="Madeline Galbraith" w:date="2022-04-22T15:58:00Z">
        <w:r w:rsidR="008B7824" w:rsidRPr="005506B5" w:rsidDel="005506B5">
          <w:rPr>
            <w:rPrChange w:id="458" w:author="Madeline Galbraith" w:date="2022-04-22T15:58:00Z">
              <w:rPr>
                <w:rFonts w:ascii="Times New Roman" w:hAnsi="Times New Roman" w:cs="Times New Roman"/>
                <w:i w:val="0"/>
                <w:iCs/>
              </w:rPr>
            </w:rPrChange>
          </w:rPr>
          <w:delText>Snail</w:delText>
        </w:r>
        <w:r w:rsidR="008B7824" w:rsidRPr="00602FA5" w:rsidDel="005506B5">
          <w:rPr>
            <w:rFonts w:ascii="Times New Roman" w:hAnsi="Times New Roman" w:cs="Times New Roman"/>
            <w:i w:val="0"/>
            <w:iCs/>
          </w:rPr>
          <w:delText xml:space="preserve"> </w:delText>
        </w:r>
      </w:del>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5EC89085" w:rsidR="00E469AE" w:rsidRPr="00602FA5" w:rsidRDefault="009F676A" w:rsidP="00D903A3">
      <w:pPr>
        <w:pStyle w:val="BodyText"/>
        <w:spacing w:line="480" w:lineRule="auto"/>
        <w:rPr>
          <w:rFonts w:ascii="Times New Roman" w:hAnsi="Times New Roman" w:cs="Times New Roman"/>
          <w:b/>
          <w:bCs/>
        </w:rPr>
      </w:pPr>
      <w:bookmarkStart w:id="459" w:name="hybrid-em-wo-phenotype-can-be-stabilized"/>
      <w:ins w:id="460" w:author="Madeline Galbraith" w:date="2022-04-21T12:41:00Z">
        <w:r>
          <w:rPr>
            <w:rFonts w:ascii="Times New Roman" w:hAnsi="Times New Roman" w:cs="Times New Roman"/>
            <w:b/>
            <w:bCs/>
          </w:rPr>
          <w:t xml:space="preserve">The </w:t>
        </w:r>
      </w:ins>
      <w:r w:rsidR="00AD7F58" w:rsidRPr="00602FA5">
        <w:rPr>
          <w:rFonts w:ascii="Times New Roman" w:hAnsi="Times New Roman" w:cs="Times New Roman"/>
          <w:b/>
          <w:bCs/>
        </w:rPr>
        <w:t>Hybrid E/M-W/O phenotype</w:t>
      </w:r>
      <w:del w:id="461" w:author="Madeline Galbraith" w:date="2022-04-21T12:41:00Z">
        <w:r w:rsidR="00AD7F58" w:rsidRPr="00602FA5" w:rsidDel="009F676A">
          <w:rPr>
            <w:rFonts w:ascii="Times New Roman" w:hAnsi="Times New Roman" w:cs="Times New Roman"/>
            <w:b/>
            <w:bCs/>
          </w:rPr>
          <w:delText xml:space="preserve"> can be stabilized</w:delText>
        </w:r>
      </w:del>
      <w:bookmarkEnd w:id="459"/>
    </w:p>
    <w:p w14:paraId="62A9D4B6" w14:textId="41E853DA"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del w:id="462" w:author="Madeline Galbraith" w:date="2022-04-12T15:59:00Z">
        <w:r w:rsidRPr="00602FA5" w:rsidDel="00F472E6">
          <w:rPr>
            <w:rFonts w:ascii="Times New Roman" w:hAnsi="Times New Roman" w:cs="Times New Roman"/>
          </w:rPr>
          <w:delText>states of both the EMT and metabolism networks</w:delText>
        </w:r>
      </w:del>
      <w:ins w:id="463" w:author="Madeline Galbraith" w:date="2022-04-12T15:59:00Z">
        <w:r w:rsidR="00F472E6">
          <w:rPr>
            <w:rFonts w:ascii="Times New Roman" w:hAnsi="Times New Roman" w:cs="Times New Roman"/>
          </w:rPr>
          <w:t>E/M state and mixed metabolism</w:t>
        </w:r>
      </w:ins>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change.</w:t>
      </w:r>
    </w:p>
    <w:p w14:paraId="68C186E7" w14:textId="27F66A10"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464"/>
      <w:commentRangeStart w:id="465"/>
      <w:r w:rsidRPr="00602FA5">
        <w:rPr>
          <w:rFonts w:ascii="Times New Roman" w:hAnsi="Times New Roman" w:cs="Times New Roman"/>
        </w:rPr>
        <w:t>Interestingly, with just three regulations (</w:t>
      </w:r>
      <w:ins w:id="466" w:author="Madeline Galbraith" w:date="2022-04-22T16:02:00Z">
        <w:r w:rsidR="005506B5">
          <w:rPr>
            <w:rFonts w:ascii="Times New Roman" w:hAnsi="Times New Roman" w:cs="Times New Roman"/>
          </w:rPr>
          <w:t>HIF-1</w:t>
        </w:r>
      </w:ins>
      <w:del w:id="467" w:author="Madeline Galbraith" w:date="2022-04-22T16:02:00Z">
        <w:r w:rsidRPr="005506B5" w:rsidDel="005506B5">
          <w:rPr>
            <w:rPrChange w:id="468" w:author="Madeline Galbraith" w:date="2022-04-22T16:02:00Z">
              <w:rPr>
                <w:rFonts w:ascii="Times New Roman" w:hAnsi="Times New Roman" w:cs="Times New Roman"/>
              </w:rPr>
            </w:rPrChange>
          </w:rPr>
          <w:delText>Hif1</w:delText>
        </w:r>
      </w:del>
      <w:r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ins w:id="469" w:author="Madeline Galbraith" w:date="2022-04-22T15:58:00Z">
        <w:r w:rsidR="005506B5" w:rsidRPr="005506B5">
          <w:rPr>
            <w:rPrChange w:id="470" w:author="Madeline Galbraith" w:date="2022-04-22T15:59:00Z">
              <w:rPr>
                <w:i/>
                <w:iCs/>
              </w:rPr>
            </w:rPrChange>
          </w:rPr>
          <w:t>SNAIL</w:t>
        </w:r>
      </w:ins>
      <w:del w:id="471" w:author="Madeline Galbraith" w:date="2022-04-22T15:58:00Z">
        <w:r w:rsidRPr="005506B5" w:rsidDel="005506B5">
          <w:rPr>
            <w:rFonts w:ascii="Times New Roman" w:hAnsi="Times New Roman" w:cs="Times New Roman"/>
            <w:rPrChange w:id="472" w:author="Madeline Galbraith" w:date="2022-04-22T15:59:00Z">
              <w:rPr>
                <w:rFonts w:ascii="Times New Roman" w:hAnsi="Times New Roman" w:cs="Times New Roman"/>
              </w:rPr>
            </w:rPrChange>
          </w:rPr>
          <w:delText>Snail</w:delText>
        </w:r>
      </w:del>
      <w:r w:rsidRPr="00602FA5">
        <w:rPr>
          <w:rFonts w:ascii="Times New Roman" w:hAnsi="Times New Roman" w:cs="Times New Roman"/>
        </w:rPr>
        <w:t>)</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464"/>
      <w:r w:rsidR="00F16605" w:rsidRPr="00602FA5">
        <w:rPr>
          <w:rStyle w:val="CommentReference"/>
          <w:rFonts w:ascii="Times New Roman" w:hAnsi="Times New Roman" w:cs="Times New Roman"/>
          <w:sz w:val="24"/>
          <w:szCs w:val="24"/>
        </w:rPr>
        <w:commentReference w:id="464"/>
      </w:r>
      <w:commentRangeEnd w:id="465"/>
      <w:r w:rsidR="002D7C3B" w:rsidRPr="00602FA5">
        <w:rPr>
          <w:rStyle w:val="CommentReference"/>
          <w:rFonts w:ascii="Times New Roman" w:hAnsi="Times New Roman" w:cs="Times New Roman"/>
          <w:sz w:val="24"/>
          <w:szCs w:val="24"/>
        </w:rPr>
        <w:commentReference w:id="465"/>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7980B290"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w:t>
      </w:r>
      <w:del w:id="473" w:author="Madeline Galbraith" w:date="2022-04-22T16:02:00Z">
        <w:r w:rsidR="003016F3" w:rsidRPr="00602FA5" w:rsidDel="005506B5">
          <w:rPr>
            <w:rFonts w:ascii="Times New Roman" w:eastAsiaTheme="minorEastAsia" w:hAnsi="Times New Roman" w:cs="Times New Roman"/>
            <w:i w:val="0"/>
            <w:iCs/>
          </w:rPr>
          <w:delText xml:space="preserve">Hif1 </w:delText>
        </w:r>
      </w:del>
      <w:ins w:id="474" w:author="Madeline Galbraith" w:date="2022-04-22T16:02:00Z">
        <w:r w:rsidR="005506B5">
          <w:rPr>
            <w:rFonts w:ascii="Times New Roman" w:eastAsiaTheme="minorEastAsia" w:hAnsi="Times New Roman" w:cs="Times New Roman"/>
            <w:i w:val="0"/>
            <w:iCs/>
          </w:rPr>
          <w:t>HIF-1</w:t>
        </w:r>
        <w:r w:rsidR="005506B5" w:rsidRPr="00602FA5">
          <w:rPr>
            <w:rFonts w:ascii="Times New Roman" w:eastAsiaTheme="minorEastAsia" w:hAnsi="Times New Roman" w:cs="Times New Roman"/>
            <w:i w:val="0"/>
            <w:iCs/>
          </w:rPr>
          <w:t xml:space="preserve"> </w:t>
        </w:r>
      </w:ins>
      <w:r w:rsidR="003016F3" w:rsidRPr="00602FA5">
        <w:rPr>
          <w:rFonts w:ascii="Times New Roman" w:eastAsiaTheme="minorEastAsia" w:hAnsi="Times New Roman" w:cs="Times New Roman"/>
          <w:i w:val="0"/>
          <w:iCs/>
        </w:rPr>
        <w:t>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w:t>
      </w:r>
      <w:del w:id="475" w:author="Madeline Galbraith" w:date="2022-04-22T15:59:00Z">
        <w:r w:rsidR="00AD7F58" w:rsidRPr="00602FA5" w:rsidDel="005506B5">
          <w:rPr>
            <w:rFonts w:ascii="Times New Roman" w:hAnsi="Times New Roman" w:cs="Times New Roman"/>
            <w:i w:val="0"/>
            <w:iCs/>
          </w:rPr>
          <w:delText>Snail</w:delText>
        </w:r>
      </w:del>
      <w:ins w:id="476" w:author="Madeline Galbraith" w:date="2022-04-22T15:59:00Z">
        <w:r w:rsidR="005506B5">
          <w:rPr>
            <w:rFonts w:ascii="Times New Roman" w:hAnsi="Times New Roman" w:cs="Times New Roman"/>
            <w:i w:val="0"/>
            <w:iCs/>
          </w:rPr>
          <w:t>SNAIL</w:t>
        </w:r>
      </w:ins>
      <w:r w:rsidR="00AD7F58" w:rsidRPr="00602FA5">
        <w:rPr>
          <w:rFonts w:ascii="Times New Roman" w:hAnsi="Times New Roman" w:cs="Times New Roman"/>
          <w:i w:val="0"/>
          <w:iCs/>
        </w:rPr>
        <w:t>, AMPK-|</w:t>
      </w:r>
      <w:del w:id="477" w:author="Madeline Galbraith" w:date="2022-04-22T15:57:00Z">
        <w:r w:rsidR="00AD7F58" w:rsidRPr="00602FA5" w:rsidDel="00D031C0">
          <w:rPr>
            <w:rFonts w:ascii="Times New Roman" w:hAnsi="Times New Roman" w:cs="Times New Roman"/>
            <w:i w:val="0"/>
            <w:iCs/>
          </w:rPr>
          <w:delText>Zeb</w:delText>
        </w:r>
      </w:del>
      <w:ins w:id="478" w:author="Madeline Galbraith" w:date="2022-04-22T15:57:00Z">
        <w:r w:rsidR="00D031C0">
          <w:rPr>
            <w:rFonts w:ascii="Times New Roman" w:hAnsi="Times New Roman" w:cs="Times New Roman"/>
            <w:i w:val="0"/>
            <w:iCs/>
          </w:rPr>
          <w:t>ZEB</w:t>
        </w:r>
      </w:ins>
      <w:r w:rsidR="00AD7F58" w:rsidRPr="00602FA5">
        <w:rPr>
          <w:rFonts w:ascii="Times New Roman" w:hAnsi="Times New Roman" w:cs="Times New Roman"/>
          <w:i w:val="0"/>
          <w:iCs/>
        </w:rPr>
        <w:t xml:space="preserve">, AMPK-&gt;u200, </w:t>
      </w:r>
      <w:del w:id="479" w:author="Madeline Galbraith" w:date="2022-04-22T16:02:00Z">
        <w:r w:rsidR="00AD7F58" w:rsidRPr="00602FA5" w:rsidDel="005506B5">
          <w:rPr>
            <w:rFonts w:ascii="Times New Roman" w:hAnsi="Times New Roman" w:cs="Times New Roman"/>
            <w:i w:val="0"/>
            <w:iCs/>
          </w:rPr>
          <w:delText>Hif1</w:delText>
        </w:r>
      </w:del>
      <w:ins w:id="480" w:author="Madeline Galbraith" w:date="2022-04-22T16:02:00Z">
        <w:r w:rsidR="005506B5">
          <w:rPr>
            <w:rFonts w:ascii="Times New Roman" w:hAnsi="Times New Roman" w:cs="Times New Roman"/>
            <w:i w:val="0"/>
            <w:iCs/>
          </w:rPr>
          <w:t xml:space="preserve">HIF-1 </w:t>
        </w:r>
      </w:ins>
      <w:r w:rsidR="00AD7F58" w:rsidRPr="00602FA5">
        <w:rPr>
          <w:rFonts w:ascii="Times New Roman" w:hAnsi="Times New Roman" w:cs="Times New Roman"/>
          <w:i w:val="0"/>
          <w:iCs/>
        </w:rPr>
        <w:t xml:space="preserve">-|u200, </w:t>
      </w:r>
      <w:del w:id="481" w:author="Madeline Galbraith" w:date="2022-04-22T16:02:00Z">
        <w:r w:rsidR="00AD7F58" w:rsidRPr="00602FA5" w:rsidDel="005506B5">
          <w:rPr>
            <w:rFonts w:ascii="Times New Roman" w:hAnsi="Times New Roman" w:cs="Times New Roman"/>
            <w:i w:val="0"/>
            <w:iCs/>
          </w:rPr>
          <w:delText>Hif1</w:delText>
        </w:r>
      </w:del>
      <w:ins w:id="482" w:author="Madeline Galbraith" w:date="2022-04-22T16:02:00Z">
        <w:r w:rsidR="005506B5">
          <w:rPr>
            <w:rFonts w:ascii="Times New Roman" w:hAnsi="Times New Roman" w:cs="Times New Roman"/>
            <w:i w:val="0"/>
            <w:iCs/>
          </w:rPr>
          <w:t xml:space="preserve">HIF-1 </w:t>
        </w:r>
      </w:ins>
      <w:r w:rsidR="00AD7F58" w:rsidRPr="00602FA5">
        <w:rPr>
          <w:rFonts w:ascii="Times New Roman" w:hAnsi="Times New Roman" w:cs="Times New Roman"/>
          <w:i w:val="0"/>
          <w:iCs/>
        </w:rPr>
        <w:t>-&gt;</w:t>
      </w:r>
      <w:ins w:id="483" w:author="Madeline Galbraith" w:date="2022-04-22T15:59:00Z">
        <w:r w:rsidR="005506B5" w:rsidRPr="005506B5">
          <w:rPr>
            <w:rFonts w:ascii="Times New Roman" w:hAnsi="Times New Roman" w:cs="Times New Roman"/>
            <w:i w:val="0"/>
            <w:iCs/>
          </w:rPr>
          <w:t xml:space="preserve"> </w:t>
        </w:r>
        <w:r w:rsidR="005506B5">
          <w:rPr>
            <w:rFonts w:ascii="Times New Roman" w:hAnsi="Times New Roman" w:cs="Times New Roman"/>
            <w:i w:val="0"/>
            <w:iCs/>
          </w:rPr>
          <w:t>SNAIL</w:t>
        </w:r>
      </w:ins>
      <w:del w:id="484" w:author="Madeline Galbraith" w:date="2022-04-22T15:59:00Z">
        <w:r w:rsidR="00AD7F58" w:rsidRPr="00602FA5" w:rsidDel="005506B5">
          <w:rPr>
            <w:rFonts w:ascii="Times New Roman" w:hAnsi="Times New Roman" w:cs="Times New Roman"/>
            <w:i w:val="0"/>
            <w:iCs/>
          </w:rPr>
          <w:delText>Snail</w:delText>
        </w:r>
      </w:del>
      <w:r w:rsidR="00AD7F58" w:rsidRPr="00602FA5">
        <w:rPr>
          <w:rFonts w:ascii="Times New Roman" w:hAnsi="Times New Roman" w:cs="Times New Roman"/>
          <w:i w:val="0"/>
          <w:iCs/>
        </w:rPr>
        <w:t>).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485" w:name="normal-cells-can-become-cancerous-when-c"/>
      <w:commentRangeStart w:id="486"/>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485"/>
      <w:commentRangeEnd w:id="486"/>
      <w:r w:rsidR="00F16605" w:rsidRPr="00602FA5">
        <w:rPr>
          <w:rStyle w:val="CommentReference"/>
          <w:rFonts w:ascii="Times New Roman" w:hAnsi="Times New Roman" w:cs="Times New Roman"/>
          <w:sz w:val="24"/>
          <w:szCs w:val="24"/>
        </w:rPr>
        <w:commentReference w:id="486"/>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4D5AFF83"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ins w:id="487" w:author="Madeline Galbraith" w:date="2022-03-07T14:56:00Z">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ins>
      <w:proofErr w:type="spellEnd"/>
      <w:del w:id="488" w:author="Madeline Galbraith" w:date="2022-03-07T14:56:00Z">
        <w:r w:rsidRPr="00602FA5" w:rsidDel="003C4FFE">
          <w:rPr>
            <w:rFonts w:ascii="Times New Roman" w:hAnsi="Times New Roman" w:cs="Times New Roman"/>
          </w:rPr>
          <w:delText>regulating a single crosstalk</w:delText>
        </w:r>
      </w:del>
      <w:r w:rsidRPr="00602FA5">
        <w:rPr>
          <w:rFonts w:ascii="Times New Roman" w:hAnsi="Times New Roman" w:cs="Times New Roman"/>
        </w:rPr>
        <w:t xml:space="preserve"> cannot generate the E/M state but regulation by </w:t>
      </w:r>
      <w:ins w:id="489" w:author="Madeline Galbraith" w:date="2022-04-22T16:02:00Z">
        <w:r w:rsidR="005506B5">
          <w:rPr>
            <w:rFonts w:ascii="Times New Roman" w:hAnsi="Times New Roman" w:cs="Times New Roman"/>
          </w:rPr>
          <w:t>HIF-1</w:t>
        </w:r>
      </w:ins>
      <w:del w:id="490"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or modulating the input to </w:t>
      </w:r>
      <w:del w:id="491" w:author="Madeline Galbraith" w:date="2022-04-22T15:59:00Z">
        <w:r w:rsidR="00EB3D7F" w:rsidRPr="00602FA5" w:rsidDel="005506B5">
          <w:rPr>
            <w:rFonts w:ascii="Times New Roman" w:hAnsi="Times New Roman" w:cs="Times New Roman"/>
          </w:rPr>
          <w:delText>S</w:delText>
        </w:r>
        <w:r w:rsidRPr="00602FA5" w:rsidDel="005506B5">
          <w:rPr>
            <w:rFonts w:ascii="Times New Roman" w:hAnsi="Times New Roman" w:cs="Times New Roman"/>
          </w:rPr>
          <w:delText xml:space="preserve">nail </w:delText>
        </w:r>
      </w:del>
      <w:ins w:id="492" w:author="Madeline Galbraith" w:date="2022-04-22T15:59:00Z">
        <w:r w:rsidR="005506B5">
          <w:rPr>
            <w:rFonts w:ascii="Times New Roman" w:hAnsi="Times New Roman" w:cs="Times New Roman"/>
          </w:rPr>
          <w:t>SNAIL</w:t>
        </w:r>
        <w:r w:rsidR="005506B5" w:rsidRPr="00602FA5">
          <w:rPr>
            <w:rFonts w:ascii="Times New Roman" w:hAnsi="Times New Roman" w:cs="Times New Roman"/>
          </w:rPr>
          <w:t xml:space="preserve"> </w:t>
        </w:r>
      </w:ins>
      <w:r w:rsidRPr="00602FA5">
        <w:rPr>
          <w:rFonts w:ascii="Times New Roman" w:hAnsi="Times New Roman" w:cs="Times New Roman"/>
        </w:rPr>
        <w:t>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ins w:id="493" w:author="Madeline Galbraith" w:date="2022-03-07T14:56:00Z">
        <w:r w:rsidR="00200FFD" w:rsidRPr="00602FA5">
          <w:rPr>
            <w:rFonts w:ascii="Times New Roman" w:hAnsi="Times New Roman" w:cs="Times New Roman"/>
          </w:rPr>
          <w:t>EMT network</w:t>
        </w:r>
      </w:ins>
      <w:del w:id="494" w:author="Madeline Galbraith" w:date="2022-03-07T14:56:00Z">
        <w:r w:rsidRPr="00602FA5" w:rsidDel="00200FFD">
          <w:rPr>
            <w:rFonts w:ascii="Times New Roman" w:hAnsi="Times New Roman" w:cs="Times New Roman"/>
          </w:rPr>
          <w:delText>system</w:delText>
        </w:r>
      </w:del>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ins w:id="495" w:author="Madeline Galbraith" w:date="2022-04-22T15:59:00Z">
        <w:r w:rsidR="005506B5">
          <w:rPr>
            <w:rFonts w:ascii="Times New Roman" w:hAnsi="Times New Roman" w:cs="Times New Roman"/>
          </w:rPr>
          <w:t>SNAIL</w:t>
        </w:r>
        <w:r w:rsidR="005506B5" w:rsidRPr="00602FA5">
          <w:rPr>
            <w:rFonts w:ascii="Times New Roman" w:hAnsi="Times New Roman" w:cs="Times New Roman"/>
          </w:rPr>
          <w:t xml:space="preserve"> </w:t>
        </w:r>
      </w:ins>
      <w:del w:id="496" w:author="Madeline Galbraith" w:date="2022-04-22T15:59:00Z">
        <w:r w:rsidRPr="00602FA5" w:rsidDel="005506B5">
          <w:rPr>
            <w:rFonts w:ascii="Times New Roman" w:hAnsi="Times New Roman" w:cs="Times New Roman"/>
          </w:rPr>
          <w:delText xml:space="preserve">Snail </w:delText>
        </w:r>
      </w:del>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ins w:id="497" w:author="Madeline Galbraith" w:date="2022-04-01T14:49:00Z">
        <w:r w:rsidR="009A31DB" w:rsidRPr="00602FA5">
          <w:rPr>
            <w:rFonts w:ascii="Times New Roman" w:hAnsi="Times New Roman" w:cs="Times New Roman"/>
          </w:rPr>
          <w:t xml:space="preserve"> Therefore, the hybrid E/M state can </w:t>
        </w:r>
      </w:ins>
      <w:ins w:id="498" w:author="Madeline Galbraith" w:date="2022-04-01T14:50:00Z">
        <w:r w:rsidR="009A31DB" w:rsidRPr="00602FA5">
          <w:rPr>
            <w:rFonts w:ascii="Times New Roman" w:hAnsi="Times New Roman" w:cs="Times New Roman"/>
          </w:rPr>
          <w:t>drive the beginning of metabolic reprogramming and stabilize the hybrid W/O metabolic state</w:t>
        </w:r>
      </w:ins>
      <w:ins w:id="499" w:author="Madeline Galbraith" w:date="2022-04-01T14:51:00Z">
        <w:r w:rsidR="009D458B" w:rsidRPr="00602FA5">
          <w:rPr>
            <w:rFonts w:ascii="Times New Roman" w:hAnsi="Times New Roman" w:cs="Times New Roman"/>
          </w:rPr>
          <w:t xml:space="preserve">. The opposite is also true, where the hybrid W/O state can drive EMT and stabilize the hybrid E/M state. </w:t>
        </w:r>
      </w:ins>
    </w:p>
    <w:p w14:paraId="61CC32B6" w14:textId="56D7349C"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ins w:id="500" w:author="Madeline Galbraith" w:date="2022-04-22T15:59:00Z">
        <w:r w:rsidR="005506B5">
          <w:rPr>
            <w:rFonts w:ascii="Times New Roman" w:hAnsi="Times New Roman" w:cs="Times New Roman"/>
          </w:rPr>
          <w:t>SNAIL</w:t>
        </w:r>
      </w:ins>
      <w:del w:id="501" w:author="Madeline Galbraith" w:date="2022-04-22T15:59:00Z">
        <w:r w:rsidR="00D459E0" w:rsidRPr="00602FA5" w:rsidDel="005506B5">
          <w:rPr>
            <w:rFonts w:ascii="Times New Roman" w:hAnsi="Times New Roman" w:cs="Times New Roman"/>
          </w:rPr>
          <w:delText>S</w:delText>
        </w:r>
        <w:r w:rsidRPr="00602FA5" w:rsidDel="005506B5">
          <w:rPr>
            <w:rFonts w:ascii="Times New Roman" w:hAnsi="Times New Roman" w:cs="Times New Roman"/>
          </w:rPr>
          <w:delText>nail</w:delText>
        </w:r>
      </w:del>
      <w:r w:rsidRPr="00602FA5">
        <w:rPr>
          <w:rFonts w:ascii="Times New Roman" w:hAnsi="Times New Roman" w:cs="Times New Roman"/>
        </w:rPr>
        <w:t xml:space="preserve">).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502"/>
      <w:r w:rsidR="000D6A64" w:rsidRPr="00602FA5">
        <w:rPr>
          <w:rFonts w:ascii="Times New Roman" w:hAnsi="Times New Roman" w:cs="Times New Roman"/>
        </w:rPr>
        <w:t xml:space="preserve">knowing the epithelial state typically uses OXPHOS, the </w:t>
      </w:r>
      <w:commentRangeStart w:id="503"/>
      <w:r w:rsidR="000D6A64" w:rsidRPr="00602FA5">
        <w:rPr>
          <w:rFonts w:ascii="Times New Roman" w:hAnsi="Times New Roman" w:cs="Times New Roman"/>
        </w:rPr>
        <w:t>transi</w:t>
      </w:r>
      <w:commentRangeEnd w:id="502"/>
      <w:r w:rsidR="000D6A64">
        <w:rPr>
          <w:rStyle w:val="CommentReference"/>
        </w:rPr>
        <w:commentReference w:id="502"/>
      </w:r>
      <w:r w:rsidR="000D6A64" w:rsidRPr="00602FA5">
        <w:rPr>
          <w:rFonts w:ascii="Times New Roman" w:hAnsi="Times New Roman" w:cs="Times New Roman"/>
        </w:rPr>
        <w:t xml:space="preserve">tion from E-O to E-W/O to E/M-W/O suggests </w:t>
      </w:r>
      <w:commentRangeStart w:id="504"/>
      <w:commentRangeStart w:id="505"/>
      <w:r w:rsidR="000D6A64" w:rsidRPr="00602FA5">
        <w:rPr>
          <w:rFonts w:ascii="Times New Roman" w:hAnsi="Times New Roman" w:cs="Times New Roman"/>
        </w:rPr>
        <w:t>metabolism may help drive EMT</w:t>
      </w:r>
      <w:commentRangeEnd w:id="504"/>
      <w:r w:rsidR="000D6A64" w:rsidRPr="00602FA5">
        <w:rPr>
          <w:rStyle w:val="CommentReference"/>
          <w:rFonts w:ascii="Times New Roman" w:hAnsi="Times New Roman" w:cs="Times New Roman"/>
          <w:sz w:val="24"/>
          <w:szCs w:val="24"/>
        </w:rPr>
        <w:commentReference w:id="504"/>
      </w:r>
      <w:commentRangeEnd w:id="505"/>
      <w:r w:rsidR="000D6A64" w:rsidRPr="00602FA5">
        <w:rPr>
          <w:rStyle w:val="CommentReference"/>
          <w:rFonts w:ascii="Times New Roman" w:hAnsi="Times New Roman" w:cs="Times New Roman"/>
          <w:sz w:val="24"/>
          <w:szCs w:val="24"/>
        </w:rPr>
        <w:commentReference w:id="505"/>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503"/>
      <w:r w:rsidR="000D6A64">
        <w:rPr>
          <w:rStyle w:val="CommentReference"/>
        </w:rPr>
        <w:commentReference w:id="503"/>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38307A99" w:rsidR="00E469AE" w:rsidRPr="00602FA5" w:rsidRDefault="00AD7F58" w:rsidP="00D903A3">
      <w:pPr>
        <w:pStyle w:val="BodyText"/>
        <w:spacing w:line="480" w:lineRule="auto"/>
        <w:rPr>
          <w:rFonts w:ascii="Times New Roman" w:hAnsi="Times New Roman" w:cs="Times New Roman"/>
          <w:b/>
          <w:bCs/>
        </w:rPr>
      </w:pPr>
      <w:bookmarkStart w:id="506" w:name="psfs-stabilize-the-em-state-which-stabil"/>
      <w:r w:rsidRPr="00602FA5">
        <w:rPr>
          <w:rFonts w:ascii="Times New Roman" w:hAnsi="Times New Roman" w:cs="Times New Roman"/>
          <w:b/>
          <w:bCs/>
        </w:rPr>
        <w:t>PSFs</w:t>
      </w:r>
      <w:ins w:id="507" w:author="Madeline Galbraith" w:date="2022-04-21T12:41:00Z">
        <w:r w:rsidR="007D2EA3">
          <w:rPr>
            <w:rFonts w:ascii="Times New Roman" w:hAnsi="Times New Roman" w:cs="Times New Roman"/>
            <w:b/>
            <w:bCs/>
          </w:rPr>
          <w:t xml:space="preserve"> can</w:t>
        </w:r>
      </w:ins>
      <w:r w:rsidRPr="00602FA5">
        <w:rPr>
          <w:rFonts w:ascii="Times New Roman" w:hAnsi="Times New Roman" w:cs="Times New Roman"/>
          <w:b/>
          <w:bCs/>
        </w:rPr>
        <w:t xml:space="preserve"> stabilize the</w:t>
      </w:r>
      <w:ins w:id="508" w:author="Madeline Galbraith" w:date="2022-04-21T12:41:00Z">
        <w:r w:rsidR="007D2EA3">
          <w:rPr>
            <w:rFonts w:ascii="Times New Roman" w:hAnsi="Times New Roman" w:cs="Times New Roman"/>
            <w:b/>
            <w:bCs/>
          </w:rPr>
          <w:t xml:space="preserve"> hybr</w:t>
        </w:r>
      </w:ins>
      <w:ins w:id="509" w:author="Madeline Galbraith" w:date="2022-04-21T12:42:00Z">
        <w:r w:rsidR="007D2EA3">
          <w:rPr>
            <w:rFonts w:ascii="Times New Roman" w:hAnsi="Times New Roman" w:cs="Times New Roman"/>
            <w:b/>
            <w:bCs/>
          </w:rPr>
          <w:t>id</w:t>
        </w:r>
      </w:ins>
      <w:r w:rsidRPr="00602FA5">
        <w:rPr>
          <w:rFonts w:ascii="Times New Roman" w:hAnsi="Times New Roman" w:cs="Times New Roman"/>
          <w:b/>
          <w:bCs/>
        </w:rPr>
        <w:t xml:space="preserve"> E/M</w:t>
      </w:r>
      <w:del w:id="510" w:author="Madeline Galbraith" w:date="2022-04-21T12:42:00Z">
        <w:r w:rsidRPr="00602FA5" w:rsidDel="007D2EA3">
          <w:rPr>
            <w:rFonts w:ascii="Times New Roman" w:hAnsi="Times New Roman" w:cs="Times New Roman"/>
            <w:b/>
            <w:bCs/>
          </w:rPr>
          <w:delText xml:space="preserve"> state which stabilized </w:delText>
        </w:r>
      </w:del>
      <w:ins w:id="511" w:author="Madeline Galbraith" w:date="2022-04-21T12:42:00Z">
        <w:r w:rsidR="007D2EA3">
          <w:rPr>
            <w:rFonts w:ascii="Times New Roman" w:hAnsi="Times New Roman" w:cs="Times New Roman"/>
            <w:b/>
            <w:bCs/>
          </w:rPr>
          <w:t>-</w:t>
        </w:r>
      </w:ins>
      <w:r w:rsidRPr="00602FA5">
        <w:rPr>
          <w:rFonts w:ascii="Times New Roman" w:hAnsi="Times New Roman" w:cs="Times New Roman"/>
          <w:b/>
          <w:bCs/>
        </w:rPr>
        <w:t>W/O state</w:t>
      </w:r>
      <w:bookmarkEnd w:id="506"/>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ins w:id="512" w:author="Madeline Galbraith" w:date="2022-04-01T15:01:00Z">
        <w:r w:rsidR="00A14E14" w:rsidRPr="00602FA5">
          <w:rPr>
            <w:rFonts w:ascii="Times New Roman" w:hAnsi="Times New Roman" w:cs="Times New Roman"/>
          </w:rPr>
          <w:t xml:space="preserve"> (Section S1.7)</w:t>
        </w:r>
      </w:ins>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7E053295"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ins w:id="513" w:author="Madeline Galbraith" w:date="2022-04-22T16:02:00Z">
        <w:r w:rsidR="005506B5">
          <w:rPr>
            <w:rFonts w:ascii="Times New Roman" w:hAnsi="Times New Roman" w:cs="Times New Roman"/>
          </w:rPr>
          <w:t>HIF-1</w:t>
        </w:r>
      </w:ins>
      <w:ins w:id="514" w:author="Madeline Galbraith" w:date="2022-03-07T15:02:00Z">
        <w:r w:rsidR="002524A5" w:rsidRPr="00602FA5">
          <w:rPr>
            <w:rFonts w:ascii="Times New Roman" w:hAnsi="Times New Roman" w:cs="Times New Roman"/>
          </w:rPr>
          <w:t xml:space="preserve"> driven </w:t>
        </w:r>
        <w:proofErr w:type="spellStart"/>
        <w:r w:rsidR="002524A5" w:rsidRPr="00602FA5">
          <w:rPr>
            <w:rFonts w:ascii="Times New Roman" w:hAnsi="Times New Roman" w:cs="Times New Roman"/>
          </w:rPr>
          <w:t>crosstalks</w:t>
        </w:r>
      </w:ins>
      <w:proofErr w:type="spellEnd"/>
      <w:del w:id="515" w:author="Madeline Galbraith" w:date="2022-03-07T15:02:00Z">
        <w:r w:rsidRPr="00602FA5" w:rsidDel="002524A5">
          <w:rPr>
            <w:rFonts w:ascii="Times New Roman" w:hAnsi="Times New Roman" w:cs="Times New Roman"/>
          </w:rPr>
          <w:delText>individual crosstalks by Hif1</w:delText>
        </w:r>
      </w:del>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34588A87"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ins w:id="516" w:author="Madeline Galbraith" w:date="2022-04-22T16:02:00Z">
        <w:r w:rsidR="005506B5">
          <w:rPr>
            <w:rFonts w:ascii="Times New Roman" w:hAnsi="Times New Roman" w:cs="Times New Roman"/>
          </w:rPr>
          <w:t>HIF-1</w:t>
        </w:r>
      </w:ins>
      <w:del w:id="517"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w:t>
      </w:r>
      <w:ins w:id="518" w:author="Madeline Galbraith" w:date="2022-04-22T16:02:00Z">
        <w:r w:rsidR="005506B5">
          <w:rPr>
            <w:rFonts w:ascii="Times New Roman" w:hAnsi="Times New Roman" w:cs="Times New Roman"/>
          </w:rPr>
          <w:t>HIF-1</w:t>
        </w:r>
      </w:ins>
      <w:del w:id="519" w:author="Madeline Galbraith" w:date="2022-04-22T16:02:00Z">
        <w:r w:rsidRPr="00602FA5" w:rsidDel="005506B5">
          <w:rPr>
            <w:rFonts w:ascii="Times New Roman" w:hAnsi="Times New Roman" w:cs="Times New Roman"/>
          </w:rPr>
          <w:delText>Hif1</w:delText>
        </w:r>
      </w:del>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ins w:id="520" w:author="Madeline Galbraith" w:date="2022-04-22T16:03:00Z">
        <w:r w:rsidR="005506B5">
          <w:rPr>
            <w:rFonts w:ascii="Times New Roman" w:hAnsi="Times New Roman" w:cs="Times New Roman"/>
          </w:rPr>
          <w:t>HIF-1</w:t>
        </w:r>
      </w:ins>
      <w:del w:id="521" w:author="Madeline Galbraith" w:date="2022-04-22T16:03:00Z">
        <w:r w:rsidRPr="00602FA5" w:rsidDel="005506B5">
          <w:rPr>
            <w:rFonts w:ascii="Times New Roman" w:hAnsi="Times New Roman" w:cs="Times New Roman"/>
          </w:rPr>
          <w:delText>Hif1</w:delText>
        </w:r>
      </w:del>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ins w:id="522" w:author="Madeline Galbraith" w:date="2022-04-22T15:59:00Z">
        <w:r w:rsidR="005506B5">
          <w:rPr>
            <w:rFonts w:ascii="Times New Roman" w:hAnsi="Times New Roman" w:cs="Times New Roman"/>
          </w:rPr>
          <w:t>SNAIL</w:t>
        </w:r>
        <w:r w:rsidR="005506B5" w:rsidRPr="00602FA5">
          <w:rPr>
            <w:rFonts w:ascii="Times New Roman" w:hAnsi="Times New Roman" w:cs="Times New Roman"/>
          </w:rPr>
          <w:t xml:space="preserve"> </w:t>
        </w:r>
      </w:ins>
      <w:del w:id="523" w:author="Madeline Galbraith" w:date="2022-04-22T15:59:00Z">
        <w:r w:rsidRPr="00602FA5" w:rsidDel="005506B5">
          <w:rPr>
            <w:rFonts w:ascii="Times New Roman" w:hAnsi="Times New Roman" w:cs="Times New Roman"/>
          </w:rPr>
          <w:delText xml:space="preserve">Snail </w:delText>
        </w:r>
      </w:del>
      <w:r w:rsidRPr="00602FA5">
        <w:rPr>
          <w:rFonts w:ascii="Times New Roman" w:hAnsi="Times New Roman" w:cs="Times New Roman"/>
        </w:rPr>
        <w:t>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5DC7B3DD"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del w:id="524" w:author="Madeline Galbraith" w:date="2022-04-22T15:59:00Z">
        <w:r w:rsidR="003B02C1" w:rsidRPr="00602FA5" w:rsidDel="005506B5">
          <w:rPr>
            <w:rFonts w:ascii="Times New Roman" w:hAnsi="Times New Roman" w:cs="Times New Roman"/>
            <w:i w:val="0"/>
            <w:iCs/>
          </w:rPr>
          <w:delText xml:space="preserve">Snail </w:delText>
        </w:r>
      </w:del>
      <w:ins w:id="525" w:author="Madeline Galbraith" w:date="2022-04-22T15:59:00Z">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ins>
      <w:r w:rsidR="003B02C1" w:rsidRPr="00602FA5">
        <w:rPr>
          <w:rFonts w:ascii="Times New Roman" w:hAnsi="Times New Roman" w:cs="Times New Roman"/>
          <w:i w:val="0"/>
          <w:iCs/>
        </w:rPr>
        <w:t xml:space="preserve">and </w:t>
      </w:r>
      <w:ins w:id="526" w:author="Madeline Galbraith" w:date="2022-04-22T16:03:00Z">
        <w:r w:rsidR="005506B5">
          <w:rPr>
            <w:rFonts w:ascii="Times New Roman" w:hAnsi="Times New Roman" w:cs="Times New Roman"/>
            <w:i w:val="0"/>
            <w:iCs/>
          </w:rPr>
          <w:t>HIF-1</w:t>
        </w:r>
      </w:ins>
      <w:del w:id="527" w:author="Madeline Galbraith" w:date="2022-04-22T16:03:00Z">
        <w:r w:rsidR="003B02C1" w:rsidRPr="00602FA5" w:rsidDel="005506B5">
          <w:rPr>
            <w:rFonts w:ascii="Times New Roman" w:hAnsi="Times New Roman" w:cs="Times New Roman"/>
            <w:i w:val="0"/>
            <w:iCs/>
          </w:rPr>
          <w:delText xml:space="preserve">Hif-1 </w:delText>
        </w:r>
      </w:del>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del w:id="528" w:author="Madeline Galbraith" w:date="2022-04-22T15:59:00Z">
        <w:r w:rsidR="003B02C1" w:rsidRPr="00602FA5" w:rsidDel="005506B5">
          <w:rPr>
            <w:rFonts w:ascii="Times New Roman" w:hAnsi="Times New Roman" w:cs="Times New Roman"/>
            <w:i w:val="0"/>
            <w:iCs/>
          </w:rPr>
          <w:delText xml:space="preserve">Snail </w:delText>
        </w:r>
      </w:del>
      <w:ins w:id="529" w:author="Madeline Galbraith" w:date="2022-04-22T15:59:00Z">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ins>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del w:id="530" w:author="Madeline Galbraith" w:date="2022-04-22T16:03:00Z">
        <w:r w:rsidR="003B02C1" w:rsidRPr="00602FA5" w:rsidDel="005506B5">
          <w:rPr>
            <w:rFonts w:ascii="Times New Roman" w:hAnsi="Times New Roman" w:cs="Times New Roman"/>
            <w:i w:val="0"/>
            <w:iCs/>
          </w:rPr>
          <w:delText>Hif-1</w:delText>
        </w:r>
      </w:del>
      <w:ins w:id="531" w:author="Madeline Galbraith" w:date="2022-04-22T16:03:00Z">
        <w:r w:rsidR="005506B5">
          <w:rPr>
            <w:rFonts w:ascii="Times New Roman" w:hAnsi="Times New Roman" w:cs="Times New Roman"/>
            <w:i w:val="0"/>
            <w:iCs/>
          </w:rPr>
          <w:t>HIF-1</w:t>
        </w:r>
      </w:ins>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del w:id="532" w:author="Madeline Galbraith" w:date="2022-04-22T15:59:00Z">
        <w:r w:rsidR="003B02C1" w:rsidRPr="00602FA5" w:rsidDel="005506B5">
          <w:rPr>
            <w:rFonts w:ascii="Times New Roman" w:hAnsi="Times New Roman" w:cs="Times New Roman"/>
            <w:i w:val="0"/>
            <w:iCs/>
          </w:rPr>
          <w:delText xml:space="preserve">Snail </w:delText>
        </w:r>
      </w:del>
      <w:ins w:id="533" w:author="Madeline Galbraith" w:date="2022-04-22T15:59:00Z">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ins>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del w:id="534" w:author="Madeline Galbraith" w:date="2022-04-22T16:03:00Z">
        <w:r w:rsidR="003B02C1" w:rsidRPr="00602FA5" w:rsidDel="005506B5">
          <w:rPr>
            <w:rFonts w:ascii="Times New Roman" w:hAnsi="Times New Roman" w:cs="Times New Roman"/>
            <w:i w:val="0"/>
            <w:iCs/>
          </w:rPr>
          <w:delText>Hif-1</w:delText>
        </w:r>
      </w:del>
      <w:ins w:id="535" w:author="Madeline Galbraith" w:date="2022-04-22T16:03:00Z">
        <w:r w:rsidR="005506B5">
          <w:rPr>
            <w:rFonts w:ascii="Times New Roman" w:hAnsi="Times New Roman" w:cs="Times New Roman"/>
            <w:i w:val="0"/>
            <w:iCs/>
          </w:rPr>
          <w:t>HIF-1</w:t>
        </w:r>
      </w:ins>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536" w:name="discussion"/>
      <w:r w:rsidRPr="00602FA5">
        <w:rPr>
          <w:rFonts w:ascii="Times New Roman" w:hAnsi="Times New Roman" w:cs="Times New Roman"/>
          <w:b/>
          <w:bCs/>
        </w:rPr>
        <w:t>Discussion</w:t>
      </w:r>
      <w:bookmarkEnd w:id="536"/>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ins w:id="537" w:author="Madeline Galbraith" w:date="2022-04-01T15:07:00Z">
        <w:r w:rsidR="00A77F3C" w:rsidRPr="00602FA5">
          <w:rPr>
            <w:rFonts w:ascii="Times New Roman" w:hAnsi="Times New Roman" w:cs="Times New Roman"/>
          </w:rPr>
          <w:t xml:space="preserve"> metabolic</w:t>
        </w:r>
      </w:ins>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9D4E61F"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ins w:id="538" w:author="Madeline Galbraith" w:date="2022-03-09T12:14:00Z">
        <w:r w:rsidR="00310448" w:rsidRPr="00602FA5">
          <w:rPr>
            <w:rFonts w:ascii="Times New Roman" w:hAnsi="Times New Roman" w:cs="Times New Roman"/>
          </w:rPr>
          <w:t>that identifies ROS a</w:t>
        </w:r>
      </w:ins>
      <w:ins w:id="539" w:author="Madeline Galbraith" w:date="2022-03-09T12:15:00Z">
        <w:r w:rsidR="00040BBB" w:rsidRPr="00602FA5">
          <w:rPr>
            <w:rFonts w:ascii="Times New Roman" w:hAnsi="Times New Roman" w:cs="Times New Roman"/>
          </w:rPr>
          <w:t xml:space="preserve">s a potential driver </w:t>
        </w:r>
      </w:ins>
      <w:del w:id="540" w:author="Madeline Galbraith" w:date="2022-03-09T12:14:00Z">
        <w:r w:rsidRPr="00602FA5" w:rsidDel="00310448">
          <w:rPr>
            <w:rFonts w:ascii="Times New Roman" w:hAnsi="Times New Roman" w:cs="Times New Roman"/>
          </w:rPr>
          <w:delText>has</w:delText>
        </w:r>
      </w:del>
      <w:del w:id="541" w:author="Madeline Galbraith" w:date="2022-03-09T12:15:00Z">
        <w:r w:rsidRPr="00602FA5" w:rsidDel="00040BBB">
          <w:rPr>
            <w:rFonts w:ascii="Times New Roman" w:hAnsi="Times New Roman" w:cs="Times New Roman"/>
          </w:rPr>
          <w:delText xml:space="preserve"> suggest</w:delText>
        </w:r>
      </w:del>
      <w:del w:id="542" w:author="Madeline Galbraith" w:date="2022-03-09T12:14:00Z">
        <w:r w:rsidRPr="00602FA5" w:rsidDel="00310448">
          <w:rPr>
            <w:rFonts w:ascii="Times New Roman" w:hAnsi="Times New Roman" w:cs="Times New Roman"/>
          </w:rPr>
          <w:delText>ed</w:delText>
        </w:r>
      </w:del>
      <w:del w:id="543" w:author="Madeline Galbraith" w:date="2022-03-09T12:15:00Z">
        <w:r w:rsidRPr="00602FA5" w:rsidDel="00040BBB">
          <w:rPr>
            <w:rFonts w:ascii="Times New Roman" w:hAnsi="Times New Roman" w:cs="Times New Roman"/>
          </w:rPr>
          <w:delText xml:space="preserve"> ROS may be important to begin</w:delText>
        </w:r>
      </w:del>
      <w:ins w:id="544" w:author="Madeline Galbraith" w:date="2022-03-09T12:15:00Z">
        <w:r w:rsidR="00040BBB" w:rsidRPr="00602FA5">
          <w:rPr>
            <w:rFonts w:ascii="Times New Roman" w:hAnsi="Times New Roman" w:cs="Times New Roman"/>
          </w:rPr>
          <w:t xml:space="preserve"> of</w:t>
        </w:r>
      </w:ins>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343B5D" w:rsidRPr="00343B5D">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w:t>
      </w:r>
      <w:proofErr w:type="gramStart"/>
      <w:r w:rsidR="00043B26" w:rsidRPr="00602FA5">
        <w:rPr>
          <w:rFonts w:ascii="Times New Roman" w:eastAsiaTheme="minorEastAsia" w:hAnsi="Times New Roman" w:cs="Times New Roman"/>
        </w:rPr>
        <w:t>phenotype  and</w:t>
      </w:r>
      <w:proofErr w:type="gramEnd"/>
      <w:r w:rsidR="00043B26" w:rsidRPr="00602FA5">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343B5D" w:rsidRPr="00343B5D">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ins w:id="545" w:author="Madeline Galbraith" w:date="2022-04-22T16:03:00Z">
        <w:r w:rsidR="00AC3C31">
          <w:rPr>
            <w:rFonts w:ascii="Times New Roman" w:hAnsi="Times New Roman" w:cs="Times New Roman"/>
          </w:rPr>
          <w:t>HIF-1</w:t>
        </w:r>
      </w:ins>
      <w:del w:id="546" w:author="Madeline Galbraith" w:date="2022-04-22T16:03:00Z">
        <w:r w:rsidR="004D3F44" w:rsidRPr="00602FA5" w:rsidDel="00AC3C31">
          <w:rPr>
            <w:rFonts w:ascii="Times New Roman" w:hAnsi="Times New Roman" w:cs="Times New Roman"/>
          </w:rPr>
          <w:delText>Hif</w:delText>
        </w:r>
        <w:r w:rsidR="008E35EF" w:rsidRPr="00602FA5" w:rsidDel="00AC3C31">
          <w:rPr>
            <w:rFonts w:ascii="Times New Roman" w:hAnsi="Times New Roman" w:cs="Times New Roman"/>
          </w:rPr>
          <w:delText>-1</w:delText>
        </w:r>
      </w:del>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343B5D" w:rsidRPr="00343B5D">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xml:space="preserve">, </w:t>
      </w:r>
      <w:ins w:id="547" w:author="Madeline Galbraith" w:date="2022-04-22T16:03:00Z">
        <w:r w:rsidR="00AC3C31">
          <w:rPr>
            <w:rFonts w:ascii="Times New Roman" w:hAnsi="Times New Roman" w:cs="Times New Roman"/>
          </w:rPr>
          <w:t>HIF-1</w:t>
        </w:r>
      </w:ins>
      <w:del w:id="548" w:author="Madeline Galbraith" w:date="2022-04-22T16:03:00Z">
        <w:r w:rsidR="00FD6547" w:rsidRPr="00602FA5" w:rsidDel="00AC3C31">
          <w:rPr>
            <w:rFonts w:ascii="Times New Roman" w:hAnsi="Times New Roman" w:cs="Times New Roman"/>
          </w:rPr>
          <w:delText>Hif-1</w:delText>
        </w:r>
      </w:del>
      <w:r w:rsidR="00FD6547" w:rsidRPr="00602FA5">
        <w:rPr>
          <w:rFonts w:ascii="Times New Roman" w:hAnsi="Times New Roman" w:cs="Times New Roman"/>
        </w:rPr>
        <w:t xml:space="preserve"> can stabilize the E/M-W/O.</w:t>
      </w:r>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ins w:id="549" w:author="Madeline Galbraith" w:date="2022-04-22T16:03:00Z">
        <w:r w:rsidR="00AC3C31">
          <w:rPr>
            <w:rFonts w:ascii="Times New Roman" w:hAnsi="Times New Roman" w:cs="Times New Roman"/>
          </w:rPr>
          <w:t>HIF-1</w:t>
        </w:r>
      </w:ins>
      <w:del w:id="550" w:author="Madeline Galbraith" w:date="2022-04-22T16:03:00Z">
        <w:r w:rsidR="00150BB3" w:rsidRPr="00602FA5" w:rsidDel="00AC3C31">
          <w:rPr>
            <w:rFonts w:ascii="Times New Roman" w:hAnsi="Times New Roman" w:cs="Times New Roman"/>
          </w:rPr>
          <w:delText>Hif-1</w:delText>
        </w:r>
      </w:del>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343B5D" w:rsidRPr="00343B5D">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4234DD78"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ins w:id="551" w:author="Madeline Galbraith" w:date="2022-03-09T12:28:00Z">
        <w:r w:rsidR="005A415E" w:rsidRPr="00602FA5">
          <w:rPr>
            <w:rFonts w:ascii="Times New Roman" w:hAnsi="Times New Roman" w:cs="Times New Roman"/>
          </w:rPr>
          <w:t>, and therefore the W/O phenotype, even though the upregulation of p53 is known to be anti-tumorigenic</w:t>
        </w:r>
      </w:ins>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w:t>
      </w:r>
      <w:ins w:id="552" w:author="Madeline Galbraith" w:date="2022-04-22T16:00:00Z">
        <w:r w:rsidR="005506B5">
          <w:rPr>
            <w:rFonts w:ascii="Times New Roman" w:hAnsi="Times New Roman" w:cs="Times New Roman"/>
          </w:rPr>
          <w:t>SNAIL</w:t>
        </w:r>
      </w:ins>
      <w:del w:id="553" w:author="Madeline Galbraith" w:date="2022-04-22T16:00:00Z">
        <w:r w:rsidRPr="00602FA5" w:rsidDel="005506B5">
          <w:rPr>
            <w:rFonts w:ascii="Times New Roman" w:hAnsi="Times New Roman" w:cs="Times New Roman"/>
          </w:rPr>
          <w:delText>Snail</w:delText>
        </w:r>
      </w:del>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ins w:id="554" w:author="Madeline Galbraith" w:date="2022-03-09T12:28:00Z">
        <w:r w:rsidR="00481812" w:rsidRPr="00602FA5">
          <w:rPr>
            <w:rFonts w:ascii="Times New Roman" w:eastAsiaTheme="minorEastAsia" w:hAnsi="Times New Roman" w:cs="Times New Roman"/>
          </w:rPr>
          <w:t xml:space="preserve"> and</w:t>
        </w:r>
      </w:ins>
      <w:ins w:id="555" w:author="Madeline Galbraith" w:date="2022-03-09T12:30:00Z">
        <w:r w:rsidR="000D6FCE" w:rsidRPr="00602FA5">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343B5D" w:rsidRPr="00343B5D">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553296D1" w:rsidR="00B8298A" w:rsidRPr="00602FA5" w:rsidRDefault="00945673" w:rsidP="00033126">
      <w:pPr>
        <w:pStyle w:val="BodyText"/>
        <w:spacing w:line="480" w:lineRule="auto"/>
        <w:ind w:firstLine="720"/>
        <w:rPr>
          <w:rFonts w:ascii="Times New Roman" w:hAnsi="Times New Roman" w:cs="Times New Roman"/>
        </w:rPr>
      </w:pPr>
      <w:ins w:id="556" w:author="Madeline Galbraith" w:date="2022-04-01T15:14:00Z">
        <w:r w:rsidRPr="00602FA5">
          <w:rPr>
            <w:rFonts w:ascii="Times New Roman" w:hAnsi="Times New Roman" w:cs="Times New Roman"/>
          </w:rPr>
          <w:t>Understanding how the</w:t>
        </w:r>
      </w:ins>
      <w:ins w:id="557" w:author="Madeline Galbraith" w:date="2022-04-01T15:12:00Z">
        <w:r w:rsidRPr="00602FA5">
          <w:rPr>
            <w:rFonts w:ascii="Times New Roman" w:hAnsi="Times New Roman" w:cs="Times New Roman"/>
          </w:rPr>
          <w:t xml:space="preserve"> </w:t>
        </w:r>
      </w:ins>
      <w:ins w:id="558" w:author="Madeline Galbraith" w:date="2022-04-01T15:13:00Z">
        <w:r w:rsidRPr="00602FA5">
          <w:rPr>
            <w:rFonts w:ascii="Times New Roman" w:hAnsi="Times New Roman" w:cs="Times New Roman"/>
          </w:rPr>
          <w:t xml:space="preserve">E/M-W/O phenotype is stabilized by the </w:t>
        </w:r>
      </w:ins>
      <w:proofErr w:type="spellStart"/>
      <w:ins w:id="559" w:author="Madeline Galbraith" w:date="2022-04-01T15:14:00Z">
        <w:r w:rsidR="007B1EFE" w:rsidRPr="00602FA5">
          <w:rPr>
            <w:rFonts w:ascii="Times New Roman" w:hAnsi="Times New Roman" w:cs="Times New Roman"/>
          </w:rPr>
          <w:t>crosstalks</w:t>
        </w:r>
      </w:ins>
      <w:proofErr w:type="spellEnd"/>
      <w:ins w:id="560" w:author="Madeline Galbraith" w:date="2022-04-01T15:13:00Z">
        <w:r w:rsidRPr="00602FA5">
          <w:rPr>
            <w:rFonts w:ascii="Times New Roman" w:hAnsi="Times New Roman" w:cs="Times New Roman"/>
          </w:rPr>
          <w:t xml:space="preserve"> of EMT and metabolic rep</w:t>
        </w:r>
      </w:ins>
      <w:ins w:id="561" w:author="Madeline Galbraith" w:date="2022-04-01T15:14:00Z">
        <w:r w:rsidRPr="00602FA5">
          <w:rPr>
            <w:rFonts w:ascii="Times New Roman" w:hAnsi="Times New Roman" w:cs="Times New Roman"/>
          </w:rPr>
          <w:t xml:space="preserve">rogramming </w:t>
        </w:r>
      </w:ins>
      <w:del w:id="562" w:author="Madeline Galbraith" w:date="2022-04-01T15:14:00Z">
        <w:r w:rsidR="009515E3" w:rsidRPr="00602FA5" w:rsidDel="00945673">
          <w:rPr>
            <w:rFonts w:ascii="Times New Roman" w:hAnsi="Times New Roman" w:cs="Times New Roman"/>
          </w:rPr>
          <w:delText xml:space="preserve">The question of whether EMT drives metabolic reprogramming or vice versa </w:delText>
        </w:r>
      </w:del>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ins w:id="563" w:author="Madeline Galbraith" w:date="2022-04-01T15:10:00Z">
        <w:r w:rsidR="0005499B" w:rsidRPr="00602FA5">
          <w:rPr>
            <w:rFonts w:ascii="Times New Roman" w:hAnsi="Times New Roman" w:cs="Times New Roman"/>
          </w:rPr>
          <w:t>regarding</w:t>
        </w:r>
      </w:ins>
      <w:del w:id="564" w:author="Madeline Galbraith" w:date="2022-04-01T15:10:00Z">
        <w:r w:rsidR="00BF3007" w:rsidRPr="00602FA5" w:rsidDel="0005499B">
          <w:rPr>
            <w:rFonts w:ascii="Times New Roman" w:hAnsi="Times New Roman" w:cs="Times New Roman"/>
          </w:rPr>
          <w:delText>in regards to</w:delText>
        </w:r>
      </w:del>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343B5D" w:rsidRPr="00343B5D">
            <w:rPr>
              <w:rFonts w:ascii="Times New Roman" w:eastAsia="Times New Roman" w:hAnsi="Times New Roman" w:cs="Times New Roman"/>
              <w:color w:val="000000"/>
            </w:rPr>
            <w:t>[32,38,66]</w:t>
          </w:r>
        </w:sdtContent>
      </w:sdt>
      <w:ins w:id="565" w:author="Madeline Galbraith" w:date="2022-03-09T10:49:00Z">
        <w:r w:rsidR="009515E3" w:rsidRPr="00602FA5">
          <w:rPr>
            <w:rFonts w:ascii="Times New Roman" w:hAnsi="Times New Roman" w:cs="Times New Roman"/>
          </w:rPr>
          <w:t>.</w:t>
        </w:r>
      </w:ins>
      <w:ins w:id="566" w:author="Madeline Galbraith" w:date="2022-03-09T11:05:00Z">
        <w:r w:rsidR="00235A5D" w:rsidRPr="00602FA5">
          <w:rPr>
            <w:rFonts w:ascii="Times New Roman" w:hAnsi="Times New Roman" w:cs="Times New Roman"/>
          </w:rPr>
          <w:t xml:space="preserve"> Our results suggest </w:t>
        </w:r>
      </w:ins>
      <w:ins w:id="567" w:author="Madeline Galbraith" w:date="2022-03-09T11:06:00Z">
        <w:r w:rsidR="005E5E8B" w:rsidRPr="00602FA5">
          <w:rPr>
            <w:rFonts w:ascii="Times New Roman" w:hAnsi="Times New Roman" w:cs="Times New Roman"/>
          </w:rPr>
          <w:t xml:space="preserve">not only does metabolic reprogramming drive EMT, but metabolic reprogramming is not completed before </w:t>
        </w:r>
      </w:ins>
      <w:ins w:id="568" w:author="Madeline Galbraith" w:date="2022-03-09T11:07:00Z">
        <w:r w:rsidR="005E5E8B" w:rsidRPr="00602FA5">
          <w:rPr>
            <w:rFonts w:ascii="Times New Roman" w:hAnsi="Times New Roman" w:cs="Times New Roman"/>
          </w:rPr>
          <w:t>EMT begins which allows the most aggressive E/M-W/O phenotype to stabilize.</w:t>
        </w:r>
      </w:ins>
      <w:ins w:id="569" w:author="Madeline Galbraith" w:date="2022-03-09T10:50:00Z">
        <w:r w:rsidR="009515E3" w:rsidRPr="00602FA5">
          <w:rPr>
            <w:rFonts w:ascii="Times New Roman" w:hAnsi="Times New Roman" w:cs="Times New Roman"/>
          </w:rPr>
          <w:t xml:space="preserve"> </w:t>
        </w:r>
      </w:ins>
      <w:ins w:id="570" w:author="Madeline Galbraith" w:date="2022-03-09T11:07:00Z">
        <w:r w:rsidR="003D3250" w:rsidRPr="00602FA5">
          <w:rPr>
            <w:rFonts w:ascii="Times New Roman" w:hAnsi="Times New Roman" w:cs="Times New Roman"/>
          </w:rPr>
          <w:t xml:space="preserve">Further, </w:t>
        </w:r>
      </w:ins>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343B5D" w:rsidRPr="00343B5D">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ins w:id="571" w:author="Madeline Galbraith" w:date="2022-04-01T15:16:00Z">
        <w:r w:rsidR="007B1EFE" w:rsidRPr="00602FA5">
          <w:rPr>
            <w:rFonts w:ascii="Times New Roman" w:hAnsi="Times New Roman" w:cs="Times New Roman"/>
          </w:rPr>
          <w:t>Strikingly, the</w:t>
        </w:r>
      </w:ins>
      <w:ins w:id="572" w:author="Madeline Galbraith" w:date="2022-04-01T15:17:00Z">
        <w:r w:rsidR="007B1EFE" w:rsidRPr="00602FA5">
          <w:rPr>
            <w:rFonts w:ascii="Times New Roman" w:hAnsi="Times New Roman" w:cs="Times New Roman"/>
          </w:rPr>
          <w:t xml:space="preserv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w:t>
        </w:r>
      </w:ins>
      <w:ins w:id="573" w:author="Madeline Galbraith" w:date="2022-04-01T15:18:00Z">
        <w:r w:rsidR="007B1EFE" w:rsidRPr="00602FA5">
          <w:rPr>
            <w:rFonts w:ascii="Times New Roman" w:hAnsi="Times New Roman" w:cs="Times New Roman"/>
          </w:rPr>
          <w:t xml:space="preserve">notypic availability (i.e., whether the </w:t>
        </w:r>
      </w:ins>
      <w:ins w:id="574" w:author="Madeline Galbraith" w:date="2022-04-01T15:19:00Z">
        <w:r w:rsidR="007B1EFE" w:rsidRPr="00602FA5">
          <w:rPr>
            <w:rFonts w:ascii="Times New Roman" w:hAnsi="Times New Roman" w:cs="Times New Roman"/>
          </w:rPr>
          <w:t xml:space="preserve">initial system is fully E/M-W/O or only E-O, E-W, M-O, and M-W) </w:t>
        </w:r>
      </w:ins>
      <w:del w:id="575" w:author="Madeline Galbraith" w:date="2022-04-01T15:18:00Z">
        <w:r w:rsidR="00B423DC" w:rsidRPr="00602FA5" w:rsidDel="007B1EFE">
          <w:rPr>
            <w:rFonts w:ascii="Times New Roman" w:hAnsi="Times New Roman" w:cs="Times New Roman"/>
          </w:rPr>
          <w:delText>Additionally, this transition is seen regardless of whether the inactive system had a coupled E/M-W/O phenotype</w:delText>
        </w:r>
      </w:del>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7302E522"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ins w:id="576" w:author="Madeline Galbraith" w:date="2022-04-01T15:21:00Z">
        <w:r w:rsidR="00A00643" w:rsidRPr="00602FA5">
          <w:rPr>
            <w:rFonts w:ascii="Times New Roman" w:hAnsi="Times New Roman" w:cs="Times New Roman"/>
          </w:rPr>
          <w:t>while also</w:t>
        </w:r>
      </w:ins>
      <w:del w:id="577" w:author="Madeline Galbraith" w:date="2022-04-01T15:21:00Z">
        <w:r w:rsidRPr="00602FA5" w:rsidDel="00A00643">
          <w:rPr>
            <w:rFonts w:ascii="Times New Roman" w:hAnsi="Times New Roman" w:cs="Times New Roman"/>
          </w:rPr>
          <w:delText xml:space="preserve">and also </w:delText>
        </w:r>
      </w:del>
      <w:ins w:id="578" w:author="Madeline Galbraith" w:date="2022-04-01T15:21:00Z">
        <w:r w:rsidR="00A00643" w:rsidRPr="00602FA5">
          <w:rPr>
            <w:rFonts w:ascii="Times New Roman" w:hAnsi="Times New Roman" w:cs="Times New Roman"/>
          </w:rPr>
          <w:t xml:space="preserve"> </w:t>
        </w:r>
      </w:ins>
      <w:r w:rsidRPr="00602FA5">
        <w:rPr>
          <w:rFonts w:ascii="Times New Roman" w:hAnsi="Times New Roman" w:cs="Times New Roman"/>
        </w:rPr>
        <w:t>target</w:t>
      </w:r>
      <w:ins w:id="579" w:author="Madeline Galbraith" w:date="2022-04-01T15:21:00Z">
        <w:r w:rsidR="00A00643" w:rsidRPr="00602FA5">
          <w:rPr>
            <w:rFonts w:ascii="Times New Roman" w:hAnsi="Times New Roman" w:cs="Times New Roman"/>
          </w:rPr>
          <w:t>ing</w:t>
        </w:r>
      </w:ins>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343B5D" w:rsidRPr="00343B5D">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343B5D" w:rsidRPr="00343B5D">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del w:id="580" w:author="Madeline Galbraith" w:date="2022-04-01T15:22:00Z">
        <w:r w:rsidR="00A06D93" w:rsidRPr="00602FA5" w:rsidDel="005F21E4">
          <w:rPr>
            <w:rFonts w:ascii="Times New Roman" w:hAnsi="Times New Roman" w:cs="Times New Roman"/>
          </w:rPr>
          <w:delText>EMT can drive metabolic reprogramming</w:delText>
        </w:r>
      </w:del>
      <w:ins w:id="581" w:author="Madeline Galbraith" w:date="2022-04-01T15:22:00Z">
        <w:r w:rsidR="005F21E4" w:rsidRPr="00602FA5">
          <w:rPr>
            <w:rFonts w:ascii="Times New Roman" w:hAnsi="Times New Roman" w:cs="Times New Roman"/>
          </w:rPr>
          <w:t>we have shown that the EMT and metabolic network mutually dri</w:t>
        </w:r>
      </w:ins>
      <w:ins w:id="582" w:author="Madeline Galbraith" w:date="2022-04-01T15:23:00Z">
        <w:r w:rsidR="005F21E4" w:rsidRPr="00602FA5">
          <w:rPr>
            <w:rFonts w:ascii="Times New Roman" w:hAnsi="Times New Roman" w:cs="Times New Roman"/>
          </w:rPr>
          <w:t>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ins>
      <w:del w:id="583" w:author="Madeline Galbraith" w:date="2022-04-01T15:23:00Z">
        <w:r w:rsidR="00A06D93" w:rsidRPr="00602FA5" w:rsidDel="005F21E4">
          <w:rPr>
            <w:rFonts w:ascii="Times New Roman" w:hAnsi="Times New Roman" w:cs="Times New Roman"/>
          </w:rPr>
          <w:delText>. T</w:delText>
        </w:r>
      </w:del>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343B5D" w:rsidRPr="00343B5D">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ins w:id="584" w:author="Madeline Galbraith" w:date="2022-04-04T10:53:00Z">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ins>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585" w:name="acknowledgements"/>
      <w:r w:rsidRPr="00602FA5">
        <w:rPr>
          <w:rFonts w:ascii="Times New Roman" w:hAnsi="Times New Roman" w:cs="Times New Roman"/>
          <w:b/>
          <w:bCs/>
        </w:rPr>
        <w:t>Acknowledgements</w:t>
      </w:r>
      <w:bookmarkEnd w:id="585"/>
    </w:p>
    <w:sdt>
      <w:sdtPr>
        <w:alias w:val="SmartCite Bibliography"/>
        <w:tag w:val="Vancouver (brackets)"/>
        <w:id w:val="-982688757"/>
        <w:placeholder>
          <w:docPart w:val="DefaultPlaceholder_-1854013440"/>
        </w:placeholder>
      </w:sdtPr>
      <w:sdtEndPr/>
      <w:sdtContent>
        <w:p w14:paraId="00F73207" w14:textId="77777777" w:rsidR="00343B5D" w:rsidRPr="00343B5D" w:rsidRDefault="00343B5D">
          <w:pPr>
            <w:divId w:val="1360816997"/>
            <w:rPr>
              <w:rFonts w:ascii="Times New Roman" w:eastAsia="Times New Roman" w:hAnsi="Times New Roman" w:cs="Times New Roman"/>
              <w:color w:val="000000"/>
            </w:rPr>
          </w:pPr>
        </w:p>
        <w:p w14:paraId="2646F4A9" w14:textId="77777777" w:rsidR="00343B5D" w:rsidRPr="00343B5D" w:rsidRDefault="00343B5D">
          <w:pPr>
            <w:pStyle w:val="csl-entry"/>
            <w:divId w:val="1360816997"/>
            <w:rPr>
              <w:color w:val="000000"/>
            </w:rPr>
          </w:pPr>
          <w:r w:rsidRPr="00343B5D">
            <w:rPr>
              <w:color w:val="000000"/>
            </w:rPr>
            <w:t xml:space="preserve">1. Hanahan D. Hallmarks of Cancer: New Dimensions. Cancer </w:t>
          </w:r>
          <w:proofErr w:type="spellStart"/>
          <w:r w:rsidRPr="00343B5D">
            <w:rPr>
              <w:color w:val="000000"/>
            </w:rPr>
            <w:t>Discov</w:t>
          </w:r>
          <w:proofErr w:type="spellEnd"/>
          <w:r w:rsidRPr="00343B5D">
            <w:rPr>
              <w:color w:val="000000"/>
            </w:rPr>
            <w:t>. 2022;12(1):31–46.</w:t>
          </w:r>
        </w:p>
        <w:p w14:paraId="0B24C121" w14:textId="77777777" w:rsidR="00343B5D" w:rsidRPr="00343B5D" w:rsidRDefault="00343B5D">
          <w:pPr>
            <w:pStyle w:val="csl-entry"/>
            <w:divId w:val="1360816997"/>
            <w:rPr>
              <w:color w:val="000000"/>
            </w:rPr>
          </w:pPr>
          <w:r w:rsidRPr="00343B5D">
            <w:rPr>
              <w:color w:val="000000"/>
            </w:rPr>
            <w:t xml:space="preserve">2. </w:t>
          </w:r>
          <w:proofErr w:type="spellStart"/>
          <w:r w:rsidRPr="00343B5D">
            <w:rPr>
              <w:color w:val="000000"/>
            </w:rPr>
            <w:t>Kalluri</w:t>
          </w:r>
          <w:proofErr w:type="spellEnd"/>
          <w:r w:rsidRPr="00343B5D">
            <w:rPr>
              <w:color w:val="000000"/>
            </w:rPr>
            <w:t xml:space="preserve"> R. EMT: When epithelial cells decide to become mesenchymal-like cells. J Clin Invest. 2009;119(6):1417–9.</w:t>
          </w:r>
        </w:p>
        <w:p w14:paraId="1C11C3C7" w14:textId="77777777" w:rsidR="00343B5D" w:rsidRPr="00343B5D" w:rsidRDefault="00343B5D">
          <w:pPr>
            <w:pStyle w:val="csl-entry"/>
            <w:divId w:val="1360816997"/>
            <w:rPr>
              <w:color w:val="000000"/>
            </w:rPr>
          </w:pPr>
          <w:r w:rsidRPr="00343B5D">
            <w:rPr>
              <w:color w:val="000000"/>
            </w:rPr>
            <w:t xml:space="preserve">3. Hay ED. The mesenchymal cell, its role in the embryo, and the remarkable signaling mechanisms that create it. Dev </w:t>
          </w:r>
          <w:proofErr w:type="spellStart"/>
          <w:r w:rsidRPr="00343B5D">
            <w:rPr>
              <w:color w:val="000000"/>
            </w:rPr>
            <w:t>Dynam</w:t>
          </w:r>
          <w:proofErr w:type="spellEnd"/>
          <w:r w:rsidRPr="00343B5D">
            <w:rPr>
              <w:color w:val="000000"/>
            </w:rPr>
            <w:t>. 2005;233(3):706–20.</w:t>
          </w:r>
        </w:p>
        <w:p w14:paraId="70906EA3" w14:textId="77777777" w:rsidR="00343B5D" w:rsidRPr="00343B5D" w:rsidRDefault="00343B5D">
          <w:pPr>
            <w:pStyle w:val="csl-entry"/>
            <w:divId w:val="1360816997"/>
            <w:rPr>
              <w:color w:val="000000"/>
            </w:rPr>
          </w:pPr>
          <w:r w:rsidRPr="00343B5D">
            <w:rPr>
              <w:color w:val="000000"/>
            </w:rPr>
            <w:t xml:space="preserve">4. </w:t>
          </w:r>
          <w:proofErr w:type="spellStart"/>
          <w:r w:rsidRPr="00343B5D">
            <w:rPr>
              <w:color w:val="000000"/>
            </w:rPr>
            <w:t>Pietilä</w:t>
          </w:r>
          <w:proofErr w:type="spellEnd"/>
          <w:r w:rsidRPr="00343B5D">
            <w:rPr>
              <w:color w:val="000000"/>
            </w:rPr>
            <w:t xml:space="preserve"> M, </w:t>
          </w:r>
          <w:proofErr w:type="spellStart"/>
          <w:r w:rsidRPr="00343B5D">
            <w:rPr>
              <w:color w:val="000000"/>
            </w:rPr>
            <w:t>Ivaska</w:t>
          </w:r>
          <w:proofErr w:type="spellEnd"/>
          <w:r w:rsidRPr="00343B5D">
            <w:rPr>
              <w:color w:val="000000"/>
            </w:rPr>
            <w:t xml:space="preserve"> J, Mani SA. Whom to blame for metastasis, the epithelial–mesenchymal transition or the tumor microenvironment? Cancer Lett. 2016;380(1):359–68.</w:t>
          </w:r>
        </w:p>
        <w:p w14:paraId="6FF15464" w14:textId="77777777" w:rsidR="00343B5D" w:rsidRPr="00343B5D" w:rsidRDefault="00343B5D">
          <w:pPr>
            <w:pStyle w:val="csl-entry"/>
            <w:divId w:val="1360816997"/>
            <w:rPr>
              <w:color w:val="000000"/>
            </w:rPr>
          </w:pPr>
          <w:r w:rsidRPr="00343B5D">
            <w:rPr>
              <w:color w:val="000000"/>
            </w:rPr>
            <w:t xml:space="preserve">5. Talbot LJ, Bhattacharya SD, </w:t>
          </w:r>
          <w:proofErr w:type="spellStart"/>
          <w:r w:rsidRPr="00343B5D">
            <w:rPr>
              <w:color w:val="000000"/>
            </w:rPr>
            <w:t>Kuo</w:t>
          </w:r>
          <w:proofErr w:type="spellEnd"/>
          <w:r w:rsidRPr="00343B5D">
            <w:rPr>
              <w:color w:val="000000"/>
            </w:rPr>
            <w:t xml:space="preserve"> PC. Epithelial-mesenchymal transition, the tumor microenvironment, and metastatic behavior of epithelial malignancies. Int J </w:t>
          </w:r>
          <w:proofErr w:type="spellStart"/>
          <w:r w:rsidRPr="00343B5D">
            <w:rPr>
              <w:color w:val="000000"/>
            </w:rPr>
            <w:t>Biochem</w:t>
          </w:r>
          <w:proofErr w:type="spellEnd"/>
          <w:r w:rsidRPr="00343B5D">
            <w:rPr>
              <w:color w:val="000000"/>
            </w:rPr>
            <w:t xml:space="preserve"> Mol Biol. 2012 May 18;3(2):117–36.</w:t>
          </w:r>
        </w:p>
        <w:p w14:paraId="183F7B97" w14:textId="77777777" w:rsidR="00343B5D" w:rsidRPr="00343B5D" w:rsidRDefault="00343B5D">
          <w:pPr>
            <w:pStyle w:val="csl-entry"/>
            <w:divId w:val="1360816997"/>
            <w:rPr>
              <w:color w:val="000000"/>
            </w:rPr>
          </w:pPr>
          <w:r w:rsidRPr="00343B5D">
            <w:rPr>
              <w:color w:val="000000"/>
            </w:rPr>
            <w:t xml:space="preserve">6. Cho ES, Kang HE, Kim NH, </w:t>
          </w:r>
          <w:proofErr w:type="spellStart"/>
          <w:r w:rsidRPr="00343B5D">
            <w:rPr>
              <w:color w:val="000000"/>
            </w:rPr>
            <w:t>Yook</w:t>
          </w:r>
          <w:proofErr w:type="spellEnd"/>
          <w:r w:rsidRPr="00343B5D">
            <w:rPr>
              <w:color w:val="000000"/>
            </w:rPr>
            <w:t xml:space="preserve"> JI. Therapeutic implications of cancer epithelial-mesenchymal transition (EMT). Arch Pharm Res. 2019;42(1):14–24.</w:t>
          </w:r>
        </w:p>
        <w:p w14:paraId="5674FBB0" w14:textId="77777777" w:rsidR="00343B5D" w:rsidRPr="00343B5D" w:rsidRDefault="00343B5D">
          <w:pPr>
            <w:pStyle w:val="csl-entry"/>
            <w:divId w:val="1360816997"/>
            <w:rPr>
              <w:color w:val="000000"/>
            </w:rPr>
          </w:pPr>
          <w:r w:rsidRPr="00343B5D">
            <w:rPr>
              <w:color w:val="000000"/>
            </w:rPr>
            <w:t xml:space="preserve">7. Lu M, Jolly MK, Levine H, </w:t>
          </w:r>
          <w:proofErr w:type="spellStart"/>
          <w:r w:rsidRPr="00343B5D">
            <w:rPr>
              <w:color w:val="000000"/>
            </w:rPr>
            <w:t>Onuchic</w:t>
          </w:r>
          <w:proofErr w:type="spellEnd"/>
          <w:r w:rsidRPr="00343B5D">
            <w:rPr>
              <w:color w:val="000000"/>
            </w:rPr>
            <w:t xml:space="preserve"> JN, Ben-Jacob E. MicroRNA-based regulation of epithelial–hybrid–mesenchymal fate determination. Proc National </w:t>
          </w:r>
          <w:proofErr w:type="spellStart"/>
          <w:r w:rsidRPr="00343B5D">
            <w:rPr>
              <w:color w:val="000000"/>
            </w:rPr>
            <w:t>Acad</w:t>
          </w:r>
          <w:proofErr w:type="spellEnd"/>
          <w:r w:rsidRPr="00343B5D">
            <w:rPr>
              <w:color w:val="000000"/>
            </w:rPr>
            <w:t xml:space="preserve"> Sci. 2013;110(45):18144–9.</w:t>
          </w:r>
        </w:p>
        <w:p w14:paraId="60E872BE" w14:textId="77777777" w:rsidR="00343B5D" w:rsidRPr="00343B5D" w:rsidRDefault="00343B5D">
          <w:pPr>
            <w:pStyle w:val="csl-entry"/>
            <w:divId w:val="1360816997"/>
            <w:rPr>
              <w:color w:val="000000"/>
            </w:rPr>
          </w:pPr>
          <w:r w:rsidRPr="00343B5D">
            <w:rPr>
              <w:color w:val="000000"/>
            </w:rPr>
            <w:t xml:space="preserve">8. </w:t>
          </w:r>
          <w:proofErr w:type="spellStart"/>
          <w:r w:rsidRPr="00343B5D">
            <w:rPr>
              <w:color w:val="000000"/>
            </w:rPr>
            <w:t>Saitoh</w:t>
          </w:r>
          <w:proofErr w:type="spellEnd"/>
          <w:r w:rsidRPr="00343B5D">
            <w:rPr>
              <w:color w:val="000000"/>
            </w:rPr>
            <w:t xml:space="preserve"> M. Involvement of partial EMT in cancer progression. J </w:t>
          </w:r>
          <w:proofErr w:type="spellStart"/>
          <w:r w:rsidRPr="00343B5D">
            <w:rPr>
              <w:color w:val="000000"/>
            </w:rPr>
            <w:t>Biochem</w:t>
          </w:r>
          <w:proofErr w:type="spellEnd"/>
          <w:r w:rsidRPr="00343B5D">
            <w:rPr>
              <w:color w:val="000000"/>
            </w:rPr>
            <w:t>. 2018;164(4):257–64.</w:t>
          </w:r>
        </w:p>
        <w:p w14:paraId="5086BAC4" w14:textId="77777777" w:rsidR="00343B5D" w:rsidRPr="00343B5D" w:rsidRDefault="00343B5D">
          <w:pPr>
            <w:pStyle w:val="csl-entry"/>
            <w:divId w:val="1360816997"/>
            <w:rPr>
              <w:color w:val="000000"/>
            </w:rPr>
          </w:pPr>
          <w:r w:rsidRPr="00343B5D">
            <w:rPr>
              <w:color w:val="000000"/>
            </w:rPr>
            <w:t xml:space="preserve">9. Saxena K, Jolly MK, Balamurugan K. Hypoxia, partial EMT and collective migration: Emerging culprits in metastasis. </w:t>
          </w:r>
          <w:proofErr w:type="spellStart"/>
          <w:r w:rsidRPr="00343B5D">
            <w:rPr>
              <w:color w:val="000000"/>
            </w:rPr>
            <w:t>Transl</w:t>
          </w:r>
          <w:proofErr w:type="spellEnd"/>
          <w:r w:rsidRPr="00343B5D">
            <w:rPr>
              <w:color w:val="000000"/>
            </w:rPr>
            <w:t xml:space="preserve"> Oncol. 2020;13(11):100845.</w:t>
          </w:r>
        </w:p>
        <w:p w14:paraId="5BB7BF94" w14:textId="77777777" w:rsidR="00343B5D" w:rsidRPr="00343B5D" w:rsidRDefault="00343B5D">
          <w:pPr>
            <w:pStyle w:val="csl-entry"/>
            <w:divId w:val="1360816997"/>
            <w:rPr>
              <w:color w:val="000000"/>
            </w:rPr>
          </w:pPr>
          <w:r w:rsidRPr="00343B5D">
            <w:rPr>
              <w:color w:val="000000"/>
            </w:rPr>
            <w:t xml:space="preserve">10. Bakir B, </w:t>
          </w:r>
          <w:proofErr w:type="spellStart"/>
          <w:r w:rsidRPr="00343B5D">
            <w:rPr>
              <w:color w:val="000000"/>
            </w:rPr>
            <w:t>Chiarella</w:t>
          </w:r>
          <w:proofErr w:type="spellEnd"/>
          <w:r w:rsidRPr="00343B5D">
            <w:rPr>
              <w:color w:val="000000"/>
            </w:rPr>
            <w:t xml:space="preserve"> AM, </w:t>
          </w:r>
          <w:proofErr w:type="spellStart"/>
          <w:r w:rsidRPr="00343B5D">
            <w:rPr>
              <w:color w:val="000000"/>
            </w:rPr>
            <w:t>Pitarresi</w:t>
          </w:r>
          <w:proofErr w:type="spellEnd"/>
          <w:r w:rsidRPr="00343B5D">
            <w:rPr>
              <w:color w:val="000000"/>
            </w:rPr>
            <w:t xml:space="preserve"> JR, </w:t>
          </w:r>
          <w:proofErr w:type="spellStart"/>
          <w:r w:rsidRPr="00343B5D">
            <w:rPr>
              <w:color w:val="000000"/>
            </w:rPr>
            <w:t>Rustgi</w:t>
          </w:r>
          <w:proofErr w:type="spellEnd"/>
          <w:r w:rsidRPr="00343B5D">
            <w:rPr>
              <w:color w:val="000000"/>
            </w:rPr>
            <w:t xml:space="preserve"> AK. EMT, MET, Plasticity, and Tumor Metastasis. Trends Cell Biol. 2020;30(10):764–76.</w:t>
          </w:r>
        </w:p>
        <w:p w14:paraId="333D6A75" w14:textId="77777777" w:rsidR="00343B5D" w:rsidRPr="00343B5D" w:rsidRDefault="00343B5D">
          <w:pPr>
            <w:pStyle w:val="csl-entry"/>
            <w:divId w:val="1360816997"/>
            <w:rPr>
              <w:color w:val="000000"/>
            </w:rPr>
          </w:pPr>
          <w:r w:rsidRPr="00343B5D">
            <w:rPr>
              <w:color w:val="000000"/>
            </w:rPr>
            <w:t xml:space="preserve">11. </w:t>
          </w:r>
          <w:proofErr w:type="spellStart"/>
          <w:r w:rsidRPr="00343B5D">
            <w:rPr>
              <w:color w:val="000000"/>
            </w:rPr>
            <w:t>Pastushenko</w:t>
          </w:r>
          <w:proofErr w:type="spellEnd"/>
          <w:r w:rsidRPr="00343B5D">
            <w:rPr>
              <w:color w:val="000000"/>
            </w:rPr>
            <w:t xml:space="preserve"> I, </w:t>
          </w:r>
          <w:proofErr w:type="spellStart"/>
          <w:r w:rsidRPr="00343B5D">
            <w:rPr>
              <w:color w:val="000000"/>
            </w:rPr>
            <w:t>Blanpain</w:t>
          </w:r>
          <w:proofErr w:type="spellEnd"/>
          <w:r w:rsidRPr="00343B5D">
            <w:rPr>
              <w:color w:val="000000"/>
            </w:rPr>
            <w:t xml:space="preserve"> C. EMT Transition States during Tumor Progression and Metastasis. Trends Cell Biol. 2018;29(3):212–26.</w:t>
          </w:r>
        </w:p>
        <w:p w14:paraId="5629CE3D" w14:textId="77777777" w:rsidR="00343B5D" w:rsidRPr="00343B5D" w:rsidRDefault="00343B5D">
          <w:pPr>
            <w:pStyle w:val="csl-entry"/>
            <w:divId w:val="1360816997"/>
            <w:rPr>
              <w:color w:val="000000"/>
            </w:rPr>
          </w:pPr>
          <w:r w:rsidRPr="00343B5D">
            <w:rPr>
              <w:color w:val="000000"/>
            </w:rPr>
            <w:t xml:space="preserve">12. </w:t>
          </w:r>
          <w:proofErr w:type="spellStart"/>
          <w:r w:rsidRPr="00343B5D">
            <w:rPr>
              <w:color w:val="000000"/>
            </w:rPr>
            <w:t>Fustaino</w:t>
          </w:r>
          <w:proofErr w:type="spellEnd"/>
          <w:r w:rsidRPr="00343B5D">
            <w:rPr>
              <w:color w:val="000000"/>
            </w:rPr>
            <w:t xml:space="preserve"> V, </w:t>
          </w:r>
          <w:proofErr w:type="spellStart"/>
          <w:r w:rsidRPr="00343B5D">
            <w:rPr>
              <w:color w:val="000000"/>
            </w:rPr>
            <w:t>Presutti</w:t>
          </w:r>
          <w:proofErr w:type="spellEnd"/>
          <w:r w:rsidRPr="00343B5D">
            <w:rPr>
              <w:color w:val="000000"/>
            </w:rPr>
            <w:t xml:space="preserve"> D, Colombo T, </w:t>
          </w:r>
          <w:proofErr w:type="spellStart"/>
          <w:r w:rsidRPr="00343B5D">
            <w:rPr>
              <w:color w:val="000000"/>
            </w:rPr>
            <w:t>Cardinali</w:t>
          </w:r>
          <w:proofErr w:type="spellEnd"/>
          <w:r w:rsidRPr="00343B5D">
            <w:rPr>
              <w:color w:val="000000"/>
            </w:rPr>
            <w:t xml:space="preserve"> B, </w:t>
          </w:r>
          <w:proofErr w:type="spellStart"/>
          <w:r w:rsidRPr="00343B5D">
            <w:rPr>
              <w:color w:val="000000"/>
            </w:rPr>
            <w:t>Papoff</w:t>
          </w:r>
          <w:proofErr w:type="spellEnd"/>
          <w:r w:rsidRPr="00343B5D">
            <w:rPr>
              <w:color w:val="000000"/>
            </w:rPr>
            <w:t xml:space="preserve"> G, Brandi R, et al. Characterization of epithelial-mesenchymal transition intermediate/hybrid phenotypes associated to resistance to EGFR inhibitors in non-small cell lung cancer cell lines. </w:t>
          </w:r>
          <w:proofErr w:type="spellStart"/>
          <w:r w:rsidRPr="00343B5D">
            <w:rPr>
              <w:color w:val="000000"/>
            </w:rPr>
            <w:t>Oncotarget</w:t>
          </w:r>
          <w:proofErr w:type="spellEnd"/>
          <w:r w:rsidRPr="00343B5D">
            <w:rPr>
              <w:color w:val="000000"/>
            </w:rPr>
            <w:t>. 2017;8(61):103340–63.</w:t>
          </w:r>
        </w:p>
        <w:p w14:paraId="1CD9DBCB" w14:textId="77777777" w:rsidR="00343B5D" w:rsidRPr="00343B5D" w:rsidRDefault="00343B5D">
          <w:pPr>
            <w:pStyle w:val="csl-entry"/>
            <w:divId w:val="1360816997"/>
            <w:rPr>
              <w:color w:val="000000"/>
            </w:rPr>
          </w:pPr>
          <w:r w:rsidRPr="00343B5D">
            <w:rPr>
              <w:color w:val="000000"/>
            </w:rPr>
            <w:t xml:space="preserve">13. George JT, Jolly MK, Xu J, </w:t>
          </w:r>
          <w:proofErr w:type="spellStart"/>
          <w:r w:rsidRPr="00343B5D">
            <w:rPr>
              <w:color w:val="000000"/>
            </w:rPr>
            <w:t>Somarelli</w:t>
          </w:r>
          <w:proofErr w:type="spellEnd"/>
          <w:r w:rsidRPr="00343B5D">
            <w:rPr>
              <w:color w:val="000000"/>
            </w:rPr>
            <w:t xml:space="preserve"> J, Levine H. Survival outcomes in cancer patients predicted by a partial EMT gene expression scoring metric. Cancer Res. 2017;77(22</w:t>
          </w:r>
          <w:proofErr w:type="gramStart"/>
          <w:r w:rsidRPr="00343B5D">
            <w:rPr>
              <w:color w:val="000000"/>
            </w:rPr>
            <w:t>):canres</w:t>
          </w:r>
          <w:proofErr w:type="gramEnd"/>
          <w:r w:rsidRPr="00343B5D">
            <w:rPr>
              <w:color w:val="000000"/>
            </w:rPr>
            <w:t>.3521.2016.</w:t>
          </w:r>
        </w:p>
        <w:p w14:paraId="6CD1C838" w14:textId="77777777" w:rsidR="00343B5D" w:rsidRPr="00343B5D" w:rsidRDefault="00343B5D">
          <w:pPr>
            <w:pStyle w:val="csl-entry"/>
            <w:divId w:val="1360816997"/>
            <w:rPr>
              <w:color w:val="000000"/>
            </w:rPr>
          </w:pPr>
          <w:r w:rsidRPr="00343B5D">
            <w:rPr>
              <w:color w:val="000000"/>
            </w:rPr>
            <w:t xml:space="preserve">14. Jolly MK, Tripathi SC, Jia D, Mooney SM, </w:t>
          </w:r>
          <w:proofErr w:type="spellStart"/>
          <w:r w:rsidRPr="00343B5D">
            <w:rPr>
              <w:color w:val="000000"/>
            </w:rPr>
            <w:t>Celiktas</w:t>
          </w:r>
          <w:proofErr w:type="spellEnd"/>
          <w:r w:rsidRPr="00343B5D">
            <w:rPr>
              <w:color w:val="000000"/>
            </w:rPr>
            <w:t xml:space="preserve"> M, </w:t>
          </w:r>
          <w:proofErr w:type="spellStart"/>
          <w:r w:rsidRPr="00343B5D">
            <w:rPr>
              <w:color w:val="000000"/>
            </w:rPr>
            <w:t>Hanash</w:t>
          </w:r>
          <w:proofErr w:type="spellEnd"/>
          <w:r w:rsidRPr="00343B5D">
            <w:rPr>
              <w:color w:val="000000"/>
            </w:rPr>
            <w:t xml:space="preserve"> SM, et al. Stability of the hybrid epithelial/mesenchymal phenotype. </w:t>
          </w:r>
          <w:proofErr w:type="spellStart"/>
          <w:r w:rsidRPr="00343B5D">
            <w:rPr>
              <w:color w:val="000000"/>
            </w:rPr>
            <w:t>Oncotarget</w:t>
          </w:r>
          <w:proofErr w:type="spellEnd"/>
          <w:r w:rsidRPr="00343B5D">
            <w:rPr>
              <w:color w:val="000000"/>
            </w:rPr>
            <w:t>. 2016;7(19):27067–84.</w:t>
          </w:r>
        </w:p>
        <w:p w14:paraId="46FB0581" w14:textId="77777777" w:rsidR="00343B5D" w:rsidRPr="00343B5D" w:rsidRDefault="00343B5D">
          <w:pPr>
            <w:pStyle w:val="csl-entry"/>
            <w:divId w:val="1360816997"/>
            <w:rPr>
              <w:color w:val="000000"/>
            </w:rPr>
          </w:pPr>
          <w:r w:rsidRPr="00343B5D">
            <w:rPr>
              <w:color w:val="000000"/>
            </w:rPr>
            <w:t xml:space="preserve">15. </w:t>
          </w:r>
          <w:proofErr w:type="spellStart"/>
          <w:r w:rsidRPr="00343B5D">
            <w:rPr>
              <w:color w:val="000000"/>
            </w:rPr>
            <w:t>Pastushenko</w:t>
          </w:r>
          <w:proofErr w:type="spellEnd"/>
          <w:r w:rsidRPr="00343B5D">
            <w:rPr>
              <w:color w:val="000000"/>
            </w:rPr>
            <w:t xml:space="preserve"> I, </w:t>
          </w:r>
          <w:proofErr w:type="spellStart"/>
          <w:r w:rsidRPr="00343B5D">
            <w:rPr>
              <w:color w:val="000000"/>
            </w:rPr>
            <w:t>Brisebarre</w:t>
          </w:r>
          <w:proofErr w:type="spellEnd"/>
          <w:r w:rsidRPr="00343B5D">
            <w:rPr>
              <w:color w:val="000000"/>
            </w:rPr>
            <w:t xml:space="preserve"> A, </w:t>
          </w:r>
          <w:proofErr w:type="spellStart"/>
          <w:r w:rsidRPr="00343B5D">
            <w:rPr>
              <w:color w:val="000000"/>
            </w:rPr>
            <w:t>Sifrim</w:t>
          </w:r>
          <w:proofErr w:type="spellEnd"/>
          <w:r w:rsidRPr="00343B5D">
            <w:rPr>
              <w:color w:val="000000"/>
            </w:rPr>
            <w:t xml:space="preserve"> A, Fioramonti M, </w:t>
          </w:r>
          <w:proofErr w:type="spellStart"/>
          <w:r w:rsidRPr="00343B5D">
            <w:rPr>
              <w:color w:val="000000"/>
            </w:rPr>
            <w:t>Revenco</w:t>
          </w:r>
          <w:proofErr w:type="spellEnd"/>
          <w:r w:rsidRPr="00343B5D">
            <w:rPr>
              <w:color w:val="000000"/>
            </w:rPr>
            <w:t xml:space="preserve"> T, </w:t>
          </w:r>
          <w:proofErr w:type="spellStart"/>
          <w:r w:rsidRPr="00343B5D">
            <w:rPr>
              <w:color w:val="000000"/>
            </w:rPr>
            <w:t>Boumahdi</w:t>
          </w:r>
          <w:proofErr w:type="spellEnd"/>
          <w:r w:rsidRPr="00343B5D">
            <w:rPr>
              <w:color w:val="000000"/>
            </w:rPr>
            <w:t xml:space="preserve"> S, et al. Identification of the </w:t>
          </w:r>
          <w:proofErr w:type="spellStart"/>
          <w:r w:rsidRPr="00343B5D">
            <w:rPr>
              <w:color w:val="000000"/>
            </w:rPr>
            <w:t>tumour</w:t>
          </w:r>
          <w:proofErr w:type="spellEnd"/>
          <w:r w:rsidRPr="00343B5D">
            <w:rPr>
              <w:color w:val="000000"/>
            </w:rPr>
            <w:t xml:space="preserve"> transition states occurring during EMT. Nature. 2018;556(7702):463–8.</w:t>
          </w:r>
        </w:p>
        <w:p w14:paraId="270EF4C4" w14:textId="77777777" w:rsidR="00343B5D" w:rsidRPr="00343B5D" w:rsidRDefault="00343B5D">
          <w:pPr>
            <w:pStyle w:val="csl-entry"/>
            <w:divId w:val="1360816997"/>
            <w:rPr>
              <w:color w:val="000000"/>
            </w:rPr>
          </w:pPr>
          <w:r w:rsidRPr="00343B5D">
            <w:rPr>
              <w:color w:val="000000"/>
            </w:rPr>
            <w:t xml:space="preserve">16. </w:t>
          </w:r>
          <w:proofErr w:type="spellStart"/>
          <w:r w:rsidRPr="00343B5D">
            <w:rPr>
              <w:color w:val="000000"/>
            </w:rPr>
            <w:t>Simeonov</w:t>
          </w:r>
          <w:proofErr w:type="spellEnd"/>
          <w:r w:rsidRPr="00343B5D">
            <w:rPr>
              <w:color w:val="000000"/>
            </w:rPr>
            <w:t xml:space="preserve"> KP, </w:t>
          </w:r>
          <w:proofErr w:type="spellStart"/>
          <w:r w:rsidRPr="00343B5D">
            <w:rPr>
              <w:color w:val="000000"/>
            </w:rPr>
            <w:t>Byrns</w:t>
          </w:r>
          <w:proofErr w:type="spellEnd"/>
          <w:r w:rsidRPr="00343B5D">
            <w:rPr>
              <w:color w:val="000000"/>
            </w:rPr>
            <w:t xml:space="preserve"> CN, Clark ML, </w:t>
          </w:r>
          <w:proofErr w:type="spellStart"/>
          <w:r w:rsidRPr="00343B5D">
            <w:rPr>
              <w:color w:val="000000"/>
            </w:rPr>
            <w:t>Norgard</w:t>
          </w:r>
          <w:proofErr w:type="spellEnd"/>
          <w:r w:rsidRPr="00343B5D">
            <w:rPr>
              <w:color w:val="000000"/>
            </w:rPr>
            <w:t xml:space="preserve"> RJ, Martin B, Stanger BZ, et al. Single-cell lineage tracing of metastatic cancer reveals selection of hybrid EMT states. Cancer Cell. 2021;39(8):1150-1162.e9.</w:t>
          </w:r>
        </w:p>
        <w:p w14:paraId="03D0C0F3" w14:textId="77777777" w:rsidR="00343B5D" w:rsidRPr="00343B5D" w:rsidRDefault="00343B5D">
          <w:pPr>
            <w:pStyle w:val="csl-entry"/>
            <w:divId w:val="1360816997"/>
            <w:rPr>
              <w:color w:val="000000"/>
            </w:rPr>
          </w:pPr>
          <w:r w:rsidRPr="00343B5D">
            <w:rPr>
              <w:color w:val="000000"/>
            </w:rPr>
            <w:t xml:space="preserve">17. Dey P, Kimmelman AC, DePinho RA. Metabolic </w:t>
          </w:r>
          <w:proofErr w:type="spellStart"/>
          <w:r w:rsidRPr="00343B5D">
            <w:rPr>
              <w:color w:val="000000"/>
            </w:rPr>
            <w:t>Codependencies</w:t>
          </w:r>
          <w:proofErr w:type="spellEnd"/>
          <w:r w:rsidRPr="00343B5D">
            <w:rPr>
              <w:color w:val="000000"/>
            </w:rPr>
            <w:t xml:space="preserve"> in the Tumor Microenvironment. Cancer </w:t>
          </w:r>
          <w:proofErr w:type="spellStart"/>
          <w:r w:rsidRPr="00343B5D">
            <w:rPr>
              <w:color w:val="000000"/>
            </w:rPr>
            <w:t>Discov</w:t>
          </w:r>
          <w:proofErr w:type="spellEnd"/>
          <w:r w:rsidRPr="00343B5D">
            <w:rPr>
              <w:color w:val="000000"/>
            </w:rPr>
            <w:t xml:space="preserve">. </w:t>
          </w:r>
          <w:proofErr w:type="gramStart"/>
          <w:r w:rsidRPr="00343B5D">
            <w:rPr>
              <w:color w:val="000000"/>
            </w:rPr>
            <w:t>2021;candisc</w:t>
          </w:r>
          <w:proofErr w:type="gramEnd"/>
          <w:r w:rsidRPr="00343B5D">
            <w:rPr>
              <w:color w:val="000000"/>
            </w:rPr>
            <w:t>.1211.2020.</w:t>
          </w:r>
        </w:p>
        <w:p w14:paraId="7A86D129" w14:textId="77777777" w:rsidR="00343B5D" w:rsidRPr="00343B5D" w:rsidRDefault="00343B5D">
          <w:pPr>
            <w:pStyle w:val="csl-entry"/>
            <w:divId w:val="1360816997"/>
            <w:rPr>
              <w:color w:val="000000"/>
            </w:rPr>
          </w:pPr>
          <w:r w:rsidRPr="00343B5D">
            <w:rPr>
              <w:color w:val="000000"/>
            </w:rPr>
            <w:t xml:space="preserve">18. Warburg O, Wind F, </w:t>
          </w:r>
          <w:proofErr w:type="spellStart"/>
          <w:r w:rsidRPr="00343B5D">
            <w:rPr>
              <w:color w:val="000000"/>
            </w:rPr>
            <w:t>Negelein</w:t>
          </w:r>
          <w:proofErr w:type="spellEnd"/>
          <w:r w:rsidRPr="00343B5D">
            <w:rPr>
              <w:color w:val="000000"/>
            </w:rPr>
            <w:t xml:space="preserve"> E. THE METABOLISM OF TUMORS IN THE BODY. J Gen Physiol. 1927;8(6):519–30.</w:t>
          </w:r>
        </w:p>
        <w:p w14:paraId="21131C84" w14:textId="77777777" w:rsidR="00343B5D" w:rsidRPr="00343B5D" w:rsidRDefault="00343B5D">
          <w:pPr>
            <w:pStyle w:val="csl-entry"/>
            <w:divId w:val="1360816997"/>
            <w:rPr>
              <w:color w:val="000000"/>
            </w:rPr>
          </w:pPr>
          <w:r w:rsidRPr="00343B5D">
            <w:rPr>
              <w:color w:val="000000"/>
            </w:rPr>
            <w:t xml:space="preserve">19. </w:t>
          </w:r>
          <w:proofErr w:type="spellStart"/>
          <w:r w:rsidRPr="00343B5D">
            <w:rPr>
              <w:color w:val="000000"/>
            </w:rPr>
            <w:t>Liberti</w:t>
          </w:r>
          <w:proofErr w:type="spellEnd"/>
          <w:r w:rsidRPr="00343B5D">
            <w:rPr>
              <w:color w:val="000000"/>
            </w:rPr>
            <w:t xml:space="preserve"> MV, </w:t>
          </w:r>
          <w:proofErr w:type="spellStart"/>
          <w:r w:rsidRPr="00343B5D">
            <w:rPr>
              <w:color w:val="000000"/>
            </w:rPr>
            <w:t>Locasale</w:t>
          </w:r>
          <w:proofErr w:type="spellEnd"/>
          <w:r w:rsidRPr="00343B5D">
            <w:rPr>
              <w:color w:val="000000"/>
            </w:rPr>
            <w:t xml:space="preserve"> JW. The Warburg Effect: How Does it Benefit Cancer Cells? Trends </w:t>
          </w:r>
          <w:proofErr w:type="spellStart"/>
          <w:r w:rsidRPr="00343B5D">
            <w:rPr>
              <w:color w:val="000000"/>
            </w:rPr>
            <w:t>Biochem</w:t>
          </w:r>
          <w:proofErr w:type="spellEnd"/>
          <w:r w:rsidRPr="00343B5D">
            <w:rPr>
              <w:color w:val="000000"/>
            </w:rPr>
            <w:t xml:space="preserve"> Sci. 2016;41(3):211–8.</w:t>
          </w:r>
        </w:p>
        <w:p w14:paraId="7539A8ED" w14:textId="77777777" w:rsidR="00343B5D" w:rsidRPr="00343B5D" w:rsidRDefault="00343B5D">
          <w:pPr>
            <w:pStyle w:val="csl-entry"/>
            <w:divId w:val="1360816997"/>
            <w:rPr>
              <w:color w:val="000000"/>
            </w:rPr>
          </w:pPr>
          <w:r w:rsidRPr="00343B5D">
            <w:rPr>
              <w:color w:val="000000"/>
            </w:rPr>
            <w:t xml:space="preserve">20. Ohshima K, </w:t>
          </w:r>
          <w:proofErr w:type="spellStart"/>
          <w:r w:rsidRPr="00343B5D">
            <w:rPr>
              <w:color w:val="000000"/>
            </w:rPr>
            <w:t>Morii</w:t>
          </w:r>
          <w:proofErr w:type="spellEnd"/>
          <w:r w:rsidRPr="00343B5D">
            <w:rPr>
              <w:color w:val="000000"/>
            </w:rPr>
            <w:t xml:space="preserve"> E. Metabolic Reprogramming of Cancer Cells during Tumor Progression and Metastasis. Metabolites. 2021;11(1):28.</w:t>
          </w:r>
        </w:p>
        <w:p w14:paraId="4012760C" w14:textId="77777777" w:rsidR="00343B5D" w:rsidRPr="00343B5D" w:rsidRDefault="00343B5D">
          <w:pPr>
            <w:pStyle w:val="csl-entry"/>
            <w:divId w:val="1360816997"/>
            <w:rPr>
              <w:color w:val="000000"/>
            </w:rPr>
          </w:pPr>
          <w:r w:rsidRPr="00343B5D">
            <w:rPr>
              <w:color w:val="000000"/>
            </w:rPr>
            <w:t xml:space="preserve">21. Carvalho TMA, Cardoso HJ, </w:t>
          </w:r>
          <w:proofErr w:type="spellStart"/>
          <w:r w:rsidRPr="00343B5D">
            <w:rPr>
              <w:color w:val="000000"/>
            </w:rPr>
            <w:t>Figueira</w:t>
          </w:r>
          <w:proofErr w:type="spellEnd"/>
          <w:r w:rsidRPr="00343B5D">
            <w:rPr>
              <w:color w:val="000000"/>
            </w:rPr>
            <w:t xml:space="preserve"> MI, </w:t>
          </w:r>
          <w:proofErr w:type="spellStart"/>
          <w:r w:rsidRPr="00343B5D">
            <w:rPr>
              <w:color w:val="000000"/>
            </w:rPr>
            <w:t>Vaz</w:t>
          </w:r>
          <w:proofErr w:type="spellEnd"/>
          <w:r w:rsidRPr="00343B5D">
            <w:rPr>
              <w:color w:val="000000"/>
            </w:rPr>
            <w:t xml:space="preserve"> CV, Socorro S. The peculiarities of cancer cell metabolism: A route to </w:t>
          </w:r>
          <w:proofErr w:type="spellStart"/>
          <w:r w:rsidRPr="00343B5D">
            <w:rPr>
              <w:color w:val="000000"/>
            </w:rPr>
            <w:t>metastasization</w:t>
          </w:r>
          <w:proofErr w:type="spellEnd"/>
          <w:r w:rsidRPr="00343B5D">
            <w:rPr>
              <w:color w:val="000000"/>
            </w:rPr>
            <w:t xml:space="preserve"> and a target for therapy. </w:t>
          </w:r>
          <w:proofErr w:type="spellStart"/>
          <w:r w:rsidRPr="00343B5D">
            <w:rPr>
              <w:color w:val="000000"/>
            </w:rPr>
            <w:t>Eur</w:t>
          </w:r>
          <w:proofErr w:type="spellEnd"/>
          <w:r w:rsidRPr="00343B5D">
            <w:rPr>
              <w:color w:val="000000"/>
            </w:rPr>
            <w:t xml:space="preserve"> J Med Chem. </w:t>
          </w:r>
          <w:proofErr w:type="gramStart"/>
          <w:r w:rsidRPr="00343B5D">
            <w:rPr>
              <w:color w:val="000000"/>
            </w:rPr>
            <w:t>2019;171:343</w:t>
          </w:r>
          <w:proofErr w:type="gramEnd"/>
          <w:r w:rsidRPr="00343B5D">
            <w:rPr>
              <w:color w:val="000000"/>
            </w:rPr>
            <w:t>–63.</w:t>
          </w:r>
        </w:p>
        <w:p w14:paraId="1F477E35" w14:textId="77777777" w:rsidR="00343B5D" w:rsidRPr="00343B5D" w:rsidRDefault="00343B5D">
          <w:pPr>
            <w:pStyle w:val="csl-entry"/>
            <w:divId w:val="1360816997"/>
            <w:rPr>
              <w:color w:val="000000"/>
            </w:rPr>
          </w:pPr>
          <w:r w:rsidRPr="00343B5D">
            <w:rPr>
              <w:color w:val="000000"/>
            </w:rPr>
            <w:t xml:space="preserve">22. Nagao A, Kobayashi M, </w:t>
          </w:r>
          <w:proofErr w:type="spellStart"/>
          <w:r w:rsidRPr="00343B5D">
            <w:rPr>
              <w:color w:val="000000"/>
            </w:rPr>
            <w:t>Koyasu</w:t>
          </w:r>
          <w:proofErr w:type="spellEnd"/>
          <w:r w:rsidRPr="00343B5D">
            <w:rPr>
              <w:color w:val="000000"/>
            </w:rPr>
            <w:t xml:space="preserve"> S, Chow CCT, Harada H. HIF-1-Dependent Reprogramming of Glucose Metabolic Pathway of Cancer Cells and Its Therapeutic Significance. Int J Mol Sci. 2019;20(2):238.</w:t>
          </w:r>
        </w:p>
        <w:p w14:paraId="14C1748C" w14:textId="77777777" w:rsidR="00343B5D" w:rsidRPr="00343B5D" w:rsidRDefault="00343B5D">
          <w:pPr>
            <w:pStyle w:val="csl-entry"/>
            <w:divId w:val="1360816997"/>
            <w:rPr>
              <w:color w:val="000000"/>
            </w:rPr>
          </w:pPr>
          <w:r w:rsidRPr="00343B5D">
            <w:rPr>
              <w:color w:val="000000"/>
            </w:rPr>
            <w:t>23. Cheng Y, Lu Y, Zhang D, Lian S, Liang H, Ye Y, et al. Metastatic cancer cells compensate for low energy supplies in hostile microenvironments with bioenergetic adaptation and metabolic reprogramming. Int J Oncol. 2018;53(6):2590–604.</w:t>
          </w:r>
        </w:p>
        <w:p w14:paraId="5CA0E8AA" w14:textId="77777777" w:rsidR="00343B5D" w:rsidRPr="00343B5D" w:rsidRDefault="00343B5D">
          <w:pPr>
            <w:pStyle w:val="csl-entry"/>
            <w:divId w:val="1360816997"/>
            <w:rPr>
              <w:color w:val="000000"/>
            </w:rPr>
          </w:pPr>
          <w:r w:rsidRPr="00343B5D">
            <w:rPr>
              <w:color w:val="000000"/>
            </w:rPr>
            <w:t xml:space="preserve">24. Jia D, Park JH, Jung KH, Levine H, </w:t>
          </w:r>
          <w:proofErr w:type="spellStart"/>
          <w:r w:rsidRPr="00343B5D">
            <w:rPr>
              <w:color w:val="000000"/>
            </w:rPr>
            <w:t>Kaipparettu</w:t>
          </w:r>
          <w:proofErr w:type="spellEnd"/>
          <w:r w:rsidRPr="00343B5D">
            <w:rPr>
              <w:color w:val="000000"/>
            </w:rPr>
            <w:t xml:space="preserve"> BA. Elucidating the Metabolic Plasticity of Cancer: Mitochondrial Reprogramming and Hybrid Metabolic States. Cells. 2018;7(3):21.</w:t>
          </w:r>
        </w:p>
        <w:p w14:paraId="240A9860" w14:textId="77777777" w:rsidR="00343B5D" w:rsidRPr="00343B5D" w:rsidRDefault="00343B5D">
          <w:pPr>
            <w:pStyle w:val="csl-entry"/>
            <w:divId w:val="1360816997"/>
            <w:rPr>
              <w:color w:val="000000"/>
            </w:rPr>
          </w:pPr>
          <w:r w:rsidRPr="00343B5D">
            <w:rPr>
              <w:color w:val="000000"/>
            </w:rPr>
            <w:t>25. Yu L, Lu M, Jia D, Ma J, Ben-Jacob E, Levine H, et al. Modeling the Genetic Regulation of Cancer Metabolism: Interplay between Glycolysis and Oxidative Phosphorylation. Cancer Res. 2017;77(7):1564–74.</w:t>
          </w:r>
        </w:p>
        <w:p w14:paraId="458473D1" w14:textId="77777777" w:rsidR="00343B5D" w:rsidRPr="00343B5D" w:rsidRDefault="00343B5D">
          <w:pPr>
            <w:pStyle w:val="csl-entry"/>
            <w:divId w:val="1360816997"/>
            <w:rPr>
              <w:color w:val="000000"/>
            </w:rPr>
          </w:pPr>
          <w:r w:rsidRPr="00343B5D">
            <w:rPr>
              <w:color w:val="000000"/>
            </w:rPr>
            <w:t xml:space="preserve">26. Sancho P, Burgos-Ramos E, Tavera A, </w:t>
          </w:r>
          <w:proofErr w:type="spellStart"/>
          <w:r w:rsidRPr="00343B5D">
            <w:rPr>
              <w:color w:val="000000"/>
            </w:rPr>
            <w:t>Bou</w:t>
          </w:r>
          <w:proofErr w:type="spellEnd"/>
          <w:r w:rsidRPr="00343B5D">
            <w:rPr>
              <w:color w:val="000000"/>
            </w:rPr>
            <w:t> </w:t>
          </w:r>
          <w:proofErr w:type="spellStart"/>
          <w:r w:rsidRPr="00343B5D">
            <w:rPr>
              <w:color w:val="000000"/>
            </w:rPr>
            <w:t>Kheir</w:t>
          </w:r>
          <w:proofErr w:type="spellEnd"/>
          <w:r w:rsidRPr="00343B5D">
            <w:rPr>
              <w:color w:val="000000"/>
            </w:rPr>
            <w:t xml:space="preserve"> T, </w:t>
          </w:r>
          <w:proofErr w:type="spellStart"/>
          <w:r w:rsidRPr="00343B5D">
            <w:rPr>
              <w:color w:val="000000"/>
            </w:rPr>
            <w:t>Jagust</w:t>
          </w:r>
          <w:proofErr w:type="spellEnd"/>
          <w:r w:rsidRPr="00343B5D">
            <w:rPr>
              <w:color w:val="000000"/>
            </w:rPr>
            <w:t xml:space="preserve"> P, </w:t>
          </w:r>
          <w:proofErr w:type="spellStart"/>
          <w:r w:rsidRPr="00343B5D">
            <w:rPr>
              <w:color w:val="000000"/>
            </w:rPr>
            <w:t>Schoenhals</w:t>
          </w:r>
          <w:proofErr w:type="spellEnd"/>
          <w:r w:rsidRPr="00343B5D">
            <w:rPr>
              <w:color w:val="000000"/>
            </w:rPr>
            <w:t xml:space="preserve"> M, et al. MYC/PGC-1α Balance Determines the Metabolic Phenotype and Plasticity of Pancreatic Cancer Stem Cells. Cell </w:t>
          </w:r>
          <w:proofErr w:type="spellStart"/>
          <w:r w:rsidRPr="00343B5D">
            <w:rPr>
              <w:color w:val="000000"/>
            </w:rPr>
            <w:t>Metab</w:t>
          </w:r>
          <w:proofErr w:type="spellEnd"/>
          <w:r w:rsidRPr="00343B5D">
            <w:rPr>
              <w:color w:val="000000"/>
            </w:rPr>
            <w:t>. 2015;22(4):590–605.</w:t>
          </w:r>
        </w:p>
        <w:p w14:paraId="055BE3B5" w14:textId="77777777" w:rsidR="00343B5D" w:rsidRPr="00343B5D" w:rsidRDefault="00343B5D">
          <w:pPr>
            <w:pStyle w:val="csl-entry"/>
            <w:divId w:val="1360816997"/>
            <w:rPr>
              <w:color w:val="000000"/>
            </w:rPr>
          </w:pPr>
          <w:r w:rsidRPr="00343B5D">
            <w:rPr>
              <w:color w:val="000000"/>
            </w:rPr>
            <w:t xml:space="preserve">27. Jia D, </w:t>
          </w:r>
          <w:proofErr w:type="spellStart"/>
          <w:r w:rsidRPr="00343B5D">
            <w:rPr>
              <w:color w:val="000000"/>
            </w:rPr>
            <w:t>Paudel</w:t>
          </w:r>
          <w:proofErr w:type="spellEnd"/>
          <w:r w:rsidRPr="00343B5D">
            <w:rPr>
              <w:color w:val="000000"/>
            </w:rPr>
            <w:t xml:space="preserve"> BB, Hayford CE, Hardeman KN, Levine H, </w:t>
          </w:r>
          <w:proofErr w:type="spellStart"/>
          <w:r w:rsidRPr="00343B5D">
            <w:rPr>
              <w:color w:val="000000"/>
            </w:rPr>
            <w:t>Onuchic</w:t>
          </w:r>
          <w:proofErr w:type="spellEnd"/>
          <w:r w:rsidRPr="00343B5D">
            <w:rPr>
              <w:color w:val="000000"/>
            </w:rPr>
            <w:t xml:space="preserve"> JN, et al. Drug-Tolerant Idling Melanoma Cells Exhibit Theory-Predicted Metabolic Low-Low Phenotype. Frontiers Oncol. </w:t>
          </w:r>
          <w:proofErr w:type="gramStart"/>
          <w:r w:rsidRPr="00343B5D">
            <w:rPr>
              <w:color w:val="000000"/>
            </w:rPr>
            <w:t>2020;10:1426</w:t>
          </w:r>
          <w:proofErr w:type="gramEnd"/>
          <w:r w:rsidRPr="00343B5D">
            <w:rPr>
              <w:color w:val="000000"/>
            </w:rPr>
            <w:t>.</w:t>
          </w:r>
        </w:p>
        <w:p w14:paraId="313B54DF" w14:textId="77777777" w:rsidR="00343B5D" w:rsidRPr="00343B5D" w:rsidRDefault="00343B5D">
          <w:pPr>
            <w:pStyle w:val="csl-entry"/>
            <w:divId w:val="1360816997"/>
            <w:rPr>
              <w:color w:val="000000"/>
            </w:rPr>
          </w:pPr>
          <w:r w:rsidRPr="00343B5D">
            <w:rPr>
              <w:color w:val="000000"/>
            </w:rPr>
            <w:t xml:space="preserve">28. </w:t>
          </w:r>
          <w:proofErr w:type="spellStart"/>
          <w:r w:rsidRPr="00343B5D">
            <w:rPr>
              <w:color w:val="000000"/>
            </w:rPr>
            <w:t>LeBleu</w:t>
          </w:r>
          <w:proofErr w:type="spellEnd"/>
          <w:r w:rsidRPr="00343B5D">
            <w:rPr>
              <w:color w:val="000000"/>
            </w:rPr>
            <w:t xml:space="preserve"> VS, O’Connell JT, Herrera KNG, </w:t>
          </w:r>
          <w:proofErr w:type="spellStart"/>
          <w:r w:rsidRPr="00343B5D">
            <w:rPr>
              <w:color w:val="000000"/>
            </w:rPr>
            <w:t>Wikman</w:t>
          </w:r>
          <w:proofErr w:type="spellEnd"/>
          <w:r w:rsidRPr="00343B5D">
            <w:rPr>
              <w:color w:val="000000"/>
            </w:rPr>
            <w:t xml:space="preserve"> H, </w:t>
          </w:r>
          <w:proofErr w:type="spellStart"/>
          <w:r w:rsidRPr="00343B5D">
            <w:rPr>
              <w:color w:val="000000"/>
            </w:rPr>
            <w:t>Pantel</w:t>
          </w:r>
          <w:proofErr w:type="spellEnd"/>
          <w:r w:rsidRPr="00343B5D">
            <w:rPr>
              <w:color w:val="000000"/>
            </w:rPr>
            <w:t xml:space="preserve"> K, </w:t>
          </w:r>
          <w:proofErr w:type="spellStart"/>
          <w:r w:rsidRPr="00343B5D">
            <w:rPr>
              <w:color w:val="000000"/>
            </w:rPr>
            <w:t>Haigis</w:t>
          </w:r>
          <w:proofErr w:type="spellEnd"/>
          <w:r w:rsidRPr="00343B5D">
            <w:rPr>
              <w:color w:val="000000"/>
            </w:rPr>
            <w:t xml:space="preserve"> MC, et al. PGC-1α mediates mitochondrial biogenesis and oxidative phosphorylation in cancer cells to promote metastasis. Nat Cell Biol. 2014;16(10):992–1003.</w:t>
          </w:r>
        </w:p>
        <w:p w14:paraId="4C33B8BE" w14:textId="77777777" w:rsidR="00343B5D" w:rsidRPr="00343B5D" w:rsidRDefault="00343B5D">
          <w:pPr>
            <w:pStyle w:val="csl-entry"/>
            <w:divId w:val="1360816997"/>
            <w:rPr>
              <w:color w:val="000000"/>
            </w:rPr>
          </w:pPr>
          <w:r w:rsidRPr="00343B5D">
            <w:rPr>
              <w:color w:val="000000"/>
            </w:rPr>
            <w:t xml:space="preserve">29. Dupuy F, </w:t>
          </w:r>
          <w:proofErr w:type="spellStart"/>
          <w:r w:rsidRPr="00343B5D">
            <w:rPr>
              <w:color w:val="000000"/>
            </w:rPr>
            <w:t>Tabariès</w:t>
          </w:r>
          <w:proofErr w:type="spellEnd"/>
          <w:r w:rsidRPr="00343B5D">
            <w:rPr>
              <w:color w:val="000000"/>
            </w:rPr>
            <w:t xml:space="preserve"> S, </w:t>
          </w:r>
          <w:proofErr w:type="spellStart"/>
          <w:r w:rsidRPr="00343B5D">
            <w:rPr>
              <w:color w:val="000000"/>
            </w:rPr>
            <w:t>Andrzejewski</w:t>
          </w:r>
          <w:proofErr w:type="spellEnd"/>
          <w:r w:rsidRPr="00343B5D">
            <w:rPr>
              <w:color w:val="000000"/>
            </w:rPr>
            <w:t xml:space="preserve"> S, Dong Z, </w:t>
          </w:r>
          <w:proofErr w:type="spellStart"/>
          <w:r w:rsidRPr="00343B5D">
            <w:rPr>
              <w:color w:val="000000"/>
            </w:rPr>
            <w:t>Blagih</w:t>
          </w:r>
          <w:proofErr w:type="spellEnd"/>
          <w:r w:rsidRPr="00343B5D">
            <w:rPr>
              <w:color w:val="000000"/>
            </w:rPr>
            <w:t xml:space="preserve"> J, </w:t>
          </w:r>
          <w:proofErr w:type="spellStart"/>
          <w:r w:rsidRPr="00343B5D">
            <w:rPr>
              <w:color w:val="000000"/>
            </w:rPr>
            <w:t>Annis</w:t>
          </w:r>
          <w:proofErr w:type="spellEnd"/>
          <w:r w:rsidRPr="00343B5D">
            <w:rPr>
              <w:color w:val="000000"/>
            </w:rPr>
            <w:t xml:space="preserve"> MG, et al. PDK1-Dependent Metabolic Reprogramming Dictates Metastatic Potential in Breast Cancer. Cell </w:t>
          </w:r>
          <w:proofErr w:type="spellStart"/>
          <w:r w:rsidRPr="00343B5D">
            <w:rPr>
              <w:color w:val="000000"/>
            </w:rPr>
            <w:t>Metab</w:t>
          </w:r>
          <w:proofErr w:type="spellEnd"/>
          <w:r w:rsidRPr="00343B5D">
            <w:rPr>
              <w:color w:val="000000"/>
            </w:rPr>
            <w:t>. 2015;22(4):577–89.</w:t>
          </w:r>
        </w:p>
        <w:p w14:paraId="774320AB" w14:textId="77777777" w:rsidR="00343B5D" w:rsidRPr="00343B5D" w:rsidRDefault="00343B5D">
          <w:pPr>
            <w:pStyle w:val="csl-entry"/>
            <w:divId w:val="1360816997"/>
            <w:rPr>
              <w:color w:val="000000"/>
            </w:rPr>
          </w:pPr>
          <w:r w:rsidRPr="00343B5D">
            <w:rPr>
              <w:color w:val="000000"/>
            </w:rPr>
            <w:t>30. Jia D, Park JH, Kaur H, Jung KH, Yang S, Tripathi S, et al. Towards decoding the coupled decision-making of metabolism and epithelial-to-mesenchymal transition in cancer. Brit J Cancer. 2021;1–10.</w:t>
          </w:r>
        </w:p>
        <w:p w14:paraId="6549438B" w14:textId="77777777" w:rsidR="00343B5D" w:rsidRPr="00343B5D" w:rsidRDefault="00343B5D">
          <w:pPr>
            <w:pStyle w:val="csl-entry"/>
            <w:divId w:val="1360816997"/>
            <w:rPr>
              <w:color w:val="000000"/>
            </w:rPr>
          </w:pPr>
          <w:r w:rsidRPr="00343B5D">
            <w:rPr>
              <w:color w:val="000000"/>
            </w:rPr>
            <w:t xml:space="preserve">31. </w:t>
          </w:r>
          <w:proofErr w:type="spellStart"/>
          <w:r w:rsidRPr="00343B5D">
            <w:rPr>
              <w:color w:val="000000"/>
            </w:rPr>
            <w:t>Georgakopoulos</w:t>
          </w:r>
          <w:proofErr w:type="spellEnd"/>
          <w:r w:rsidRPr="00343B5D">
            <w:rPr>
              <w:color w:val="000000"/>
            </w:rPr>
            <w:t xml:space="preserve">-Soares I, </w:t>
          </w:r>
          <w:proofErr w:type="spellStart"/>
          <w:r w:rsidRPr="00343B5D">
            <w:rPr>
              <w:color w:val="000000"/>
            </w:rPr>
            <w:t>Chartoumpekis</w:t>
          </w:r>
          <w:proofErr w:type="spellEnd"/>
          <w:r w:rsidRPr="00343B5D">
            <w:rPr>
              <w:color w:val="000000"/>
            </w:rPr>
            <w:t xml:space="preserve"> DV, </w:t>
          </w:r>
          <w:proofErr w:type="spellStart"/>
          <w:r w:rsidRPr="00343B5D">
            <w:rPr>
              <w:color w:val="000000"/>
            </w:rPr>
            <w:t>Kyriazopoulou</w:t>
          </w:r>
          <w:proofErr w:type="spellEnd"/>
          <w:r w:rsidRPr="00343B5D">
            <w:rPr>
              <w:color w:val="000000"/>
            </w:rPr>
            <w:t xml:space="preserve"> V, </w:t>
          </w:r>
          <w:proofErr w:type="spellStart"/>
          <w:r w:rsidRPr="00343B5D">
            <w:rPr>
              <w:color w:val="000000"/>
            </w:rPr>
            <w:t>Zaravinos</w:t>
          </w:r>
          <w:proofErr w:type="spellEnd"/>
          <w:r w:rsidRPr="00343B5D">
            <w:rPr>
              <w:color w:val="000000"/>
            </w:rPr>
            <w:t xml:space="preserve"> A. EMT Factors and Metabolic Pathways in Cancer. Frontiers Oncol. </w:t>
          </w:r>
          <w:proofErr w:type="gramStart"/>
          <w:r w:rsidRPr="00343B5D">
            <w:rPr>
              <w:color w:val="000000"/>
            </w:rPr>
            <w:t>2020;10:499</w:t>
          </w:r>
          <w:proofErr w:type="gramEnd"/>
          <w:r w:rsidRPr="00343B5D">
            <w:rPr>
              <w:color w:val="000000"/>
            </w:rPr>
            <w:t>.</w:t>
          </w:r>
        </w:p>
        <w:p w14:paraId="46B11C6A" w14:textId="77777777" w:rsidR="00343B5D" w:rsidRPr="00343B5D" w:rsidRDefault="00343B5D">
          <w:pPr>
            <w:pStyle w:val="csl-entry"/>
            <w:divId w:val="1360816997"/>
            <w:rPr>
              <w:color w:val="000000"/>
            </w:rPr>
          </w:pPr>
          <w:r w:rsidRPr="00343B5D">
            <w:rPr>
              <w:color w:val="000000"/>
            </w:rPr>
            <w:t xml:space="preserve">32. Fedele M, </w:t>
          </w:r>
          <w:proofErr w:type="spellStart"/>
          <w:r w:rsidRPr="00343B5D">
            <w:rPr>
              <w:color w:val="000000"/>
            </w:rPr>
            <w:t>Sgarra</w:t>
          </w:r>
          <w:proofErr w:type="spellEnd"/>
          <w:r w:rsidRPr="00343B5D">
            <w:rPr>
              <w:color w:val="000000"/>
            </w:rPr>
            <w:t xml:space="preserve"> R, Battista S, </w:t>
          </w:r>
          <w:proofErr w:type="spellStart"/>
          <w:r w:rsidRPr="00343B5D">
            <w:rPr>
              <w:color w:val="000000"/>
            </w:rPr>
            <w:t>Cerchia</w:t>
          </w:r>
          <w:proofErr w:type="spellEnd"/>
          <w:r w:rsidRPr="00343B5D">
            <w:rPr>
              <w:color w:val="000000"/>
            </w:rPr>
            <w:t xml:space="preserve"> L, </w:t>
          </w:r>
          <w:proofErr w:type="spellStart"/>
          <w:r w:rsidRPr="00343B5D">
            <w:rPr>
              <w:color w:val="000000"/>
            </w:rPr>
            <w:t>Manfioletti</w:t>
          </w:r>
          <w:proofErr w:type="spellEnd"/>
          <w:r w:rsidRPr="00343B5D">
            <w:rPr>
              <w:color w:val="000000"/>
            </w:rPr>
            <w:t xml:space="preserve"> G. The Epithelial–Mesenchymal Transition at the Crossroads between Metabolism and Tumor Progression. Int J Mol Sci. 2022;23(2):800.</w:t>
          </w:r>
        </w:p>
        <w:p w14:paraId="139BDE16" w14:textId="77777777" w:rsidR="00343B5D" w:rsidRPr="00343B5D" w:rsidRDefault="00343B5D">
          <w:pPr>
            <w:pStyle w:val="csl-entry"/>
            <w:divId w:val="1360816997"/>
            <w:rPr>
              <w:color w:val="000000"/>
            </w:rPr>
          </w:pPr>
          <w:r w:rsidRPr="00343B5D">
            <w:rPr>
              <w:color w:val="000000"/>
            </w:rPr>
            <w:t xml:space="preserve">33. Burger GA, </w:t>
          </w:r>
          <w:proofErr w:type="spellStart"/>
          <w:r w:rsidRPr="00343B5D">
            <w:rPr>
              <w:color w:val="000000"/>
            </w:rPr>
            <w:t>Danen</w:t>
          </w:r>
          <w:proofErr w:type="spellEnd"/>
          <w:r w:rsidRPr="00343B5D">
            <w:rPr>
              <w:color w:val="000000"/>
            </w:rPr>
            <w:t xml:space="preserve"> EHJ, Beltman JB. Deciphering Epithelial–Mesenchymal Transition Regulatory Networks in Cancer through Computational Approaches. Frontiers Oncol. </w:t>
          </w:r>
          <w:proofErr w:type="gramStart"/>
          <w:r w:rsidRPr="00343B5D">
            <w:rPr>
              <w:color w:val="000000"/>
            </w:rPr>
            <w:t>2017;7:162</w:t>
          </w:r>
          <w:proofErr w:type="gramEnd"/>
          <w:r w:rsidRPr="00343B5D">
            <w:rPr>
              <w:color w:val="000000"/>
            </w:rPr>
            <w:t>.</w:t>
          </w:r>
        </w:p>
        <w:p w14:paraId="5DA3A1B8" w14:textId="77777777" w:rsidR="00343B5D" w:rsidRPr="00343B5D" w:rsidRDefault="00343B5D">
          <w:pPr>
            <w:pStyle w:val="csl-entry"/>
            <w:divId w:val="1360816997"/>
            <w:rPr>
              <w:color w:val="000000"/>
            </w:rPr>
          </w:pPr>
          <w:r w:rsidRPr="00343B5D">
            <w:rPr>
              <w:color w:val="000000"/>
            </w:rPr>
            <w:t xml:space="preserve">34. Hu Y, Xu W, Zeng H, He Z, Lu X, </w:t>
          </w:r>
          <w:proofErr w:type="spellStart"/>
          <w:r w:rsidRPr="00343B5D">
            <w:rPr>
              <w:color w:val="000000"/>
            </w:rPr>
            <w:t>Zuo</w:t>
          </w:r>
          <w:proofErr w:type="spellEnd"/>
          <w:r w:rsidRPr="00343B5D">
            <w:rPr>
              <w:color w:val="000000"/>
            </w:rPr>
            <w:t xml:space="preserve"> D, et al. OXPHOS-dependent metabolic reprogramming prompts metastatic potential of breast cancer cells under osteogenic differentiation. Brit J Cancer. 2020;123(11):1644–55.</w:t>
          </w:r>
        </w:p>
        <w:p w14:paraId="698004BB" w14:textId="77777777" w:rsidR="00343B5D" w:rsidRPr="00343B5D" w:rsidRDefault="00343B5D">
          <w:pPr>
            <w:pStyle w:val="csl-entry"/>
            <w:divId w:val="1360816997"/>
            <w:rPr>
              <w:color w:val="000000"/>
            </w:rPr>
          </w:pPr>
          <w:r w:rsidRPr="00343B5D">
            <w:rPr>
              <w:color w:val="000000"/>
            </w:rPr>
            <w:t>35. Sung JY, Cheong JH. Pan-Cancer Analysis Reveals Distinct Metabolic Reprogramming in Different Epithelial–Mesenchymal Transition Activity States. Cancers. 2021;13(8):1778.</w:t>
          </w:r>
        </w:p>
        <w:p w14:paraId="6F42618F" w14:textId="77777777" w:rsidR="00343B5D" w:rsidRPr="00343B5D" w:rsidRDefault="00343B5D">
          <w:pPr>
            <w:pStyle w:val="csl-entry"/>
            <w:divId w:val="1360816997"/>
            <w:rPr>
              <w:color w:val="000000"/>
            </w:rPr>
          </w:pPr>
          <w:r w:rsidRPr="00343B5D">
            <w:rPr>
              <w:color w:val="000000"/>
            </w:rPr>
            <w:t xml:space="preserve">36. Choudhary KS, Rohatgi N, </w:t>
          </w:r>
          <w:proofErr w:type="spellStart"/>
          <w:r w:rsidRPr="00343B5D">
            <w:rPr>
              <w:color w:val="000000"/>
            </w:rPr>
            <w:t>Halldorsson</w:t>
          </w:r>
          <w:proofErr w:type="spellEnd"/>
          <w:r w:rsidRPr="00343B5D">
            <w:rPr>
              <w:color w:val="000000"/>
            </w:rPr>
            <w:t xml:space="preserve"> S, </w:t>
          </w:r>
          <w:proofErr w:type="spellStart"/>
          <w:r w:rsidRPr="00343B5D">
            <w:rPr>
              <w:color w:val="000000"/>
            </w:rPr>
            <w:t>Briem</w:t>
          </w:r>
          <w:proofErr w:type="spellEnd"/>
          <w:r w:rsidRPr="00343B5D">
            <w:rPr>
              <w:color w:val="000000"/>
            </w:rPr>
            <w:t xml:space="preserve"> E, Gudjonsson T, Gudmundsson S, et al. EGFR Signal-Network Reconstruction Demonstrates Metabolic Crosstalk in EMT. </w:t>
          </w:r>
          <w:proofErr w:type="spellStart"/>
          <w:r w:rsidRPr="00343B5D">
            <w:rPr>
              <w:color w:val="000000"/>
            </w:rPr>
            <w:t>Plos</w:t>
          </w:r>
          <w:proofErr w:type="spellEnd"/>
          <w:r w:rsidRPr="00343B5D">
            <w:rPr>
              <w:color w:val="000000"/>
            </w:rPr>
            <w:t xml:space="preserve"> </w:t>
          </w:r>
          <w:proofErr w:type="spellStart"/>
          <w:r w:rsidRPr="00343B5D">
            <w:rPr>
              <w:color w:val="000000"/>
            </w:rPr>
            <w:t>Comput</w:t>
          </w:r>
          <w:proofErr w:type="spellEnd"/>
          <w:r w:rsidRPr="00343B5D">
            <w:rPr>
              <w:color w:val="000000"/>
            </w:rPr>
            <w:t xml:space="preserve"> Biol. 2016;12(6</w:t>
          </w:r>
          <w:proofErr w:type="gramStart"/>
          <w:r w:rsidRPr="00343B5D">
            <w:rPr>
              <w:color w:val="000000"/>
            </w:rPr>
            <w:t>):e</w:t>
          </w:r>
          <w:proofErr w:type="gramEnd"/>
          <w:r w:rsidRPr="00343B5D">
            <w:rPr>
              <w:color w:val="000000"/>
            </w:rPr>
            <w:t>1004924.</w:t>
          </w:r>
        </w:p>
        <w:p w14:paraId="60A58CCE" w14:textId="77777777" w:rsidR="00343B5D" w:rsidRPr="00343B5D" w:rsidRDefault="00343B5D">
          <w:pPr>
            <w:pStyle w:val="csl-entry"/>
            <w:divId w:val="1360816997"/>
            <w:rPr>
              <w:color w:val="000000"/>
            </w:rPr>
          </w:pPr>
          <w:r w:rsidRPr="00343B5D">
            <w:rPr>
              <w:color w:val="000000"/>
            </w:rPr>
            <w:t>37. Feng S, Zhang L, Liu X, Li G, Zhang B, Wang Z, et al. Low levels of AMPK promote epithelial‐mesenchymal transition in lung cancer primarily through HDAC4‐ and HDAC5‐mediated metabolic reprogramming. J Cell Mol Med. 2020;24(14):7789–801.</w:t>
          </w:r>
        </w:p>
        <w:p w14:paraId="4A179D5E" w14:textId="77777777" w:rsidR="00343B5D" w:rsidRPr="00343B5D" w:rsidRDefault="00343B5D">
          <w:pPr>
            <w:pStyle w:val="csl-entry"/>
            <w:divId w:val="1360816997"/>
            <w:rPr>
              <w:color w:val="000000"/>
            </w:rPr>
          </w:pPr>
          <w:r w:rsidRPr="00343B5D">
            <w:rPr>
              <w:color w:val="000000"/>
            </w:rPr>
            <w:t xml:space="preserve">38. Kang X, Wang J, Li C. Exposing the Underlying Relationship of Cancer Metastasis to Metabolism and Epithelial-Mesenchymal Transitions. </w:t>
          </w:r>
          <w:proofErr w:type="spellStart"/>
          <w:r w:rsidRPr="00343B5D">
            <w:rPr>
              <w:color w:val="000000"/>
            </w:rPr>
            <w:t>Iscience</w:t>
          </w:r>
          <w:proofErr w:type="spellEnd"/>
          <w:r w:rsidRPr="00343B5D">
            <w:rPr>
              <w:color w:val="000000"/>
            </w:rPr>
            <w:t xml:space="preserve">. </w:t>
          </w:r>
          <w:proofErr w:type="gramStart"/>
          <w:r w:rsidRPr="00343B5D">
            <w:rPr>
              <w:color w:val="000000"/>
            </w:rPr>
            <w:t>2019;21:754</w:t>
          </w:r>
          <w:proofErr w:type="gramEnd"/>
          <w:r w:rsidRPr="00343B5D">
            <w:rPr>
              <w:color w:val="000000"/>
            </w:rPr>
            <w:t>–72.</w:t>
          </w:r>
        </w:p>
        <w:p w14:paraId="06FCF386" w14:textId="77777777" w:rsidR="00343B5D" w:rsidRPr="00343B5D" w:rsidRDefault="00343B5D">
          <w:pPr>
            <w:pStyle w:val="csl-entry"/>
            <w:divId w:val="1360816997"/>
            <w:rPr>
              <w:color w:val="000000"/>
            </w:rPr>
          </w:pPr>
          <w:r w:rsidRPr="00343B5D">
            <w:rPr>
              <w:color w:val="000000"/>
            </w:rPr>
            <w:t xml:space="preserve">39. Bocci F, Tripathi SC, Mercedes SAV, George JT, </w:t>
          </w:r>
          <w:proofErr w:type="spellStart"/>
          <w:r w:rsidRPr="00343B5D">
            <w:rPr>
              <w:color w:val="000000"/>
            </w:rPr>
            <w:t>Casabar</w:t>
          </w:r>
          <w:proofErr w:type="spellEnd"/>
          <w:r w:rsidRPr="00343B5D">
            <w:rPr>
              <w:color w:val="000000"/>
            </w:rPr>
            <w:t xml:space="preserve"> JP, Wong PK, et al. NRF2 activates a partial epithelial-mesenchymal transition and is maximally present in a hybrid epithelial/mesenchymal phenotype. </w:t>
          </w:r>
          <w:proofErr w:type="spellStart"/>
          <w:r w:rsidRPr="00343B5D">
            <w:rPr>
              <w:color w:val="000000"/>
            </w:rPr>
            <w:t>Integr</w:t>
          </w:r>
          <w:proofErr w:type="spellEnd"/>
          <w:r w:rsidRPr="00343B5D">
            <w:rPr>
              <w:color w:val="000000"/>
            </w:rPr>
            <w:t xml:space="preserve"> Biol. 2019;11(6):251–63.</w:t>
          </w:r>
        </w:p>
        <w:p w14:paraId="3116FD06" w14:textId="77777777" w:rsidR="00343B5D" w:rsidRPr="00343B5D" w:rsidRDefault="00343B5D">
          <w:pPr>
            <w:pStyle w:val="csl-entry"/>
            <w:divId w:val="1360816997"/>
            <w:rPr>
              <w:color w:val="000000"/>
            </w:rPr>
          </w:pPr>
          <w:r w:rsidRPr="00343B5D">
            <w:rPr>
              <w:color w:val="000000"/>
            </w:rPr>
            <w:t xml:space="preserve">40. Luo M, Shang L, Brooks MD, </w:t>
          </w:r>
          <w:proofErr w:type="spellStart"/>
          <w:r w:rsidRPr="00343B5D">
            <w:rPr>
              <w:color w:val="000000"/>
            </w:rPr>
            <w:t>Jiagge</w:t>
          </w:r>
          <w:proofErr w:type="spellEnd"/>
          <w:r w:rsidRPr="00343B5D">
            <w:rPr>
              <w:color w:val="000000"/>
            </w:rPr>
            <w:t xml:space="preserve"> E, Zhu Y, </w:t>
          </w:r>
          <w:proofErr w:type="spellStart"/>
          <w:r w:rsidRPr="00343B5D">
            <w:rPr>
              <w:color w:val="000000"/>
            </w:rPr>
            <w:t>Buschhaus</w:t>
          </w:r>
          <w:proofErr w:type="spellEnd"/>
          <w:r w:rsidRPr="00343B5D">
            <w:rPr>
              <w:color w:val="000000"/>
            </w:rPr>
            <w:t xml:space="preserve"> JM, et al. Targeting Breast Cancer Stem Cell State Equilibrium through Modulation of Redox Signaling. Cell </w:t>
          </w:r>
          <w:proofErr w:type="spellStart"/>
          <w:r w:rsidRPr="00343B5D">
            <w:rPr>
              <w:color w:val="000000"/>
            </w:rPr>
            <w:t>Metab</w:t>
          </w:r>
          <w:proofErr w:type="spellEnd"/>
          <w:r w:rsidRPr="00343B5D">
            <w:rPr>
              <w:color w:val="000000"/>
            </w:rPr>
            <w:t>. 2018;28(1):69-</w:t>
          </w:r>
          <w:proofErr w:type="gramStart"/>
          <w:r w:rsidRPr="00343B5D">
            <w:rPr>
              <w:color w:val="000000"/>
            </w:rPr>
            <w:t>86.e</w:t>
          </w:r>
          <w:proofErr w:type="gramEnd"/>
          <w:r w:rsidRPr="00343B5D">
            <w:rPr>
              <w:color w:val="000000"/>
            </w:rPr>
            <w:t>6.</w:t>
          </w:r>
        </w:p>
        <w:p w14:paraId="59F5A280" w14:textId="77777777" w:rsidR="00343B5D" w:rsidRPr="00343B5D" w:rsidRDefault="00343B5D">
          <w:pPr>
            <w:pStyle w:val="csl-entry"/>
            <w:divId w:val="1360816997"/>
            <w:rPr>
              <w:color w:val="000000"/>
            </w:rPr>
          </w:pPr>
          <w:r w:rsidRPr="00343B5D">
            <w:rPr>
              <w:color w:val="000000"/>
            </w:rPr>
            <w:t xml:space="preserve">41. </w:t>
          </w:r>
          <w:proofErr w:type="spellStart"/>
          <w:r w:rsidRPr="00343B5D">
            <w:rPr>
              <w:color w:val="000000"/>
            </w:rPr>
            <w:t>Colacino</w:t>
          </w:r>
          <w:proofErr w:type="spellEnd"/>
          <w:r w:rsidRPr="00343B5D">
            <w:rPr>
              <w:color w:val="000000"/>
            </w:rPr>
            <w:t xml:space="preserve"> JA, Azizi E, Brooks MD, </w:t>
          </w:r>
          <w:proofErr w:type="spellStart"/>
          <w:r w:rsidRPr="00343B5D">
            <w:rPr>
              <w:color w:val="000000"/>
            </w:rPr>
            <w:t>Harouaka</w:t>
          </w:r>
          <w:proofErr w:type="spellEnd"/>
          <w:r w:rsidRPr="00343B5D">
            <w:rPr>
              <w:color w:val="000000"/>
            </w:rPr>
            <w:t xml:space="preserve"> R, </w:t>
          </w:r>
          <w:proofErr w:type="spellStart"/>
          <w:r w:rsidRPr="00343B5D">
            <w:rPr>
              <w:color w:val="000000"/>
            </w:rPr>
            <w:t>Fouladdel</w:t>
          </w:r>
          <w:proofErr w:type="spellEnd"/>
          <w:r w:rsidRPr="00343B5D">
            <w:rPr>
              <w:color w:val="000000"/>
            </w:rPr>
            <w:t xml:space="preserve"> S, McDermott SP, et al. Heterogeneity of Human Breast Stem and Progenitor Cells as Revealed by Transcriptional Profiling. Stem Cell Rep. 2018;10(5):1596–609.</w:t>
          </w:r>
        </w:p>
        <w:p w14:paraId="3F67E1BD" w14:textId="77777777" w:rsidR="00343B5D" w:rsidRPr="00343B5D" w:rsidRDefault="00343B5D">
          <w:pPr>
            <w:pStyle w:val="csl-entry"/>
            <w:divId w:val="1360816997"/>
            <w:rPr>
              <w:color w:val="000000"/>
            </w:rPr>
          </w:pPr>
          <w:r w:rsidRPr="00343B5D">
            <w:rPr>
              <w:color w:val="000000"/>
            </w:rPr>
            <w:t>42. Jia D, Li X, Bocci F, Tripathi S, Deng Y, Jolly MK, et al. Quantifying Cancer Epithelial-Mesenchymal Plasticity and its Association with Stemness and Immune Response. J Clin Medicine. 2019;8(5):725.</w:t>
          </w:r>
        </w:p>
        <w:p w14:paraId="0F4BF651" w14:textId="77777777" w:rsidR="00343B5D" w:rsidRPr="00343B5D" w:rsidRDefault="00343B5D">
          <w:pPr>
            <w:pStyle w:val="csl-entry"/>
            <w:divId w:val="1360816997"/>
            <w:rPr>
              <w:color w:val="000000"/>
            </w:rPr>
          </w:pPr>
          <w:r w:rsidRPr="00343B5D">
            <w:rPr>
              <w:color w:val="000000"/>
            </w:rPr>
            <w:t xml:space="preserve">43. Farris JC, </w:t>
          </w:r>
          <w:proofErr w:type="spellStart"/>
          <w:r w:rsidRPr="00343B5D">
            <w:rPr>
              <w:color w:val="000000"/>
            </w:rPr>
            <w:t>Pifer</w:t>
          </w:r>
          <w:proofErr w:type="spellEnd"/>
          <w:r w:rsidRPr="00343B5D">
            <w:rPr>
              <w:color w:val="000000"/>
            </w:rPr>
            <w:t xml:space="preserve"> PM, Zheng L, Gottlieb E, Denvir J, Frisch SM. </w:t>
          </w:r>
          <w:proofErr w:type="spellStart"/>
          <w:r w:rsidRPr="00343B5D">
            <w:rPr>
              <w:color w:val="000000"/>
            </w:rPr>
            <w:t>Grainyhead</w:t>
          </w:r>
          <w:proofErr w:type="spellEnd"/>
          <w:r w:rsidRPr="00343B5D">
            <w:rPr>
              <w:color w:val="000000"/>
            </w:rPr>
            <w:t xml:space="preserve">-like 2 Reverses the Metabolic Changes Induced by the Oncogenic Epithelial–Mesenchymal Transition: Effects on </w:t>
          </w:r>
          <w:proofErr w:type="spellStart"/>
          <w:r w:rsidRPr="00343B5D">
            <w:rPr>
              <w:color w:val="000000"/>
            </w:rPr>
            <w:t>Anoikis</w:t>
          </w:r>
          <w:proofErr w:type="spellEnd"/>
          <w:r w:rsidRPr="00343B5D">
            <w:rPr>
              <w:color w:val="000000"/>
            </w:rPr>
            <w:t>. Mol Cancer Res. 2016;14(6):528–38.</w:t>
          </w:r>
        </w:p>
        <w:p w14:paraId="70352F0E" w14:textId="77777777" w:rsidR="00343B5D" w:rsidRPr="00343B5D" w:rsidRDefault="00343B5D">
          <w:pPr>
            <w:pStyle w:val="csl-entry"/>
            <w:divId w:val="1360816997"/>
            <w:rPr>
              <w:color w:val="000000"/>
            </w:rPr>
          </w:pPr>
          <w:r w:rsidRPr="00343B5D">
            <w:rPr>
              <w:color w:val="000000"/>
            </w:rPr>
            <w:t xml:space="preserve">44. Kovac S, </w:t>
          </w:r>
          <w:proofErr w:type="spellStart"/>
          <w:r w:rsidRPr="00343B5D">
            <w:rPr>
              <w:color w:val="000000"/>
            </w:rPr>
            <w:t>Angelova</w:t>
          </w:r>
          <w:proofErr w:type="spellEnd"/>
          <w:r w:rsidRPr="00343B5D">
            <w:rPr>
              <w:color w:val="000000"/>
            </w:rPr>
            <w:t xml:space="preserve"> PR, </w:t>
          </w:r>
          <w:proofErr w:type="spellStart"/>
          <w:r w:rsidRPr="00343B5D">
            <w:rPr>
              <w:color w:val="000000"/>
            </w:rPr>
            <w:t>Holmström</w:t>
          </w:r>
          <w:proofErr w:type="spellEnd"/>
          <w:r w:rsidRPr="00343B5D">
            <w:rPr>
              <w:color w:val="000000"/>
            </w:rPr>
            <w:t xml:space="preserve"> KM, Zhang Y, </w:t>
          </w:r>
          <w:proofErr w:type="spellStart"/>
          <w:r w:rsidRPr="00343B5D">
            <w:rPr>
              <w:color w:val="000000"/>
            </w:rPr>
            <w:t>Dinkova-Kostova</w:t>
          </w:r>
          <w:proofErr w:type="spellEnd"/>
          <w:r w:rsidRPr="00343B5D">
            <w:rPr>
              <w:color w:val="000000"/>
            </w:rPr>
            <w:t xml:space="preserve"> AT, Abramov AY. Nrf2 regulates ROS production by mitochondria and NADPH oxidase. </w:t>
          </w:r>
          <w:proofErr w:type="spellStart"/>
          <w:r w:rsidRPr="00343B5D">
            <w:rPr>
              <w:color w:val="000000"/>
            </w:rPr>
            <w:t>Biochimica</w:t>
          </w:r>
          <w:proofErr w:type="spellEnd"/>
          <w:r w:rsidRPr="00343B5D">
            <w:rPr>
              <w:color w:val="000000"/>
            </w:rPr>
            <w:t xml:space="preserve"> Et </w:t>
          </w:r>
          <w:proofErr w:type="spellStart"/>
          <w:r w:rsidRPr="00343B5D">
            <w:rPr>
              <w:color w:val="000000"/>
            </w:rPr>
            <w:t>Biophysica</w:t>
          </w:r>
          <w:proofErr w:type="spellEnd"/>
          <w:r w:rsidRPr="00343B5D">
            <w:rPr>
              <w:color w:val="000000"/>
            </w:rPr>
            <w:t xml:space="preserve"> Acta </w:t>
          </w:r>
          <w:proofErr w:type="spellStart"/>
          <w:r w:rsidRPr="00343B5D">
            <w:rPr>
              <w:color w:val="000000"/>
            </w:rPr>
            <w:t>Bba</w:t>
          </w:r>
          <w:proofErr w:type="spellEnd"/>
          <w:r w:rsidRPr="00343B5D">
            <w:rPr>
              <w:color w:val="000000"/>
            </w:rPr>
            <w:t xml:space="preserve"> - Gen Subj. 2015;1850(4):794–801.</w:t>
          </w:r>
        </w:p>
        <w:p w14:paraId="435B1DAD" w14:textId="77777777" w:rsidR="00343B5D" w:rsidRPr="00343B5D" w:rsidRDefault="00343B5D">
          <w:pPr>
            <w:pStyle w:val="csl-entry"/>
            <w:divId w:val="1360816997"/>
            <w:rPr>
              <w:color w:val="000000"/>
            </w:rPr>
          </w:pPr>
          <w:r w:rsidRPr="00343B5D">
            <w:rPr>
              <w:color w:val="000000"/>
            </w:rPr>
            <w:t>45. He F, Ru X, Wen T. NRF2, a Transcription Factor for Stress Response and Beyond. Int J Mol Sci. 2020;21(13):4777.</w:t>
          </w:r>
        </w:p>
        <w:p w14:paraId="198E5DC7" w14:textId="77777777" w:rsidR="00343B5D" w:rsidRPr="00343B5D" w:rsidRDefault="00343B5D">
          <w:pPr>
            <w:pStyle w:val="csl-entry"/>
            <w:divId w:val="1360816997"/>
            <w:rPr>
              <w:color w:val="000000"/>
            </w:rPr>
          </w:pPr>
          <w:r w:rsidRPr="00343B5D">
            <w:rPr>
              <w:color w:val="000000"/>
            </w:rPr>
            <w:t>46. Li N, Muthusamy S, Liang R, Sarojini H, Wang E. Increased expression of miR-34a and miR-93 in rat liver during aging, and their impact on the expression of Mgst1 and Sirt1. Mech Ageing Dev. 2011;132(3):75–85.</w:t>
          </w:r>
        </w:p>
        <w:p w14:paraId="05B04C4D" w14:textId="77777777" w:rsidR="00343B5D" w:rsidRPr="00343B5D" w:rsidRDefault="00343B5D">
          <w:pPr>
            <w:pStyle w:val="csl-entry"/>
            <w:divId w:val="1360816997"/>
            <w:rPr>
              <w:color w:val="000000"/>
            </w:rPr>
          </w:pPr>
          <w:r w:rsidRPr="00343B5D">
            <w:rPr>
              <w:color w:val="000000"/>
            </w:rPr>
            <w:t>47. Bai XY, Ma Y, Ding R, Fu B, Shi S, Chen XM. miR-335 and miR-34a Promote Renal Senescence by Suppressing Mitochondrial Antioxidative Enzymes. J Am Soc Nephrol. 2011;22(7):1252–61.</w:t>
          </w:r>
        </w:p>
        <w:p w14:paraId="576BD181" w14:textId="77777777" w:rsidR="00343B5D" w:rsidRPr="00343B5D" w:rsidRDefault="00343B5D">
          <w:pPr>
            <w:pStyle w:val="csl-entry"/>
            <w:divId w:val="1360816997"/>
            <w:rPr>
              <w:color w:val="000000"/>
            </w:rPr>
          </w:pPr>
          <w:r w:rsidRPr="00343B5D">
            <w:rPr>
              <w:color w:val="000000"/>
            </w:rPr>
            <w:t xml:space="preserve">48. Navarro F, Lieberman J. miR-34 and p53: New Insights into a Complex Functional Relationship. </w:t>
          </w:r>
          <w:proofErr w:type="spellStart"/>
          <w:r w:rsidRPr="00343B5D">
            <w:rPr>
              <w:color w:val="000000"/>
            </w:rPr>
            <w:t>Plos</w:t>
          </w:r>
          <w:proofErr w:type="spellEnd"/>
          <w:r w:rsidRPr="00343B5D">
            <w:rPr>
              <w:color w:val="000000"/>
            </w:rPr>
            <w:t xml:space="preserve"> One. 2015;10(7</w:t>
          </w:r>
          <w:proofErr w:type="gramStart"/>
          <w:r w:rsidRPr="00343B5D">
            <w:rPr>
              <w:color w:val="000000"/>
            </w:rPr>
            <w:t>):e</w:t>
          </w:r>
          <w:proofErr w:type="gramEnd"/>
          <w:r w:rsidRPr="00343B5D">
            <w:rPr>
              <w:color w:val="000000"/>
            </w:rPr>
            <w:t>0132767.</w:t>
          </w:r>
        </w:p>
        <w:p w14:paraId="5E513028" w14:textId="77777777" w:rsidR="00343B5D" w:rsidRPr="00343B5D" w:rsidRDefault="00343B5D">
          <w:pPr>
            <w:pStyle w:val="csl-entry"/>
            <w:divId w:val="1360816997"/>
            <w:rPr>
              <w:color w:val="000000"/>
            </w:rPr>
          </w:pPr>
          <w:r w:rsidRPr="00343B5D">
            <w:rPr>
              <w:color w:val="000000"/>
            </w:rPr>
            <w:t xml:space="preserve">49. </w:t>
          </w:r>
          <w:proofErr w:type="spellStart"/>
          <w:r w:rsidRPr="00343B5D">
            <w:rPr>
              <w:color w:val="000000"/>
            </w:rPr>
            <w:t>Italiano</w:t>
          </w:r>
          <w:proofErr w:type="spellEnd"/>
          <w:r w:rsidRPr="00343B5D">
            <w:rPr>
              <w:color w:val="000000"/>
            </w:rPr>
            <w:t xml:space="preserve"> D, Lena AM, </w:t>
          </w:r>
          <w:proofErr w:type="spellStart"/>
          <w:r w:rsidRPr="00343B5D">
            <w:rPr>
              <w:color w:val="000000"/>
            </w:rPr>
            <w:t>Melino</w:t>
          </w:r>
          <w:proofErr w:type="spellEnd"/>
          <w:r w:rsidRPr="00343B5D">
            <w:rPr>
              <w:color w:val="000000"/>
            </w:rPr>
            <w:t xml:space="preserve"> G, Candi E. Identification of NCF2/p67phox as a novel p53 target gene. Cell Cycle. 2012;11(24):4589–96.</w:t>
          </w:r>
        </w:p>
        <w:p w14:paraId="6BB156C1" w14:textId="77777777" w:rsidR="00343B5D" w:rsidRPr="00343B5D" w:rsidRDefault="00343B5D">
          <w:pPr>
            <w:pStyle w:val="csl-entry"/>
            <w:divId w:val="1360816997"/>
            <w:rPr>
              <w:color w:val="000000"/>
            </w:rPr>
          </w:pPr>
          <w:r w:rsidRPr="00343B5D">
            <w:rPr>
              <w:color w:val="000000"/>
            </w:rPr>
            <w:t xml:space="preserve">50. Chou HL, Fong Y, Wei CK, Tsai EM, Chen JYF, Chang WT, et al. A Quinone-Containing Compound Enhances </w:t>
          </w:r>
          <w:proofErr w:type="spellStart"/>
          <w:r w:rsidRPr="00343B5D">
            <w:rPr>
              <w:color w:val="000000"/>
            </w:rPr>
            <w:t>Camptothecin</w:t>
          </w:r>
          <w:proofErr w:type="spellEnd"/>
          <w:r w:rsidRPr="00343B5D">
            <w:rPr>
              <w:color w:val="000000"/>
            </w:rPr>
            <w:t xml:space="preserve">-Induced Apoptosis of Lung Cancer Through Modulating Endogenous ROS and ERK Signaling. Arch Immunol </w:t>
          </w:r>
          <w:proofErr w:type="spellStart"/>
          <w:r w:rsidRPr="00343B5D">
            <w:rPr>
              <w:color w:val="000000"/>
            </w:rPr>
            <w:t>Ther</w:t>
          </w:r>
          <w:proofErr w:type="spellEnd"/>
          <w:r w:rsidRPr="00343B5D">
            <w:rPr>
              <w:color w:val="000000"/>
            </w:rPr>
            <w:t xml:space="preserve"> Ex. 2017;65(3):241–52.</w:t>
          </w:r>
        </w:p>
        <w:p w14:paraId="0D5A1D5B" w14:textId="77777777" w:rsidR="00343B5D" w:rsidRPr="00343B5D" w:rsidRDefault="00343B5D">
          <w:pPr>
            <w:pStyle w:val="csl-entry"/>
            <w:divId w:val="1360816997"/>
            <w:rPr>
              <w:color w:val="000000"/>
            </w:rPr>
          </w:pPr>
          <w:r w:rsidRPr="00343B5D">
            <w:rPr>
              <w:color w:val="000000"/>
            </w:rPr>
            <w:t xml:space="preserve">51. </w:t>
          </w:r>
          <w:proofErr w:type="spellStart"/>
          <w:r w:rsidRPr="00343B5D">
            <w:rPr>
              <w:color w:val="000000"/>
            </w:rPr>
            <w:t>Serocki</w:t>
          </w:r>
          <w:proofErr w:type="spellEnd"/>
          <w:r w:rsidRPr="00343B5D">
            <w:rPr>
              <w:color w:val="000000"/>
            </w:rPr>
            <w:t xml:space="preserve"> M, </w:t>
          </w:r>
          <w:proofErr w:type="spellStart"/>
          <w:r w:rsidRPr="00343B5D">
            <w:rPr>
              <w:color w:val="000000"/>
            </w:rPr>
            <w:t>Bartoszewska</w:t>
          </w:r>
          <w:proofErr w:type="spellEnd"/>
          <w:r w:rsidRPr="00343B5D">
            <w:rPr>
              <w:color w:val="000000"/>
            </w:rPr>
            <w:t xml:space="preserve"> S, </w:t>
          </w:r>
          <w:proofErr w:type="spellStart"/>
          <w:r w:rsidRPr="00343B5D">
            <w:rPr>
              <w:color w:val="000000"/>
            </w:rPr>
            <w:t>Janaszak-Jasiecka</w:t>
          </w:r>
          <w:proofErr w:type="spellEnd"/>
          <w:r w:rsidRPr="00343B5D">
            <w:rPr>
              <w:color w:val="000000"/>
            </w:rPr>
            <w:t xml:space="preserve"> A, </w:t>
          </w:r>
          <w:proofErr w:type="spellStart"/>
          <w:r w:rsidRPr="00343B5D">
            <w:rPr>
              <w:color w:val="000000"/>
            </w:rPr>
            <w:t>Ochocka</w:t>
          </w:r>
          <w:proofErr w:type="spellEnd"/>
          <w:r w:rsidRPr="00343B5D">
            <w:rPr>
              <w:color w:val="000000"/>
            </w:rPr>
            <w:t xml:space="preserve"> RJ, </w:t>
          </w:r>
          <w:proofErr w:type="spellStart"/>
          <w:r w:rsidRPr="00343B5D">
            <w:rPr>
              <w:color w:val="000000"/>
            </w:rPr>
            <w:t>Collawn</w:t>
          </w:r>
          <w:proofErr w:type="spellEnd"/>
          <w:r w:rsidRPr="00343B5D">
            <w:rPr>
              <w:color w:val="000000"/>
            </w:rPr>
            <w:t xml:space="preserve"> JF, Bartoszewski R. miRNAs regulate the HIF switch during hypoxia: a novel therapeutic target. Angiogenesis. 2018;21(2):183–202.</w:t>
          </w:r>
        </w:p>
        <w:p w14:paraId="5524ED9F" w14:textId="77777777" w:rsidR="00343B5D" w:rsidRPr="00343B5D" w:rsidRDefault="00343B5D">
          <w:pPr>
            <w:pStyle w:val="csl-entry"/>
            <w:divId w:val="1360816997"/>
            <w:rPr>
              <w:color w:val="000000"/>
            </w:rPr>
          </w:pPr>
          <w:r w:rsidRPr="00343B5D">
            <w:rPr>
              <w:color w:val="000000"/>
            </w:rPr>
            <w:t>52. Shang Y, Chen H, Ye J, Wei X, Liu S, Wang R. HIF-1α/Ascl2/miR-200b regulatory feedback circuit modulated the epithelial-mesenchymal transition (EMT) in colorectal cancer cells. Exp Cell Res. 2017;360(2):243–56.</w:t>
          </w:r>
        </w:p>
        <w:p w14:paraId="04BCC422" w14:textId="77777777" w:rsidR="00343B5D" w:rsidRPr="00343B5D" w:rsidRDefault="00343B5D">
          <w:pPr>
            <w:pStyle w:val="csl-entry"/>
            <w:divId w:val="1360816997"/>
            <w:rPr>
              <w:color w:val="000000"/>
            </w:rPr>
          </w:pPr>
          <w:r w:rsidRPr="00343B5D">
            <w:rPr>
              <w:color w:val="000000"/>
            </w:rPr>
            <w:t xml:space="preserve">53. Byun Y, Choi YC, </w:t>
          </w:r>
          <w:proofErr w:type="spellStart"/>
          <w:r w:rsidRPr="00343B5D">
            <w:rPr>
              <w:color w:val="000000"/>
            </w:rPr>
            <w:t>Jeong</w:t>
          </w:r>
          <w:proofErr w:type="spellEnd"/>
          <w:r w:rsidRPr="00343B5D">
            <w:rPr>
              <w:color w:val="000000"/>
            </w:rPr>
            <w:t xml:space="preserve"> Y, Lee G, Yoon S, </w:t>
          </w:r>
          <w:proofErr w:type="spellStart"/>
          <w:r w:rsidRPr="00343B5D">
            <w:rPr>
              <w:color w:val="000000"/>
            </w:rPr>
            <w:t>Jeong</w:t>
          </w:r>
          <w:proofErr w:type="spellEnd"/>
          <w:r w:rsidRPr="00343B5D">
            <w:rPr>
              <w:color w:val="000000"/>
            </w:rPr>
            <w:t xml:space="preserve"> Y, et al. MiR-200c downregulates HIF-1α and inhibits migration of lung cancer cells. Cell Mol Biol Lett. 2019;24(1):28.</w:t>
          </w:r>
        </w:p>
        <w:p w14:paraId="58BCF7E2" w14:textId="77777777" w:rsidR="00343B5D" w:rsidRPr="00343B5D" w:rsidRDefault="00343B5D">
          <w:pPr>
            <w:pStyle w:val="csl-entry"/>
            <w:divId w:val="1360816997"/>
            <w:rPr>
              <w:color w:val="000000"/>
            </w:rPr>
          </w:pPr>
          <w:r w:rsidRPr="00343B5D">
            <w:rPr>
              <w:color w:val="000000"/>
            </w:rPr>
            <w:t xml:space="preserve">54. Xu X, Tan X, </w:t>
          </w:r>
          <w:proofErr w:type="spellStart"/>
          <w:r w:rsidRPr="00343B5D">
            <w:rPr>
              <w:color w:val="000000"/>
            </w:rPr>
            <w:t>Tampe</w:t>
          </w:r>
          <w:proofErr w:type="spellEnd"/>
          <w:r w:rsidRPr="00343B5D">
            <w:rPr>
              <w:color w:val="000000"/>
            </w:rPr>
            <w:t xml:space="preserve"> B, Sanchez E, </w:t>
          </w:r>
          <w:proofErr w:type="spellStart"/>
          <w:r w:rsidRPr="00343B5D">
            <w:rPr>
              <w:color w:val="000000"/>
            </w:rPr>
            <w:t>Zeisberg</w:t>
          </w:r>
          <w:proofErr w:type="spellEnd"/>
          <w:r w:rsidRPr="00343B5D">
            <w:rPr>
              <w:color w:val="000000"/>
            </w:rPr>
            <w:t xml:space="preserve"> M, </w:t>
          </w:r>
          <w:proofErr w:type="spellStart"/>
          <w:r w:rsidRPr="00343B5D">
            <w:rPr>
              <w:color w:val="000000"/>
            </w:rPr>
            <w:t>Zeisberg</w:t>
          </w:r>
          <w:proofErr w:type="spellEnd"/>
          <w:r w:rsidRPr="00343B5D">
            <w:rPr>
              <w:color w:val="000000"/>
            </w:rPr>
            <w:t xml:space="preserve"> EM. Snail Is a Direct Target of Hypoxia-inducible Factor 1α (HIF1α) in Hypoxia-induced Endothelial to Mesenchymal Transition of Human Coronary Endothelial Cells*. J Biol Chem. 2015;290(27):16653–64.</w:t>
          </w:r>
        </w:p>
        <w:p w14:paraId="647E8765" w14:textId="77777777" w:rsidR="00343B5D" w:rsidRPr="00343B5D" w:rsidRDefault="00343B5D">
          <w:pPr>
            <w:pStyle w:val="csl-entry"/>
            <w:divId w:val="1360816997"/>
            <w:rPr>
              <w:color w:val="000000"/>
            </w:rPr>
          </w:pPr>
          <w:r w:rsidRPr="00343B5D">
            <w:rPr>
              <w:color w:val="000000"/>
            </w:rPr>
            <w:t xml:space="preserve">55. Chou CC, Lee KH, Lai IL, Wang D, Mo X, </w:t>
          </w:r>
          <w:proofErr w:type="spellStart"/>
          <w:r w:rsidRPr="00343B5D">
            <w:rPr>
              <w:color w:val="000000"/>
            </w:rPr>
            <w:t>Kulp</w:t>
          </w:r>
          <w:proofErr w:type="spellEnd"/>
          <w:r w:rsidRPr="00343B5D">
            <w:rPr>
              <w:color w:val="000000"/>
            </w:rPr>
            <w:t xml:space="preserve"> SK, et al. AMPK Reverses the Mesenchymal Phenotype of Cancer Cells by Targeting the Akt–MDM2–Foxo3a Signaling Axis. Cancer Res. 2014;74(17):4783–95.</w:t>
          </w:r>
        </w:p>
        <w:p w14:paraId="651D15EA" w14:textId="77777777" w:rsidR="00343B5D" w:rsidRPr="00343B5D" w:rsidRDefault="00343B5D">
          <w:pPr>
            <w:pStyle w:val="csl-entry"/>
            <w:divId w:val="1360816997"/>
            <w:rPr>
              <w:color w:val="000000"/>
            </w:rPr>
          </w:pPr>
          <w:r w:rsidRPr="00343B5D">
            <w:rPr>
              <w:color w:val="000000"/>
            </w:rPr>
            <w:t xml:space="preserve">56. Ohshima J, Wang Q, </w:t>
          </w:r>
          <w:proofErr w:type="spellStart"/>
          <w:r w:rsidRPr="00343B5D">
            <w:rPr>
              <w:color w:val="000000"/>
            </w:rPr>
            <w:t>Fitzsimonds</w:t>
          </w:r>
          <w:proofErr w:type="spellEnd"/>
          <w:r w:rsidRPr="00343B5D">
            <w:rPr>
              <w:color w:val="000000"/>
            </w:rPr>
            <w:t xml:space="preserve"> ZR, Miller DP, </w:t>
          </w:r>
          <w:proofErr w:type="spellStart"/>
          <w:r w:rsidRPr="00343B5D">
            <w:rPr>
              <w:color w:val="000000"/>
            </w:rPr>
            <w:t>Sztukowska</w:t>
          </w:r>
          <w:proofErr w:type="spellEnd"/>
          <w:r w:rsidRPr="00343B5D">
            <w:rPr>
              <w:color w:val="000000"/>
            </w:rPr>
            <w:t xml:space="preserve"> MN, Jung YJ, et al. Streptococcus </w:t>
          </w:r>
          <w:proofErr w:type="spellStart"/>
          <w:r w:rsidRPr="00343B5D">
            <w:rPr>
              <w:color w:val="000000"/>
            </w:rPr>
            <w:t>gordonii</w:t>
          </w:r>
          <w:proofErr w:type="spellEnd"/>
          <w:r w:rsidRPr="00343B5D">
            <w:rPr>
              <w:color w:val="000000"/>
            </w:rPr>
            <w:t xml:space="preserve"> programs epithelial cells to resist ZEB2 induction by </w:t>
          </w:r>
          <w:proofErr w:type="spellStart"/>
          <w:r w:rsidRPr="00343B5D">
            <w:rPr>
              <w:color w:val="000000"/>
            </w:rPr>
            <w:t>Porphyromonas</w:t>
          </w:r>
          <w:proofErr w:type="spellEnd"/>
          <w:r w:rsidRPr="00343B5D">
            <w:rPr>
              <w:color w:val="000000"/>
            </w:rPr>
            <w:t xml:space="preserve"> </w:t>
          </w:r>
          <w:proofErr w:type="spellStart"/>
          <w:r w:rsidRPr="00343B5D">
            <w:rPr>
              <w:color w:val="000000"/>
            </w:rPr>
            <w:t>gingivalis</w:t>
          </w:r>
          <w:proofErr w:type="spellEnd"/>
          <w:r w:rsidRPr="00343B5D">
            <w:rPr>
              <w:color w:val="000000"/>
            </w:rPr>
            <w:t xml:space="preserve">. Proc National </w:t>
          </w:r>
          <w:proofErr w:type="spellStart"/>
          <w:r w:rsidRPr="00343B5D">
            <w:rPr>
              <w:color w:val="000000"/>
            </w:rPr>
            <w:t>Acad</w:t>
          </w:r>
          <w:proofErr w:type="spellEnd"/>
          <w:r w:rsidRPr="00343B5D">
            <w:rPr>
              <w:color w:val="000000"/>
            </w:rPr>
            <w:t xml:space="preserve"> Sci. 2019;116(17):201900101.</w:t>
          </w:r>
        </w:p>
        <w:p w14:paraId="27DEA540" w14:textId="77777777" w:rsidR="00343B5D" w:rsidRPr="00343B5D" w:rsidRDefault="00343B5D">
          <w:pPr>
            <w:pStyle w:val="csl-entry"/>
            <w:divId w:val="1360816997"/>
            <w:rPr>
              <w:color w:val="000000"/>
            </w:rPr>
          </w:pPr>
          <w:r w:rsidRPr="00343B5D">
            <w:rPr>
              <w:color w:val="000000"/>
            </w:rPr>
            <w:t xml:space="preserve">57. Huang W, Cao J, Liu X, Meng F, Li M, Chen B, et al. AMPK Plays a Dual Role in Regulation of CREB/BDNF Pathway in Mouse Primary Hippocampal Cells. J Mol </w:t>
          </w:r>
          <w:proofErr w:type="spellStart"/>
          <w:r w:rsidRPr="00343B5D">
            <w:rPr>
              <w:color w:val="000000"/>
            </w:rPr>
            <w:t>Neurosci</w:t>
          </w:r>
          <w:proofErr w:type="spellEnd"/>
          <w:r w:rsidRPr="00343B5D">
            <w:rPr>
              <w:color w:val="000000"/>
            </w:rPr>
            <w:t>. 2015;56(4):782–8.</w:t>
          </w:r>
        </w:p>
        <w:p w14:paraId="237649AA" w14:textId="77777777" w:rsidR="00343B5D" w:rsidRPr="00343B5D" w:rsidRDefault="00343B5D">
          <w:pPr>
            <w:pStyle w:val="csl-entry"/>
            <w:divId w:val="1360816997"/>
            <w:rPr>
              <w:color w:val="000000"/>
            </w:rPr>
          </w:pPr>
          <w:r w:rsidRPr="00343B5D">
            <w:rPr>
              <w:color w:val="000000"/>
            </w:rPr>
            <w:t xml:space="preserve">58. </w:t>
          </w:r>
          <w:proofErr w:type="spellStart"/>
          <w:r w:rsidRPr="00343B5D">
            <w:rPr>
              <w:color w:val="000000"/>
            </w:rPr>
            <w:t>Jin</w:t>
          </w:r>
          <w:proofErr w:type="spellEnd"/>
          <w:r w:rsidRPr="00343B5D">
            <w:rPr>
              <w:color w:val="000000"/>
            </w:rPr>
            <w:t xml:space="preserve"> H, </w:t>
          </w:r>
          <w:proofErr w:type="spellStart"/>
          <w:r w:rsidRPr="00343B5D">
            <w:rPr>
              <w:color w:val="000000"/>
            </w:rPr>
            <w:t>Xue</w:t>
          </w:r>
          <w:proofErr w:type="spellEnd"/>
          <w:r w:rsidRPr="00343B5D">
            <w:rPr>
              <w:color w:val="000000"/>
            </w:rPr>
            <w:t xml:space="preserve"> L, Mo L, Zhang D, Guo X, Xu J, et al. Downregulation of miR-200c stabilizes XIAP mRNA and contributes to invasion and lung metastasis of bladder cancer. Cell </w:t>
          </w:r>
          <w:proofErr w:type="spellStart"/>
          <w:r w:rsidRPr="00343B5D">
            <w:rPr>
              <w:color w:val="000000"/>
            </w:rPr>
            <w:t>Adhes</w:t>
          </w:r>
          <w:proofErr w:type="spellEnd"/>
          <w:r w:rsidRPr="00343B5D">
            <w:rPr>
              <w:color w:val="000000"/>
            </w:rPr>
            <w:t xml:space="preserve"> </w:t>
          </w:r>
          <w:proofErr w:type="spellStart"/>
          <w:r w:rsidRPr="00343B5D">
            <w:rPr>
              <w:color w:val="000000"/>
            </w:rPr>
            <w:t>Migr</w:t>
          </w:r>
          <w:proofErr w:type="spellEnd"/>
          <w:r w:rsidRPr="00343B5D">
            <w:rPr>
              <w:color w:val="000000"/>
            </w:rPr>
            <w:t>. 2019;13(1):236–48.</w:t>
          </w:r>
        </w:p>
        <w:p w14:paraId="0BF4C831" w14:textId="77777777" w:rsidR="00343B5D" w:rsidRPr="00343B5D" w:rsidRDefault="00343B5D">
          <w:pPr>
            <w:pStyle w:val="csl-entry"/>
            <w:divId w:val="1360816997"/>
            <w:rPr>
              <w:color w:val="000000"/>
            </w:rPr>
          </w:pPr>
          <w:r w:rsidRPr="00343B5D">
            <w:rPr>
              <w:color w:val="000000"/>
            </w:rPr>
            <w:t xml:space="preserve">59. </w:t>
          </w:r>
          <w:proofErr w:type="spellStart"/>
          <w:r w:rsidRPr="00343B5D">
            <w:rPr>
              <w:color w:val="000000"/>
            </w:rPr>
            <w:t>Janin</w:t>
          </w:r>
          <w:proofErr w:type="spellEnd"/>
          <w:r w:rsidRPr="00343B5D">
            <w:rPr>
              <w:color w:val="000000"/>
            </w:rPr>
            <w:t xml:space="preserve"> M, </w:t>
          </w:r>
          <w:proofErr w:type="spellStart"/>
          <w:r w:rsidRPr="00343B5D">
            <w:rPr>
              <w:color w:val="000000"/>
            </w:rPr>
            <w:t>Esteller</w:t>
          </w:r>
          <w:proofErr w:type="spellEnd"/>
          <w:r w:rsidRPr="00343B5D">
            <w:rPr>
              <w:color w:val="000000"/>
            </w:rPr>
            <w:t xml:space="preserve"> M. Oncometabolite Accumulation and Epithelial-to-Mesenchymal Transition: The Turn of Fumarate. Cell </w:t>
          </w:r>
          <w:proofErr w:type="spellStart"/>
          <w:r w:rsidRPr="00343B5D">
            <w:rPr>
              <w:color w:val="000000"/>
            </w:rPr>
            <w:t>Metab</w:t>
          </w:r>
          <w:proofErr w:type="spellEnd"/>
          <w:r w:rsidRPr="00343B5D">
            <w:rPr>
              <w:color w:val="000000"/>
            </w:rPr>
            <w:t>. 2016;24(4):529–30.</w:t>
          </w:r>
        </w:p>
        <w:p w14:paraId="48B0B393" w14:textId="77777777" w:rsidR="00343B5D" w:rsidRPr="00343B5D" w:rsidRDefault="00343B5D">
          <w:pPr>
            <w:pStyle w:val="csl-entry"/>
            <w:divId w:val="1360816997"/>
            <w:rPr>
              <w:color w:val="000000"/>
            </w:rPr>
          </w:pPr>
          <w:r w:rsidRPr="00343B5D">
            <w:rPr>
              <w:color w:val="000000"/>
            </w:rPr>
            <w:t xml:space="preserve">60. Zhang Q, Zheng S, Wang S, Wang W, Xing H, Xu S. Chlorpyrifos induced oxidative stress to promote apoptosis and autophagy through the regulation of miR-19a-AMPK axis in common carp. Fish Shellfish Immun. </w:t>
          </w:r>
          <w:proofErr w:type="gramStart"/>
          <w:r w:rsidRPr="00343B5D">
            <w:rPr>
              <w:color w:val="000000"/>
            </w:rPr>
            <w:t>2019;93:1093</w:t>
          </w:r>
          <w:proofErr w:type="gramEnd"/>
          <w:r w:rsidRPr="00343B5D">
            <w:rPr>
              <w:color w:val="000000"/>
            </w:rPr>
            <w:t>–9.</w:t>
          </w:r>
        </w:p>
        <w:p w14:paraId="3DE5FBF3" w14:textId="77777777" w:rsidR="00343B5D" w:rsidRPr="00343B5D" w:rsidRDefault="00343B5D">
          <w:pPr>
            <w:pStyle w:val="csl-entry"/>
            <w:divId w:val="1360816997"/>
            <w:rPr>
              <w:color w:val="000000"/>
            </w:rPr>
          </w:pPr>
          <w:r w:rsidRPr="00343B5D">
            <w:rPr>
              <w:color w:val="000000"/>
            </w:rPr>
            <w:t xml:space="preserve">61. Thomson DM, </w:t>
          </w:r>
          <w:proofErr w:type="spellStart"/>
          <w:r w:rsidRPr="00343B5D">
            <w:rPr>
              <w:color w:val="000000"/>
            </w:rPr>
            <w:t>Herway</w:t>
          </w:r>
          <w:proofErr w:type="spellEnd"/>
          <w:r w:rsidRPr="00343B5D">
            <w:rPr>
              <w:color w:val="000000"/>
            </w:rPr>
            <w:t xml:space="preserve"> ST, Fillmore N, Kim H, Brown JD, Barrow JR, et al. AMP-activated protein kinase phosphorylates transcription factors of the CREB family. J Appl Physiol. 2008;104(2):429–38.</w:t>
          </w:r>
        </w:p>
        <w:p w14:paraId="3AFF622F" w14:textId="77777777" w:rsidR="00343B5D" w:rsidRPr="00343B5D" w:rsidRDefault="00343B5D">
          <w:pPr>
            <w:pStyle w:val="csl-entry"/>
            <w:divId w:val="1360816997"/>
            <w:rPr>
              <w:color w:val="000000"/>
            </w:rPr>
          </w:pPr>
          <w:r w:rsidRPr="00343B5D">
            <w:rPr>
              <w:color w:val="000000"/>
            </w:rPr>
            <w:t xml:space="preserve">62. </w:t>
          </w:r>
          <w:proofErr w:type="spellStart"/>
          <w:r w:rsidRPr="00343B5D">
            <w:rPr>
              <w:color w:val="000000"/>
            </w:rPr>
            <w:t>Radisky</w:t>
          </w:r>
          <w:proofErr w:type="spellEnd"/>
          <w:r w:rsidRPr="00343B5D">
            <w:rPr>
              <w:color w:val="000000"/>
            </w:rPr>
            <w:t xml:space="preserve"> DC, Levy DD, </w:t>
          </w:r>
          <w:proofErr w:type="spellStart"/>
          <w:r w:rsidRPr="00343B5D">
            <w:rPr>
              <w:color w:val="000000"/>
            </w:rPr>
            <w:t>Littlepage</w:t>
          </w:r>
          <w:proofErr w:type="spellEnd"/>
          <w:r w:rsidRPr="00343B5D">
            <w:rPr>
              <w:color w:val="000000"/>
            </w:rPr>
            <w:t xml:space="preserve"> LE, Liu H, Nelson CM, Fata JE, et al. Rac1b and reactive oxygen species mediate MMP-3-induced EMT and genomic instability. Nature. 2005;436(7047):123–7.</w:t>
          </w:r>
        </w:p>
        <w:p w14:paraId="726674CC" w14:textId="77777777" w:rsidR="00343B5D" w:rsidRPr="00343B5D" w:rsidRDefault="00343B5D">
          <w:pPr>
            <w:pStyle w:val="csl-entry"/>
            <w:divId w:val="1360816997"/>
            <w:rPr>
              <w:color w:val="000000"/>
            </w:rPr>
          </w:pPr>
          <w:r w:rsidRPr="00343B5D">
            <w:rPr>
              <w:color w:val="000000"/>
            </w:rPr>
            <w:t xml:space="preserve">63. </w:t>
          </w:r>
          <w:proofErr w:type="spellStart"/>
          <w:r w:rsidRPr="00343B5D">
            <w:rPr>
              <w:color w:val="000000"/>
            </w:rPr>
            <w:t>Babaei</w:t>
          </w:r>
          <w:proofErr w:type="spellEnd"/>
          <w:r w:rsidRPr="00343B5D">
            <w:rPr>
              <w:color w:val="000000"/>
            </w:rPr>
            <w:t xml:space="preserve"> G, </w:t>
          </w:r>
          <w:proofErr w:type="spellStart"/>
          <w:r w:rsidRPr="00343B5D">
            <w:rPr>
              <w:color w:val="000000"/>
            </w:rPr>
            <w:t>Raei</w:t>
          </w:r>
          <w:proofErr w:type="spellEnd"/>
          <w:r w:rsidRPr="00343B5D">
            <w:rPr>
              <w:color w:val="000000"/>
            </w:rPr>
            <w:t xml:space="preserve"> N, </w:t>
          </w:r>
          <w:proofErr w:type="spellStart"/>
          <w:r w:rsidRPr="00343B5D">
            <w:rPr>
              <w:color w:val="000000"/>
            </w:rPr>
            <w:t>milani</w:t>
          </w:r>
          <w:proofErr w:type="spellEnd"/>
          <w:r w:rsidRPr="00343B5D">
            <w:rPr>
              <w:color w:val="000000"/>
            </w:rPr>
            <w:t xml:space="preserve"> AT, Aziz SGG, </w:t>
          </w:r>
          <w:proofErr w:type="spellStart"/>
          <w:r w:rsidRPr="00343B5D">
            <w:rPr>
              <w:color w:val="000000"/>
            </w:rPr>
            <w:t>Pourjabbar</w:t>
          </w:r>
          <w:proofErr w:type="spellEnd"/>
          <w:r w:rsidRPr="00343B5D">
            <w:rPr>
              <w:color w:val="000000"/>
            </w:rPr>
            <w:t xml:space="preserve"> N, </w:t>
          </w:r>
          <w:proofErr w:type="spellStart"/>
          <w:r w:rsidRPr="00343B5D">
            <w:rPr>
              <w:color w:val="000000"/>
            </w:rPr>
            <w:t>Geravand</w:t>
          </w:r>
          <w:proofErr w:type="spellEnd"/>
          <w:r w:rsidRPr="00343B5D">
            <w:rPr>
              <w:color w:val="000000"/>
            </w:rPr>
            <w:t xml:space="preserve"> F. The emerging role of miR-200 family in metastasis: focus on EMT, CSCs, angiogenesis, and </w:t>
          </w:r>
          <w:proofErr w:type="spellStart"/>
          <w:r w:rsidRPr="00343B5D">
            <w:rPr>
              <w:color w:val="000000"/>
            </w:rPr>
            <w:t>anoikis</w:t>
          </w:r>
          <w:proofErr w:type="spellEnd"/>
          <w:r w:rsidRPr="00343B5D">
            <w:rPr>
              <w:color w:val="000000"/>
            </w:rPr>
            <w:t>. Mol Biol Rep. 2021;48(10):6935–47.</w:t>
          </w:r>
        </w:p>
        <w:p w14:paraId="5F9B9A23" w14:textId="77777777" w:rsidR="00343B5D" w:rsidRPr="00343B5D" w:rsidRDefault="00343B5D">
          <w:pPr>
            <w:pStyle w:val="csl-entry"/>
            <w:divId w:val="1360816997"/>
            <w:rPr>
              <w:color w:val="000000"/>
            </w:rPr>
          </w:pPr>
          <w:r w:rsidRPr="00343B5D">
            <w:rPr>
              <w:color w:val="000000"/>
            </w:rPr>
            <w:t xml:space="preserve">64. </w:t>
          </w:r>
          <w:proofErr w:type="spellStart"/>
          <w:r w:rsidRPr="00343B5D">
            <w:rPr>
              <w:color w:val="000000"/>
            </w:rPr>
            <w:t>Thiery</w:t>
          </w:r>
          <w:proofErr w:type="spellEnd"/>
          <w:r w:rsidRPr="00343B5D">
            <w:rPr>
              <w:color w:val="000000"/>
            </w:rPr>
            <w:t xml:space="preserve"> JP, </w:t>
          </w:r>
          <w:proofErr w:type="spellStart"/>
          <w:r w:rsidRPr="00343B5D">
            <w:rPr>
              <w:color w:val="000000"/>
            </w:rPr>
            <w:t>Acloque</w:t>
          </w:r>
          <w:proofErr w:type="spellEnd"/>
          <w:r w:rsidRPr="00343B5D">
            <w:rPr>
              <w:color w:val="000000"/>
            </w:rPr>
            <w:t xml:space="preserve"> H, Huang RYJ, Nieto MA. Epithelial-Mesenchymal Transitions in Development and Disease. Cell. 2009;139(5):871–90.</w:t>
          </w:r>
        </w:p>
        <w:p w14:paraId="6F751D6F" w14:textId="77777777" w:rsidR="00343B5D" w:rsidRPr="00343B5D" w:rsidRDefault="00343B5D">
          <w:pPr>
            <w:pStyle w:val="csl-entry"/>
            <w:divId w:val="1360816997"/>
            <w:rPr>
              <w:color w:val="000000"/>
            </w:rPr>
          </w:pPr>
          <w:r w:rsidRPr="00343B5D">
            <w:rPr>
              <w:color w:val="000000"/>
            </w:rPr>
            <w:t xml:space="preserve">65. Zhang K, </w:t>
          </w:r>
          <w:proofErr w:type="spellStart"/>
          <w:r w:rsidRPr="00343B5D">
            <w:rPr>
              <w:color w:val="000000"/>
            </w:rPr>
            <w:t>Zhaos</w:t>
          </w:r>
          <w:proofErr w:type="spellEnd"/>
          <w:r w:rsidRPr="00343B5D">
            <w:rPr>
              <w:color w:val="000000"/>
            </w:rPr>
            <w:t xml:space="preserve"> J, Liu X, Yan B, Chen D, Gao Y, et al. Activation of NF-B upregulates Snail and consequent repression of E-cadherin in cholangiocarcinoma cell invasion. Hepato-gastroenterol. 2011;58(105):1–7.</w:t>
          </w:r>
        </w:p>
        <w:p w14:paraId="7AF71AAA" w14:textId="77777777" w:rsidR="00343B5D" w:rsidRPr="00343B5D" w:rsidRDefault="00343B5D">
          <w:pPr>
            <w:pStyle w:val="csl-entry"/>
            <w:divId w:val="1360816997"/>
            <w:rPr>
              <w:color w:val="000000"/>
            </w:rPr>
          </w:pPr>
          <w:r w:rsidRPr="00343B5D">
            <w:rPr>
              <w:color w:val="000000"/>
            </w:rPr>
            <w:t xml:space="preserve">66. </w:t>
          </w:r>
          <w:proofErr w:type="spellStart"/>
          <w:r w:rsidRPr="00343B5D">
            <w:rPr>
              <w:color w:val="000000"/>
            </w:rPr>
            <w:t>Folmes</w:t>
          </w:r>
          <w:proofErr w:type="spellEnd"/>
          <w:r w:rsidRPr="00343B5D">
            <w:rPr>
              <w:color w:val="000000"/>
            </w:rPr>
            <w:t xml:space="preserve"> CDL, Nelson TJ, Martinez-Fernandez A, </w:t>
          </w:r>
          <w:proofErr w:type="spellStart"/>
          <w:r w:rsidRPr="00343B5D">
            <w:rPr>
              <w:color w:val="000000"/>
            </w:rPr>
            <w:t>Arrell</w:t>
          </w:r>
          <w:proofErr w:type="spellEnd"/>
          <w:r w:rsidRPr="00343B5D">
            <w:rPr>
              <w:color w:val="000000"/>
            </w:rPr>
            <w:t xml:space="preserve"> DK, Lindor JZ, </w:t>
          </w:r>
          <w:proofErr w:type="spellStart"/>
          <w:r w:rsidRPr="00343B5D">
            <w:rPr>
              <w:color w:val="000000"/>
            </w:rPr>
            <w:t>Dzeja</w:t>
          </w:r>
          <w:proofErr w:type="spellEnd"/>
          <w:r w:rsidRPr="00343B5D">
            <w:rPr>
              <w:color w:val="000000"/>
            </w:rPr>
            <w:t xml:space="preserve"> PP, et al. Somatic Oxidative Bioenergetics Transitions into Pluripotency-Dependent Glycolysis to Facilitate Nuclear Reprogramming. Cell </w:t>
          </w:r>
          <w:proofErr w:type="spellStart"/>
          <w:r w:rsidRPr="00343B5D">
            <w:rPr>
              <w:color w:val="000000"/>
            </w:rPr>
            <w:t>Metab</w:t>
          </w:r>
          <w:proofErr w:type="spellEnd"/>
          <w:r w:rsidRPr="00343B5D">
            <w:rPr>
              <w:color w:val="000000"/>
            </w:rPr>
            <w:t>. 2011;14(2):264–71.</w:t>
          </w:r>
        </w:p>
        <w:p w14:paraId="74C6E8F6" w14:textId="77777777" w:rsidR="00343B5D" w:rsidRPr="00343B5D" w:rsidRDefault="00343B5D">
          <w:pPr>
            <w:pStyle w:val="csl-entry"/>
            <w:divId w:val="1360816997"/>
            <w:rPr>
              <w:color w:val="000000"/>
            </w:rPr>
          </w:pPr>
          <w:r w:rsidRPr="00343B5D">
            <w:rPr>
              <w:color w:val="000000"/>
            </w:rPr>
            <w:t xml:space="preserve">67. </w:t>
          </w:r>
          <w:proofErr w:type="spellStart"/>
          <w:r w:rsidRPr="00343B5D">
            <w:rPr>
              <w:color w:val="000000"/>
            </w:rPr>
            <w:t>Lehuédé</w:t>
          </w:r>
          <w:proofErr w:type="spellEnd"/>
          <w:r w:rsidRPr="00343B5D">
            <w:rPr>
              <w:color w:val="000000"/>
            </w:rPr>
            <w:t xml:space="preserve"> C, Dupuy F, Rabinovitch R, Jones RG, Siegel PM. Metabolic Plasticity as a Determinant of Tumor Growth and Metastasis. Cancer Res. 2016;76(18):5201–8.</w:t>
          </w:r>
        </w:p>
        <w:p w14:paraId="0DE4134A" w14:textId="77777777" w:rsidR="00343B5D" w:rsidRPr="00343B5D" w:rsidRDefault="00343B5D">
          <w:pPr>
            <w:pStyle w:val="csl-entry"/>
            <w:divId w:val="1360816997"/>
            <w:rPr>
              <w:color w:val="000000"/>
            </w:rPr>
          </w:pPr>
          <w:r w:rsidRPr="00343B5D">
            <w:rPr>
              <w:color w:val="000000"/>
            </w:rPr>
            <w:t xml:space="preserve">68. Ramesh V, </w:t>
          </w:r>
          <w:proofErr w:type="spellStart"/>
          <w:r w:rsidRPr="00343B5D">
            <w:rPr>
              <w:color w:val="000000"/>
            </w:rPr>
            <w:t>Brabletz</w:t>
          </w:r>
          <w:proofErr w:type="spellEnd"/>
          <w:r w:rsidRPr="00343B5D">
            <w:rPr>
              <w:color w:val="000000"/>
            </w:rPr>
            <w:t xml:space="preserve"> T, </w:t>
          </w:r>
          <w:proofErr w:type="spellStart"/>
          <w:r w:rsidRPr="00343B5D">
            <w:rPr>
              <w:color w:val="000000"/>
            </w:rPr>
            <w:t>Ceppi</w:t>
          </w:r>
          <w:proofErr w:type="spellEnd"/>
          <w:r w:rsidRPr="00343B5D">
            <w:rPr>
              <w:color w:val="000000"/>
            </w:rPr>
            <w:t xml:space="preserve"> P. Targeting EMT in Cancer with Repurposed Metabolic Inhibitors. Trends Cancer. 2020;6(11):942–50.</w:t>
          </w:r>
        </w:p>
        <w:p w14:paraId="01C4C358" w14:textId="77777777" w:rsidR="00343B5D" w:rsidRPr="00343B5D" w:rsidRDefault="00343B5D">
          <w:pPr>
            <w:pStyle w:val="csl-entry"/>
            <w:divId w:val="1360816997"/>
            <w:rPr>
              <w:color w:val="000000"/>
            </w:rPr>
          </w:pPr>
          <w:r w:rsidRPr="00343B5D">
            <w:rPr>
              <w:color w:val="000000"/>
            </w:rPr>
            <w:t>69. Martinez-</w:t>
          </w:r>
          <w:proofErr w:type="spellStart"/>
          <w:r w:rsidRPr="00343B5D">
            <w:rPr>
              <w:color w:val="000000"/>
            </w:rPr>
            <w:t>Outschoorn</w:t>
          </w:r>
          <w:proofErr w:type="spellEnd"/>
          <w:r w:rsidRPr="00343B5D">
            <w:rPr>
              <w:color w:val="000000"/>
            </w:rPr>
            <w:t xml:space="preserve"> UE, Peiris-</w:t>
          </w:r>
          <w:proofErr w:type="spellStart"/>
          <w:r w:rsidRPr="00343B5D">
            <w:rPr>
              <w:color w:val="000000"/>
            </w:rPr>
            <w:t>Pagés</w:t>
          </w:r>
          <w:proofErr w:type="spellEnd"/>
          <w:r w:rsidRPr="00343B5D">
            <w:rPr>
              <w:color w:val="000000"/>
            </w:rPr>
            <w:t xml:space="preserve"> M, </w:t>
          </w:r>
          <w:proofErr w:type="spellStart"/>
          <w:r w:rsidRPr="00343B5D">
            <w:rPr>
              <w:color w:val="000000"/>
            </w:rPr>
            <w:t>Pestell</w:t>
          </w:r>
          <w:proofErr w:type="spellEnd"/>
          <w:r w:rsidRPr="00343B5D">
            <w:rPr>
              <w:color w:val="000000"/>
            </w:rPr>
            <w:t xml:space="preserve"> RG, </w:t>
          </w:r>
          <w:proofErr w:type="spellStart"/>
          <w:r w:rsidRPr="00343B5D">
            <w:rPr>
              <w:color w:val="000000"/>
            </w:rPr>
            <w:t>Sotgia</w:t>
          </w:r>
          <w:proofErr w:type="spellEnd"/>
          <w:r w:rsidRPr="00343B5D">
            <w:rPr>
              <w:color w:val="000000"/>
            </w:rPr>
            <w:t xml:space="preserve"> F, </w:t>
          </w:r>
          <w:proofErr w:type="spellStart"/>
          <w:r w:rsidRPr="00343B5D">
            <w:rPr>
              <w:color w:val="000000"/>
            </w:rPr>
            <w:t>Lisanti</w:t>
          </w:r>
          <w:proofErr w:type="spellEnd"/>
          <w:r w:rsidRPr="00343B5D">
            <w:rPr>
              <w:color w:val="000000"/>
            </w:rPr>
            <w:t xml:space="preserve"> MP. Cancer metabolism: a therapeutic perspective. Nat Rev Clin Oncol. 2017;14(1):11–31.</w:t>
          </w:r>
        </w:p>
        <w:p w14:paraId="77CBA7FB" w14:textId="7486C90D" w:rsidR="00E469AE" w:rsidRPr="00602FA5" w:rsidRDefault="00343B5D">
          <w:pPr>
            <w:pStyle w:val="Bibliography"/>
            <w:rPr>
              <w:rFonts w:ascii="Times New Roman" w:hAnsi="Times New Roman" w:cs="Times New Roman"/>
            </w:rPr>
          </w:pPr>
          <w:r w:rsidRPr="00343B5D">
            <w:rPr>
              <w:rFonts w:ascii="Times New Roman" w:eastAsia="Times New Roman" w:hAnsi="Times New Roman" w:cs="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11"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30"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33"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38"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52"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54" w:author="Madeline Galbraith" w:date="2022-04-22T17:05:00Z" w:initials="MG">
    <w:p w14:paraId="62F3C7F6" w14:textId="39F1939E" w:rsidR="00DC7665" w:rsidRDefault="00DC7665">
      <w:pPr>
        <w:pStyle w:val="CommentText"/>
      </w:pPr>
      <w:r>
        <w:rPr>
          <w:rStyle w:val="CommentReference"/>
        </w:rPr>
        <w:annotationRef/>
      </w:r>
      <w:r>
        <w:t xml:space="preserve">Put this at the end after discussing the </w:t>
      </w:r>
      <w:proofErr w:type="spellStart"/>
      <w:r>
        <w:t>crossta</w:t>
      </w:r>
      <w:r w:rsidR="00BD1D0F">
        <w:t>lks</w:t>
      </w:r>
      <w:proofErr w:type="spellEnd"/>
    </w:p>
  </w:comment>
  <w:comment w:id="86"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183"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185"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194" w:author="Levine, Herbert" w:date="2022-04-05T20:24:00Z" w:initials="LH">
    <w:p w14:paraId="57DD4477" w14:textId="7B22FF5D" w:rsidR="00246E2C" w:rsidRDefault="00246E2C">
      <w:pPr>
        <w:pStyle w:val="CommentText"/>
      </w:pPr>
      <w:r>
        <w:rPr>
          <w:rStyle w:val="CommentReference"/>
        </w:rPr>
        <w:annotationRef/>
      </w:r>
      <w:r>
        <w:t>I don’t think that all the links are transcriptional control; some of them modify protein degradation, some for them refer to activation instead of transcriptional regulation.  Please try to explain these more precisely.</w:t>
      </w:r>
    </w:p>
  </w:comment>
  <w:comment w:id="195" w:author="Levine, Herbert" w:date="2022-04-05T20:39:00Z" w:initials="LH">
    <w:p w14:paraId="34E35FB7" w14:textId="12B66FB9" w:rsidR="001817B5" w:rsidRDefault="001817B5">
      <w:pPr>
        <w:pStyle w:val="CommentText"/>
      </w:pPr>
      <w:r>
        <w:rPr>
          <w:rStyle w:val="CommentReference"/>
        </w:rPr>
        <w:annotationRef/>
      </w:r>
      <w:r>
        <w:t>Again, I think I remember that the regulation of AMPK was at least partially by activation instead of either production or degradation.</w:t>
      </w:r>
    </w:p>
  </w:comment>
  <w:comment w:id="215"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213"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214"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208" w:author="Madeline Galbraith" w:date="2022-04-22T17:10:00Z" w:initials="MG">
    <w:p w14:paraId="6FCD7753" w14:textId="4F8F6317" w:rsidR="004E4352" w:rsidRDefault="004E4352">
      <w:pPr>
        <w:pStyle w:val="CommentText"/>
      </w:pPr>
      <w:r>
        <w:rPr>
          <w:rStyle w:val="CommentReference"/>
        </w:rPr>
        <w:annotationRef/>
      </w:r>
      <w:r>
        <w:t>Maybe I could put the entirely in the SI and give a more detailed explanation and an example?</w:t>
      </w:r>
    </w:p>
  </w:comment>
  <w:comment w:id="243" w:author="Levine, Herbert" w:date="2022-04-05T20:51:00Z" w:initials="LH">
    <w:p w14:paraId="021CA2EE" w14:textId="4A4A9238" w:rsidR="00D26C5C" w:rsidRDefault="00D26C5C">
      <w:pPr>
        <w:pStyle w:val="CommentText"/>
      </w:pPr>
      <w:r>
        <w:rPr>
          <w:rStyle w:val="CommentReference"/>
        </w:rPr>
        <w:annotationRef/>
      </w:r>
      <w:r>
        <w:t xml:space="preserve">I’m not exactly sure why you are referring the SI material here before you get to the results section. </w:t>
      </w:r>
    </w:p>
  </w:comment>
  <w:comment w:id="246"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256"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258"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266" w:author="Levine, Herbert" w:date="2022-04-06T13:30:00Z" w:initials="LH">
    <w:p w14:paraId="65AA0F17" w14:textId="7AA1B352" w:rsidR="00813D67" w:rsidRDefault="00813D67">
      <w:pPr>
        <w:pStyle w:val="CommentText"/>
        <w:rPr>
          <w:rFonts w:eastAsiaTheme="minorEastAsia"/>
        </w:rPr>
      </w:pPr>
      <w:r>
        <w:rPr>
          <w:rStyle w:val="CommentReference"/>
        </w:rPr>
        <w:annotationRef/>
      </w:r>
      <w:r>
        <w:t xml:space="preserve">This is not correct as stated; since only one link is being activated, the upstream network will not change and will still be </w:t>
      </w:r>
      <w:proofErr w:type="spellStart"/>
      <w:r>
        <w:t>tristable</w:t>
      </w:r>
      <w:proofErr w:type="spellEnd"/>
      <w:r>
        <w:t xml:space="preserve">. This means that at most, 6 states </w:t>
      </w:r>
      <w:r w:rsidR="003E647F">
        <w:t>c</w:t>
      </w:r>
      <w:r>
        <w:t xml:space="preserve">ould vanish. This is not absolutely </w:t>
      </w:r>
      <w:r w:rsidR="003E647F">
        <w:t>guaranteed</w:t>
      </w:r>
      <w:r>
        <w:t xml:space="preserve"> either, because a link may be effectively inactive in some state; for </w:t>
      </w:r>
      <w:proofErr w:type="gramStart"/>
      <w:r>
        <w:t>example</w:t>
      </w:r>
      <w:proofErr w:type="gramEnd"/>
      <w: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cannot get rid</m:t>
        </m:r>
        <m:r>
          <w:rPr>
            <w:rFonts w:ascii="Cambria Math" w:hAnsi="Cambria Math" w:cs="Times New Roman"/>
          </w:rPr>
          <m:t xml:space="preserve"> </m:t>
        </m:r>
      </m:oMath>
      <w:r>
        <w:rPr>
          <w:rFonts w:eastAsiaTheme="minorEastAsia"/>
        </w:rPr>
        <w:t>of the W and W/O states if we are in M, unless the strength of the link is made extremely large</w:t>
      </w:r>
    </w:p>
    <w:p w14:paraId="1AA2B85A" w14:textId="77777777" w:rsidR="00813D67" w:rsidRDefault="00813D67">
      <w:pPr>
        <w:pStyle w:val="CommentText"/>
        <w:rPr>
          <w:rFonts w:eastAsiaTheme="minorEastAsia"/>
        </w:rPr>
      </w:pPr>
    </w:p>
    <w:p w14:paraId="7E9C6E67" w14:textId="76A60A81" w:rsidR="00813D67" w:rsidRDefault="00813D67">
      <w:pPr>
        <w:pStyle w:val="CommentText"/>
      </w:pPr>
      <w:r>
        <w:rPr>
          <w:rFonts w:eastAsiaTheme="minorEastAsia"/>
        </w:rPr>
        <w:t xml:space="preserve">Please restate </w:t>
      </w:r>
    </w:p>
  </w:comment>
  <w:comment w:id="271"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272"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273"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388" w:author="Levine, Herbert" w:date="2022-04-07T06:55:00Z" w:initials="LH">
    <w:p w14:paraId="1E51E191" w14:textId="7565E71C" w:rsidR="00956AC0" w:rsidRDefault="00956AC0">
      <w:pPr>
        <w:pStyle w:val="CommentText"/>
      </w:pPr>
      <w:r>
        <w:rPr>
          <w:rStyle w:val="CommentReference"/>
        </w:rPr>
        <w:annotationRef/>
      </w:r>
      <w:r>
        <w:t xml:space="preserve">I didn’t understand why this conclusion followed from the previous statement. </w:t>
      </w:r>
    </w:p>
  </w:comment>
  <w:comment w:id="410" w:author="Levine, Herbert" w:date="2022-04-07T08:10:00Z" w:initials="LH">
    <w:p w14:paraId="7FF21D38" w14:textId="7A5AC1C4" w:rsidR="008E297B" w:rsidRDefault="008E297B">
      <w:pPr>
        <w:pStyle w:val="CommentText"/>
      </w:pPr>
      <w:r>
        <w:rPr>
          <w:rStyle w:val="CommentReference"/>
        </w:rPr>
        <w:annotationRef/>
      </w:r>
      <w:r>
        <w:t xml:space="preserve">I’m having trouble </w:t>
      </w:r>
      <w:proofErr w:type="gramStart"/>
      <w:r>
        <w:t>understanding  the</w:t>
      </w:r>
      <w:proofErr w:type="gramEnd"/>
      <w:r>
        <w:t xml:space="preserve"> point of figure 3. Part A is essentially obvious and belongs together with the section on single link effects. Figure C claims </w:t>
      </w:r>
      <w:proofErr w:type="spellStart"/>
      <w:r>
        <w:t>ti</w:t>
      </w:r>
      <w:proofErr w:type="spellEnd"/>
      <w:r>
        <w:t xml:space="preserve"> be about the role of multiple miRNA links but in fact there is no information provided as to how the ROS effects change as the mir200 link is changed; instead, the mir200 link seems </w:t>
      </w:r>
      <w:proofErr w:type="gramStart"/>
      <w:r>
        <w:t>to  set</w:t>
      </w:r>
      <w:proofErr w:type="gramEnd"/>
      <w:r>
        <w:t xml:space="preserve"> to the yellow region of part A and the only effect being shown is the effect of increasing ROS, which was supposed to be the topic of Fig 2. Also, no explanation is provided for the difference in the two ROS effects in terms of whether E/M can support W/O or not</w:t>
      </w:r>
    </w:p>
  </w:comment>
  <w:comment w:id="447" w:author="Jia, Dongya (NIH/NCI) [E]" w:date="2022-02-27T21:00:00Z" w:initials="JD([">
    <w:p w14:paraId="21DA1DC0" w14:textId="77777777" w:rsidR="00D628F5" w:rsidRDefault="00D628F5" w:rsidP="00D628F5">
      <w:r>
        <w:rPr>
          <w:rStyle w:val="CommentReference"/>
        </w:rPr>
        <w:annotationRef/>
      </w:r>
      <w:r>
        <w:rPr>
          <w:sz w:val="20"/>
          <w:szCs w:val="20"/>
        </w:rPr>
        <w:t>How we interpret the results? If assuming primary tumor are mostly epithelial…</w:t>
      </w:r>
    </w:p>
  </w:comment>
  <w:comment w:id="448" w:author="Madeline Galbraith" w:date="2022-03-08T16:19:00Z" w:initials="MG">
    <w:p w14:paraId="47B41B2D" w14:textId="77777777" w:rsidR="00D628F5" w:rsidRDefault="00D628F5" w:rsidP="00D628F5">
      <w:pPr>
        <w:pStyle w:val="CommentText"/>
      </w:pPr>
      <w:r>
        <w:rPr>
          <w:rStyle w:val="CommentReference"/>
        </w:rPr>
        <w:annotationRef/>
      </w:r>
      <w:r>
        <w:t>Modified sentence at end of paragraph to include this</w:t>
      </w:r>
    </w:p>
  </w:comment>
  <w:comment w:id="464"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465"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486"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502"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504"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505"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503"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2F3C7F6" w15:done="0"/>
  <w15:commentEx w15:paraId="6A886B2B" w15:done="0"/>
  <w15:commentEx w15:paraId="6F7DE384" w15:done="0"/>
  <w15:commentEx w15:paraId="70B897C3" w15:done="0"/>
  <w15:commentEx w15:paraId="57DD4477" w15:done="0"/>
  <w15:commentEx w15:paraId="34E35FB7" w15:done="0"/>
  <w15:commentEx w15:paraId="408FF4B1" w15:done="0"/>
  <w15:commentEx w15:paraId="0F59870D" w15:done="0"/>
  <w15:commentEx w15:paraId="37279818" w15:paraIdParent="0F59870D" w15:done="0"/>
  <w15:commentEx w15:paraId="6FCD7753" w15:done="0"/>
  <w15:commentEx w15:paraId="021CA2EE" w15:done="0"/>
  <w15:commentEx w15:paraId="1F6DF41B" w15:done="0"/>
  <w15:commentEx w15:paraId="6736D06E" w15:done="0"/>
  <w15:commentEx w15:paraId="39EF8A5C" w15:done="0"/>
  <w15:commentEx w15:paraId="7E9C6E67" w15:done="0"/>
  <w15:commentEx w15:paraId="529CF554" w15:done="0"/>
  <w15:commentEx w15:paraId="6A7C7E2A" w15:paraIdParent="529CF554" w15:done="0"/>
  <w15:commentEx w15:paraId="45010B9E" w15:paraIdParent="529CF554" w15:done="0"/>
  <w15:commentEx w15:paraId="1E51E191" w15:done="0"/>
  <w15:commentEx w15:paraId="7FF21D38" w15:done="0"/>
  <w15:commentEx w15:paraId="21DA1DC0" w15:done="1"/>
  <w15:commentEx w15:paraId="47B41B2D" w15:paraIdParent="21DA1DC0" w15:done="1"/>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EDE" w16cex:dateUtc="2022-04-22T22:05: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211" w16cex:dateUtc="2022-04-06T01:24:00Z"/>
  <w16cex:commentExtensible w16cex:durableId="25F735A4" w16cex:dateUtc="2022-04-06T01:39: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5F73868" w16cex:dateUtc="2022-04-06T01:51:00Z"/>
  <w16cex:commentExtensible w16cex:durableId="260D6030" w16cex:dateUtc="2022-04-22T22:11:00Z"/>
  <w16cex:commentExtensible w16cex:durableId="2606ECE3" w16cex:dateUtc="2022-04-17T23:45:00Z"/>
  <w16cex:commentExtensible w16cex:durableId="25F8259D" w16cex:dateUtc="2022-04-06T18:43:00Z"/>
  <w16cex:commentExtensible w16cex:durableId="25F82293" w16cex:dateUtc="2022-04-06T18:30:00Z"/>
  <w16cex:commentExtensible w16cex:durableId="260BD0E5" w16cex:dateUtc="2022-04-07T13:07:00Z"/>
  <w16cex:commentExtensible w16cex:durableId="260BD0E4" w16cex:dateUtc="2022-04-11T20:09:00Z"/>
  <w16cex:commentExtensible w16cex:durableId="2606EDAD" w16cex:dateUtc="2022-04-17T23:49:00Z"/>
  <w16cex:commentExtensible w16cex:durableId="25F91767" w16cex:dateUtc="2022-04-07T11:55:00Z"/>
  <w16cex:commentExtensible w16cex:durableId="25F928E9" w16cex:dateUtc="2022-04-07T13:10:00Z"/>
  <w16cex:commentExtensible w16cex:durableId="2600270C" w16cex:dateUtc="2022-02-28T03:00:00Z"/>
  <w16cex:commentExtensible w16cex:durableId="2600270B"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2F3C7F6" w16cid:durableId="260D5EDE"/>
  <w16cid:commentId w16cid:paraId="6A886B2B" w16cid:durableId="260D59B8"/>
  <w16cid:commentId w16cid:paraId="6F7DE384" w16cid:durableId="260BCD62"/>
  <w16cid:commentId w16cid:paraId="70B897C3" w16cid:durableId="260BCD11"/>
  <w16cid:commentId w16cid:paraId="57DD4477" w16cid:durableId="25F73211"/>
  <w16cid:commentId w16cid:paraId="34E35FB7" w16cid:durableId="25F735A4"/>
  <w16cid:commentId w16cid:paraId="408FF4B1" w16cid:durableId="25F736FB"/>
  <w16cid:commentId w16cid:paraId="0F59870D" w16cid:durableId="25C672C5"/>
  <w16cid:commentId w16cid:paraId="37279818" w16cid:durableId="25D06A2E"/>
  <w16cid:commentId w16cid:paraId="6FCD7753" w16cid:durableId="260D600C"/>
  <w16cid:commentId w16cid:paraId="021CA2EE" w16cid:durableId="25F73868"/>
  <w16cid:commentId w16cid:paraId="1F6DF41B" w16cid:durableId="260D6030"/>
  <w16cid:commentId w16cid:paraId="6736D06E" w16cid:durableId="2606ECE3"/>
  <w16cid:commentId w16cid:paraId="39EF8A5C" w16cid:durableId="25F8259D"/>
  <w16cid:commentId w16cid:paraId="7E9C6E67" w16cid:durableId="25F82293"/>
  <w16cid:commentId w16cid:paraId="529CF554" w16cid:durableId="260BD0E5"/>
  <w16cid:commentId w16cid:paraId="6A7C7E2A" w16cid:durableId="260BD0E4"/>
  <w16cid:commentId w16cid:paraId="45010B9E" w16cid:durableId="2606EDAD"/>
  <w16cid:commentId w16cid:paraId="1E51E191" w16cid:durableId="25F91767"/>
  <w16cid:commentId w16cid:paraId="7FF21D38" w16cid:durableId="25F928E9"/>
  <w16cid:commentId w16cid:paraId="21DA1DC0" w16cid:durableId="2600270C"/>
  <w16cid:commentId w16cid:paraId="47B41B2D" w16cid:durableId="2600270B"/>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3DFE"/>
    <w:rsid w:val="00024146"/>
    <w:rsid w:val="000257AB"/>
    <w:rsid w:val="00030D7E"/>
    <w:rsid w:val="00032594"/>
    <w:rsid w:val="00033126"/>
    <w:rsid w:val="0003710F"/>
    <w:rsid w:val="00037377"/>
    <w:rsid w:val="00040BBB"/>
    <w:rsid w:val="00043B26"/>
    <w:rsid w:val="0005499B"/>
    <w:rsid w:val="00055744"/>
    <w:rsid w:val="00063789"/>
    <w:rsid w:val="00065D07"/>
    <w:rsid w:val="00070C24"/>
    <w:rsid w:val="00071585"/>
    <w:rsid w:val="0007477A"/>
    <w:rsid w:val="00075D69"/>
    <w:rsid w:val="000803AF"/>
    <w:rsid w:val="00083993"/>
    <w:rsid w:val="00083A6B"/>
    <w:rsid w:val="00084675"/>
    <w:rsid w:val="00085BD4"/>
    <w:rsid w:val="000915EB"/>
    <w:rsid w:val="000941E5"/>
    <w:rsid w:val="00094844"/>
    <w:rsid w:val="000B062F"/>
    <w:rsid w:val="000B0E77"/>
    <w:rsid w:val="000B15D3"/>
    <w:rsid w:val="000B2C27"/>
    <w:rsid w:val="000B485D"/>
    <w:rsid w:val="000C0ABA"/>
    <w:rsid w:val="000C0F18"/>
    <w:rsid w:val="000C3A18"/>
    <w:rsid w:val="000C466B"/>
    <w:rsid w:val="000C48EA"/>
    <w:rsid w:val="000C7A59"/>
    <w:rsid w:val="000D6A64"/>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4DB6"/>
    <w:rsid w:val="0016562D"/>
    <w:rsid w:val="0016591C"/>
    <w:rsid w:val="00165CE1"/>
    <w:rsid w:val="00170F85"/>
    <w:rsid w:val="001713D6"/>
    <w:rsid w:val="00171565"/>
    <w:rsid w:val="001817B5"/>
    <w:rsid w:val="00181AE7"/>
    <w:rsid w:val="00182BBC"/>
    <w:rsid w:val="001834EF"/>
    <w:rsid w:val="00184A9E"/>
    <w:rsid w:val="00186588"/>
    <w:rsid w:val="00190AFE"/>
    <w:rsid w:val="0019272E"/>
    <w:rsid w:val="001A0DAE"/>
    <w:rsid w:val="001B1BDD"/>
    <w:rsid w:val="001B2AC1"/>
    <w:rsid w:val="001C51AE"/>
    <w:rsid w:val="001D1D9E"/>
    <w:rsid w:val="001D4132"/>
    <w:rsid w:val="001D5E10"/>
    <w:rsid w:val="001D6FB1"/>
    <w:rsid w:val="001E68E7"/>
    <w:rsid w:val="001F2666"/>
    <w:rsid w:val="001F4754"/>
    <w:rsid w:val="00200FFD"/>
    <w:rsid w:val="0020705B"/>
    <w:rsid w:val="002104C6"/>
    <w:rsid w:val="00211F0E"/>
    <w:rsid w:val="00214E0A"/>
    <w:rsid w:val="002155FC"/>
    <w:rsid w:val="0021653C"/>
    <w:rsid w:val="002173D5"/>
    <w:rsid w:val="00234813"/>
    <w:rsid w:val="00235A5D"/>
    <w:rsid w:val="00240E17"/>
    <w:rsid w:val="00244159"/>
    <w:rsid w:val="00246E2C"/>
    <w:rsid w:val="00246E60"/>
    <w:rsid w:val="00247035"/>
    <w:rsid w:val="002524A5"/>
    <w:rsid w:val="00252902"/>
    <w:rsid w:val="0025447F"/>
    <w:rsid w:val="00254C7F"/>
    <w:rsid w:val="00270383"/>
    <w:rsid w:val="002707CA"/>
    <w:rsid w:val="00272AB2"/>
    <w:rsid w:val="0027482F"/>
    <w:rsid w:val="00283835"/>
    <w:rsid w:val="00290024"/>
    <w:rsid w:val="002925AC"/>
    <w:rsid w:val="002940AA"/>
    <w:rsid w:val="00295215"/>
    <w:rsid w:val="002968E6"/>
    <w:rsid w:val="002A0EA5"/>
    <w:rsid w:val="002A29C2"/>
    <w:rsid w:val="002B06C7"/>
    <w:rsid w:val="002B2A63"/>
    <w:rsid w:val="002B47E3"/>
    <w:rsid w:val="002B4B23"/>
    <w:rsid w:val="002B530C"/>
    <w:rsid w:val="002B59C6"/>
    <w:rsid w:val="002C16FF"/>
    <w:rsid w:val="002C1E60"/>
    <w:rsid w:val="002C6587"/>
    <w:rsid w:val="002D1DC5"/>
    <w:rsid w:val="002D6B43"/>
    <w:rsid w:val="002D7AE1"/>
    <w:rsid w:val="002D7C3B"/>
    <w:rsid w:val="002E3E00"/>
    <w:rsid w:val="002E5FF0"/>
    <w:rsid w:val="002E7322"/>
    <w:rsid w:val="002F0AFD"/>
    <w:rsid w:val="003015A5"/>
    <w:rsid w:val="003016F3"/>
    <w:rsid w:val="00304944"/>
    <w:rsid w:val="00310448"/>
    <w:rsid w:val="003153E6"/>
    <w:rsid w:val="00316504"/>
    <w:rsid w:val="00320BCE"/>
    <w:rsid w:val="00324A40"/>
    <w:rsid w:val="0032528C"/>
    <w:rsid w:val="00330620"/>
    <w:rsid w:val="00334B17"/>
    <w:rsid w:val="003352BC"/>
    <w:rsid w:val="0034024B"/>
    <w:rsid w:val="00343B5D"/>
    <w:rsid w:val="003456C6"/>
    <w:rsid w:val="0034583A"/>
    <w:rsid w:val="00361645"/>
    <w:rsid w:val="00361B60"/>
    <w:rsid w:val="00362C05"/>
    <w:rsid w:val="00367703"/>
    <w:rsid w:val="003730D1"/>
    <w:rsid w:val="00373904"/>
    <w:rsid w:val="00376A9D"/>
    <w:rsid w:val="00380C0D"/>
    <w:rsid w:val="00382448"/>
    <w:rsid w:val="00386FDF"/>
    <w:rsid w:val="00390396"/>
    <w:rsid w:val="0039182F"/>
    <w:rsid w:val="003A149E"/>
    <w:rsid w:val="003A620A"/>
    <w:rsid w:val="003B02C1"/>
    <w:rsid w:val="003B11C4"/>
    <w:rsid w:val="003B1490"/>
    <w:rsid w:val="003B389D"/>
    <w:rsid w:val="003B45E0"/>
    <w:rsid w:val="003B5628"/>
    <w:rsid w:val="003B5B63"/>
    <w:rsid w:val="003B639C"/>
    <w:rsid w:val="003B7C6B"/>
    <w:rsid w:val="003C4611"/>
    <w:rsid w:val="003C4FFE"/>
    <w:rsid w:val="003C723C"/>
    <w:rsid w:val="003D0A34"/>
    <w:rsid w:val="003D1235"/>
    <w:rsid w:val="003D3250"/>
    <w:rsid w:val="003D572C"/>
    <w:rsid w:val="003D5A12"/>
    <w:rsid w:val="003D6D0C"/>
    <w:rsid w:val="003E407C"/>
    <w:rsid w:val="003E647F"/>
    <w:rsid w:val="003F13E2"/>
    <w:rsid w:val="003F6002"/>
    <w:rsid w:val="003F6CB1"/>
    <w:rsid w:val="003F7A30"/>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5E76"/>
    <w:rsid w:val="004512F4"/>
    <w:rsid w:val="00455A36"/>
    <w:rsid w:val="00457136"/>
    <w:rsid w:val="004605B0"/>
    <w:rsid w:val="00466D42"/>
    <w:rsid w:val="00466D9B"/>
    <w:rsid w:val="0046719A"/>
    <w:rsid w:val="004722D9"/>
    <w:rsid w:val="00473668"/>
    <w:rsid w:val="00474B6C"/>
    <w:rsid w:val="00475712"/>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4352"/>
    <w:rsid w:val="004E5079"/>
    <w:rsid w:val="004F0ADB"/>
    <w:rsid w:val="004F30F1"/>
    <w:rsid w:val="004F4EBB"/>
    <w:rsid w:val="004F4F92"/>
    <w:rsid w:val="00506DAC"/>
    <w:rsid w:val="00511AC0"/>
    <w:rsid w:val="00511DE1"/>
    <w:rsid w:val="00512BCC"/>
    <w:rsid w:val="0051473A"/>
    <w:rsid w:val="00514FC2"/>
    <w:rsid w:val="00516551"/>
    <w:rsid w:val="0052360D"/>
    <w:rsid w:val="005253AF"/>
    <w:rsid w:val="005261C8"/>
    <w:rsid w:val="00527912"/>
    <w:rsid w:val="00535D5F"/>
    <w:rsid w:val="005375E7"/>
    <w:rsid w:val="00537F1E"/>
    <w:rsid w:val="00540378"/>
    <w:rsid w:val="00542CCC"/>
    <w:rsid w:val="005506B5"/>
    <w:rsid w:val="005602EF"/>
    <w:rsid w:val="005613FE"/>
    <w:rsid w:val="00561768"/>
    <w:rsid w:val="00562082"/>
    <w:rsid w:val="00562E78"/>
    <w:rsid w:val="0056744A"/>
    <w:rsid w:val="00570DC7"/>
    <w:rsid w:val="00574DFF"/>
    <w:rsid w:val="005813B1"/>
    <w:rsid w:val="005823B8"/>
    <w:rsid w:val="005823F5"/>
    <w:rsid w:val="005864FE"/>
    <w:rsid w:val="00586C48"/>
    <w:rsid w:val="00590D07"/>
    <w:rsid w:val="005A415E"/>
    <w:rsid w:val="005B09E4"/>
    <w:rsid w:val="005B4156"/>
    <w:rsid w:val="005B460F"/>
    <w:rsid w:val="005B6326"/>
    <w:rsid w:val="005B696E"/>
    <w:rsid w:val="005C051F"/>
    <w:rsid w:val="005C0AFF"/>
    <w:rsid w:val="005C1FA8"/>
    <w:rsid w:val="005C5C1E"/>
    <w:rsid w:val="005C668A"/>
    <w:rsid w:val="005D4066"/>
    <w:rsid w:val="005E3F80"/>
    <w:rsid w:val="005E5E8B"/>
    <w:rsid w:val="005F21E4"/>
    <w:rsid w:val="005F2A0D"/>
    <w:rsid w:val="005F7BE6"/>
    <w:rsid w:val="00600A3E"/>
    <w:rsid w:val="00602FA5"/>
    <w:rsid w:val="00610F86"/>
    <w:rsid w:val="00615672"/>
    <w:rsid w:val="006165D3"/>
    <w:rsid w:val="00622B8C"/>
    <w:rsid w:val="0062468A"/>
    <w:rsid w:val="00626ED6"/>
    <w:rsid w:val="00630D2B"/>
    <w:rsid w:val="006464B4"/>
    <w:rsid w:val="00646AF3"/>
    <w:rsid w:val="00650EAE"/>
    <w:rsid w:val="00660517"/>
    <w:rsid w:val="0066222D"/>
    <w:rsid w:val="00662F96"/>
    <w:rsid w:val="00666FC3"/>
    <w:rsid w:val="006704A3"/>
    <w:rsid w:val="006744D3"/>
    <w:rsid w:val="00676704"/>
    <w:rsid w:val="006806CF"/>
    <w:rsid w:val="00687ACD"/>
    <w:rsid w:val="00690173"/>
    <w:rsid w:val="00691368"/>
    <w:rsid w:val="006A76A0"/>
    <w:rsid w:val="006B344C"/>
    <w:rsid w:val="006B525A"/>
    <w:rsid w:val="006B611C"/>
    <w:rsid w:val="006C1D75"/>
    <w:rsid w:val="006C75FB"/>
    <w:rsid w:val="006C7617"/>
    <w:rsid w:val="006D0BDD"/>
    <w:rsid w:val="006D0FE8"/>
    <w:rsid w:val="006D2EF3"/>
    <w:rsid w:val="006D46D9"/>
    <w:rsid w:val="006D67BD"/>
    <w:rsid w:val="006E0834"/>
    <w:rsid w:val="006F17C0"/>
    <w:rsid w:val="006F45CF"/>
    <w:rsid w:val="006F48CA"/>
    <w:rsid w:val="006F5EB7"/>
    <w:rsid w:val="0070470B"/>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65A17"/>
    <w:rsid w:val="00765B9B"/>
    <w:rsid w:val="00773DA5"/>
    <w:rsid w:val="007809DA"/>
    <w:rsid w:val="007824DC"/>
    <w:rsid w:val="00784D58"/>
    <w:rsid w:val="007924D5"/>
    <w:rsid w:val="00793778"/>
    <w:rsid w:val="007A0E90"/>
    <w:rsid w:val="007A3C13"/>
    <w:rsid w:val="007B15B9"/>
    <w:rsid w:val="007B1AF8"/>
    <w:rsid w:val="007B1EFE"/>
    <w:rsid w:val="007C2954"/>
    <w:rsid w:val="007C2A46"/>
    <w:rsid w:val="007C3D61"/>
    <w:rsid w:val="007D2EA3"/>
    <w:rsid w:val="007E470C"/>
    <w:rsid w:val="007E57FB"/>
    <w:rsid w:val="007F0829"/>
    <w:rsid w:val="007F087E"/>
    <w:rsid w:val="007F11F8"/>
    <w:rsid w:val="007F17D9"/>
    <w:rsid w:val="007F18AF"/>
    <w:rsid w:val="007F5102"/>
    <w:rsid w:val="007F7920"/>
    <w:rsid w:val="008021A5"/>
    <w:rsid w:val="008025D0"/>
    <w:rsid w:val="00802858"/>
    <w:rsid w:val="008109C6"/>
    <w:rsid w:val="00813D67"/>
    <w:rsid w:val="00814DD9"/>
    <w:rsid w:val="00815647"/>
    <w:rsid w:val="008168E9"/>
    <w:rsid w:val="00817708"/>
    <w:rsid w:val="00817A31"/>
    <w:rsid w:val="00820BE7"/>
    <w:rsid w:val="00822AFF"/>
    <w:rsid w:val="0082493E"/>
    <w:rsid w:val="008258D0"/>
    <w:rsid w:val="008300BF"/>
    <w:rsid w:val="00835A59"/>
    <w:rsid w:val="00842039"/>
    <w:rsid w:val="0084626F"/>
    <w:rsid w:val="00854A4F"/>
    <w:rsid w:val="0085767E"/>
    <w:rsid w:val="0086373C"/>
    <w:rsid w:val="008649B1"/>
    <w:rsid w:val="008659D6"/>
    <w:rsid w:val="00866F91"/>
    <w:rsid w:val="00867E8D"/>
    <w:rsid w:val="00870F97"/>
    <w:rsid w:val="00873422"/>
    <w:rsid w:val="008825DB"/>
    <w:rsid w:val="00885780"/>
    <w:rsid w:val="00891A2B"/>
    <w:rsid w:val="00893BA2"/>
    <w:rsid w:val="0089691B"/>
    <w:rsid w:val="0089719C"/>
    <w:rsid w:val="008A2F53"/>
    <w:rsid w:val="008A7072"/>
    <w:rsid w:val="008B09BC"/>
    <w:rsid w:val="008B4018"/>
    <w:rsid w:val="008B7824"/>
    <w:rsid w:val="008C0AFE"/>
    <w:rsid w:val="008D08FA"/>
    <w:rsid w:val="008D6863"/>
    <w:rsid w:val="008E182D"/>
    <w:rsid w:val="008E27F2"/>
    <w:rsid w:val="008E297B"/>
    <w:rsid w:val="008E2B2E"/>
    <w:rsid w:val="008E35EF"/>
    <w:rsid w:val="008F0603"/>
    <w:rsid w:val="008F452F"/>
    <w:rsid w:val="008F7E6C"/>
    <w:rsid w:val="00900D10"/>
    <w:rsid w:val="00901B36"/>
    <w:rsid w:val="009021C5"/>
    <w:rsid w:val="009027A5"/>
    <w:rsid w:val="0090796F"/>
    <w:rsid w:val="009217EF"/>
    <w:rsid w:val="009304EB"/>
    <w:rsid w:val="0093067B"/>
    <w:rsid w:val="0093369B"/>
    <w:rsid w:val="00937D24"/>
    <w:rsid w:val="00942726"/>
    <w:rsid w:val="00944149"/>
    <w:rsid w:val="00944CA5"/>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749F"/>
    <w:rsid w:val="00992141"/>
    <w:rsid w:val="0099262D"/>
    <w:rsid w:val="00995AED"/>
    <w:rsid w:val="009A14F9"/>
    <w:rsid w:val="009A31DB"/>
    <w:rsid w:val="009A4025"/>
    <w:rsid w:val="009A4BAB"/>
    <w:rsid w:val="009B27F9"/>
    <w:rsid w:val="009B29FD"/>
    <w:rsid w:val="009B2B7A"/>
    <w:rsid w:val="009B499E"/>
    <w:rsid w:val="009B600B"/>
    <w:rsid w:val="009B7026"/>
    <w:rsid w:val="009C393C"/>
    <w:rsid w:val="009D19CB"/>
    <w:rsid w:val="009D32C4"/>
    <w:rsid w:val="009D458B"/>
    <w:rsid w:val="009D5E95"/>
    <w:rsid w:val="009E1347"/>
    <w:rsid w:val="009E1FA2"/>
    <w:rsid w:val="009E571B"/>
    <w:rsid w:val="009E6219"/>
    <w:rsid w:val="009F676A"/>
    <w:rsid w:val="00A00254"/>
    <w:rsid w:val="00A00643"/>
    <w:rsid w:val="00A0215C"/>
    <w:rsid w:val="00A03B7C"/>
    <w:rsid w:val="00A06D93"/>
    <w:rsid w:val="00A14E14"/>
    <w:rsid w:val="00A163F5"/>
    <w:rsid w:val="00A221D0"/>
    <w:rsid w:val="00A23BCB"/>
    <w:rsid w:val="00A259A5"/>
    <w:rsid w:val="00A26DDD"/>
    <w:rsid w:val="00A34002"/>
    <w:rsid w:val="00A43BF4"/>
    <w:rsid w:val="00A4402A"/>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1793B"/>
    <w:rsid w:val="00B21516"/>
    <w:rsid w:val="00B22B4B"/>
    <w:rsid w:val="00B25CF3"/>
    <w:rsid w:val="00B32C78"/>
    <w:rsid w:val="00B33DC3"/>
    <w:rsid w:val="00B33FCD"/>
    <w:rsid w:val="00B3428A"/>
    <w:rsid w:val="00B41236"/>
    <w:rsid w:val="00B423DC"/>
    <w:rsid w:val="00B50C75"/>
    <w:rsid w:val="00B519EE"/>
    <w:rsid w:val="00B52736"/>
    <w:rsid w:val="00B56EFF"/>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48D5"/>
    <w:rsid w:val="00BD1D0F"/>
    <w:rsid w:val="00BD35E4"/>
    <w:rsid w:val="00BD381E"/>
    <w:rsid w:val="00BD6D73"/>
    <w:rsid w:val="00BD7D7F"/>
    <w:rsid w:val="00BE005E"/>
    <w:rsid w:val="00BE0C77"/>
    <w:rsid w:val="00BE2B94"/>
    <w:rsid w:val="00BE584B"/>
    <w:rsid w:val="00BE7C78"/>
    <w:rsid w:val="00BF217A"/>
    <w:rsid w:val="00BF3007"/>
    <w:rsid w:val="00BF5587"/>
    <w:rsid w:val="00C02422"/>
    <w:rsid w:val="00C05164"/>
    <w:rsid w:val="00C06C85"/>
    <w:rsid w:val="00C130EA"/>
    <w:rsid w:val="00C1354B"/>
    <w:rsid w:val="00C158D8"/>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164A"/>
    <w:rsid w:val="00C831D5"/>
    <w:rsid w:val="00C875B5"/>
    <w:rsid w:val="00C90A2F"/>
    <w:rsid w:val="00C9502B"/>
    <w:rsid w:val="00C957F1"/>
    <w:rsid w:val="00CA07F4"/>
    <w:rsid w:val="00CA57F5"/>
    <w:rsid w:val="00CA670E"/>
    <w:rsid w:val="00CA6BF8"/>
    <w:rsid w:val="00CB2D25"/>
    <w:rsid w:val="00CC5D87"/>
    <w:rsid w:val="00CD0C8C"/>
    <w:rsid w:val="00CD75C5"/>
    <w:rsid w:val="00CE70CA"/>
    <w:rsid w:val="00CF20FD"/>
    <w:rsid w:val="00CF246C"/>
    <w:rsid w:val="00CF2701"/>
    <w:rsid w:val="00CF3904"/>
    <w:rsid w:val="00CF50DB"/>
    <w:rsid w:val="00D02C46"/>
    <w:rsid w:val="00D02FBB"/>
    <w:rsid w:val="00D031C0"/>
    <w:rsid w:val="00D045A1"/>
    <w:rsid w:val="00D071D4"/>
    <w:rsid w:val="00D20020"/>
    <w:rsid w:val="00D20788"/>
    <w:rsid w:val="00D22597"/>
    <w:rsid w:val="00D2603D"/>
    <w:rsid w:val="00D26B91"/>
    <w:rsid w:val="00D26C5C"/>
    <w:rsid w:val="00D31021"/>
    <w:rsid w:val="00D3608D"/>
    <w:rsid w:val="00D367E6"/>
    <w:rsid w:val="00D3781D"/>
    <w:rsid w:val="00D459E0"/>
    <w:rsid w:val="00D46407"/>
    <w:rsid w:val="00D51573"/>
    <w:rsid w:val="00D51D15"/>
    <w:rsid w:val="00D628F5"/>
    <w:rsid w:val="00D65537"/>
    <w:rsid w:val="00D65F5E"/>
    <w:rsid w:val="00D67075"/>
    <w:rsid w:val="00D903A3"/>
    <w:rsid w:val="00D90860"/>
    <w:rsid w:val="00D9200B"/>
    <w:rsid w:val="00D93750"/>
    <w:rsid w:val="00D938B8"/>
    <w:rsid w:val="00DA1ABF"/>
    <w:rsid w:val="00DA2FF2"/>
    <w:rsid w:val="00DB35AF"/>
    <w:rsid w:val="00DC7665"/>
    <w:rsid w:val="00DC7A5A"/>
    <w:rsid w:val="00DD5C86"/>
    <w:rsid w:val="00DD616E"/>
    <w:rsid w:val="00DD7CA3"/>
    <w:rsid w:val="00DD7D00"/>
    <w:rsid w:val="00DE2325"/>
    <w:rsid w:val="00DE7FA5"/>
    <w:rsid w:val="00DF6AF7"/>
    <w:rsid w:val="00DF7C77"/>
    <w:rsid w:val="00E00C4A"/>
    <w:rsid w:val="00E06BD6"/>
    <w:rsid w:val="00E07D1B"/>
    <w:rsid w:val="00E104C0"/>
    <w:rsid w:val="00E1310B"/>
    <w:rsid w:val="00E13176"/>
    <w:rsid w:val="00E1328E"/>
    <w:rsid w:val="00E1621E"/>
    <w:rsid w:val="00E16FE6"/>
    <w:rsid w:val="00E273CB"/>
    <w:rsid w:val="00E27E8E"/>
    <w:rsid w:val="00E315A3"/>
    <w:rsid w:val="00E321E8"/>
    <w:rsid w:val="00E3507E"/>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74A95"/>
    <w:rsid w:val="00E75946"/>
    <w:rsid w:val="00E842C7"/>
    <w:rsid w:val="00E8467D"/>
    <w:rsid w:val="00E918D0"/>
    <w:rsid w:val="00E9300C"/>
    <w:rsid w:val="00E95E84"/>
    <w:rsid w:val="00E973A2"/>
    <w:rsid w:val="00EA124F"/>
    <w:rsid w:val="00EA1F02"/>
    <w:rsid w:val="00EA277A"/>
    <w:rsid w:val="00EA60C8"/>
    <w:rsid w:val="00EB3D7F"/>
    <w:rsid w:val="00EB59CD"/>
    <w:rsid w:val="00EC38A7"/>
    <w:rsid w:val="00EC3B63"/>
    <w:rsid w:val="00EC6D95"/>
    <w:rsid w:val="00ED53FA"/>
    <w:rsid w:val="00EE3A7C"/>
    <w:rsid w:val="00EF074C"/>
    <w:rsid w:val="00EF2A95"/>
    <w:rsid w:val="00EF4698"/>
    <w:rsid w:val="00EF5FC1"/>
    <w:rsid w:val="00EF6B9A"/>
    <w:rsid w:val="00F048AC"/>
    <w:rsid w:val="00F062FA"/>
    <w:rsid w:val="00F07724"/>
    <w:rsid w:val="00F0774D"/>
    <w:rsid w:val="00F1404A"/>
    <w:rsid w:val="00F159CD"/>
    <w:rsid w:val="00F16605"/>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70D4F"/>
    <w:rsid w:val="00F834A7"/>
    <w:rsid w:val="00F83C17"/>
    <w:rsid w:val="00F873A4"/>
    <w:rsid w:val="00F91174"/>
    <w:rsid w:val="00F9573C"/>
    <w:rsid w:val="00F95D40"/>
    <w:rsid w:val="00FA00BA"/>
    <w:rsid w:val="00FB1CDF"/>
    <w:rsid w:val="00FC20B8"/>
    <w:rsid w:val="00FC28F1"/>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395409"/>
    <w:rsid w:val="00494B16"/>
    <w:rsid w:val="006E5321"/>
    <w:rsid w:val="00723A47"/>
    <w:rsid w:val="008B51AA"/>
    <w:rsid w:val="008C7954"/>
    <w:rsid w:val="00973CD3"/>
    <w:rsid w:val="00974A88"/>
    <w:rsid w:val="00980D46"/>
    <w:rsid w:val="009C5ACB"/>
    <w:rsid w:val="009F5495"/>
    <w:rsid w:val="00BB18DC"/>
    <w:rsid w:val="00BB7FA9"/>
    <w:rsid w:val="00BF2CB9"/>
    <w:rsid w:val="00C608D8"/>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873</TotalTime>
  <Pages>33</Pages>
  <Words>9254</Words>
  <Characters>52754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61885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147</cp:revision>
  <cp:lastPrinted>2022-03-09T18:48:00Z</cp:lastPrinted>
  <dcterms:created xsi:type="dcterms:W3CDTF">2022-04-04T23:52:00Z</dcterms:created>
  <dcterms:modified xsi:type="dcterms:W3CDTF">2022-04-22T22:15:00Z</dcterms:modified>
</cp:coreProperties>
</file>