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4"/>
          <w:szCs w:val="44"/>
        </w:rPr>
      </w:pPr>
      <w:r w:rsidDel="00000000" w:rsidR="00000000" w:rsidRPr="00000000">
        <w:rPr>
          <w:b w:val="1"/>
          <w:bCs w:val="1"/>
          <w:sz w:val="44"/>
          <w:szCs w:val="44"/>
          <w:rtl w:val="0"/>
        </w:rPr>
        <w:t xml:space="preserve">Business Understand &amp; DBMS Foundation</w:t>
      </w:r>
    </w:p>
    <w:p w:rsidR="00000000" w:rsidDel="00000000" w:rsidP="00000000" w:rsidRDefault="00000000" w:rsidRPr="00000000" w14:paraId="00000002">
      <w:pPr>
        <w:rPr>
          <w:b w:val="1"/>
          <w:bCs w:val="1"/>
          <w:sz w:val="44"/>
          <w:szCs w:val="44"/>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Group Members :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1. Allan Cheerakunnil Alex</w:t>
      </w:r>
    </w:p>
    <w:p w:rsidR="00000000" w:rsidDel="00000000" w:rsidP="00000000" w:rsidRDefault="00000000" w:rsidRPr="00000000" w14:paraId="00000006">
      <w:pPr>
        <w:rPr>
          <w:sz w:val="28"/>
          <w:szCs w:val="28"/>
        </w:rPr>
      </w:pPr>
      <w:r w:rsidDel="00000000" w:rsidR="00000000" w:rsidRPr="00000000">
        <w:rPr>
          <w:sz w:val="28"/>
          <w:szCs w:val="28"/>
          <w:rtl w:val="0"/>
        </w:rPr>
        <w:t xml:space="preserve">2. Babitha Tomy</w:t>
      </w:r>
    </w:p>
    <w:p w:rsidR="00000000" w:rsidDel="00000000" w:rsidP="00000000" w:rsidRDefault="00000000" w:rsidRPr="00000000" w14:paraId="00000007">
      <w:pPr>
        <w:rPr>
          <w:sz w:val="28"/>
          <w:szCs w:val="28"/>
        </w:rPr>
      </w:pPr>
      <w:r w:rsidDel="00000000" w:rsidR="00000000" w:rsidRPr="00000000">
        <w:rPr>
          <w:sz w:val="28"/>
          <w:szCs w:val="28"/>
          <w:rtl w:val="0"/>
        </w:rPr>
        <w:t xml:space="preserve">3. Faisal Khan</w:t>
      </w:r>
    </w:p>
    <w:p w:rsidR="00000000" w:rsidDel="00000000" w:rsidP="00000000" w:rsidRDefault="00000000" w:rsidRPr="00000000" w14:paraId="00000008">
      <w:pPr>
        <w:rPr>
          <w:sz w:val="28"/>
          <w:szCs w:val="28"/>
        </w:rPr>
      </w:pPr>
      <w:r w:rsidDel="00000000" w:rsidR="00000000" w:rsidRPr="00000000">
        <w:rPr>
          <w:sz w:val="28"/>
          <w:szCs w:val="28"/>
          <w:rtl w:val="0"/>
        </w:rPr>
        <w:t xml:space="preserve">4. Kartihik Reddy</w:t>
      </w:r>
    </w:p>
    <w:p w:rsidR="00000000" w:rsidDel="00000000" w:rsidP="00000000" w:rsidRDefault="00000000" w:rsidRPr="00000000" w14:paraId="00000009">
      <w:pPr>
        <w:rPr>
          <w:sz w:val="28"/>
          <w:szCs w:val="28"/>
        </w:rPr>
      </w:pPr>
      <w:r w:rsidDel="00000000" w:rsidR="00000000" w:rsidRPr="00000000">
        <w:rPr>
          <w:sz w:val="28"/>
          <w:szCs w:val="28"/>
          <w:rtl w:val="0"/>
        </w:rPr>
        <w:t xml:space="preserve">5. Madan Dahiphale</w:t>
      </w:r>
    </w:p>
    <w:p w:rsidR="00000000" w:rsidDel="00000000" w:rsidP="00000000" w:rsidRDefault="00000000" w:rsidRPr="00000000" w14:paraId="0000000A">
      <w:pPr>
        <w:rPr>
          <w:sz w:val="28"/>
          <w:szCs w:val="28"/>
        </w:rPr>
      </w:pPr>
      <w:r w:rsidDel="00000000" w:rsidR="00000000" w:rsidRPr="00000000">
        <w:rPr>
          <w:sz w:val="28"/>
          <w:szCs w:val="28"/>
          <w:rtl w:val="0"/>
        </w:rPr>
        <w:t xml:space="preserve">6. Mansahib Singh</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b w:val="1"/>
          <w:bCs w:val="1"/>
          <w:sz w:val="32"/>
          <w:szCs w:val="32"/>
          <w:rtl w:val="0"/>
        </w:rPr>
        <w:t xml:space="preserve">Domain :</w:t>
      </w:r>
      <w:r w:rsidDel="00000000" w:rsidR="00000000" w:rsidRPr="00000000">
        <w:rPr>
          <w:sz w:val="28"/>
          <w:szCs w:val="28"/>
          <w:rtl w:val="0"/>
        </w:rPr>
        <w:t xml:space="preserve"> Fintech Industry</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b w:val="1"/>
          <w:bCs w:val="1"/>
          <w:sz w:val="32"/>
          <w:szCs w:val="32"/>
          <w:rtl w:val="0"/>
        </w:rPr>
        <w:t xml:space="preserve">Company  : </w:t>
      </w:r>
      <w:r w:rsidDel="00000000" w:rsidR="00000000" w:rsidRPr="00000000">
        <w:rPr>
          <w:sz w:val="28"/>
          <w:szCs w:val="28"/>
          <w:rtl w:val="0"/>
        </w:rPr>
        <w:t xml:space="preserve">Kredit Bee</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tl w:val="0"/>
        </w:rPr>
        <w:t xml:space="preserve">Date : 11/04/2026</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ind w:left="0" w:firstLine="0"/>
        <w:rPr>
          <w:sz w:val="44"/>
          <w:szCs w:val="44"/>
          <w:u w:val="single"/>
        </w:rPr>
      </w:pPr>
      <w:bookmarkStart w:colFirst="0" w:colLast="0" w:name="_r7mjf3eobzdy" w:id="0"/>
      <w:bookmarkEnd w:id="0"/>
      <w:r w:rsidDel="00000000" w:rsidR="00000000" w:rsidRPr="00000000">
        <w:rPr>
          <w:b w:val="1"/>
          <w:bCs w:val="1"/>
          <w:sz w:val="44"/>
          <w:szCs w:val="44"/>
          <w:rtl w:val="0"/>
        </w:rPr>
        <w:t xml:space="preserve">                         </w:t>
      </w:r>
      <w:r w:rsidDel="00000000" w:rsidR="00000000" w:rsidRPr="00000000">
        <w:rPr>
          <w:b w:val="1"/>
          <w:bCs w:val="1"/>
          <w:sz w:val="44"/>
          <w:szCs w:val="44"/>
          <w:u w:val="single"/>
          <w:rtl w:val="0"/>
        </w:rPr>
        <w:t xml:space="preserve">CASE STUDY</w:t>
      </w: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DA03: Financial Risk and Performance Analysis in Consumer Lending</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The FinTech industry has emerged as a dynamic and transformative force in the financial sector, integrating technology with financial services to enhance efficiency, accessibility, and customer experience. In today's era, FinTech is crucial for democratizing financial services, providing underserved populations with access to banking, credit, and investment opportunities. It fosters innovation through digital payment systems, peer-to-peer lending platforms, and blockchain technology, revolutionizing traditional banking practices.</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Data scientists play a pivotal role in the growth of FinTech by leveraging advanced analytics and machine learning to improve risk assessment, fraud detection, and personalized financial services. Their expertise enables FinTech companies to analyze vast amounts of financial data, uncovering insights that drive strategic decision-making, optimize operations, and enhance customer satisfaction. By harnessing the power of data, data scientists help FinTech firms stay competitive, innovate continuously, and contribute to a more inclusive and efficient financial ecosystem.</w:t>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rtl w:val="0"/>
        </w:rPr>
      </w:r>
    </w:p>
    <w:p w:rsidR="00000000" w:rsidDel="00000000" w:rsidP="00000000" w:rsidRDefault="00000000" w:rsidRPr="00000000" w14:paraId="00000038">
      <w:pPr>
        <w:rPr>
          <w:b w:val="1"/>
          <w:bCs w:val="1"/>
          <w:sz w:val="44"/>
          <w:szCs w:val="44"/>
          <w:u w:val="single"/>
        </w:rPr>
      </w:pPr>
      <w:r w:rsidDel="00000000" w:rsidR="00000000" w:rsidRPr="00000000">
        <w:rPr>
          <w:b w:val="1"/>
          <w:bCs w:val="1"/>
          <w:sz w:val="28"/>
          <w:szCs w:val="28"/>
          <w:rtl w:val="0"/>
        </w:rPr>
        <w:t xml:space="preserve">                                </w:t>
      </w:r>
      <w:r w:rsidDel="00000000" w:rsidR="00000000" w:rsidRPr="00000000">
        <w:rPr>
          <w:b w:val="1"/>
          <w:bCs w:val="1"/>
          <w:sz w:val="44"/>
          <w:szCs w:val="44"/>
          <w:u w:val="single"/>
          <w:rtl w:val="0"/>
        </w:rPr>
        <w:t xml:space="preserve">Product Dissection </w:t>
      </w:r>
    </w:p>
    <w:p w:rsidR="00000000" w:rsidDel="00000000" w:rsidP="00000000" w:rsidRDefault="00000000" w:rsidRPr="00000000" w14:paraId="00000039">
      <w:pPr>
        <w:rPr>
          <w:b w:val="1"/>
          <w:bCs w:val="1"/>
          <w:sz w:val="28"/>
          <w:szCs w:val="28"/>
          <w:u w:val="single"/>
        </w:rPr>
      </w:pPr>
      <w:r w:rsidDel="00000000" w:rsidR="00000000" w:rsidRPr="00000000">
        <w:rPr>
          <w:rtl w:val="0"/>
        </w:rPr>
      </w:r>
    </w:p>
    <w:p w:rsidR="00000000" w:rsidDel="00000000" w:rsidP="00000000" w:rsidRDefault="00000000" w:rsidRPr="00000000" w14:paraId="0000003A">
      <w:pPr>
        <w:spacing w:line="276" w:lineRule="auto"/>
        <w:rPr>
          <w:b w:val="1"/>
          <w:bCs w:val="1"/>
          <w:sz w:val="28"/>
          <w:szCs w:val="28"/>
        </w:rPr>
      </w:pPr>
      <w:r w:rsidDel="00000000" w:rsidR="00000000" w:rsidRPr="00000000">
        <w:rPr>
          <w:b w:val="1"/>
          <w:bCs w:val="1"/>
          <w:sz w:val="28"/>
          <w:szCs w:val="28"/>
          <w:rtl w:val="0"/>
        </w:rPr>
        <w:t xml:space="preserve">1. Choose a leading platform from a domain related to the FinTech industry. Justify your selection by discussing the platform's popularity, impact, and relevance in its industry.</w:t>
      </w:r>
    </w:p>
    <w:p w:rsidR="00000000" w:rsidDel="00000000" w:rsidP="00000000" w:rsidRDefault="00000000" w:rsidRPr="00000000" w14:paraId="0000003B">
      <w:pPr>
        <w:spacing w:after="240" w:before="240"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3C">
      <w:pPr>
        <w:spacing w:after="240" w:before="240" w:line="276" w:lineRule="auto"/>
        <w:rPr>
          <w:sz w:val="28"/>
          <w:szCs w:val="28"/>
        </w:rPr>
      </w:pPr>
      <w:r w:rsidDel="00000000" w:rsidR="00000000" w:rsidRPr="00000000">
        <w:rPr>
          <w:b w:val="1"/>
          <w:bCs w:val="1"/>
          <w:sz w:val="28"/>
          <w:szCs w:val="28"/>
          <w:rtl w:val="0"/>
        </w:rPr>
        <w:t xml:space="preserve">Company Chosen:</w:t>
      </w:r>
      <w:r w:rsidDel="00000000" w:rsidR="00000000" w:rsidRPr="00000000">
        <w:rPr>
          <w:sz w:val="28"/>
          <w:szCs w:val="28"/>
          <w:rtl w:val="0"/>
        </w:rPr>
        <w:t xml:space="preserve"> KreditBee</w:t>
      </w:r>
    </w:p>
    <w:p w:rsidR="00000000" w:rsidDel="00000000" w:rsidP="00000000" w:rsidRDefault="00000000" w:rsidRPr="00000000" w14:paraId="0000003D">
      <w:pPr>
        <w:numPr>
          <w:ilvl w:val="0"/>
          <w:numId w:val="41"/>
        </w:numPr>
        <w:spacing w:before="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Popularity:</w:t>
      </w:r>
      <w:r w:rsidDel="00000000" w:rsidR="00000000" w:rsidRPr="00000000">
        <w:rPr>
          <w:sz w:val="28"/>
          <w:szCs w:val="28"/>
          <w:rtl w:val="0"/>
        </w:rPr>
        <w:t xml:space="preserve"> KreditBee is one of India's  digital loan lending platforms, boasting over 100 million app downloads and a customer base exceeding 7 million active users. It has achieved massive scale with a credit disbursement tally crossing ₹30,000 crore.</w:t>
      </w:r>
    </w:p>
    <w:p w:rsidR="00000000" w:rsidDel="00000000" w:rsidP="00000000" w:rsidRDefault="00000000" w:rsidRPr="00000000" w14:paraId="0000003E">
      <w:pPr>
        <w:spacing w:before="240" w:line="276" w:lineRule="auto"/>
        <w:ind w:left="720" w:firstLine="0"/>
        <w:rPr>
          <w:sz w:val="28"/>
          <w:szCs w:val="28"/>
        </w:rPr>
      </w:pPr>
      <w:r w:rsidDel="00000000" w:rsidR="00000000" w:rsidRPr="00000000">
        <w:rPr>
          <w:rtl w:val="0"/>
        </w:rPr>
      </w:r>
    </w:p>
    <w:p w:rsidR="00000000" w:rsidDel="00000000" w:rsidP="00000000" w:rsidRDefault="00000000" w:rsidRPr="00000000" w14:paraId="0000003F">
      <w:pPr>
        <w:numPr>
          <w:ilvl w:val="0"/>
          <w:numId w:val="41"/>
        </w:numPr>
        <w:spacing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Impact:</w:t>
      </w:r>
      <w:r w:rsidDel="00000000" w:rsidR="00000000" w:rsidRPr="00000000">
        <w:rPr>
          <w:sz w:val="28"/>
          <w:szCs w:val="28"/>
          <w:rtl w:val="0"/>
        </w:rPr>
        <w:t xml:space="preserve"> KreditBee disrupted the traditional banking sector by introducing a fully automated digital lending model. It bypassed legacy banking constraints by utilizing alternative data points (device data, location, SMS parsing) to underwrite loans for users </w:t>
      </w:r>
    </w:p>
    <w:p w:rsidR="00000000" w:rsidDel="00000000" w:rsidP="00000000" w:rsidRDefault="00000000" w:rsidRPr="00000000" w14:paraId="00000040">
      <w:pPr>
        <w:numPr>
          <w:ilvl w:val="0"/>
          <w:numId w:val="41"/>
        </w:numPr>
        <w:spacing w:line="276" w:lineRule="auto"/>
        <w:ind w:left="720" w:hanging="360"/>
        <w:rPr>
          <w:sz w:val="28"/>
          <w:szCs w:val="28"/>
        </w:rPr>
      </w:pPr>
      <w:r w:rsidDel="00000000" w:rsidR="00000000" w:rsidRPr="00000000">
        <w:rPr>
          <w:sz w:val="28"/>
          <w:szCs w:val="28"/>
          <w:rtl w:val="0"/>
        </w:rPr>
        <w:t xml:space="preserve">who lacked traditional CIBIL scores, reducing loan disbursal times from days to a mere 10 minutes.</w:t>
      </w:r>
    </w:p>
    <w:p w:rsidR="00000000" w:rsidDel="00000000" w:rsidP="00000000" w:rsidRDefault="00000000" w:rsidRPr="00000000" w14:paraId="00000041">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42">
      <w:pPr>
        <w:numPr>
          <w:ilvl w:val="0"/>
          <w:numId w:val="41"/>
        </w:numPr>
        <w:spacing w:after="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Relevance:</w:t>
      </w:r>
      <w:r w:rsidDel="00000000" w:rsidR="00000000" w:rsidRPr="00000000">
        <w:rPr>
          <w:sz w:val="28"/>
          <w:szCs w:val="28"/>
          <w:rtl w:val="0"/>
        </w:rPr>
        <w:t xml:space="preserve"> The Indian middle class and young professional demographic often face a "credit gap"—they need short-term liquidity for emergencies or purchases but lack the assets to secure traditional bank loans. KreditBee captures this "missing middle" market by providing unsecured personal loans ranging from ₹6,000 to ₹10 Lakhs, making formal credit accessible and driving financial inclusion in India.</w:t>
      </w:r>
    </w:p>
    <w:p w:rsidR="00000000" w:rsidDel="00000000" w:rsidP="00000000" w:rsidRDefault="00000000" w:rsidRPr="00000000" w14:paraId="00000043">
      <w:pPr>
        <w:spacing w:line="276" w:lineRule="auto"/>
        <w:rPr>
          <w:sz w:val="28"/>
          <w:szCs w:val="28"/>
        </w:rPr>
      </w:pPr>
      <w:r w:rsidDel="00000000" w:rsidR="00000000" w:rsidRPr="00000000">
        <w:rPr>
          <w:rtl w:val="0"/>
        </w:rPr>
      </w:r>
    </w:p>
    <w:p w:rsidR="00000000" w:rsidDel="00000000" w:rsidP="00000000" w:rsidRDefault="00000000" w:rsidRPr="00000000" w14:paraId="0000004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4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4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4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4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49">
      <w:pPr>
        <w:spacing w:line="276" w:lineRule="auto"/>
        <w:rPr>
          <w:b w:val="1"/>
          <w:bCs w:val="1"/>
          <w:sz w:val="28"/>
          <w:szCs w:val="28"/>
        </w:rPr>
      </w:pPr>
      <w:r w:rsidDel="00000000" w:rsidR="00000000" w:rsidRPr="00000000">
        <w:rPr>
          <w:b w:val="1"/>
          <w:bCs w:val="1"/>
          <w:sz w:val="28"/>
          <w:szCs w:val="28"/>
          <w:rtl w:val="0"/>
        </w:rPr>
        <w:t xml:space="preserve">2. Research and list the core features and functionalities of the selected platform. Describe how these features contribute to the platform’s success and user engagement.</w:t>
      </w:r>
    </w:p>
    <w:p w:rsidR="00000000" w:rsidDel="00000000" w:rsidP="00000000" w:rsidRDefault="00000000" w:rsidRPr="00000000" w14:paraId="0000004A">
      <w:pPr>
        <w:spacing w:line="276" w:lineRule="auto"/>
        <w:rPr>
          <w:sz w:val="28"/>
          <w:szCs w:val="28"/>
        </w:rPr>
      </w:pPr>
      <w:r w:rsidDel="00000000" w:rsidR="00000000" w:rsidRPr="00000000">
        <w:rPr>
          <w:rtl w:val="0"/>
        </w:rPr>
      </w:r>
    </w:p>
    <w:p w:rsidR="00000000" w:rsidDel="00000000" w:rsidP="00000000" w:rsidRDefault="00000000" w:rsidRPr="00000000" w14:paraId="0000004B">
      <w:pPr>
        <w:spacing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4C">
      <w:pPr>
        <w:spacing w:line="276" w:lineRule="auto"/>
        <w:rPr>
          <w:sz w:val="28"/>
          <w:szCs w:val="28"/>
        </w:rPr>
      </w:pPr>
      <w:r w:rsidDel="00000000" w:rsidR="00000000" w:rsidRPr="00000000">
        <w:rPr>
          <w:rtl w:val="0"/>
        </w:rPr>
      </w:r>
    </w:p>
    <w:p w:rsidR="00000000" w:rsidDel="00000000" w:rsidP="00000000" w:rsidRDefault="00000000" w:rsidRPr="00000000" w14:paraId="0000004D">
      <w:pPr>
        <w:numPr>
          <w:ilvl w:val="0"/>
          <w:numId w:val="38"/>
        </w:numPr>
        <w:spacing w:line="276" w:lineRule="auto"/>
        <w:ind w:left="720" w:hanging="360"/>
        <w:rPr>
          <w:sz w:val="28"/>
          <w:szCs w:val="28"/>
        </w:rPr>
      </w:pPr>
      <w:r w:rsidDel="00000000" w:rsidR="00000000" w:rsidRPr="00000000">
        <w:rPr>
          <w:b w:val="1"/>
          <w:bCs w:val="1"/>
          <w:sz w:val="28"/>
          <w:szCs w:val="28"/>
          <w:rtl w:val="0"/>
        </w:rPr>
        <w:t xml:space="preserve">Feature 1: Tiered Personal Loans (Flexi &amp; Salaried):</w:t>
      </w:r>
      <w:r w:rsidDel="00000000" w:rsidR="00000000" w:rsidRPr="00000000">
        <w:rPr>
          <w:sz w:val="28"/>
          <w:szCs w:val="28"/>
          <w:rtl w:val="0"/>
        </w:rPr>
        <w:t xml:space="preserve"> KreditBee offers highly customized loan products—ranging from small-ticket "Flexi Loans" for immediate needs to larger "Salaried Loans". </w:t>
      </w:r>
      <w:r w:rsidDel="00000000" w:rsidR="00000000" w:rsidRPr="00000000">
        <w:rPr>
          <w:i w:val="1"/>
          <w:iCs w:val="1"/>
          <w:sz w:val="28"/>
          <w:szCs w:val="28"/>
          <w:rtl w:val="0"/>
        </w:rPr>
        <w:t xml:space="preserve">Impact:</w:t>
      </w:r>
      <w:r w:rsidDel="00000000" w:rsidR="00000000" w:rsidRPr="00000000">
        <w:rPr>
          <w:sz w:val="28"/>
          <w:szCs w:val="28"/>
          <w:rtl w:val="0"/>
        </w:rPr>
        <w:t xml:space="preserve"> This allows them to acquire a user at a low ticket size, build their credit history, and later upsell larger loans, directly increasing Customer Lifetime Value (LTV).</w:t>
      </w:r>
    </w:p>
    <w:p w:rsidR="00000000" w:rsidDel="00000000" w:rsidP="00000000" w:rsidRDefault="00000000" w:rsidRPr="00000000" w14:paraId="0000004E">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4F">
      <w:pPr>
        <w:numPr>
          <w:ilvl w:val="0"/>
          <w:numId w:val="38"/>
        </w:numPr>
        <w:spacing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Feature 2: 100% Digital KYC &amp; Automated Underwriting:</w:t>
      </w:r>
      <w:r w:rsidDel="00000000" w:rsidR="00000000" w:rsidRPr="00000000">
        <w:rPr>
          <w:sz w:val="28"/>
          <w:szCs w:val="28"/>
          <w:rtl w:val="0"/>
        </w:rPr>
        <w:t xml:space="preserve"> The platform uses OCR (Optical Character Recognition) for instant document verification and API integrations with credit bureaus. </w:t>
      </w:r>
      <w:r w:rsidDel="00000000" w:rsidR="00000000" w:rsidRPr="00000000">
        <w:rPr>
          <w:i w:val="1"/>
          <w:iCs w:val="1"/>
          <w:sz w:val="28"/>
          <w:szCs w:val="28"/>
          <w:rtl w:val="0"/>
        </w:rPr>
        <w:t xml:space="preserve">Impact:</w:t>
      </w:r>
      <w:r w:rsidDel="00000000" w:rsidR="00000000" w:rsidRPr="00000000">
        <w:rPr>
          <w:sz w:val="28"/>
          <w:szCs w:val="28"/>
          <w:rtl w:val="0"/>
        </w:rPr>
        <w:t xml:space="preserve"> It drastically lowers Customer Acquisition Cost (CAC) by removing human intervention and operational bottlenecks, ensuring instant approvals.</w:t>
      </w:r>
    </w:p>
    <w:p w:rsidR="00000000" w:rsidDel="00000000" w:rsidP="00000000" w:rsidRDefault="00000000" w:rsidRPr="00000000" w14:paraId="00000050">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51">
      <w:pPr>
        <w:numPr>
          <w:ilvl w:val="0"/>
          <w:numId w:val="38"/>
        </w:numPr>
        <w:spacing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Feature 3: KreditBee UPI Integration:</w:t>
      </w:r>
      <w:r w:rsidDel="00000000" w:rsidR="00000000" w:rsidRPr="00000000">
        <w:rPr>
          <w:sz w:val="28"/>
          <w:szCs w:val="28"/>
          <w:rtl w:val="0"/>
        </w:rPr>
        <w:t xml:space="preserve"> Users can link their bank accounts to a KreditBee UPI ID to make secure online and offline payments. </w:t>
      </w:r>
      <w:r w:rsidDel="00000000" w:rsidR="00000000" w:rsidRPr="00000000">
        <w:rPr>
          <w:i w:val="1"/>
          <w:iCs w:val="1"/>
          <w:sz w:val="28"/>
          <w:szCs w:val="28"/>
          <w:rtl w:val="0"/>
        </w:rPr>
        <w:t xml:space="preserve">Impact:</w:t>
      </w:r>
      <w:r w:rsidDel="00000000" w:rsidR="00000000" w:rsidRPr="00000000">
        <w:rPr>
          <w:sz w:val="28"/>
          <w:szCs w:val="28"/>
          <w:rtl w:val="0"/>
        </w:rPr>
        <w:t xml:space="preserve"> This transitions KreditBee from a purely transactional loan app into an everyday utility app, massively increasing Daily Active Users (DAU) and app engagement.</w:t>
      </w:r>
    </w:p>
    <w:p w:rsidR="00000000" w:rsidDel="00000000" w:rsidP="00000000" w:rsidRDefault="00000000" w:rsidRPr="00000000" w14:paraId="00000052">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53">
      <w:pPr>
        <w:numPr>
          <w:ilvl w:val="0"/>
          <w:numId w:val="38"/>
        </w:numPr>
        <w:spacing w:after="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Feature 4: Seamless Repayment Ecosystem:</w:t>
      </w:r>
      <w:r w:rsidDel="00000000" w:rsidR="00000000" w:rsidRPr="00000000">
        <w:rPr>
          <w:sz w:val="28"/>
          <w:szCs w:val="28"/>
          <w:rtl w:val="0"/>
        </w:rPr>
        <w:t xml:space="preserve"> The app features integrated payment gateways and auto-debit setups for EMI collections. </w:t>
      </w:r>
      <w:r w:rsidDel="00000000" w:rsidR="00000000" w:rsidRPr="00000000">
        <w:rPr>
          <w:i w:val="1"/>
          <w:iCs w:val="1"/>
          <w:sz w:val="28"/>
          <w:szCs w:val="28"/>
          <w:rtl w:val="0"/>
        </w:rPr>
        <w:t xml:space="preserve">Impact:</w:t>
      </w:r>
      <w:r w:rsidDel="00000000" w:rsidR="00000000" w:rsidRPr="00000000">
        <w:rPr>
          <w:sz w:val="28"/>
          <w:szCs w:val="28"/>
          <w:rtl w:val="0"/>
        </w:rPr>
        <w:t xml:space="preserve"> This reduces friction during the repayment cycle, directly contributing to their high collection efficiency (typically 94-97%).</w:t>
      </w:r>
    </w:p>
    <w:p w:rsidR="00000000" w:rsidDel="00000000" w:rsidP="00000000" w:rsidRDefault="00000000" w:rsidRPr="00000000" w14:paraId="00000054">
      <w:pPr>
        <w:spacing w:line="276" w:lineRule="auto"/>
        <w:rPr>
          <w:sz w:val="28"/>
          <w:szCs w:val="28"/>
        </w:rPr>
      </w:pPr>
      <w:r w:rsidDel="00000000" w:rsidR="00000000" w:rsidRPr="00000000">
        <w:rPr>
          <w:rtl w:val="0"/>
        </w:rPr>
      </w:r>
    </w:p>
    <w:p w:rsidR="00000000" w:rsidDel="00000000" w:rsidP="00000000" w:rsidRDefault="00000000" w:rsidRPr="00000000" w14:paraId="00000055">
      <w:pPr>
        <w:spacing w:line="276" w:lineRule="auto"/>
        <w:rPr>
          <w:sz w:val="28"/>
          <w:szCs w:val="28"/>
        </w:rPr>
      </w:pPr>
      <w:r w:rsidDel="00000000" w:rsidR="00000000" w:rsidRPr="00000000">
        <w:rPr>
          <w:rtl w:val="0"/>
        </w:rPr>
      </w:r>
    </w:p>
    <w:p w:rsidR="00000000" w:rsidDel="00000000" w:rsidP="00000000" w:rsidRDefault="00000000" w:rsidRPr="00000000" w14:paraId="0000005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5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5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76" w:lineRule="auto"/>
        <w:rPr>
          <w:b w:val="1"/>
          <w:bCs w:val="1"/>
          <w:sz w:val="28"/>
          <w:szCs w:val="28"/>
        </w:rPr>
      </w:pPr>
      <w:r w:rsidDel="00000000" w:rsidR="00000000" w:rsidRPr="00000000">
        <w:rPr>
          <w:b w:val="1"/>
          <w:bCs w:val="1"/>
          <w:sz w:val="28"/>
          <w:szCs w:val="28"/>
          <w:rtl w:val="0"/>
        </w:rPr>
        <w:t xml:space="preserve">3. Identify the real-world problems that the platform aims to solve. Discuss how the platform addresses these problems through its features and functionalities.</w:t>
      </w:r>
    </w:p>
    <w:p w:rsidR="00000000" w:rsidDel="00000000" w:rsidP="00000000" w:rsidRDefault="00000000" w:rsidRPr="00000000" w14:paraId="0000005A">
      <w:pPr>
        <w:spacing w:after="240" w:before="240"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5B">
      <w:pPr>
        <w:numPr>
          <w:ilvl w:val="0"/>
          <w:numId w:val="17"/>
        </w:numPr>
        <w:spacing w:after="240" w:before="240" w:line="276" w:lineRule="auto"/>
        <w:ind w:left="720" w:hanging="360"/>
        <w:rPr>
          <w:sz w:val="28"/>
          <w:szCs w:val="28"/>
        </w:rPr>
      </w:pPr>
      <w:r w:rsidDel="00000000" w:rsidR="00000000" w:rsidRPr="00000000">
        <w:rPr>
          <w:b w:val="1"/>
          <w:bCs w:val="1"/>
          <w:sz w:val="28"/>
          <w:szCs w:val="28"/>
          <w:rtl w:val="0"/>
        </w:rPr>
        <w:t xml:space="preserve">Problem 1: Exclusion of "New to Credit" (NTC) Borrowers:</w:t>
      </w:r>
      <w:r w:rsidDel="00000000" w:rsidR="00000000" w:rsidRPr="00000000">
        <w:rPr>
          <w:sz w:val="28"/>
          <w:szCs w:val="28"/>
          <w:rtl w:val="0"/>
        </w:rPr>
        <w:t xml:space="preserve"> Traditional banks reject young professionals because they lack a credit history. </w:t>
      </w:r>
    </w:p>
    <w:p w:rsidR="00000000" w:rsidDel="00000000" w:rsidP="00000000" w:rsidRDefault="00000000" w:rsidRPr="00000000" w14:paraId="0000005C">
      <w:pPr>
        <w:spacing w:after="240" w:before="240" w:line="276" w:lineRule="auto"/>
        <w:ind w:left="720" w:firstLine="0"/>
        <w:rPr>
          <w:sz w:val="28"/>
          <w:szCs w:val="28"/>
        </w:rPr>
      </w:pPr>
      <w:r w:rsidDel="00000000" w:rsidR="00000000" w:rsidRPr="00000000">
        <w:rPr>
          <w:i w:val="1"/>
          <w:iCs w:val="1"/>
          <w:sz w:val="28"/>
          <w:szCs w:val="28"/>
          <w:rtl w:val="0"/>
        </w:rPr>
        <w:t xml:space="preserve">Solution:</w:t>
      </w:r>
      <w:r w:rsidDel="00000000" w:rsidR="00000000" w:rsidRPr="00000000">
        <w:rPr>
          <w:sz w:val="28"/>
          <w:szCs w:val="28"/>
          <w:rtl w:val="0"/>
        </w:rPr>
        <w:t xml:space="preserve"> KreditBee uses alternative data algorithms and AI-based risk profiling to underwrite young professionals and self-employed individuals without a rigid CIBIL footprint.</w:t>
      </w:r>
    </w:p>
    <w:p w:rsidR="00000000" w:rsidDel="00000000" w:rsidP="00000000" w:rsidRDefault="00000000" w:rsidRPr="00000000" w14:paraId="0000005D">
      <w:pPr>
        <w:numPr>
          <w:ilvl w:val="0"/>
          <w:numId w:val="17"/>
        </w:numPr>
        <w:spacing w:after="240" w:before="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Problem 2: High Turn-Around-Time (TAT) in Emergencies:</w:t>
      </w:r>
      <w:r w:rsidDel="00000000" w:rsidR="00000000" w:rsidRPr="00000000">
        <w:rPr>
          <w:sz w:val="28"/>
          <w:szCs w:val="28"/>
          <w:rtl w:val="0"/>
        </w:rPr>
        <w:t xml:space="preserve"> Applying for a bank loan requires physical branch visits, heavy paperwork, and waiting days for approval, which is useless during a medical emergency. </w:t>
      </w:r>
    </w:p>
    <w:p w:rsidR="00000000" w:rsidDel="00000000" w:rsidP="00000000" w:rsidRDefault="00000000" w:rsidRPr="00000000" w14:paraId="0000005E">
      <w:pPr>
        <w:spacing w:after="240" w:before="240" w:line="276" w:lineRule="auto"/>
        <w:ind w:left="720" w:firstLine="0"/>
        <w:rPr>
          <w:sz w:val="28"/>
          <w:szCs w:val="28"/>
        </w:rPr>
      </w:pPr>
      <w:r w:rsidDel="00000000" w:rsidR="00000000" w:rsidRPr="00000000">
        <w:rPr>
          <w:i w:val="1"/>
          <w:iCs w:val="1"/>
          <w:sz w:val="28"/>
          <w:szCs w:val="28"/>
          <w:rtl w:val="0"/>
        </w:rPr>
        <w:t xml:space="preserve">Solution:</w:t>
      </w:r>
      <w:r w:rsidDel="00000000" w:rsidR="00000000" w:rsidRPr="00000000">
        <w:rPr>
          <w:sz w:val="28"/>
          <w:szCs w:val="28"/>
          <w:rtl w:val="0"/>
        </w:rPr>
        <w:t xml:space="preserve"> KreditBee’s 100% online platform ensures eligibility checking, approval, and bank disbursal happens in under 10 minutes.</w:t>
      </w:r>
    </w:p>
    <w:p w:rsidR="00000000" w:rsidDel="00000000" w:rsidP="00000000" w:rsidRDefault="00000000" w:rsidRPr="00000000" w14:paraId="0000005F">
      <w:pPr>
        <w:numPr>
          <w:ilvl w:val="0"/>
          <w:numId w:val="17"/>
        </w:numPr>
        <w:spacing w:after="240" w:before="240" w:line="276"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Problem 3: Exploitation by Informal Moneylenders:</w:t>
      </w:r>
      <w:r w:rsidDel="00000000" w:rsidR="00000000" w:rsidRPr="00000000">
        <w:rPr>
          <w:sz w:val="28"/>
          <w:szCs w:val="28"/>
          <w:rtl w:val="0"/>
        </w:rPr>
        <w:t xml:space="preserve"> Without access to formal banking, the working-class population relies on local loan sharks who charge 100-200% interest rates. </w:t>
      </w:r>
    </w:p>
    <w:p w:rsidR="00000000" w:rsidDel="00000000" w:rsidP="00000000" w:rsidRDefault="00000000" w:rsidRPr="00000000" w14:paraId="00000060">
      <w:pPr>
        <w:spacing w:after="240" w:before="240" w:line="276" w:lineRule="auto"/>
        <w:ind w:left="720" w:firstLine="0"/>
        <w:rPr>
          <w:sz w:val="28"/>
          <w:szCs w:val="28"/>
        </w:rPr>
      </w:pPr>
      <w:r w:rsidDel="00000000" w:rsidR="00000000" w:rsidRPr="00000000">
        <w:rPr>
          <w:i w:val="1"/>
          <w:iCs w:val="1"/>
          <w:sz w:val="28"/>
          <w:szCs w:val="28"/>
          <w:rtl w:val="0"/>
        </w:rPr>
        <w:t xml:space="preserve">Solution:</w:t>
      </w:r>
      <w:r w:rsidDel="00000000" w:rsidR="00000000" w:rsidRPr="00000000">
        <w:rPr>
          <w:sz w:val="28"/>
          <w:szCs w:val="28"/>
          <w:rtl w:val="0"/>
        </w:rPr>
        <w:t xml:space="preserve"> KreditBee provides a transparent, RBI-compliant alternative with clear processing fees and regulated APRs ranging from 17% to 50%.</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pStyle w:val="Heading1"/>
        <w:keepNext w:val="0"/>
        <w:keepLines w:val="0"/>
        <w:spacing w:after="240" w:before="240" w:line="276" w:lineRule="auto"/>
        <w:rPr>
          <w:b w:val="1"/>
          <w:bCs w:val="1"/>
          <w:sz w:val="44"/>
          <w:szCs w:val="44"/>
          <w:u w:val="single"/>
        </w:rPr>
      </w:pPr>
      <w:bookmarkStart w:colFirst="0" w:colLast="0" w:name="_d5ehmrkgxu22" w:id="1"/>
      <w:bookmarkEnd w:id="1"/>
      <w:r w:rsidDel="00000000" w:rsidR="00000000" w:rsidRPr="00000000">
        <w:rPr>
          <w:b w:val="1"/>
          <w:bCs w:val="1"/>
          <w:sz w:val="28"/>
          <w:szCs w:val="28"/>
          <w:rtl w:val="0"/>
        </w:rPr>
        <w:t xml:space="preserve">                                       </w:t>
      </w:r>
      <w:r w:rsidDel="00000000" w:rsidR="00000000" w:rsidRPr="00000000">
        <w:rPr>
          <w:b w:val="1"/>
          <w:bCs w:val="1"/>
          <w:sz w:val="44"/>
          <w:szCs w:val="44"/>
          <w:u w:val="single"/>
          <w:rtl w:val="0"/>
        </w:rPr>
        <w:t xml:space="preserve">Schema Design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276" w:lineRule="auto"/>
        <w:rPr>
          <w:b w:val="1"/>
          <w:bCs w:val="1"/>
          <w:sz w:val="28"/>
          <w:szCs w:val="28"/>
        </w:rPr>
      </w:pPr>
      <w:r w:rsidDel="00000000" w:rsidR="00000000" w:rsidRPr="00000000">
        <w:rPr>
          <w:b w:val="1"/>
          <w:bCs w:val="1"/>
          <w:sz w:val="28"/>
          <w:szCs w:val="28"/>
          <w:rtl w:val="0"/>
        </w:rPr>
        <w:t xml:space="preserve">4. Based on the features and functionalities you have identified, design a schema that reflects the platform’s data structure. Define the key entities, attributes, and relationships that underpin these features</w:t>
      </w:r>
      <w:r w:rsidDel="00000000" w:rsidR="00000000" w:rsidRPr="00000000">
        <w:rPr>
          <w:b w:val="1"/>
          <w:bCs w:val="1"/>
          <w:sz w:val="28"/>
          <w:szCs w:val="28"/>
          <w:rtl w:val="0"/>
        </w:rPr>
        <w:t xml:space="preserve">.</w:t>
      </w:r>
    </w:p>
    <w:p w:rsidR="00000000" w:rsidDel="00000000" w:rsidP="00000000" w:rsidRDefault="00000000" w:rsidRPr="00000000" w14:paraId="0000006F">
      <w:pPr>
        <w:pStyle w:val="Heading1"/>
        <w:keepNext w:val="0"/>
        <w:keepLines w:val="0"/>
        <w:spacing w:before="480" w:line="276" w:lineRule="auto"/>
        <w:rPr>
          <w:sz w:val="28"/>
          <w:szCs w:val="28"/>
        </w:rPr>
      </w:pPr>
      <w:bookmarkStart w:colFirst="0" w:colLast="0" w:name="_puej17buqjcx" w:id="2"/>
      <w:bookmarkEnd w:id="2"/>
      <w:r w:rsidDel="00000000" w:rsidR="00000000" w:rsidRPr="00000000">
        <w:rPr>
          <w:b w:val="1"/>
          <w:bCs w:val="1"/>
          <w:sz w:val="28"/>
          <w:szCs w:val="28"/>
          <w:rtl w:val="0"/>
        </w:rPr>
        <w:t xml:space="preserve">Key Entities and Attributes</w:t>
      </w:r>
      <w:r w:rsidDel="00000000" w:rsidR="00000000" w:rsidRPr="00000000">
        <w:rPr>
          <w:rtl w:val="0"/>
        </w:rPr>
      </w:r>
    </w:p>
    <w:p w:rsidR="00000000" w:rsidDel="00000000" w:rsidP="00000000" w:rsidRDefault="00000000" w:rsidRPr="00000000" w14:paraId="00000070">
      <w:pPr>
        <w:spacing w:after="80" w:before="360" w:line="276" w:lineRule="auto"/>
        <w:rPr>
          <w:b w:val="1"/>
          <w:bCs w:val="1"/>
          <w:sz w:val="28"/>
          <w:szCs w:val="28"/>
        </w:rPr>
      </w:pPr>
      <w:r w:rsidDel="00000000" w:rsidR="00000000" w:rsidRPr="00000000">
        <w:rPr>
          <w:b w:val="1"/>
          <w:bCs w:val="1"/>
          <w:sz w:val="28"/>
          <w:szCs w:val="28"/>
          <w:rtl w:val="0"/>
        </w:rPr>
        <w:t xml:space="preserve">1. User_Profile Table</w:t>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340"/>
        <w:gridCol w:w="3765"/>
        <w:tblGridChange w:id="0">
          <w:tblGrid>
            <w:gridCol w:w="1740"/>
            <w:gridCol w:w="2340"/>
            <w:gridCol w:w="37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276" w:lineRule="auto"/>
              <w:rPr>
                <w:sz w:val="28"/>
                <w:szCs w:val="28"/>
              </w:rPr>
            </w:pPr>
            <w:r w:rsidDel="00000000" w:rsidR="00000000" w:rsidRPr="00000000">
              <w:rPr>
                <w:sz w:val="28"/>
                <w:szCs w:val="28"/>
                <w:rtl w:val="0"/>
              </w:rPr>
              <w:t xml:space="preserve">userID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276" w:lineRule="auto"/>
              <w:rPr>
                <w:sz w:val="28"/>
                <w:szCs w:val="28"/>
              </w:rPr>
            </w:pPr>
            <w:r w:rsidDel="00000000" w:rsidR="00000000" w:rsidRPr="00000000">
              <w:rPr>
                <w:sz w:val="28"/>
                <w:szCs w:val="28"/>
                <w:rtl w:val="0"/>
              </w:rPr>
              <w:t xml:space="preserve">Primary Key (UUID)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276" w:lineRule="auto"/>
              <w:rPr>
                <w:sz w:val="28"/>
                <w:szCs w:val="28"/>
              </w:rPr>
            </w:pPr>
            <w:r w:rsidDel="00000000" w:rsidR="00000000" w:rsidRPr="00000000">
              <w:rPr>
                <w:sz w:val="28"/>
                <w:szCs w:val="28"/>
                <w:rtl w:val="0"/>
              </w:rPr>
              <w:t xml:space="preserve">Unique user identifier for the user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276" w:lineRule="auto"/>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Registered Phone Number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monthlyIncome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declared or verified income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cibilScore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Credit Score (Null if New-to-Credit)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kycVerified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Aadhaar/PAN verification status</w:t>
            </w:r>
          </w:p>
        </w:tc>
      </w:tr>
    </w:tbl>
    <w:p w:rsidR="00000000" w:rsidDel="00000000" w:rsidP="00000000" w:rsidRDefault="00000000" w:rsidRPr="00000000" w14:paraId="00000083">
      <w:pPr>
        <w:spacing w:after="240" w:before="240"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4">
      <w:pPr>
        <w:spacing w:before="240" w:line="276" w:lineRule="auto"/>
        <w:rPr>
          <w:b w:val="1"/>
          <w:bCs w:val="1"/>
          <w:sz w:val="28"/>
          <w:szCs w:val="28"/>
        </w:rPr>
      </w:pPr>
      <w:r w:rsidDel="00000000" w:rsidR="00000000" w:rsidRPr="00000000">
        <w:rPr>
          <w:rtl w:val="0"/>
        </w:rPr>
      </w:r>
    </w:p>
    <w:p w:rsidR="00000000" w:rsidDel="00000000" w:rsidP="00000000" w:rsidRDefault="00000000" w:rsidRPr="00000000" w14:paraId="00000085">
      <w:pPr>
        <w:spacing w:before="240" w:line="276" w:lineRule="auto"/>
        <w:rPr>
          <w:b w:val="1"/>
          <w:bCs w:val="1"/>
          <w:sz w:val="28"/>
          <w:szCs w:val="28"/>
        </w:rPr>
      </w:pPr>
      <w:r w:rsidDel="00000000" w:rsidR="00000000" w:rsidRPr="00000000">
        <w:rPr>
          <w:rtl w:val="0"/>
        </w:rPr>
      </w:r>
    </w:p>
    <w:p w:rsidR="00000000" w:rsidDel="00000000" w:rsidP="00000000" w:rsidRDefault="00000000" w:rsidRPr="00000000" w14:paraId="00000086">
      <w:pPr>
        <w:spacing w:before="240" w:line="276" w:lineRule="auto"/>
        <w:rPr>
          <w:b w:val="1"/>
          <w:bCs w:val="1"/>
          <w:sz w:val="28"/>
          <w:szCs w:val="28"/>
        </w:rPr>
      </w:pPr>
      <w:r w:rsidDel="00000000" w:rsidR="00000000" w:rsidRPr="00000000">
        <w:rPr>
          <w:b w:val="1"/>
          <w:bCs w:val="1"/>
          <w:sz w:val="28"/>
          <w:szCs w:val="28"/>
          <w:rtl w:val="0"/>
        </w:rPr>
        <w:t xml:space="preserve">2. Loan_Product Table</w:t>
      </w:r>
    </w:p>
    <w:p w:rsidR="00000000" w:rsidDel="00000000" w:rsidP="00000000" w:rsidRDefault="00000000" w:rsidRPr="00000000" w14:paraId="00000087">
      <w:pPr>
        <w:spacing w:before="240" w:line="276" w:lineRule="auto"/>
        <w:rPr>
          <w:b w:val="1"/>
          <w:bCs w:val="1"/>
          <w:sz w:val="28"/>
          <w:szCs w:val="28"/>
        </w:rPr>
      </w:pPr>
      <w:r w:rsidDel="00000000" w:rsidR="00000000" w:rsidRPr="00000000">
        <w:rPr>
          <w:rtl w:val="0"/>
        </w:rPr>
      </w:r>
    </w:p>
    <w:tbl>
      <w:tblPr>
        <w:tblStyle w:val="Table2"/>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30"/>
        <w:gridCol w:w="3390"/>
        <w:tblGridChange w:id="0">
          <w:tblGrid>
            <w:gridCol w:w="1800"/>
            <w:gridCol w:w="1530"/>
            <w:gridCol w:w="33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276" w:lineRule="auto"/>
              <w:rPr>
                <w:sz w:val="28"/>
                <w:szCs w:val="28"/>
              </w:rPr>
            </w:pPr>
            <w:r w:rsidDel="00000000" w:rsidR="00000000" w:rsidRPr="00000000">
              <w:rPr>
                <w:sz w:val="28"/>
                <w:szCs w:val="28"/>
                <w:rtl w:val="0"/>
              </w:rPr>
              <w:t xml:space="preserve">productID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276" w:lineRule="auto"/>
              <w:rPr>
                <w:sz w:val="28"/>
                <w:szCs w:val="28"/>
              </w:rPr>
            </w:pPr>
            <w:r w:rsidDel="00000000" w:rsidR="00000000" w:rsidRPr="00000000">
              <w:rPr>
                <w:sz w:val="28"/>
                <w:szCs w:val="28"/>
                <w:rtl w:val="0"/>
              </w:rPr>
              <w:t xml:space="preserve">Primary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276" w:lineRule="auto"/>
              <w:rPr>
                <w:sz w:val="28"/>
                <w:szCs w:val="28"/>
              </w:rPr>
            </w:pPr>
            <w:r w:rsidDel="00000000" w:rsidR="00000000" w:rsidRPr="00000000">
              <w:rPr>
                <w:sz w:val="28"/>
                <w:szCs w:val="28"/>
                <w:rtl w:val="0"/>
              </w:rPr>
              <w:t xml:space="preserve">Unique user identifier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276" w:lineRule="auto"/>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 Flexi Personal Loan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disbursal (e.g., </w:t>
            </w:r>
            <w:r w:rsidDel="00000000" w:rsidR="00000000" w:rsidRPr="00000000">
              <w:rPr>
                <w:sz w:val="28"/>
                <w:szCs w:val="28"/>
                <w:rtl w:val="0"/>
              </w:rPr>
              <w:t xml:space="preserve">₹6000</w:t>
            </w:r>
            <w:r w:rsidDel="00000000" w:rsidR="00000000" w:rsidRPr="00000000">
              <w:rPr>
                <w:rFonts w:ascii="Times New Roman" w:cs="Times New Roman" w:eastAsia="Times New Roman" w:hAnsi="Times New Roman"/>
                <w:sz w:val="28"/>
                <w:szCs w:val="28"/>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 disbursal allowed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baseInterestRate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annual interest rate</w:t>
            </w:r>
          </w:p>
        </w:tc>
      </w:tr>
    </w:tbl>
    <w:p w:rsidR="00000000" w:rsidDel="00000000" w:rsidP="00000000" w:rsidRDefault="00000000" w:rsidRPr="00000000" w14:paraId="0000009A">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9B">
      <w:pPr>
        <w:spacing w:after="240" w:before="240" w:line="276" w:lineRule="auto"/>
        <w:rPr>
          <w:b w:val="1"/>
          <w:bCs w:val="1"/>
          <w:sz w:val="28"/>
          <w:szCs w:val="28"/>
        </w:rPr>
      </w:pPr>
      <w:r w:rsidDel="00000000" w:rsidR="00000000" w:rsidRPr="00000000">
        <w:rPr>
          <w:b w:val="1"/>
          <w:bCs w:val="1"/>
          <w:sz w:val="28"/>
          <w:szCs w:val="28"/>
          <w:rtl w:val="0"/>
        </w:rPr>
        <w:t xml:space="preserve">3. Loan_Application Table</w:t>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45"/>
        <w:gridCol w:w="4350"/>
        <w:tblGridChange w:id="0">
          <w:tblGrid>
            <w:gridCol w:w="1950"/>
            <w:gridCol w:w="1545"/>
            <w:gridCol w:w="4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276" w:lineRule="auto"/>
              <w:rPr>
                <w:sz w:val="28"/>
                <w:szCs w:val="28"/>
              </w:rPr>
            </w:pPr>
            <w:r w:rsidDel="00000000" w:rsidR="00000000" w:rsidRPr="00000000">
              <w:rPr>
                <w:sz w:val="28"/>
                <w:szCs w:val="28"/>
                <w:rtl w:val="0"/>
              </w:rPr>
              <w:t xml:space="preserve">applicationID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276" w:lineRule="auto"/>
              <w:rPr>
                <w:sz w:val="28"/>
                <w:szCs w:val="28"/>
              </w:rPr>
            </w:pPr>
            <w:r w:rsidDel="00000000" w:rsidR="00000000" w:rsidRPr="00000000">
              <w:rPr>
                <w:sz w:val="28"/>
                <w:szCs w:val="28"/>
                <w:rtl w:val="0"/>
              </w:rPr>
              <w:t xml:space="preserve">Primary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276" w:lineRule="auto"/>
              <w:rPr>
                <w:sz w:val="28"/>
                <w:szCs w:val="28"/>
              </w:rPr>
            </w:pPr>
            <w:r w:rsidDel="00000000" w:rsidR="00000000" w:rsidRPr="00000000">
              <w:rPr>
                <w:sz w:val="28"/>
                <w:szCs w:val="28"/>
                <w:rtl w:val="0"/>
              </w:rPr>
              <w:t xml:space="preserve">Unique application identifier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276" w:lineRule="auto"/>
              <w:rPr>
                <w:sz w:val="28"/>
                <w:szCs w:val="28"/>
              </w:rPr>
            </w:pPr>
            <w:r w:rsidDel="00000000" w:rsidR="00000000" w:rsidRPr="00000000">
              <w:rPr>
                <w:sz w:val="28"/>
                <w:szCs w:val="28"/>
                <w:rtl w:val="0"/>
              </w:rPr>
              <w:t xml:space="preserve">Foreign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Links to User_Profile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disbursal (e.g., </w:t>
            </w:r>
            <w:r w:rsidDel="00000000" w:rsidR="00000000" w:rsidRPr="00000000">
              <w:rPr>
                <w:sz w:val="28"/>
                <w:szCs w:val="28"/>
                <w:rtl w:val="0"/>
              </w:rPr>
              <w:t xml:space="preserve">₹6000</w:t>
            </w:r>
            <w:r w:rsidDel="00000000" w:rsidR="00000000" w:rsidRPr="00000000">
              <w:rPr>
                <w:rFonts w:ascii="Times New Roman" w:cs="Times New Roman" w:eastAsia="Times New Roman" w:hAnsi="Times New Roman"/>
                <w:sz w:val="28"/>
                <w:szCs w:val="28"/>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 requested by the user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riskTier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category (A, B, C, High)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Approved, Rejected, Disbursed, Defaulted</w:t>
            </w:r>
          </w:p>
        </w:tc>
      </w:tr>
    </w:tbl>
    <w:p w:rsidR="00000000" w:rsidDel="00000000" w:rsidP="00000000" w:rsidRDefault="00000000" w:rsidRPr="00000000" w14:paraId="000000B1">
      <w:pPr>
        <w:spacing w:after="240" w:before="240" w:line="276" w:lineRule="auto"/>
        <w:rPr>
          <w:b w:val="1"/>
          <w:bCs w:val="1"/>
          <w:sz w:val="28"/>
          <w:szCs w:val="28"/>
        </w:rPr>
      </w:pPr>
      <w:r w:rsidDel="00000000" w:rsidR="00000000" w:rsidRPr="00000000">
        <w:rPr>
          <w:b w:val="1"/>
          <w:bCs w:val="1"/>
          <w:sz w:val="28"/>
          <w:szCs w:val="28"/>
          <w:rtl w:val="0"/>
        </w:rPr>
        <w:t xml:space="preserve">4. Repayment_Schedule Table</w:t>
      </w:r>
    </w:p>
    <w:tbl>
      <w:tblPr>
        <w:tblStyle w:val="Table4"/>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65"/>
        <w:gridCol w:w="3780"/>
        <w:tblGridChange w:id="0">
          <w:tblGrid>
            <w:gridCol w:w="2100"/>
            <w:gridCol w:w="1965"/>
            <w:gridCol w:w="378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276" w:lineRule="auto"/>
              <w:rPr>
                <w:b w:val="1"/>
                <w:bCs w:val="1"/>
                <w:sz w:val="28"/>
                <w:szCs w:val="28"/>
              </w:rPr>
            </w:pPr>
            <w:r w:rsidDel="00000000" w:rsidR="00000000" w:rsidRPr="00000000">
              <w:rPr>
                <w:b w:val="1"/>
                <w:bCs w:val="1"/>
                <w:sz w:val="28"/>
                <w:szCs w:val="28"/>
                <w:rtl w:val="0"/>
              </w:rPr>
              <w:t xml:space="preserve">Attribute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276" w:lineRule="auto"/>
              <w:rPr>
                <w:b w:val="1"/>
                <w:bCs w:val="1"/>
                <w:sz w:val="28"/>
                <w:szCs w:val="28"/>
              </w:rPr>
            </w:pPr>
            <w:r w:rsidDel="00000000" w:rsidR="00000000" w:rsidRPr="00000000">
              <w:rPr>
                <w:b w:val="1"/>
                <w:bCs w:val="1"/>
                <w:sz w:val="28"/>
                <w:szCs w:val="28"/>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276" w:lineRule="auto"/>
              <w:rPr>
                <w:sz w:val="28"/>
                <w:szCs w:val="28"/>
              </w:rPr>
            </w:pPr>
            <w:r w:rsidDel="00000000" w:rsidR="00000000" w:rsidRPr="00000000">
              <w:rPr>
                <w:sz w:val="28"/>
                <w:szCs w:val="28"/>
                <w:rtl w:val="0"/>
              </w:rPr>
              <w:t xml:space="preserve">EmiID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276" w:lineRule="auto"/>
              <w:rPr>
                <w:sz w:val="28"/>
                <w:szCs w:val="28"/>
              </w:rPr>
            </w:pPr>
            <w:r w:rsidDel="00000000" w:rsidR="00000000" w:rsidRPr="00000000">
              <w:rPr>
                <w:sz w:val="28"/>
                <w:szCs w:val="28"/>
                <w:rtl w:val="0"/>
              </w:rPr>
              <w:t xml:space="preserve">Primary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276" w:lineRule="auto"/>
              <w:rPr>
                <w:sz w:val="28"/>
                <w:szCs w:val="28"/>
              </w:rPr>
            </w:pPr>
            <w:r w:rsidDel="00000000" w:rsidR="00000000" w:rsidRPr="00000000">
              <w:rPr>
                <w:sz w:val="28"/>
                <w:szCs w:val="28"/>
                <w:rtl w:val="0"/>
              </w:rPr>
              <w:t xml:space="preserve">Unique EMI identifier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276" w:lineRule="auto"/>
              <w:rPr>
                <w:sz w:val="28"/>
                <w:szCs w:val="28"/>
              </w:rPr>
            </w:pPr>
            <w:r w:rsidDel="00000000" w:rsidR="00000000" w:rsidRPr="00000000">
              <w:rPr>
                <w:sz w:val="28"/>
                <w:szCs w:val="28"/>
                <w:rtl w:val="0"/>
              </w:rPr>
              <w:t xml:space="preserve">Foreign 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to Loan_Application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due date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installment amount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Paid, Late, Default</w:t>
            </w:r>
          </w:p>
        </w:tc>
      </w:tr>
    </w:tbl>
    <w:p w:rsidR="00000000" w:rsidDel="00000000" w:rsidP="00000000" w:rsidRDefault="00000000" w:rsidRPr="00000000" w14:paraId="000000C4">
      <w:pPr>
        <w:spacing w:after="240" w:before="240"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C6">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C7">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C8">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C9">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CA">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CB">
      <w:pPr>
        <w:spacing w:after="240" w:before="240" w:line="276" w:lineRule="auto"/>
        <w:rPr>
          <w:b w:val="1"/>
          <w:bCs w:val="1"/>
          <w:sz w:val="28"/>
          <w:szCs w:val="28"/>
        </w:rPr>
      </w:pPr>
      <w:r w:rsidDel="00000000" w:rsidR="00000000" w:rsidRPr="00000000">
        <w:rPr>
          <w:b w:val="1"/>
          <w:bCs w:val="1"/>
          <w:sz w:val="28"/>
          <w:szCs w:val="28"/>
          <w:rtl w:val="0"/>
        </w:rPr>
        <w:t xml:space="preserve">5. Relationship Mapping Table</w:t>
      </w:r>
    </w:p>
    <w:tbl>
      <w:tblPr>
        <w:tblStyle w:val="Table5"/>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430"/>
        <w:tblGridChange w:id="0">
          <w:tblGrid>
            <w:gridCol w:w="2985"/>
            <w:gridCol w:w="54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276" w:lineRule="auto"/>
              <w:rPr>
                <w:b w:val="1"/>
                <w:bCs w:val="1"/>
                <w:sz w:val="28"/>
                <w:szCs w:val="28"/>
              </w:rPr>
            </w:pPr>
            <w:r w:rsidDel="00000000" w:rsidR="00000000" w:rsidRPr="00000000">
              <w:rPr>
                <w:b w:val="1"/>
                <w:bCs w:val="1"/>
                <w:sz w:val="28"/>
                <w:szCs w:val="28"/>
                <w:rtl w:val="0"/>
              </w:rPr>
              <w:t xml:space="preserve">Relationship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276" w:lineRule="auto"/>
              <w:rPr>
                <w:b w:val="1"/>
                <w:bCs w:val="1"/>
                <w:sz w:val="28"/>
                <w:szCs w:val="28"/>
              </w:rPr>
            </w:pPr>
            <w:r w:rsidDel="00000000" w:rsidR="00000000" w:rsidRPr="00000000">
              <w:rPr>
                <w:b w:val="1"/>
                <w:bCs w:val="1"/>
                <w:sz w:val="28"/>
                <w:szCs w:val="28"/>
                <w:rtl w:val="0"/>
              </w:rPr>
              <w:t xml:space="preserve">Description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276" w:lineRule="auto"/>
              <w:rPr>
                <w:sz w:val="28"/>
                <w:szCs w:val="28"/>
              </w:rPr>
            </w:pPr>
            <w:r w:rsidDel="00000000" w:rsidR="00000000" w:rsidRPr="00000000">
              <w:rPr>
                <w:sz w:val="28"/>
                <w:szCs w:val="28"/>
                <w:rtl w:val="0"/>
              </w:rPr>
              <w:t xml:space="preserve">One-to-Many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One User_Profile → Multiple Loan_Applications</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276" w:lineRule="auto"/>
              <w:rPr>
                <w:sz w:val="28"/>
                <w:szCs w:val="28"/>
              </w:rPr>
            </w:pPr>
            <w:r w:rsidDel="00000000" w:rsidR="00000000" w:rsidRPr="00000000">
              <w:rPr>
                <w:sz w:val="28"/>
                <w:szCs w:val="28"/>
                <w:rtl w:val="0"/>
              </w:rPr>
              <w:t xml:space="preserve">One-to-Many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One Loan_Product → Multiple Loan_Applications</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276" w:lineRule="auto"/>
              <w:rPr>
                <w:sz w:val="28"/>
                <w:szCs w:val="28"/>
              </w:rPr>
            </w:pPr>
            <w:r w:rsidDel="00000000" w:rsidR="00000000" w:rsidRPr="00000000">
              <w:rPr>
                <w:sz w:val="28"/>
                <w:szCs w:val="28"/>
                <w:rtl w:val="0"/>
              </w:rPr>
              <w:t xml:space="preserve">One-to-Many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One Loan_Application → Multiple Repayment_Schedule entries</w:t>
            </w:r>
            <w:r w:rsidDel="00000000" w:rsidR="00000000" w:rsidRPr="00000000">
              <w:rPr>
                <w:rtl w:val="0"/>
              </w:rPr>
            </w:r>
          </w:p>
        </w:tc>
      </w:tr>
    </w:tbl>
    <w:p w:rsidR="00000000" w:rsidDel="00000000" w:rsidP="00000000" w:rsidRDefault="00000000" w:rsidRPr="00000000" w14:paraId="000000D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5">
      <w:pPr>
        <w:spacing w:after="240" w:before="240" w:line="276" w:lineRule="auto"/>
        <w:rPr>
          <w:sz w:val="28"/>
          <w:szCs w:val="28"/>
        </w:rPr>
      </w:pPr>
      <w:r w:rsidDel="00000000" w:rsidR="00000000" w:rsidRPr="00000000">
        <w:rPr>
          <w:sz w:val="28"/>
          <w:szCs w:val="28"/>
          <w:rtl w:val="0"/>
        </w:rPr>
        <w:t xml:space="preserve">This schema design captures the essential data interactions and relationships within KreditBee, supporting its features and functionalities efficiently. It ensures scalability, performance, and a personalized user experience, contributing to the platform's overall success.</w:t>
      </w:r>
    </w:p>
    <w:p w:rsidR="00000000" w:rsidDel="00000000" w:rsidP="00000000" w:rsidRDefault="00000000" w:rsidRPr="00000000" w14:paraId="000000D6">
      <w:pPr>
        <w:spacing w:line="276" w:lineRule="auto"/>
        <w:rPr>
          <w:sz w:val="28"/>
          <w:szCs w:val="28"/>
        </w:rPr>
      </w:pPr>
      <w:r w:rsidDel="00000000" w:rsidR="00000000" w:rsidRPr="00000000">
        <w:rPr>
          <w:rtl w:val="0"/>
        </w:rPr>
      </w:r>
    </w:p>
    <w:p w:rsidR="00000000" w:rsidDel="00000000" w:rsidP="00000000" w:rsidRDefault="00000000" w:rsidRPr="00000000" w14:paraId="000000D7">
      <w:pPr>
        <w:spacing w:line="276" w:lineRule="auto"/>
        <w:rPr>
          <w:sz w:val="28"/>
          <w:szCs w:val="28"/>
        </w:rPr>
      </w:pPr>
      <w:r w:rsidDel="00000000" w:rsidR="00000000" w:rsidRPr="00000000">
        <w:rPr>
          <w:rtl w:val="0"/>
        </w:rPr>
      </w:r>
    </w:p>
    <w:p w:rsidR="00000000" w:rsidDel="00000000" w:rsidP="00000000" w:rsidRDefault="00000000" w:rsidRPr="00000000" w14:paraId="000000D8">
      <w:pPr>
        <w:spacing w:line="276" w:lineRule="auto"/>
        <w:rPr>
          <w:sz w:val="28"/>
          <w:szCs w:val="28"/>
        </w:rPr>
      </w:pPr>
      <w:r w:rsidDel="00000000" w:rsidR="00000000" w:rsidRPr="00000000">
        <w:rPr>
          <w:rtl w:val="0"/>
        </w:rPr>
      </w:r>
    </w:p>
    <w:p w:rsidR="00000000" w:rsidDel="00000000" w:rsidP="00000000" w:rsidRDefault="00000000" w:rsidRPr="00000000" w14:paraId="000000D9">
      <w:pPr>
        <w:spacing w:line="276" w:lineRule="auto"/>
        <w:rPr>
          <w:sz w:val="28"/>
          <w:szCs w:val="28"/>
        </w:rPr>
      </w:pPr>
      <w:r w:rsidDel="00000000" w:rsidR="00000000" w:rsidRPr="00000000">
        <w:rPr>
          <w:rtl w:val="0"/>
        </w:rPr>
      </w:r>
    </w:p>
    <w:p w:rsidR="00000000" w:rsidDel="00000000" w:rsidP="00000000" w:rsidRDefault="00000000" w:rsidRPr="00000000" w14:paraId="000000D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9">
      <w:pPr>
        <w:spacing w:line="276" w:lineRule="auto"/>
        <w:rPr>
          <w:b w:val="1"/>
          <w:bCs w:val="1"/>
          <w:sz w:val="28"/>
          <w:szCs w:val="28"/>
        </w:rPr>
      </w:pPr>
      <w:r w:rsidDel="00000000" w:rsidR="00000000" w:rsidRPr="00000000">
        <w:rPr>
          <w:b w:val="1"/>
          <w:bCs w:val="1"/>
          <w:sz w:val="28"/>
          <w:szCs w:val="28"/>
          <w:rtl w:val="0"/>
        </w:rPr>
        <w:t xml:space="preserve">5. Utilise tools like the Miro platform or similar applications to create an illustrative Entity-Relationship (ER) diagram. This diagram should vividly depict the entities, attributes, and relationships present within your schema design.</w:t>
      </w:r>
    </w:p>
    <w:p w:rsidR="00000000" w:rsidDel="00000000" w:rsidP="00000000" w:rsidRDefault="00000000" w:rsidRPr="00000000" w14:paraId="000000EA">
      <w:pPr>
        <w:spacing w:line="276" w:lineRule="auto"/>
        <w:rPr>
          <w:sz w:val="28"/>
          <w:szCs w:val="28"/>
        </w:rPr>
      </w:pPr>
      <w:r w:rsidDel="00000000" w:rsidR="00000000" w:rsidRPr="00000000">
        <w:rPr>
          <w:rtl w:val="0"/>
        </w:rPr>
      </w:r>
    </w:p>
    <w:p w:rsidR="00000000" w:rsidDel="00000000" w:rsidP="00000000" w:rsidRDefault="00000000" w:rsidRPr="00000000" w14:paraId="000000EB">
      <w:pPr>
        <w:spacing w:line="276"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EC">
      <w:pPr>
        <w:spacing w:line="276" w:lineRule="auto"/>
        <w:rPr>
          <w:sz w:val="28"/>
          <w:szCs w:val="28"/>
        </w:rPr>
      </w:pPr>
      <w:r w:rsidDel="00000000" w:rsidR="00000000" w:rsidRPr="00000000">
        <w:rPr>
          <w:rtl w:val="0"/>
        </w:rPr>
      </w:r>
    </w:p>
    <w:p w:rsidR="00000000" w:rsidDel="00000000" w:rsidP="00000000" w:rsidRDefault="00000000" w:rsidRPr="00000000" w14:paraId="000000ED">
      <w:pPr>
        <w:spacing w:line="276" w:lineRule="auto"/>
        <w:rPr>
          <w:sz w:val="28"/>
          <w:szCs w:val="28"/>
        </w:rPr>
      </w:pPr>
      <w:r w:rsidDel="00000000" w:rsidR="00000000" w:rsidRPr="00000000">
        <w:rPr>
          <w:rtl w:val="0"/>
        </w:rPr>
      </w:r>
    </w:p>
    <w:p w:rsidR="00000000" w:rsidDel="00000000" w:rsidP="00000000" w:rsidRDefault="00000000" w:rsidRPr="00000000" w14:paraId="000000EE">
      <w:pPr>
        <w:spacing w:line="276" w:lineRule="auto"/>
        <w:rPr>
          <w:sz w:val="28"/>
          <w:szCs w:val="28"/>
        </w:rPr>
      </w:pPr>
      <w:r w:rsidDel="00000000" w:rsidR="00000000" w:rsidRPr="00000000">
        <w:rPr>
          <w:sz w:val="28"/>
          <w:szCs w:val="28"/>
        </w:rPr>
        <w:drawing>
          <wp:inline distB="114300" distT="114300" distL="114300" distR="114300">
            <wp:extent cx="5731200" cy="3416300"/>
            <wp:effectExtent b="0" l="0" r="0" t="0"/>
            <wp:docPr id="4"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76" w:lineRule="auto"/>
        <w:rPr>
          <w:sz w:val="28"/>
          <w:szCs w:val="28"/>
        </w:rPr>
      </w:pPr>
      <w:r w:rsidDel="00000000" w:rsidR="00000000" w:rsidRPr="00000000">
        <w:rPr>
          <w:rtl w:val="0"/>
        </w:rPr>
      </w:r>
    </w:p>
    <w:p w:rsidR="00000000" w:rsidDel="00000000" w:rsidP="00000000" w:rsidRDefault="00000000" w:rsidRPr="00000000" w14:paraId="000000F0">
      <w:pPr>
        <w:spacing w:line="276" w:lineRule="auto"/>
        <w:rPr>
          <w:sz w:val="28"/>
          <w:szCs w:val="28"/>
        </w:rPr>
      </w:pPr>
      <w:r w:rsidDel="00000000" w:rsidR="00000000" w:rsidRPr="00000000">
        <w:rPr>
          <w:rtl w:val="0"/>
        </w:rPr>
      </w:r>
    </w:p>
    <w:p w:rsidR="00000000" w:rsidDel="00000000" w:rsidP="00000000" w:rsidRDefault="00000000" w:rsidRPr="00000000" w14:paraId="000000F1">
      <w:pPr>
        <w:spacing w:line="276" w:lineRule="auto"/>
        <w:rPr>
          <w:sz w:val="28"/>
          <w:szCs w:val="28"/>
        </w:rPr>
      </w:pPr>
      <w:r w:rsidDel="00000000" w:rsidR="00000000" w:rsidRPr="00000000">
        <w:rPr>
          <w:rtl w:val="0"/>
        </w:rPr>
      </w:r>
    </w:p>
    <w:p w:rsidR="00000000" w:rsidDel="00000000" w:rsidP="00000000" w:rsidRDefault="00000000" w:rsidRPr="00000000" w14:paraId="000000F2">
      <w:pPr>
        <w:spacing w:line="276" w:lineRule="auto"/>
        <w:rPr>
          <w:sz w:val="28"/>
          <w:szCs w:val="28"/>
        </w:rPr>
      </w:pPr>
      <w:r w:rsidDel="00000000" w:rsidR="00000000" w:rsidRPr="00000000">
        <w:rPr>
          <w:rtl w:val="0"/>
        </w:rPr>
      </w:r>
    </w:p>
    <w:p w:rsidR="00000000" w:rsidDel="00000000" w:rsidP="00000000" w:rsidRDefault="00000000" w:rsidRPr="00000000" w14:paraId="000000F3">
      <w:pPr>
        <w:pStyle w:val="Heading1"/>
        <w:keepNext w:val="0"/>
        <w:keepLines w:val="0"/>
        <w:spacing w:after="240" w:before="240" w:line="276" w:lineRule="auto"/>
        <w:rPr>
          <w:b w:val="1"/>
          <w:bCs w:val="1"/>
          <w:sz w:val="44"/>
          <w:szCs w:val="44"/>
          <w:u w:val="single"/>
        </w:rPr>
      </w:pPr>
      <w:bookmarkStart w:colFirst="0" w:colLast="0" w:name="_vu2846tl4syy" w:id="3"/>
      <w:bookmarkEnd w:id="3"/>
      <w:r w:rsidDel="00000000" w:rsidR="00000000" w:rsidRPr="00000000">
        <w:rPr>
          <w:rtl w:val="0"/>
        </w:rPr>
      </w:r>
    </w:p>
    <w:p w:rsidR="00000000" w:rsidDel="00000000" w:rsidP="00000000" w:rsidRDefault="00000000" w:rsidRPr="00000000" w14:paraId="000000F4">
      <w:pPr>
        <w:pStyle w:val="Heading1"/>
        <w:keepNext w:val="0"/>
        <w:keepLines w:val="0"/>
        <w:spacing w:after="240" w:before="240" w:line="276" w:lineRule="auto"/>
        <w:jc w:val="center"/>
        <w:rPr>
          <w:b w:val="1"/>
          <w:bCs w:val="1"/>
          <w:sz w:val="44"/>
          <w:szCs w:val="44"/>
          <w:u w:val="single"/>
        </w:rPr>
      </w:pPr>
      <w:bookmarkStart w:colFirst="0" w:colLast="0" w:name="_54lipnui4sg8" w:id="4"/>
      <w:bookmarkEnd w:id="4"/>
      <w:r w:rsidDel="00000000" w:rsidR="00000000" w:rsidRPr="00000000">
        <w:rPr>
          <w:rtl w:val="0"/>
        </w:rPr>
      </w:r>
    </w:p>
    <w:p w:rsidR="00000000" w:rsidDel="00000000" w:rsidP="00000000" w:rsidRDefault="00000000" w:rsidRPr="00000000" w14:paraId="000000F5">
      <w:pPr>
        <w:pStyle w:val="Heading1"/>
        <w:keepNext w:val="0"/>
        <w:keepLines w:val="0"/>
        <w:spacing w:after="240" w:before="240" w:line="276" w:lineRule="auto"/>
        <w:jc w:val="center"/>
        <w:rPr>
          <w:b w:val="1"/>
          <w:bCs w:val="1"/>
          <w:sz w:val="44"/>
          <w:szCs w:val="44"/>
          <w:u w:val="single"/>
        </w:rPr>
      </w:pPr>
      <w:bookmarkStart w:colFirst="0" w:colLast="0" w:name="_o0wasp90bx8o" w:id="5"/>
      <w:bookmarkEnd w:id="5"/>
      <w:r w:rsidDel="00000000" w:rsidR="00000000" w:rsidRPr="00000000">
        <w:rPr>
          <w:rtl w:val="0"/>
        </w:rPr>
      </w:r>
    </w:p>
    <w:p w:rsidR="00000000" w:rsidDel="00000000" w:rsidP="00000000" w:rsidRDefault="00000000" w:rsidRPr="00000000" w14:paraId="000000F6">
      <w:pPr>
        <w:pStyle w:val="Heading1"/>
        <w:keepNext w:val="0"/>
        <w:keepLines w:val="0"/>
        <w:spacing w:after="240" w:before="240" w:line="276" w:lineRule="auto"/>
        <w:jc w:val="center"/>
        <w:rPr>
          <w:b w:val="1"/>
          <w:bCs w:val="1"/>
          <w:sz w:val="44"/>
          <w:szCs w:val="44"/>
          <w:u w:val="single"/>
        </w:rPr>
      </w:pPr>
      <w:bookmarkStart w:colFirst="0" w:colLast="0" w:name="_1vpt6ucurqux" w:id="6"/>
      <w:bookmarkEnd w:id="6"/>
      <w:r w:rsidDel="00000000" w:rsidR="00000000" w:rsidRPr="00000000">
        <w:rPr>
          <w:rtl w:val="0"/>
        </w:rPr>
      </w:r>
    </w:p>
    <w:p w:rsidR="00000000" w:rsidDel="00000000" w:rsidP="00000000" w:rsidRDefault="00000000" w:rsidRPr="00000000" w14:paraId="000000F7">
      <w:pPr>
        <w:pStyle w:val="Heading1"/>
        <w:keepNext w:val="0"/>
        <w:keepLines w:val="0"/>
        <w:spacing w:after="240" w:before="240" w:line="276" w:lineRule="auto"/>
        <w:jc w:val="center"/>
        <w:rPr>
          <w:b w:val="1"/>
          <w:bCs w:val="1"/>
          <w:sz w:val="44"/>
          <w:szCs w:val="44"/>
          <w:u w:val="single"/>
        </w:rPr>
      </w:pPr>
      <w:bookmarkStart w:colFirst="0" w:colLast="0" w:name="_rd43qeonz2d7" w:id="7"/>
      <w:bookmarkEnd w:id="7"/>
      <w:r w:rsidDel="00000000" w:rsidR="00000000" w:rsidRPr="00000000">
        <w:rPr>
          <w:b w:val="1"/>
          <w:bCs w:val="1"/>
          <w:sz w:val="44"/>
          <w:szCs w:val="44"/>
          <w:u w:val="single"/>
          <w:rtl w:val="0"/>
        </w:rPr>
        <w:t xml:space="preserve">Revenue and Profit Growth Strategies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sz w:val="28"/>
          <w:szCs w:val="28"/>
        </w:rPr>
      </w:pPr>
      <w:r w:rsidDel="00000000" w:rsidR="00000000" w:rsidRPr="00000000">
        <w:rPr>
          <w:b w:val="1"/>
          <w:bCs w:val="1"/>
          <w:sz w:val="28"/>
          <w:szCs w:val="28"/>
          <w:rtl w:val="0"/>
        </w:rPr>
        <w:t xml:space="preserve">6. Question: After completing the product dissection and schema design steps for the chosen platform, conduct a comprehensive case study on the above chosen industry. Your goal is to identify and propose strategies to increase the profit of the industry by at least 25%</w:t>
      </w:r>
    </w:p>
    <w:p w:rsidR="00000000" w:rsidDel="00000000" w:rsidP="00000000" w:rsidRDefault="00000000" w:rsidRPr="00000000" w14:paraId="000000FA">
      <w:pPr>
        <w:rPr>
          <w:b w:val="1"/>
          <w:bCs w:val="1"/>
          <w:sz w:val="28"/>
          <w:szCs w:val="28"/>
        </w:rPr>
      </w:pPr>
      <w:r w:rsidDel="00000000" w:rsidR="00000000" w:rsidRPr="00000000">
        <w:rPr>
          <w:rtl w:val="0"/>
        </w:rPr>
      </w:r>
    </w:p>
    <w:p w:rsidR="00000000" w:rsidDel="00000000" w:rsidP="00000000" w:rsidRDefault="00000000" w:rsidRPr="00000000" w14:paraId="000000FB">
      <w:pPr>
        <w:pStyle w:val="Heading1"/>
        <w:keepNext w:val="0"/>
        <w:keepLines w:val="0"/>
        <w:spacing w:after="0" w:before="480" w:line="288" w:lineRule="auto"/>
        <w:rPr>
          <w:b w:val="1"/>
          <w:bCs w:val="1"/>
          <w:sz w:val="28"/>
          <w:szCs w:val="28"/>
        </w:rPr>
      </w:pPr>
      <w:bookmarkStart w:colFirst="0" w:colLast="0" w:name="_6jzoo4n6rvuo" w:id="8"/>
      <w:bookmarkEnd w:id="8"/>
      <w:r w:rsidDel="00000000" w:rsidR="00000000" w:rsidRPr="00000000">
        <w:rPr>
          <w:b w:val="1"/>
          <w:bCs w:val="1"/>
          <w:sz w:val="28"/>
          <w:szCs w:val="28"/>
          <w:rtl w:val="0"/>
        </w:rPr>
        <w:t xml:space="preserve">Analysing KreditBee’s Current Status</w:t>
      </w:r>
    </w:p>
    <w:p w:rsidR="00000000" w:rsidDel="00000000" w:rsidP="00000000" w:rsidRDefault="00000000" w:rsidRPr="00000000" w14:paraId="000000FC">
      <w:pPr>
        <w:spacing w:after="120" w:before="120" w:lineRule="auto"/>
        <w:rPr>
          <w:color w:val="37352f"/>
          <w:sz w:val="28"/>
          <w:szCs w:val="28"/>
        </w:rPr>
      </w:pPr>
      <w:r w:rsidDel="00000000" w:rsidR="00000000" w:rsidRPr="00000000">
        <w:rPr>
          <w:color w:val="37352f"/>
          <w:sz w:val="28"/>
          <w:szCs w:val="28"/>
          <w:rtl w:val="0"/>
        </w:rPr>
        <w:t xml:space="preserve">To understand KreditBee’s current position and build a strategy for 25% profit growth, we analyse:</w:t>
      </w:r>
    </w:p>
    <w:p w:rsidR="00000000" w:rsidDel="00000000" w:rsidP="00000000" w:rsidRDefault="00000000" w:rsidRPr="00000000" w14:paraId="000000FD">
      <w:pPr>
        <w:numPr>
          <w:ilvl w:val="0"/>
          <w:numId w:val="32"/>
        </w:numPr>
        <w:spacing w:after="0" w:afterAutospacing="0" w:before="140" w:lineRule="auto"/>
        <w:ind w:left="720" w:hanging="360"/>
        <w:rPr>
          <w:color w:val="37352f"/>
          <w:sz w:val="28"/>
          <w:szCs w:val="28"/>
        </w:rPr>
      </w:pPr>
      <w:r w:rsidDel="00000000" w:rsidR="00000000" w:rsidRPr="00000000">
        <w:rPr>
          <w:color w:val="37352f"/>
          <w:sz w:val="28"/>
          <w:szCs w:val="28"/>
          <w:rtl w:val="0"/>
        </w:rPr>
        <w:t xml:space="preserve">Current financial performance</w:t>
      </w:r>
    </w:p>
    <w:p w:rsidR="00000000" w:rsidDel="00000000" w:rsidP="00000000" w:rsidRDefault="00000000" w:rsidRPr="00000000" w14:paraId="000000FE">
      <w:pPr>
        <w:numPr>
          <w:ilvl w:val="0"/>
          <w:numId w:val="19"/>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Revenue sources</w:t>
      </w:r>
    </w:p>
    <w:p w:rsidR="00000000" w:rsidDel="00000000" w:rsidP="00000000" w:rsidRDefault="00000000" w:rsidRPr="00000000" w14:paraId="000000FF">
      <w:pPr>
        <w:numPr>
          <w:ilvl w:val="0"/>
          <w:numId w:val="11"/>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Expense structure</w:t>
      </w:r>
    </w:p>
    <w:p w:rsidR="00000000" w:rsidDel="00000000" w:rsidP="00000000" w:rsidRDefault="00000000" w:rsidRPr="00000000" w14:paraId="00000100">
      <w:pPr>
        <w:numPr>
          <w:ilvl w:val="0"/>
          <w:numId w:val="34"/>
        </w:numPr>
        <w:spacing w:after="140" w:before="0" w:beforeAutospacing="0" w:lineRule="auto"/>
        <w:ind w:left="720" w:hanging="360"/>
        <w:rPr>
          <w:color w:val="37352f"/>
          <w:sz w:val="28"/>
          <w:szCs w:val="28"/>
        </w:rPr>
      </w:pPr>
      <w:r w:rsidDel="00000000" w:rsidR="00000000" w:rsidRPr="00000000">
        <w:rPr>
          <w:color w:val="37352f"/>
          <w:sz w:val="28"/>
          <w:szCs w:val="28"/>
          <w:rtl w:val="0"/>
        </w:rPr>
        <w:t xml:space="preserve">Customer acquisition and retention</w:t>
      </w:r>
    </w:p>
    <w:p w:rsidR="00000000" w:rsidDel="00000000" w:rsidP="00000000" w:rsidRDefault="00000000" w:rsidRPr="00000000" w14:paraId="00000101">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0" w:line="288" w:lineRule="auto"/>
        <w:rPr>
          <w:b w:val="1"/>
          <w:bCs w:val="1"/>
          <w:color w:val="37352f"/>
          <w:sz w:val="28"/>
          <w:szCs w:val="28"/>
        </w:rPr>
      </w:pPr>
      <w:bookmarkStart w:colFirst="0" w:colLast="0" w:name="_4tl0bxbfr0mm" w:id="9"/>
      <w:bookmarkEnd w:id="9"/>
      <w:r w:rsidDel="00000000" w:rsidR="00000000" w:rsidRPr="00000000">
        <w:rPr>
          <w:b w:val="1"/>
          <w:bCs w:val="1"/>
          <w:color w:val="37352f"/>
          <w:sz w:val="28"/>
          <w:szCs w:val="28"/>
          <w:rtl w:val="0"/>
        </w:rPr>
        <w:t xml:space="preserve">Category-wise Analysis</w:t>
      </w:r>
    </w:p>
    <w:p w:rsidR="00000000" w:rsidDel="00000000" w:rsidP="00000000" w:rsidRDefault="00000000" w:rsidRPr="00000000" w14:paraId="00000103">
      <w:pPr>
        <w:pStyle w:val="Heading3"/>
        <w:keepNext w:val="0"/>
        <w:keepLines w:val="0"/>
        <w:spacing w:after="0" w:before="280" w:line="288" w:lineRule="auto"/>
        <w:rPr>
          <w:b w:val="1"/>
          <w:bCs w:val="1"/>
          <w:color w:val="37352f"/>
        </w:rPr>
      </w:pPr>
      <w:bookmarkStart w:colFirst="0" w:colLast="0" w:name="_io9qldritgf7" w:id="10"/>
      <w:bookmarkEnd w:id="10"/>
      <w:r w:rsidDel="00000000" w:rsidR="00000000" w:rsidRPr="00000000">
        <w:rPr>
          <w:b w:val="1"/>
          <w:bCs w:val="1"/>
          <w:color w:val="37352f"/>
          <w:rtl w:val="0"/>
        </w:rPr>
        <w:t xml:space="preserve">1. Current Financial Data</w:t>
      </w:r>
    </w:p>
    <w:tbl>
      <w:tblPr>
        <w:tblStyle w:val="Table6"/>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010"/>
        <w:gridCol w:w="6825"/>
        <w:tblGridChange w:id="0">
          <w:tblGrid>
            <w:gridCol w:w="2010"/>
            <w:gridCol w:w="68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04">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05">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6">
            <w:pPr>
              <w:spacing w:before="220" w:line="360" w:lineRule="auto"/>
              <w:rPr>
                <w:color w:val="37352f"/>
                <w:sz w:val="28"/>
                <w:szCs w:val="28"/>
              </w:rPr>
            </w:pPr>
            <w:r w:rsidDel="00000000" w:rsidR="00000000" w:rsidRPr="00000000">
              <w:rPr>
                <w:b w:val="1"/>
                <w:bCs w:val="1"/>
                <w:color w:val="37352f"/>
                <w:sz w:val="28"/>
                <w:szCs w:val="28"/>
                <w:rtl w:val="0"/>
              </w:rPr>
              <w:t xml:space="preserve">Collect Financial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7">
            <w:pPr>
              <w:spacing w:before="220" w:line="360" w:lineRule="auto"/>
              <w:rPr>
                <w:color w:val="37352f"/>
                <w:sz w:val="28"/>
                <w:szCs w:val="28"/>
              </w:rPr>
            </w:pPr>
            <w:r w:rsidDel="00000000" w:rsidR="00000000" w:rsidRPr="00000000">
              <w:rPr>
                <w:rtl w:val="0"/>
              </w:rPr>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8">
            <w:pPr>
              <w:spacing w:before="220" w:line="360" w:lineRule="auto"/>
              <w:rPr>
                <w:color w:val="37352f"/>
                <w:sz w:val="28"/>
                <w:szCs w:val="28"/>
              </w:rPr>
            </w:pPr>
            <w:r w:rsidDel="00000000" w:rsidR="00000000" w:rsidRPr="00000000">
              <w:rPr>
                <w:b w:val="1"/>
                <w:bCs w:val="1"/>
                <w:color w:val="37352f"/>
                <w:sz w:val="28"/>
                <w:szCs w:val="28"/>
                <w:rtl w:val="0"/>
              </w:rPr>
              <w:t xml:space="preserve">Revenue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9">
            <w:pPr>
              <w:spacing w:before="220" w:line="360" w:lineRule="auto"/>
              <w:rPr>
                <w:color w:val="37352f"/>
                <w:sz w:val="28"/>
                <w:szCs w:val="28"/>
              </w:rPr>
            </w:pPr>
            <w:r w:rsidDel="00000000" w:rsidR="00000000" w:rsidRPr="00000000">
              <w:rPr>
                <w:color w:val="37352f"/>
                <w:sz w:val="28"/>
                <w:szCs w:val="28"/>
                <w:rtl w:val="0"/>
              </w:rPr>
              <w:t xml:space="preserve">KreditBee earns from interest income, processing fees, penalties, and partner commissions. In FY25, service revenue was ₹486 crore and other income ₹103.8 crore (22% growth)</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A">
            <w:pPr>
              <w:spacing w:before="220" w:line="360" w:lineRule="auto"/>
              <w:rPr>
                <w:color w:val="37352f"/>
                <w:sz w:val="28"/>
                <w:szCs w:val="28"/>
              </w:rPr>
            </w:pPr>
            <w:r w:rsidDel="00000000" w:rsidR="00000000" w:rsidRPr="00000000">
              <w:rPr>
                <w:b w:val="1"/>
                <w:bCs w:val="1"/>
                <w:color w:val="37352f"/>
                <w:sz w:val="28"/>
                <w:szCs w:val="28"/>
                <w:rtl w:val="0"/>
              </w:rPr>
              <w:t xml:space="preserve">Expenses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B">
            <w:pPr>
              <w:spacing w:before="220" w:line="360" w:lineRule="auto"/>
              <w:rPr>
                <w:color w:val="37352f"/>
                <w:sz w:val="28"/>
                <w:szCs w:val="28"/>
              </w:rPr>
            </w:pPr>
            <w:r w:rsidDel="00000000" w:rsidR="00000000" w:rsidRPr="00000000">
              <w:rPr>
                <w:color w:val="37352f"/>
                <w:sz w:val="28"/>
                <w:szCs w:val="28"/>
                <w:rtl w:val="0"/>
              </w:rPr>
              <w:t xml:space="preserve">Major costs include marketing, employee salaries, and operational expenses like collections and tech infrastructure.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C">
            <w:pPr>
              <w:spacing w:before="220" w:line="360" w:lineRule="auto"/>
              <w:rPr>
                <w:color w:val="37352f"/>
                <w:sz w:val="28"/>
                <w:szCs w:val="28"/>
              </w:rPr>
            </w:pPr>
            <w:r w:rsidDel="00000000" w:rsidR="00000000" w:rsidRPr="00000000">
              <w:rPr>
                <w:b w:val="1"/>
                <w:bCs w:val="1"/>
                <w:color w:val="37352f"/>
                <w:sz w:val="28"/>
                <w:szCs w:val="28"/>
                <w:rtl w:val="0"/>
              </w:rPr>
              <w:t xml:space="preserve">Analyse Current Profit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D">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E">
            <w:pPr>
              <w:spacing w:before="220" w:line="360" w:lineRule="auto"/>
              <w:rPr>
                <w:color w:val="37352f"/>
                <w:sz w:val="28"/>
                <w:szCs w:val="28"/>
              </w:rPr>
            </w:pPr>
            <w:r w:rsidDel="00000000" w:rsidR="00000000" w:rsidRPr="00000000">
              <w:rPr>
                <w:b w:val="1"/>
                <w:bCs w:val="1"/>
                <w:color w:val="37352f"/>
                <w:sz w:val="28"/>
                <w:szCs w:val="28"/>
                <w:rtl w:val="0"/>
              </w:rPr>
              <w:t xml:space="preserve">Profit Calculation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F">
            <w:pPr>
              <w:spacing w:before="220" w:line="360" w:lineRule="auto"/>
              <w:rPr>
                <w:color w:val="37352f"/>
                <w:sz w:val="28"/>
                <w:szCs w:val="28"/>
              </w:rPr>
            </w:pPr>
            <w:r w:rsidDel="00000000" w:rsidR="00000000" w:rsidRPr="00000000">
              <w:rPr>
                <w:color w:val="37352f"/>
                <w:sz w:val="28"/>
                <w:szCs w:val="28"/>
                <w:rtl w:val="0"/>
              </w:rPr>
              <w:t xml:space="preserve">Profit = Revenue – Expenses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0">
            <w:pPr>
              <w:spacing w:before="220" w:line="360" w:lineRule="auto"/>
              <w:rPr>
                <w:color w:val="37352f"/>
                <w:sz w:val="28"/>
                <w:szCs w:val="28"/>
              </w:rPr>
            </w:pPr>
            <w:r w:rsidDel="00000000" w:rsidR="00000000" w:rsidRPr="00000000">
              <w:rPr>
                <w:b w:val="1"/>
                <w:bCs w:val="1"/>
                <w:color w:val="37352f"/>
                <w:sz w:val="28"/>
                <w:szCs w:val="28"/>
                <w:rtl w:val="0"/>
              </w:rPr>
              <w:t xml:space="preserve">Profit Trends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1">
            <w:pPr>
              <w:spacing w:before="220" w:line="360" w:lineRule="auto"/>
              <w:rPr>
                <w:color w:val="37352f"/>
                <w:sz w:val="28"/>
                <w:szCs w:val="28"/>
              </w:rPr>
            </w:pPr>
            <w:r w:rsidDel="00000000" w:rsidR="00000000" w:rsidRPr="00000000">
              <w:rPr>
                <w:color w:val="37352f"/>
                <w:sz w:val="28"/>
                <w:szCs w:val="28"/>
                <w:rtl w:val="0"/>
              </w:rPr>
              <w:t xml:space="preserve">KreditBee improved profit significantly by reducing costs like ad spend and employee expenses.</w:t>
            </w:r>
          </w:p>
        </w:tc>
      </w:tr>
    </w:tbl>
    <w:p w:rsidR="00000000" w:rsidDel="00000000" w:rsidP="00000000" w:rsidRDefault="00000000" w:rsidRPr="00000000" w14:paraId="00000112">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after="0" w:before="280" w:line="288" w:lineRule="auto"/>
        <w:rPr>
          <w:b w:val="1"/>
          <w:bCs w:val="1"/>
          <w:color w:val="37352f"/>
        </w:rPr>
      </w:pPr>
      <w:bookmarkStart w:colFirst="0" w:colLast="0" w:name="_uu4lrur5rjde" w:id="11"/>
      <w:bookmarkEnd w:id="11"/>
      <w:r w:rsidDel="00000000" w:rsidR="00000000" w:rsidRPr="00000000">
        <w:rPr>
          <w:b w:val="1"/>
          <w:bCs w:val="1"/>
          <w:color w:val="37352f"/>
          <w:rtl w:val="0"/>
        </w:rPr>
        <w:t xml:space="preserve">2. Sources of Revenue</w:t>
      </w:r>
    </w:p>
    <w:tbl>
      <w:tblPr>
        <w:tblStyle w:val="Table7"/>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3075"/>
        <w:gridCol w:w="5760"/>
        <w:tblGridChange w:id="0">
          <w:tblGrid>
            <w:gridCol w:w="3075"/>
            <w:gridCol w:w="576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14">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15">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6">
            <w:pPr>
              <w:spacing w:before="220" w:line="360" w:lineRule="auto"/>
              <w:rPr>
                <w:color w:val="37352f"/>
                <w:sz w:val="28"/>
                <w:szCs w:val="28"/>
              </w:rPr>
            </w:pPr>
            <w:r w:rsidDel="00000000" w:rsidR="00000000" w:rsidRPr="00000000">
              <w:rPr>
                <w:b w:val="1"/>
                <w:bCs w:val="1"/>
                <w:color w:val="37352f"/>
                <w:sz w:val="28"/>
                <w:szCs w:val="28"/>
                <w:rtl w:val="0"/>
              </w:rPr>
              <w:t xml:space="preserve">Identify Revenue Streams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7">
            <w:pPr>
              <w:spacing w:before="220" w:line="360" w:lineRule="auto"/>
              <w:rPr>
                <w:color w:val="37352f"/>
                <w:sz w:val="28"/>
                <w:szCs w:val="28"/>
              </w:rPr>
            </w:pPr>
            <w:r w:rsidDel="00000000" w:rsidR="00000000" w:rsidRPr="00000000">
              <w:rPr>
                <w:rtl w:val="0"/>
              </w:rPr>
            </w:r>
          </w:p>
        </w:tc>
      </w:tr>
      <w:tr>
        <w:trPr>
          <w:cantSplit w:val="0"/>
          <w:trHeight w:val="1170.9179687499998"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8">
            <w:pPr>
              <w:spacing w:before="220" w:line="360" w:lineRule="auto"/>
              <w:rPr>
                <w:color w:val="37352f"/>
                <w:sz w:val="28"/>
                <w:szCs w:val="28"/>
              </w:rPr>
            </w:pPr>
            <w:r w:rsidDel="00000000" w:rsidR="00000000" w:rsidRPr="00000000">
              <w:rPr>
                <w:b w:val="1"/>
                <w:bCs w:val="1"/>
                <w:color w:val="37352f"/>
                <w:sz w:val="28"/>
                <w:szCs w:val="28"/>
                <w:rtl w:val="0"/>
              </w:rPr>
              <w:t xml:space="preserve">Interest Income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9">
            <w:pPr>
              <w:spacing w:before="220" w:line="360" w:lineRule="auto"/>
              <w:rPr>
                <w:color w:val="37352f"/>
                <w:sz w:val="28"/>
                <w:szCs w:val="28"/>
              </w:rPr>
            </w:pPr>
            <w:r w:rsidDel="00000000" w:rsidR="00000000" w:rsidRPr="00000000">
              <w:rPr>
                <w:color w:val="37352f"/>
                <w:sz w:val="28"/>
                <w:szCs w:val="28"/>
                <w:rtl w:val="0"/>
              </w:rPr>
              <w:t xml:space="preserve">Main revenue source from loans given to customers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A">
            <w:pPr>
              <w:spacing w:before="220" w:line="360" w:lineRule="auto"/>
              <w:rPr>
                <w:color w:val="37352f"/>
                <w:sz w:val="28"/>
                <w:szCs w:val="28"/>
              </w:rPr>
            </w:pPr>
            <w:r w:rsidDel="00000000" w:rsidR="00000000" w:rsidRPr="00000000">
              <w:rPr>
                <w:b w:val="1"/>
                <w:bCs w:val="1"/>
                <w:color w:val="37352f"/>
                <w:sz w:val="28"/>
                <w:szCs w:val="28"/>
                <w:rtl w:val="0"/>
              </w:rPr>
              <w:t xml:space="preserve">Processing Fees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B">
            <w:pPr>
              <w:spacing w:before="220" w:line="360" w:lineRule="auto"/>
              <w:rPr>
                <w:color w:val="37352f"/>
                <w:sz w:val="28"/>
                <w:szCs w:val="28"/>
              </w:rPr>
            </w:pPr>
            <w:r w:rsidDel="00000000" w:rsidR="00000000" w:rsidRPr="00000000">
              <w:rPr>
                <w:color w:val="37352f"/>
                <w:sz w:val="28"/>
                <w:szCs w:val="28"/>
                <w:rtl w:val="0"/>
              </w:rPr>
              <w:t xml:space="preserve">One-time fee charged during loan disbursal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C">
            <w:pPr>
              <w:spacing w:before="220" w:line="360" w:lineRule="auto"/>
              <w:rPr>
                <w:color w:val="37352f"/>
                <w:sz w:val="28"/>
                <w:szCs w:val="28"/>
              </w:rPr>
            </w:pPr>
            <w:r w:rsidDel="00000000" w:rsidR="00000000" w:rsidRPr="00000000">
              <w:rPr>
                <w:b w:val="1"/>
                <w:bCs w:val="1"/>
                <w:color w:val="37352f"/>
                <w:sz w:val="28"/>
                <w:szCs w:val="28"/>
                <w:rtl w:val="0"/>
              </w:rPr>
              <w:t xml:space="preserve">Late Fees / Penalties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D">
            <w:pPr>
              <w:spacing w:before="220" w:line="360" w:lineRule="auto"/>
              <w:rPr>
                <w:color w:val="37352f"/>
                <w:sz w:val="28"/>
                <w:szCs w:val="28"/>
              </w:rPr>
            </w:pPr>
            <w:r w:rsidDel="00000000" w:rsidR="00000000" w:rsidRPr="00000000">
              <w:rPr>
                <w:color w:val="37352f"/>
                <w:sz w:val="28"/>
                <w:szCs w:val="28"/>
                <w:rtl w:val="0"/>
              </w:rPr>
              <w:t xml:space="preserve">Charges for missed EMIs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E">
            <w:pPr>
              <w:spacing w:before="220" w:line="360" w:lineRule="auto"/>
              <w:rPr>
                <w:color w:val="37352f"/>
                <w:sz w:val="28"/>
                <w:szCs w:val="28"/>
              </w:rPr>
            </w:pPr>
            <w:r w:rsidDel="00000000" w:rsidR="00000000" w:rsidRPr="00000000">
              <w:rPr>
                <w:b w:val="1"/>
                <w:bCs w:val="1"/>
                <w:color w:val="37352f"/>
                <w:sz w:val="28"/>
                <w:szCs w:val="28"/>
                <w:rtl w:val="0"/>
              </w:rPr>
              <w:t xml:space="preserve">Cross-Selling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F">
            <w:pPr>
              <w:spacing w:before="220" w:line="360" w:lineRule="auto"/>
              <w:rPr>
                <w:color w:val="37352f"/>
                <w:sz w:val="28"/>
                <w:szCs w:val="28"/>
              </w:rPr>
            </w:pPr>
            <w:r w:rsidDel="00000000" w:rsidR="00000000" w:rsidRPr="00000000">
              <w:rPr>
                <w:color w:val="37352f"/>
                <w:sz w:val="28"/>
                <w:szCs w:val="28"/>
                <w:rtl w:val="0"/>
              </w:rPr>
              <w:t xml:space="preserve">Income from insurance, credit cards, and partner services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0">
            <w:pPr>
              <w:spacing w:before="220" w:line="360" w:lineRule="auto"/>
              <w:rPr>
                <w:color w:val="37352f"/>
                <w:sz w:val="28"/>
                <w:szCs w:val="28"/>
              </w:rPr>
            </w:pPr>
            <w:r w:rsidDel="00000000" w:rsidR="00000000" w:rsidRPr="00000000">
              <w:rPr>
                <w:b w:val="1"/>
                <w:bCs w:val="1"/>
                <w:color w:val="37352f"/>
                <w:sz w:val="28"/>
                <w:szCs w:val="28"/>
                <w:rtl w:val="0"/>
              </w:rPr>
              <w:t xml:space="preserve">Other Services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1">
            <w:pPr>
              <w:spacing w:before="220" w:line="360" w:lineRule="auto"/>
              <w:rPr>
                <w:color w:val="37352f"/>
                <w:sz w:val="28"/>
                <w:szCs w:val="28"/>
              </w:rPr>
            </w:pPr>
            <w:r w:rsidDel="00000000" w:rsidR="00000000" w:rsidRPr="00000000">
              <w:rPr>
                <w:color w:val="37352f"/>
                <w:sz w:val="28"/>
                <w:szCs w:val="28"/>
                <w:rtl w:val="0"/>
              </w:rPr>
              <w:t xml:space="preserve">Credit assessment and additional service fees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2">
            <w:pPr>
              <w:spacing w:before="220" w:line="360" w:lineRule="auto"/>
              <w:rPr>
                <w:color w:val="37352f"/>
                <w:sz w:val="28"/>
                <w:szCs w:val="28"/>
              </w:rPr>
            </w:pPr>
            <w:r w:rsidDel="00000000" w:rsidR="00000000" w:rsidRPr="00000000">
              <w:rPr>
                <w:b w:val="1"/>
                <w:bCs w:val="1"/>
                <w:color w:val="37352f"/>
                <w:sz w:val="28"/>
                <w:szCs w:val="28"/>
                <w:rtl w:val="0"/>
              </w:rPr>
              <w:t xml:space="preserve">Analyse Revenue Contribution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3">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4">
            <w:pPr>
              <w:spacing w:before="220" w:line="360" w:lineRule="auto"/>
              <w:rPr>
                <w:color w:val="37352f"/>
                <w:sz w:val="28"/>
                <w:szCs w:val="28"/>
              </w:rPr>
            </w:pPr>
            <w:r w:rsidDel="00000000" w:rsidR="00000000" w:rsidRPr="00000000">
              <w:rPr>
                <w:b w:val="1"/>
                <w:bCs w:val="1"/>
                <w:color w:val="37352f"/>
                <w:sz w:val="28"/>
                <w:szCs w:val="28"/>
                <w:rtl w:val="0"/>
              </w:rPr>
              <w:t xml:space="preserve">Segmentation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5">
            <w:pPr>
              <w:spacing w:before="220" w:line="360" w:lineRule="auto"/>
              <w:rPr>
                <w:color w:val="37352f"/>
                <w:sz w:val="28"/>
                <w:szCs w:val="28"/>
              </w:rPr>
            </w:pPr>
            <w:r w:rsidDel="00000000" w:rsidR="00000000" w:rsidRPr="00000000">
              <w:rPr>
                <w:color w:val="37352f"/>
                <w:sz w:val="28"/>
                <w:szCs w:val="28"/>
                <w:rtl w:val="0"/>
              </w:rPr>
              <w:t xml:space="preserve">Revenue is divided into interest + fees + partner income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6">
            <w:pPr>
              <w:spacing w:before="220" w:line="360" w:lineRule="auto"/>
              <w:rPr>
                <w:color w:val="37352f"/>
                <w:sz w:val="28"/>
                <w:szCs w:val="28"/>
              </w:rPr>
            </w:pPr>
            <w:r w:rsidDel="00000000" w:rsidR="00000000" w:rsidRPr="00000000">
              <w:rPr>
                <w:b w:val="1"/>
                <w:bCs w:val="1"/>
                <w:color w:val="37352f"/>
                <w:sz w:val="28"/>
                <w:szCs w:val="28"/>
                <w:rtl w:val="0"/>
              </w:rPr>
              <w:t xml:space="preserve">Key Insight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7">
            <w:pPr>
              <w:spacing w:before="220" w:line="360" w:lineRule="auto"/>
              <w:rPr>
                <w:color w:val="37352f"/>
                <w:sz w:val="28"/>
                <w:szCs w:val="28"/>
              </w:rPr>
            </w:pPr>
            <w:r w:rsidDel="00000000" w:rsidR="00000000" w:rsidRPr="00000000">
              <w:rPr>
                <w:color w:val="37352f"/>
                <w:sz w:val="28"/>
                <w:szCs w:val="28"/>
                <w:rtl w:val="0"/>
              </w:rPr>
              <w:t xml:space="preserve">Strong diversified model reduces dependency on a single source</w:t>
            </w:r>
          </w:p>
        </w:tc>
      </w:tr>
    </w:tbl>
    <w:p w:rsidR="00000000" w:rsidDel="00000000" w:rsidP="00000000" w:rsidRDefault="00000000" w:rsidRPr="00000000" w14:paraId="00000128">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after="0" w:before="280" w:line="288" w:lineRule="auto"/>
        <w:rPr>
          <w:b w:val="1"/>
          <w:bCs w:val="1"/>
          <w:color w:val="37352f"/>
        </w:rPr>
      </w:pPr>
      <w:bookmarkStart w:colFirst="0" w:colLast="0" w:name="_abrcjwk2u5uj" w:id="12"/>
      <w:bookmarkEnd w:id="12"/>
      <w:r w:rsidDel="00000000" w:rsidR="00000000" w:rsidRPr="00000000">
        <w:rPr>
          <w:rtl w:val="0"/>
        </w:rPr>
      </w:r>
    </w:p>
    <w:p w:rsidR="00000000" w:rsidDel="00000000" w:rsidP="00000000" w:rsidRDefault="00000000" w:rsidRPr="00000000" w14:paraId="0000012A">
      <w:pPr>
        <w:pStyle w:val="Heading3"/>
        <w:keepNext w:val="0"/>
        <w:keepLines w:val="0"/>
        <w:spacing w:after="0" w:before="280" w:line="288" w:lineRule="auto"/>
        <w:rPr>
          <w:b w:val="1"/>
          <w:bCs w:val="1"/>
          <w:color w:val="37352f"/>
        </w:rPr>
      </w:pPr>
      <w:bookmarkStart w:colFirst="0" w:colLast="0" w:name="_16zencxm1f58" w:id="13"/>
      <w:bookmarkEnd w:id="13"/>
      <w:r w:rsidDel="00000000" w:rsidR="00000000" w:rsidRPr="00000000">
        <w:rPr>
          <w:b w:val="1"/>
          <w:bCs w:val="1"/>
          <w:color w:val="37352f"/>
          <w:rtl w:val="0"/>
        </w:rPr>
        <w:t xml:space="preserve">3. Sources of Expenses</w:t>
      </w:r>
    </w:p>
    <w:p w:rsidR="00000000" w:rsidDel="00000000" w:rsidP="00000000" w:rsidRDefault="00000000" w:rsidRPr="00000000" w14:paraId="0000012B">
      <w:pPr>
        <w:rPr/>
      </w:pPr>
      <w:r w:rsidDel="00000000" w:rsidR="00000000" w:rsidRPr="00000000">
        <w:rPr>
          <w:rtl w:val="0"/>
        </w:rPr>
      </w:r>
    </w:p>
    <w:tbl>
      <w:tblPr>
        <w:tblStyle w:val="Table8"/>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850"/>
        <w:gridCol w:w="5985"/>
        <w:tblGridChange w:id="0">
          <w:tblGrid>
            <w:gridCol w:w="2850"/>
            <w:gridCol w:w="59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2C">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2D">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E">
            <w:pPr>
              <w:spacing w:before="220" w:line="360" w:lineRule="auto"/>
              <w:rPr>
                <w:color w:val="37352f"/>
                <w:sz w:val="28"/>
                <w:szCs w:val="28"/>
              </w:rPr>
            </w:pPr>
            <w:r w:rsidDel="00000000" w:rsidR="00000000" w:rsidRPr="00000000">
              <w:rPr>
                <w:b w:val="1"/>
                <w:bCs w:val="1"/>
                <w:color w:val="37352f"/>
                <w:sz w:val="28"/>
                <w:szCs w:val="28"/>
                <w:rtl w:val="0"/>
              </w:rPr>
              <w:t xml:space="preserve">Identify Major Expenses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F">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0">
            <w:pPr>
              <w:spacing w:before="220" w:line="360" w:lineRule="auto"/>
              <w:rPr>
                <w:color w:val="37352f"/>
                <w:sz w:val="28"/>
                <w:szCs w:val="28"/>
              </w:rPr>
            </w:pPr>
            <w:r w:rsidDel="00000000" w:rsidR="00000000" w:rsidRPr="00000000">
              <w:rPr>
                <w:b w:val="1"/>
                <w:bCs w:val="1"/>
                <w:color w:val="37352f"/>
                <w:sz w:val="28"/>
                <w:szCs w:val="28"/>
                <w:rtl w:val="0"/>
              </w:rPr>
              <w:t xml:space="preserve">Marketing &amp; Advertising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1">
            <w:pPr>
              <w:spacing w:before="220" w:line="360" w:lineRule="auto"/>
              <w:rPr>
                <w:color w:val="37352f"/>
                <w:sz w:val="28"/>
                <w:szCs w:val="28"/>
              </w:rPr>
            </w:pPr>
            <w:r w:rsidDel="00000000" w:rsidR="00000000" w:rsidRPr="00000000">
              <w:rPr>
                <w:color w:val="37352f"/>
                <w:sz w:val="28"/>
                <w:szCs w:val="28"/>
                <w:rtl w:val="0"/>
              </w:rPr>
              <w:t xml:space="preserve">Major expense used to acquire new users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2">
            <w:pPr>
              <w:spacing w:before="220" w:line="360" w:lineRule="auto"/>
              <w:rPr>
                <w:color w:val="37352f"/>
                <w:sz w:val="28"/>
                <w:szCs w:val="28"/>
              </w:rPr>
            </w:pPr>
            <w:r w:rsidDel="00000000" w:rsidR="00000000" w:rsidRPr="00000000">
              <w:rPr>
                <w:b w:val="1"/>
                <w:bCs w:val="1"/>
                <w:color w:val="37352f"/>
                <w:sz w:val="28"/>
                <w:szCs w:val="28"/>
                <w:rtl w:val="0"/>
              </w:rPr>
              <w:t xml:space="preserve">Technology Costs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3">
            <w:pPr>
              <w:spacing w:before="220" w:line="360" w:lineRule="auto"/>
              <w:rPr>
                <w:color w:val="37352f"/>
                <w:sz w:val="28"/>
                <w:szCs w:val="28"/>
              </w:rPr>
            </w:pPr>
            <w:r w:rsidDel="00000000" w:rsidR="00000000" w:rsidRPr="00000000">
              <w:rPr>
                <w:color w:val="37352f"/>
                <w:sz w:val="28"/>
                <w:szCs w:val="28"/>
                <w:rtl w:val="0"/>
              </w:rPr>
              <w:t xml:space="preserve">Maintaining app, AI models, and infrastructure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4">
            <w:pPr>
              <w:spacing w:before="220" w:line="360" w:lineRule="auto"/>
              <w:rPr>
                <w:color w:val="37352f"/>
                <w:sz w:val="28"/>
                <w:szCs w:val="28"/>
              </w:rPr>
            </w:pPr>
            <w:r w:rsidDel="00000000" w:rsidR="00000000" w:rsidRPr="00000000">
              <w:rPr>
                <w:b w:val="1"/>
                <w:bCs w:val="1"/>
                <w:color w:val="37352f"/>
                <w:sz w:val="28"/>
                <w:szCs w:val="28"/>
                <w:rtl w:val="0"/>
              </w:rPr>
              <w:t xml:space="preserve">Employee Salaries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5">
            <w:pPr>
              <w:spacing w:before="220" w:line="360" w:lineRule="auto"/>
              <w:rPr>
                <w:color w:val="37352f"/>
                <w:sz w:val="28"/>
                <w:szCs w:val="28"/>
              </w:rPr>
            </w:pPr>
            <w:r w:rsidDel="00000000" w:rsidR="00000000" w:rsidRPr="00000000">
              <w:rPr>
                <w:color w:val="37352f"/>
                <w:sz w:val="28"/>
                <w:szCs w:val="28"/>
                <w:rtl w:val="0"/>
              </w:rPr>
              <w:t xml:space="preserve">Salaries for operations, tech, and support teams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6">
            <w:pPr>
              <w:spacing w:before="220" w:line="360" w:lineRule="auto"/>
              <w:rPr>
                <w:color w:val="37352f"/>
                <w:sz w:val="28"/>
                <w:szCs w:val="28"/>
              </w:rPr>
            </w:pPr>
            <w:r w:rsidDel="00000000" w:rsidR="00000000" w:rsidRPr="00000000">
              <w:rPr>
                <w:b w:val="1"/>
                <w:bCs w:val="1"/>
                <w:color w:val="37352f"/>
                <w:sz w:val="28"/>
                <w:szCs w:val="28"/>
                <w:rtl w:val="0"/>
              </w:rPr>
              <w:t xml:space="preserve">Operational Costs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7">
            <w:pPr>
              <w:spacing w:before="220" w:line="360" w:lineRule="auto"/>
              <w:rPr>
                <w:color w:val="37352f"/>
                <w:sz w:val="28"/>
                <w:szCs w:val="28"/>
              </w:rPr>
            </w:pPr>
            <w:r w:rsidDel="00000000" w:rsidR="00000000" w:rsidRPr="00000000">
              <w:rPr>
                <w:color w:val="37352f"/>
                <w:sz w:val="28"/>
                <w:szCs w:val="28"/>
                <w:rtl w:val="0"/>
              </w:rPr>
              <w:t xml:space="preserve">Collections, fraud checks, and backend processes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8">
            <w:pPr>
              <w:spacing w:before="220" w:line="360" w:lineRule="auto"/>
              <w:rPr>
                <w:color w:val="37352f"/>
                <w:sz w:val="28"/>
                <w:szCs w:val="28"/>
              </w:rPr>
            </w:pPr>
            <w:r w:rsidDel="00000000" w:rsidR="00000000" w:rsidRPr="00000000">
              <w:rPr>
                <w:b w:val="1"/>
                <w:bCs w:val="1"/>
                <w:color w:val="37352f"/>
                <w:sz w:val="28"/>
                <w:szCs w:val="28"/>
                <w:rtl w:val="0"/>
              </w:rPr>
              <w:t xml:space="preserve">Analyse Expense Distribution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9">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A">
            <w:pPr>
              <w:spacing w:before="220" w:line="360" w:lineRule="auto"/>
              <w:rPr>
                <w:color w:val="37352f"/>
                <w:sz w:val="28"/>
                <w:szCs w:val="28"/>
              </w:rPr>
            </w:pPr>
            <w:r w:rsidDel="00000000" w:rsidR="00000000" w:rsidRPr="00000000">
              <w:rPr>
                <w:b w:val="1"/>
                <w:bCs w:val="1"/>
                <w:color w:val="37352f"/>
                <w:sz w:val="28"/>
                <w:szCs w:val="28"/>
                <w:rtl w:val="0"/>
              </w:rPr>
              <w:t xml:space="preserve">Segmentation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B">
            <w:pPr>
              <w:spacing w:before="220" w:line="360" w:lineRule="auto"/>
              <w:rPr>
                <w:color w:val="37352f"/>
                <w:sz w:val="28"/>
                <w:szCs w:val="28"/>
              </w:rPr>
            </w:pPr>
            <w:r w:rsidDel="00000000" w:rsidR="00000000" w:rsidRPr="00000000">
              <w:rPr>
                <w:color w:val="37352f"/>
                <w:sz w:val="28"/>
                <w:szCs w:val="28"/>
                <w:rtl w:val="0"/>
              </w:rPr>
              <w:t xml:space="preserve">Marketing is the highest cost contributor</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C">
            <w:pPr>
              <w:spacing w:before="220" w:line="360" w:lineRule="auto"/>
              <w:rPr>
                <w:color w:val="37352f"/>
                <w:sz w:val="28"/>
                <w:szCs w:val="28"/>
              </w:rPr>
            </w:pPr>
            <w:r w:rsidDel="00000000" w:rsidR="00000000" w:rsidRPr="00000000">
              <w:rPr>
                <w:b w:val="1"/>
                <w:bCs w:val="1"/>
                <w:color w:val="37352f"/>
                <w:sz w:val="28"/>
                <w:szCs w:val="28"/>
                <w:rtl w:val="0"/>
              </w:rPr>
              <w:t xml:space="preserve">Cost Efficiency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D">
            <w:pPr>
              <w:spacing w:before="220" w:line="360" w:lineRule="auto"/>
              <w:rPr>
                <w:color w:val="37352f"/>
                <w:sz w:val="28"/>
                <w:szCs w:val="28"/>
              </w:rPr>
            </w:pPr>
            <w:r w:rsidDel="00000000" w:rsidR="00000000" w:rsidRPr="00000000">
              <w:rPr>
                <w:color w:val="37352f"/>
                <w:sz w:val="28"/>
                <w:szCs w:val="28"/>
                <w:rtl w:val="0"/>
              </w:rPr>
              <w:t xml:space="preserve">KreditBee spends ₹0.61 to earn ₹1 — improving this ratio increases profit</w:t>
            </w:r>
          </w:p>
        </w:tc>
      </w:tr>
    </w:tbl>
    <w:p w:rsidR="00000000" w:rsidDel="00000000" w:rsidP="00000000" w:rsidRDefault="00000000" w:rsidRPr="00000000" w14:paraId="0000013E">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after="0" w:before="280" w:line="288" w:lineRule="auto"/>
        <w:rPr>
          <w:b w:val="1"/>
          <w:bCs w:val="1"/>
          <w:color w:val="37352f"/>
        </w:rPr>
      </w:pPr>
      <w:bookmarkStart w:colFirst="0" w:colLast="0" w:name="_d1yo98gzlqc1" w:id="14"/>
      <w:bookmarkEnd w:id="14"/>
      <w:r w:rsidDel="00000000" w:rsidR="00000000" w:rsidRPr="00000000">
        <w:rPr>
          <w:b w:val="1"/>
          <w:bCs w:val="1"/>
          <w:color w:val="37352f"/>
          <w:rtl w:val="0"/>
        </w:rPr>
        <w:t xml:space="preserve">4. Customer Acquisition &amp; Retention</w:t>
      </w:r>
    </w:p>
    <w:p w:rsidR="00000000" w:rsidDel="00000000" w:rsidP="00000000" w:rsidRDefault="00000000" w:rsidRPr="00000000" w14:paraId="00000140">
      <w:pPr>
        <w:rPr/>
      </w:pPr>
      <w:r w:rsidDel="00000000" w:rsidR="00000000" w:rsidRPr="00000000">
        <w:rPr>
          <w:rtl w:val="0"/>
        </w:rPr>
      </w:r>
    </w:p>
    <w:tbl>
      <w:tblPr>
        <w:tblStyle w:val="Table9"/>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3855"/>
        <w:gridCol w:w="4980"/>
        <w:tblGridChange w:id="0">
          <w:tblGrid>
            <w:gridCol w:w="3855"/>
            <w:gridCol w:w="498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41">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42">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3">
            <w:pPr>
              <w:spacing w:before="220" w:line="360" w:lineRule="auto"/>
              <w:rPr>
                <w:color w:val="37352f"/>
                <w:sz w:val="28"/>
                <w:szCs w:val="28"/>
              </w:rPr>
            </w:pPr>
            <w:r w:rsidDel="00000000" w:rsidR="00000000" w:rsidRPr="00000000">
              <w:rPr>
                <w:b w:val="1"/>
                <w:bCs w:val="1"/>
                <w:color w:val="37352f"/>
                <w:sz w:val="28"/>
                <w:szCs w:val="28"/>
                <w:rtl w:val="0"/>
              </w:rPr>
              <w:t xml:space="preserve">Analyse Customer Acquisition Channels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4">
            <w:pPr>
              <w:spacing w:before="220" w:line="360" w:lineRule="auto"/>
              <w:rPr>
                <w:color w:val="37352f"/>
                <w:sz w:val="28"/>
                <w:szCs w:val="28"/>
              </w:rPr>
            </w:pP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5">
            <w:pPr>
              <w:spacing w:before="220" w:line="360" w:lineRule="auto"/>
              <w:rPr>
                <w:color w:val="37352f"/>
                <w:sz w:val="28"/>
                <w:szCs w:val="28"/>
              </w:rPr>
            </w:pPr>
            <w:r w:rsidDel="00000000" w:rsidR="00000000" w:rsidRPr="00000000">
              <w:rPr>
                <w:b w:val="1"/>
                <w:bCs w:val="1"/>
                <w:color w:val="37352f"/>
                <w:sz w:val="28"/>
                <w:szCs w:val="28"/>
                <w:rtl w:val="0"/>
              </w:rPr>
              <w:t xml:space="preserve">Channels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6">
            <w:pPr>
              <w:spacing w:before="220" w:line="360" w:lineRule="auto"/>
              <w:rPr>
                <w:color w:val="37352f"/>
                <w:sz w:val="28"/>
                <w:szCs w:val="28"/>
              </w:rPr>
            </w:pPr>
            <w:r w:rsidDel="00000000" w:rsidR="00000000" w:rsidRPr="00000000">
              <w:rPr>
                <w:color w:val="37352f"/>
                <w:sz w:val="28"/>
                <w:szCs w:val="28"/>
                <w:rtl w:val="0"/>
              </w:rPr>
              <w:t xml:space="preserve">Digital ads, app installs, partnerships, referrals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7">
            <w:pPr>
              <w:spacing w:before="220" w:line="360" w:lineRule="auto"/>
              <w:rPr>
                <w:color w:val="37352f"/>
                <w:sz w:val="28"/>
                <w:szCs w:val="28"/>
              </w:rPr>
            </w:pPr>
            <w:r w:rsidDel="00000000" w:rsidR="00000000" w:rsidRPr="00000000">
              <w:rPr>
                <w:b w:val="1"/>
                <w:bCs w:val="1"/>
                <w:color w:val="37352f"/>
                <w:sz w:val="28"/>
                <w:szCs w:val="28"/>
                <w:rtl w:val="0"/>
              </w:rPr>
              <w:t xml:space="preserve">Effectiveness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8">
            <w:pPr>
              <w:spacing w:before="220" w:line="360" w:lineRule="auto"/>
              <w:rPr>
                <w:color w:val="37352f"/>
                <w:sz w:val="28"/>
                <w:szCs w:val="28"/>
              </w:rPr>
            </w:pPr>
            <w:r w:rsidDel="00000000" w:rsidR="00000000" w:rsidRPr="00000000">
              <w:rPr>
                <w:color w:val="37352f"/>
                <w:sz w:val="28"/>
                <w:szCs w:val="28"/>
                <w:rtl w:val="0"/>
              </w:rPr>
              <w:t xml:space="preserve">High marketing spend indicates dependency on paid acquisition</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9">
            <w:pPr>
              <w:spacing w:before="220" w:line="360" w:lineRule="auto"/>
              <w:rPr>
                <w:color w:val="37352f"/>
                <w:sz w:val="28"/>
                <w:szCs w:val="28"/>
              </w:rPr>
            </w:pPr>
            <w:r w:rsidDel="00000000" w:rsidR="00000000" w:rsidRPr="00000000">
              <w:rPr>
                <w:b w:val="1"/>
                <w:bCs w:val="1"/>
                <w:color w:val="37352f"/>
                <w:sz w:val="28"/>
                <w:szCs w:val="28"/>
                <w:rtl w:val="0"/>
              </w:rPr>
              <w:t xml:space="preserve">Understand Customer Behaviour &amp; Retention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A">
            <w:pPr>
              <w:spacing w:before="220" w:line="360" w:lineRule="auto"/>
              <w:rPr>
                <w:color w:val="37352f"/>
                <w:sz w:val="28"/>
                <w:szCs w:val="28"/>
              </w:rPr>
            </w:pP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B">
            <w:pPr>
              <w:spacing w:before="220" w:line="360" w:lineRule="auto"/>
              <w:rPr>
                <w:color w:val="37352f"/>
                <w:sz w:val="28"/>
                <w:szCs w:val="28"/>
              </w:rPr>
            </w:pPr>
            <w:r w:rsidDel="00000000" w:rsidR="00000000" w:rsidRPr="00000000">
              <w:rPr>
                <w:b w:val="1"/>
                <w:bCs w:val="1"/>
                <w:color w:val="37352f"/>
                <w:sz w:val="28"/>
                <w:szCs w:val="28"/>
                <w:rtl w:val="0"/>
              </w:rPr>
              <w:t xml:space="preserve">Customer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C">
            <w:pPr>
              <w:spacing w:before="220" w:line="360" w:lineRule="auto"/>
              <w:rPr>
                <w:color w:val="37352f"/>
                <w:sz w:val="28"/>
                <w:szCs w:val="28"/>
              </w:rPr>
            </w:pPr>
            <w:r w:rsidDel="00000000" w:rsidR="00000000" w:rsidRPr="00000000">
              <w:rPr>
                <w:color w:val="37352f"/>
                <w:sz w:val="28"/>
                <w:szCs w:val="28"/>
                <w:rtl w:val="0"/>
              </w:rPr>
              <w:t xml:space="preserve">Users are mostly Tier-2/3 customers with repeat borrowing needs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D">
            <w:pPr>
              <w:spacing w:before="220" w:line="360" w:lineRule="auto"/>
              <w:rPr>
                <w:color w:val="37352f"/>
                <w:sz w:val="28"/>
                <w:szCs w:val="28"/>
              </w:rPr>
            </w:pPr>
            <w:r w:rsidDel="00000000" w:rsidR="00000000" w:rsidRPr="00000000">
              <w:rPr>
                <w:b w:val="1"/>
                <w:bCs w:val="1"/>
                <w:color w:val="37352f"/>
                <w:sz w:val="28"/>
                <w:szCs w:val="28"/>
                <w:rtl w:val="0"/>
              </w:rPr>
              <w:t xml:space="preserve">Retention Rates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E">
            <w:pPr>
              <w:spacing w:before="220" w:line="360" w:lineRule="auto"/>
              <w:rPr>
                <w:color w:val="37352f"/>
                <w:sz w:val="28"/>
                <w:szCs w:val="28"/>
              </w:rPr>
            </w:pPr>
            <w:r w:rsidDel="00000000" w:rsidR="00000000" w:rsidRPr="00000000">
              <w:rPr>
                <w:color w:val="37352f"/>
                <w:sz w:val="28"/>
                <w:szCs w:val="28"/>
                <w:rtl w:val="0"/>
              </w:rPr>
              <w:t xml:space="preserve">Repeat users contribute higher revenue with lower cost</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F">
            <w:pPr>
              <w:spacing w:before="220" w:line="360" w:lineRule="auto"/>
              <w:rPr>
                <w:color w:val="37352f"/>
                <w:sz w:val="28"/>
                <w:szCs w:val="28"/>
              </w:rPr>
            </w:pPr>
            <w:r w:rsidDel="00000000" w:rsidR="00000000" w:rsidRPr="00000000">
              <w:rPr>
                <w:b w:val="1"/>
                <w:bCs w:val="1"/>
                <w:color w:val="37352f"/>
                <w:sz w:val="28"/>
                <w:szCs w:val="28"/>
                <w:rtl w:val="0"/>
              </w:rPr>
              <w:t xml:space="preserve">Churn Analysis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0">
            <w:pPr>
              <w:spacing w:before="220" w:line="360" w:lineRule="auto"/>
              <w:rPr>
                <w:color w:val="37352f"/>
                <w:sz w:val="28"/>
                <w:szCs w:val="28"/>
              </w:rPr>
            </w:pPr>
            <w:r w:rsidDel="00000000" w:rsidR="00000000" w:rsidRPr="00000000">
              <w:rPr>
                <w:color w:val="37352f"/>
                <w:sz w:val="28"/>
                <w:szCs w:val="28"/>
                <w:rtl w:val="0"/>
              </w:rPr>
              <w:t xml:space="preserve">Drop-offs occur due to pricing, trust, or repayment issues</w:t>
            </w:r>
          </w:p>
        </w:tc>
      </w:tr>
    </w:tbl>
    <w:p w:rsidR="00000000" w:rsidDel="00000000" w:rsidP="00000000" w:rsidRDefault="00000000" w:rsidRPr="00000000" w14:paraId="00000151">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after="0" w:before="280" w:line="288" w:lineRule="auto"/>
        <w:rPr>
          <w:b w:val="1"/>
          <w:bCs w:val="1"/>
          <w:color w:val="37352f"/>
        </w:rPr>
      </w:pPr>
      <w:bookmarkStart w:colFirst="0" w:colLast="0" w:name="_wlwasazdehgw" w:id="15"/>
      <w:bookmarkEnd w:id="15"/>
      <w:r w:rsidDel="00000000" w:rsidR="00000000" w:rsidRPr="00000000">
        <w:rPr>
          <w:b w:val="1"/>
          <w:bCs w:val="1"/>
          <w:color w:val="37352f"/>
          <w:rtl w:val="0"/>
        </w:rPr>
        <w:t xml:space="preserve">Conclusion of Analysis</w:t>
      </w:r>
    </w:p>
    <w:p w:rsidR="00000000" w:rsidDel="00000000" w:rsidP="00000000" w:rsidRDefault="00000000" w:rsidRPr="00000000" w14:paraId="00000153">
      <w:pPr>
        <w:spacing w:after="120" w:before="120" w:lineRule="auto"/>
        <w:rPr>
          <w:color w:val="37352f"/>
          <w:sz w:val="28"/>
          <w:szCs w:val="28"/>
        </w:rPr>
      </w:pPr>
      <w:r w:rsidDel="00000000" w:rsidR="00000000" w:rsidRPr="00000000">
        <w:rPr>
          <w:color w:val="37352f"/>
          <w:sz w:val="28"/>
          <w:szCs w:val="28"/>
          <w:rtl w:val="0"/>
        </w:rPr>
        <w:t xml:space="preserve">By analysing revenue, expenses, and customer behaviour, we identify:</w:t>
      </w:r>
    </w:p>
    <w:p w:rsidR="00000000" w:rsidDel="00000000" w:rsidP="00000000" w:rsidRDefault="00000000" w:rsidRPr="00000000" w14:paraId="00000154">
      <w:pPr>
        <w:numPr>
          <w:ilvl w:val="0"/>
          <w:numId w:val="46"/>
        </w:numPr>
        <w:spacing w:after="0" w:afterAutospacing="0" w:before="140" w:lineRule="auto"/>
        <w:ind w:left="720" w:hanging="360"/>
        <w:rPr>
          <w:color w:val="37352f"/>
          <w:sz w:val="28"/>
          <w:szCs w:val="28"/>
        </w:rPr>
      </w:pPr>
      <w:r w:rsidDel="00000000" w:rsidR="00000000" w:rsidRPr="00000000">
        <w:rPr>
          <w:color w:val="37352f"/>
          <w:sz w:val="28"/>
          <w:szCs w:val="28"/>
          <w:rtl w:val="0"/>
        </w:rPr>
        <w:t xml:space="preserve">Revenue can be increased by </w:t>
      </w:r>
      <w:r w:rsidDel="00000000" w:rsidR="00000000" w:rsidRPr="00000000">
        <w:rPr>
          <w:b w:val="1"/>
          <w:bCs w:val="1"/>
          <w:color w:val="37352f"/>
          <w:sz w:val="28"/>
          <w:szCs w:val="28"/>
          <w:rtl w:val="0"/>
        </w:rPr>
        <w:t xml:space="preserve">expanding loans and improving pricing</w:t>
      </w:r>
    </w:p>
    <w:p w:rsidR="00000000" w:rsidDel="00000000" w:rsidP="00000000" w:rsidRDefault="00000000" w:rsidRPr="00000000" w14:paraId="00000155">
      <w:pPr>
        <w:numPr>
          <w:ilvl w:val="0"/>
          <w:numId w:val="10"/>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Costs can be reduced through </w:t>
      </w:r>
      <w:r w:rsidDel="00000000" w:rsidR="00000000" w:rsidRPr="00000000">
        <w:rPr>
          <w:b w:val="1"/>
          <w:bCs w:val="1"/>
          <w:color w:val="37352f"/>
          <w:sz w:val="28"/>
          <w:szCs w:val="28"/>
          <w:rtl w:val="0"/>
        </w:rPr>
        <w:t xml:space="preserve">automation and better marketing strategies</w:t>
      </w:r>
    </w:p>
    <w:p w:rsidR="00000000" w:rsidDel="00000000" w:rsidP="00000000" w:rsidRDefault="00000000" w:rsidRPr="00000000" w14:paraId="00000156">
      <w:pPr>
        <w:numPr>
          <w:ilvl w:val="0"/>
          <w:numId w:val="23"/>
        </w:numPr>
        <w:spacing w:after="140" w:before="0" w:beforeAutospacing="0" w:lineRule="auto"/>
        <w:ind w:left="720" w:hanging="360"/>
        <w:rPr>
          <w:color w:val="37352f"/>
          <w:sz w:val="28"/>
          <w:szCs w:val="28"/>
        </w:rPr>
      </w:pPr>
      <w:r w:rsidDel="00000000" w:rsidR="00000000" w:rsidRPr="00000000">
        <w:rPr>
          <w:color w:val="37352f"/>
          <w:sz w:val="28"/>
          <w:szCs w:val="28"/>
          <w:rtl w:val="0"/>
        </w:rPr>
        <w:t xml:space="preserve">Retention can improve </w:t>
      </w:r>
      <w:r w:rsidDel="00000000" w:rsidR="00000000" w:rsidRPr="00000000">
        <w:rPr>
          <w:b w:val="1"/>
          <w:bCs w:val="1"/>
          <w:color w:val="37352f"/>
          <w:sz w:val="28"/>
          <w:szCs w:val="28"/>
          <w:rtl w:val="0"/>
        </w:rPr>
        <w:t xml:space="preserve">lifetime value and profitability</w:t>
      </w:r>
    </w:p>
    <w:p w:rsidR="00000000" w:rsidDel="00000000" w:rsidP="00000000" w:rsidRDefault="00000000" w:rsidRPr="00000000" w14:paraId="00000157">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after="0" w:before="480" w:line="288" w:lineRule="auto"/>
        <w:rPr>
          <w:b w:val="1"/>
          <w:bCs w:val="1"/>
          <w:color w:val="37352f"/>
          <w:sz w:val="28"/>
          <w:szCs w:val="28"/>
        </w:rPr>
      </w:pPr>
      <w:bookmarkStart w:colFirst="0" w:colLast="0" w:name="_v7cakc4vva11" w:id="16"/>
      <w:bookmarkEnd w:id="16"/>
      <w:r w:rsidDel="00000000" w:rsidR="00000000" w:rsidRPr="00000000">
        <w:rPr>
          <w:b w:val="1"/>
          <w:bCs w:val="1"/>
          <w:color w:val="37352f"/>
          <w:sz w:val="28"/>
          <w:szCs w:val="28"/>
          <w:rtl w:val="0"/>
        </w:rPr>
        <w:t xml:space="preserve">II. Focus Areas for Increasing KreditBee’s Profit by 25%</w:t>
      </w:r>
    </w:p>
    <w:p w:rsidR="00000000" w:rsidDel="00000000" w:rsidP="00000000" w:rsidRDefault="00000000" w:rsidRPr="00000000" w14:paraId="00000159">
      <w:pPr>
        <w:spacing w:after="120" w:before="120" w:lineRule="auto"/>
        <w:rPr>
          <w:color w:val="37352f"/>
          <w:sz w:val="28"/>
          <w:szCs w:val="28"/>
        </w:rPr>
      </w:pPr>
      <w:r w:rsidDel="00000000" w:rsidR="00000000" w:rsidRPr="00000000">
        <w:rPr>
          <w:color w:val="37352f"/>
          <w:sz w:val="28"/>
          <w:szCs w:val="28"/>
          <w:rtl w:val="0"/>
        </w:rPr>
        <w:t xml:space="preserve">To achieve 25% profit growth, KreditBee should focus on key business areas:</w:t>
      </w:r>
    </w:p>
    <w:p w:rsidR="00000000" w:rsidDel="00000000" w:rsidP="00000000" w:rsidRDefault="00000000" w:rsidRPr="00000000" w14:paraId="0000015A">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0" w:line="288" w:lineRule="auto"/>
        <w:rPr>
          <w:b w:val="1"/>
          <w:bCs w:val="1"/>
          <w:color w:val="37352f"/>
          <w:sz w:val="28"/>
          <w:szCs w:val="28"/>
        </w:rPr>
      </w:pPr>
      <w:bookmarkStart w:colFirst="0" w:colLast="0" w:name="_7kxivtyq2wpq" w:id="17"/>
      <w:bookmarkEnd w:id="17"/>
      <w:r w:rsidDel="00000000" w:rsidR="00000000" w:rsidRPr="00000000">
        <w:rPr>
          <w:b w:val="1"/>
          <w:bCs w:val="1"/>
          <w:color w:val="37352f"/>
          <w:sz w:val="28"/>
          <w:szCs w:val="28"/>
          <w:rtl w:val="0"/>
        </w:rPr>
        <w:t xml:space="preserve">Strategy Table</w:t>
      </w:r>
    </w:p>
    <w:tbl>
      <w:tblPr>
        <w:tblStyle w:val="Table10"/>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965"/>
        <w:gridCol w:w="2085"/>
        <w:gridCol w:w="4785"/>
        <w:tblGridChange w:id="0">
          <w:tblGrid>
            <w:gridCol w:w="1965"/>
            <w:gridCol w:w="2085"/>
            <w:gridCol w:w="47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5C">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5D">
            <w:pPr>
              <w:spacing w:before="220" w:line="360" w:lineRule="auto"/>
              <w:rPr>
                <w:color w:val="37352f"/>
                <w:sz w:val="28"/>
                <w:szCs w:val="28"/>
              </w:rPr>
            </w:pPr>
            <w:r w:rsidDel="00000000" w:rsidR="00000000" w:rsidRPr="00000000">
              <w:rPr>
                <w:b w:val="1"/>
                <w:bCs w:val="1"/>
                <w:color w:val="37352f"/>
                <w:sz w:val="28"/>
                <w:szCs w:val="28"/>
                <w:rtl w:val="0"/>
              </w:rPr>
              <w:t xml:space="preserve">Focus Area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5E">
            <w:pPr>
              <w:spacing w:before="220" w:line="360" w:lineRule="auto"/>
              <w:rPr>
                <w:color w:val="37352f"/>
                <w:sz w:val="28"/>
                <w:szCs w:val="28"/>
              </w:rPr>
            </w:pPr>
            <w:r w:rsidDel="00000000" w:rsidR="00000000" w:rsidRPr="00000000">
              <w:rPr>
                <w:b w:val="1"/>
                <w:bCs w:val="1"/>
                <w:color w:val="37352f"/>
                <w:sz w:val="28"/>
                <w:szCs w:val="28"/>
                <w:rtl w:val="0"/>
              </w:rPr>
              <w:t xml:space="preserve">Measures</w:t>
            </w:r>
            <w:r w:rsidDel="00000000" w:rsidR="00000000" w:rsidRPr="00000000">
              <w:rPr>
                <w:rtl w:val="0"/>
              </w:rPr>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F">
            <w:pPr>
              <w:spacing w:before="220" w:line="360" w:lineRule="auto"/>
              <w:rPr>
                <w:color w:val="37352f"/>
                <w:sz w:val="28"/>
                <w:szCs w:val="28"/>
              </w:rPr>
            </w:pPr>
            <w:r w:rsidDel="00000000" w:rsidR="00000000" w:rsidRPr="00000000">
              <w:rPr>
                <w:b w:val="1"/>
                <w:bCs w:val="1"/>
                <w:color w:val="37352f"/>
                <w:sz w:val="28"/>
                <w:szCs w:val="28"/>
                <w:rtl w:val="0"/>
              </w:rPr>
              <w:t xml:space="preserve">Internal Management ~8%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0">
            <w:pPr>
              <w:spacing w:before="220" w:line="360" w:lineRule="auto"/>
              <w:rPr>
                <w:color w:val="37352f"/>
                <w:sz w:val="28"/>
                <w:szCs w:val="28"/>
              </w:rPr>
            </w:pPr>
            <w:r w:rsidDel="00000000" w:rsidR="00000000" w:rsidRPr="00000000">
              <w:rPr>
                <w:b w:val="1"/>
                <w:bCs w:val="1"/>
                <w:color w:val="37352f"/>
                <w:sz w:val="28"/>
                <w:szCs w:val="28"/>
                <w:rtl w:val="0"/>
              </w:rPr>
              <w:t xml:space="preserve">Operational Efficiency ~6%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1">
            <w:pPr>
              <w:spacing w:before="220" w:line="360" w:lineRule="auto"/>
              <w:rPr>
                <w:color w:val="37352f"/>
                <w:sz w:val="28"/>
                <w:szCs w:val="28"/>
              </w:rPr>
            </w:pPr>
            <w:r w:rsidDel="00000000" w:rsidR="00000000" w:rsidRPr="00000000">
              <w:rPr>
                <w:color w:val="37352f"/>
                <w:sz w:val="28"/>
                <w:szCs w:val="28"/>
                <w:rtl w:val="0"/>
              </w:rPr>
              <w:t xml:space="preserve">Automate loan processing, fraud detection, and collections using AI.Optimize internal processes to handle more loans with fewer resources.Control costs by reducing unnecessary ad spend and improving CAC.</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2">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3">
            <w:pPr>
              <w:spacing w:before="220" w:line="360" w:lineRule="auto"/>
              <w:rPr>
                <w:color w:val="37352f"/>
                <w:sz w:val="28"/>
                <w:szCs w:val="28"/>
              </w:rPr>
            </w:pPr>
            <w:r w:rsidDel="00000000" w:rsidR="00000000" w:rsidRPr="00000000">
              <w:rPr>
                <w:b w:val="1"/>
                <w:bCs w:val="1"/>
                <w:color w:val="37352f"/>
                <w:sz w:val="28"/>
                <w:szCs w:val="28"/>
                <w:rtl w:val="0"/>
              </w:rPr>
              <w:t xml:space="preserve">Employee Productivity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4">
            <w:pPr>
              <w:spacing w:before="220" w:line="360" w:lineRule="auto"/>
              <w:rPr>
                <w:color w:val="37352f"/>
                <w:sz w:val="28"/>
                <w:szCs w:val="28"/>
              </w:rPr>
            </w:pPr>
            <w:r w:rsidDel="00000000" w:rsidR="00000000" w:rsidRPr="00000000">
              <w:rPr>
                <w:color w:val="37352f"/>
                <w:sz w:val="28"/>
                <w:szCs w:val="28"/>
                <w:rtl w:val="0"/>
              </w:rPr>
              <w:t xml:space="preserve">Train teams in data-driven decision making.Use performance metrics like approval rate, default rate, and efficiency tracking.</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5">
            <w:pPr>
              <w:spacing w:before="220" w:line="360" w:lineRule="auto"/>
              <w:rPr>
                <w:color w:val="37352f"/>
                <w:sz w:val="28"/>
                <w:szCs w:val="28"/>
              </w:rPr>
            </w:pPr>
            <w:r w:rsidDel="00000000" w:rsidR="00000000" w:rsidRPr="00000000">
              <w:rPr>
                <w:b w:val="1"/>
                <w:bCs w:val="1"/>
                <w:color w:val="37352f"/>
                <w:sz w:val="28"/>
                <w:szCs w:val="28"/>
                <w:rtl w:val="0"/>
              </w:rPr>
              <w:t xml:space="preserve">Financial Growth ~10–15%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6">
            <w:pPr>
              <w:spacing w:before="220" w:line="360" w:lineRule="auto"/>
              <w:rPr>
                <w:color w:val="37352f"/>
                <w:sz w:val="28"/>
                <w:szCs w:val="28"/>
              </w:rPr>
            </w:pPr>
            <w:r w:rsidDel="00000000" w:rsidR="00000000" w:rsidRPr="00000000">
              <w:rPr>
                <w:b w:val="1"/>
                <w:bCs w:val="1"/>
                <w:color w:val="37352f"/>
                <w:sz w:val="28"/>
                <w:szCs w:val="28"/>
                <w:rtl w:val="0"/>
              </w:rPr>
              <w:t xml:space="preserve">Loan Book Expansion ~5–10%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7">
            <w:pPr>
              <w:spacing w:before="220" w:line="360" w:lineRule="auto"/>
              <w:rPr>
                <w:color w:val="37352f"/>
                <w:sz w:val="28"/>
                <w:szCs w:val="28"/>
              </w:rPr>
            </w:pPr>
            <w:r w:rsidDel="00000000" w:rsidR="00000000" w:rsidRPr="00000000">
              <w:rPr>
                <w:color w:val="37352f"/>
                <w:sz w:val="28"/>
                <w:szCs w:val="28"/>
                <w:rtl w:val="0"/>
              </w:rPr>
              <w:t xml:space="preserve">Increase loan disbursement in Tier-2/3 markets.Launch new products like BNPL and credit cards.Expand partnerships to acquire more users.</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8">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9">
            <w:pPr>
              <w:spacing w:before="220" w:line="360" w:lineRule="auto"/>
              <w:rPr>
                <w:color w:val="37352f"/>
                <w:sz w:val="28"/>
                <w:szCs w:val="28"/>
              </w:rPr>
            </w:pPr>
            <w:r w:rsidDel="00000000" w:rsidR="00000000" w:rsidRPr="00000000">
              <w:rPr>
                <w:b w:val="1"/>
                <w:bCs w:val="1"/>
                <w:color w:val="37352f"/>
                <w:sz w:val="28"/>
                <w:szCs w:val="28"/>
                <w:rtl w:val="0"/>
              </w:rPr>
              <w:t xml:space="preserve">Pricing Optimization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A">
            <w:pPr>
              <w:spacing w:before="220" w:line="360" w:lineRule="auto"/>
              <w:rPr>
                <w:color w:val="37352f"/>
                <w:sz w:val="28"/>
                <w:szCs w:val="28"/>
              </w:rPr>
            </w:pPr>
            <w:r w:rsidDel="00000000" w:rsidR="00000000" w:rsidRPr="00000000">
              <w:rPr>
                <w:color w:val="37352f"/>
                <w:sz w:val="28"/>
                <w:szCs w:val="28"/>
                <w:rtl w:val="0"/>
              </w:rPr>
              <w:t xml:space="preserve">Use ML-based risk scoring to adjust interest rates.Offer premium services like instant disbursal for extra fees.Improve profit margins through smarter pricing.</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B">
            <w:pPr>
              <w:spacing w:before="220" w:line="360" w:lineRule="auto"/>
              <w:rPr>
                <w:color w:val="37352f"/>
                <w:sz w:val="28"/>
                <w:szCs w:val="28"/>
              </w:rPr>
            </w:pPr>
            <w:r w:rsidDel="00000000" w:rsidR="00000000" w:rsidRPr="00000000">
              <w:rPr>
                <w:b w:val="1"/>
                <w:bCs w:val="1"/>
                <w:color w:val="37352f"/>
                <w:sz w:val="28"/>
                <w:szCs w:val="28"/>
                <w:rtl w:val="0"/>
              </w:rPr>
              <w:t xml:space="preserve">Cost Management ~5–10%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C">
            <w:pPr>
              <w:spacing w:before="220" w:line="360" w:lineRule="auto"/>
              <w:rPr>
                <w:color w:val="37352f"/>
                <w:sz w:val="28"/>
                <w:szCs w:val="28"/>
              </w:rPr>
            </w:pPr>
            <w:r w:rsidDel="00000000" w:rsidR="00000000" w:rsidRPr="00000000">
              <w:rPr>
                <w:b w:val="1"/>
                <w:bCs w:val="1"/>
                <w:color w:val="37352f"/>
                <w:sz w:val="28"/>
                <w:szCs w:val="28"/>
                <w:rtl w:val="0"/>
              </w:rPr>
              <w:t xml:space="preserve">Expense Reduction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D">
            <w:pPr>
              <w:spacing w:before="220" w:line="360" w:lineRule="auto"/>
              <w:rPr>
                <w:color w:val="37352f"/>
                <w:sz w:val="28"/>
                <w:szCs w:val="28"/>
              </w:rPr>
            </w:pPr>
            <w:r w:rsidDel="00000000" w:rsidR="00000000" w:rsidRPr="00000000">
              <w:rPr>
                <w:color w:val="37352f"/>
                <w:sz w:val="28"/>
                <w:szCs w:val="28"/>
                <w:rtl w:val="0"/>
              </w:rPr>
              <w:t xml:space="preserve">Reduce marketing cost using referral programs.Automate customer support and collections.Negotiate better funding and vendor terms.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E">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F">
            <w:pPr>
              <w:spacing w:before="220" w:line="360" w:lineRule="auto"/>
              <w:rPr>
                <w:color w:val="37352f"/>
                <w:sz w:val="28"/>
                <w:szCs w:val="28"/>
              </w:rPr>
            </w:pPr>
            <w:r w:rsidDel="00000000" w:rsidR="00000000" w:rsidRPr="00000000">
              <w:rPr>
                <w:b w:val="1"/>
                <w:bCs w:val="1"/>
                <w:color w:val="37352f"/>
                <w:sz w:val="28"/>
                <w:szCs w:val="28"/>
                <w:rtl w:val="0"/>
              </w:rPr>
              <w:t xml:space="preserve">Unit Economics Improvement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0">
            <w:pPr>
              <w:spacing w:before="220" w:line="360" w:lineRule="auto"/>
              <w:rPr>
                <w:color w:val="37352f"/>
                <w:sz w:val="28"/>
                <w:szCs w:val="28"/>
              </w:rPr>
            </w:pPr>
            <w:r w:rsidDel="00000000" w:rsidR="00000000" w:rsidRPr="00000000">
              <w:rPr>
                <w:rFonts w:ascii="Arial Unicode MS" w:cs="Arial Unicode MS" w:eastAsia="Arial Unicode MS" w:hAnsi="Arial Unicode MS"/>
                <w:color w:val="37352f"/>
                <w:sz w:val="28"/>
                <w:szCs w:val="28"/>
                <w:rtl w:val="0"/>
              </w:rPr>
              <w:t xml:space="preserve">Improve cost-to-revenue ratio (₹0.61 → ₹0.55).Use fraud detection to reduce bad loans.</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1">
            <w:pPr>
              <w:spacing w:before="220" w:line="360" w:lineRule="auto"/>
              <w:rPr>
                <w:color w:val="37352f"/>
                <w:sz w:val="28"/>
                <w:szCs w:val="28"/>
              </w:rPr>
            </w:pPr>
            <w:r w:rsidDel="00000000" w:rsidR="00000000" w:rsidRPr="00000000">
              <w:rPr>
                <w:b w:val="1"/>
                <w:bCs w:val="1"/>
                <w:color w:val="37352f"/>
                <w:sz w:val="28"/>
                <w:szCs w:val="28"/>
                <w:rtl w:val="0"/>
              </w:rPr>
              <w:t xml:space="preserve">Customer Growth ~5–10%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2">
            <w:pPr>
              <w:spacing w:before="220" w:line="360" w:lineRule="auto"/>
              <w:rPr>
                <w:color w:val="37352f"/>
                <w:sz w:val="28"/>
                <w:szCs w:val="28"/>
              </w:rPr>
            </w:pPr>
            <w:r w:rsidDel="00000000" w:rsidR="00000000" w:rsidRPr="00000000">
              <w:rPr>
                <w:b w:val="1"/>
                <w:bCs w:val="1"/>
                <w:color w:val="37352f"/>
                <w:sz w:val="28"/>
                <w:szCs w:val="28"/>
                <w:rtl w:val="0"/>
              </w:rPr>
              <w:t xml:space="preserve">Customer Acquisition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3">
            <w:pPr>
              <w:spacing w:before="220" w:line="360" w:lineRule="auto"/>
              <w:rPr>
                <w:color w:val="37352f"/>
                <w:sz w:val="28"/>
                <w:szCs w:val="28"/>
              </w:rPr>
            </w:pPr>
            <w:r w:rsidDel="00000000" w:rsidR="00000000" w:rsidRPr="00000000">
              <w:rPr>
                <w:color w:val="37352f"/>
                <w:sz w:val="28"/>
                <w:szCs w:val="28"/>
                <w:rtl w:val="0"/>
              </w:rPr>
              <w:t xml:space="preserve">Focus on underserved regions using local-language campaigns.Use partnerships instead of expensive ads.</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4">
            <w:pPr>
              <w:spacing w:before="220" w:line="360" w:lineRule="auto"/>
              <w:rPr>
                <w:color w:val="37352f"/>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5">
            <w:pPr>
              <w:spacing w:before="220" w:line="360" w:lineRule="auto"/>
              <w:rPr>
                <w:color w:val="37352f"/>
                <w:sz w:val="28"/>
                <w:szCs w:val="28"/>
              </w:rPr>
            </w:pPr>
            <w:r w:rsidDel="00000000" w:rsidR="00000000" w:rsidRPr="00000000">
              <w:rPr>
                <w:b w:val="1"/>
                <w:bCs w:val="1"/>
                <w:color w:val="37352f"/>
                <w:sz w:val="28"/>
                <w:szCs w:val="28"/>
                <w:rtl w:val="0"/>
              </w:rPr>
              <w:t xml:space="preserve">Customer Retention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6">
            <w:pPr>
              <w:spacing w:before="220" w:line="360" w:lineRule="auto"/>
              <w:rPr>
                <w:color w:val="37352f"/>
                <w:sz w:val="28"/>
                <w:szCs w:val="28"/>
              </w:rPr>
            </w:pPr>
            <w:r w:rsidDel="00000000" w:rsidR="00000000" w:rsidRPr="00000000">
              <w:rPr>
                <w:color w:val="37352f"/>
                <w:sz w:val="28"/>
                <w:szCs w:val="28"/>
                <w:rtl w:val="0"/>
              </w:rPr>
              <w:t xml:space="preserve">Introduce loyalty programs and rewards.Encourage repeat loans through pre-approved offers.Use reminders to reduce missed payments.</w:t>
            </w:r>
          </w:p>
        </w:tc>
      </w:tr>
    </w:tbl>
    <w:p w:rsidR="00000000" w:rsidDel="00000000" w:rsidP="00000000" w:rsidRDefault="00000000" w:rsidRPr="00000000" w14:paraId="00000177">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after="0" w:before="480" w:line="288" w:lineRule="auto"/>
        <w:rPr>
          <w:b w:val="1"/>
          <w:bCs w:val="1"/>
          <w:color w:val="37352f"/>
          <w:sz w:val="28"/>
          <w:szCs w:val="28"/>
        </w:rPr>
      </w:pPr>
      <w:bookmarkStart w:colFirst="0" w:colLast="0" w:name="_v37m0qkymvk0" w:id="18"/>
      <w:bookmarkEnd w:id="18"/>
      <w:r w:rsidDel="00000000" w:rsidR="00000000" w:rsidRPr="00000000">
        <w:rPr>
          <w:rtl w:val="0"/>
        </w:rPr>
      </w:r>
    </w:p>
    <w:p w:rsidR="00000000" w:rsidDel="00000000" w:rsidP="00000000" w:rsidRDefault="00000000" w:rsidRPr="00000000" w14:paraId="00000179">
      <w:pPr>
        <w:pStyle w:val="Heading1"/>
        <w:keepNext w:val="0"/>
        <w:keepLines w:val="0"/>
        <w:spacing w:after="0" w:before="480" w:line="288" w:lineRule="auto"/>
        <w:rPr>
          <w:b w:val="1"/>
          <w:bCs w:val="1"/>
          <w:color w:val="37352f"/>
          <w:sz w:val="28"/>
          <w:szCs w:val="28"/>
        </w:rPr>
      </w:pPr>
      <w:bookmarkStart w:colFirst="0" w:colLast="0" w:name="_gw7hg9upv4fb" w:id="19"/>
      <w:bookmarkEnd w:id="19"/>
      <w:r w:rsidDel="00000000" w:rsidR="00000000" w:rsidRPr="00000000">
        <w:rPr>
          <w:rtl w:val="0"/>
        </w:rPr>
      </w:r>
    </w:p>
    <w:p w:rsidR="00000000" w:rsidDel="00000000" w:rsidP="00000000" w:rsidRDefault="00000000" w:rsidRPr="00000000" w14:paraId="0000017A">
      <w:pPr>
        <w:pStyle w:val="Heading1"/>
        <w:keepNext w:val="0"/>
        <w:keepLines w:val="0"/>
        <w:spacing w:after="0" w:before="480" w:line="288" w:lineRule="auto"/>
        <w:rPr>
          <w:b w:val="1"/>
          <w:bCs w:val="1"/>
          <w:color w:val="37352f"/>
          <w:sz w:val="28"/>
          <w:szCs w:val="28"/>
        </w:rPr>
      </w:pPr>
      <w:bookmarkStart w:colFirst="0" w:colLast="0" w:name="_z3uv4gx3hh2x" w:id="20"/>
      <w:bookmarkEnd w:id="20"/>
      <w:r w:rsidDel="00000000" w:rsidR="00000000" w:rsidRPr="00000000">
        <w:rPr>
          <w:b w:val="1"/>
          <w:bCs w:val="1"/>
          <w:color w:val="37352f"/>
          <w:sz w:val="28"/>
          <w:szCs w:val="28"/>
          <w:rtl w:val="0"/>
        </w:rPr>
        <w:t xml:space="preserve"> III. Defining Strategies</w:t>
      </w:r>
    </w:p>
    <w:p w:rsidR="00000000" w:rsidDel="00000000" w:rsidP="00000000" w:rsidRDefault="00000000" w:rsidRPr="00000000" w14:paraId="0000017B">
      <w:pPr>
        <w:rPr/>
      </w:pPr>
      <w:r w:rsidDel="00000000" w:rsidR="00000000" w:rsidRPr="00000000">
        <w:rPr>
          <w:rtl w:val="0"/>
        </w:rPr>
      </w:r>
    </w:p>
    <w:tbl>
      <w:tblPr>
        <w:tblStyle w:val="Table11"/>
        <w:tblW w:w="883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535"/>
        <w:gridCol w:w="6300"/>
        <w:tblGridChange w:id="0">
          <w:tblGrid>
            <w:gridCol w:w="2535"/>
            <w:gridCol w:w="630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7C">
            <w:pPr>
              <w:spacing w:before="220" w:line="360" w:lineRule="auto"/>
              <w:rPr>
                <w:color w:val="37352f"/>
                <w:sz w:val="28"/>
                <w:szCs w:val="28"/>
              </w:rPr>
            </w:pPr>
            <w:r w:rsidDel="00000000" w:rsidR="00000000" w:rsidRPr="00000000">
              <w:rPr>
                <w:b w:val="1"/>
                <w:bCs w:val="1"/>
                <w:color w:val="37352f"/>
                <w:sz w:val="28"/>
                <w:szCs w:val="28"/>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7D">
            <w:pPr>
              <w:spacing w:before="220" w:line="360" w:lineRule="auto"/>
              <w:rPr>
                <w:color w:val="37352f"/>
                <w:sz w:val="28"/>
                <w:szCs w:val="28"/>
              </w:rPr>
            </w:pPr>
            <w:r w:rsidDel="00000000" w:rsidR="00000000" w:rsidRPr="00000000">
              <w:rPr>
                <w:b w:val="1"/>
                <w:bCs w:val="1"/>
                <w:color w:val="37352f"/>
                <w:sz w:val="28"/>
                <w:szCs w:val="28"/>
                <w:rtl w:val="0"/>
              </w:rPr>
              <w:t xml:space="preserve">Details</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E">
            <w:pPr>
              <w:spacing w:before="220" w:line="360" w:lineRule="auto"/>
              <w:rPr>
                <w:color w:val="37352f"/>
                <w:sz w:val="28"/>
                <w:szCs w:val="28"/>
              </w:rPr>
            </w:pPr>
            <w:r w:rsidDel="00000000" w:rsidR="00000000" w:rsidRPr="00000000">
              <w:rPr>
                <w:b w:val="1"/>
                <w:bCs w:val="1"/>
                <w:color w:val="37352f"/>
                <w:sz w:val="28"/>
                <w:szCs w:val="28"/>
                <w:rtl w:val="0"/>
              </w:rPr>
              <w:t xml:space="preserve">Optimize Expenses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F">
            <w:pPr>
              <w:spacing w:before="220" w:line="360" w:lineRule="auto"/>
              <w:rPr>
                <w:color w:val="37352f"/>
                <w:sz w:val="28"/>
                <w:szCs w:val="28"/>
              </w:rPr>
            </w:pPr>
            <w:r w:rsidDel="00000000" w:rsidR="00000000" w:rsidRPr="00000000">
              <w:rPr>
                <w:color w:val="37352f"/>
                <w:sz w:val="28"/>
                <w:szCs w:val="28"/>
                <w:rtl w:val="0"/>
              </w:rPr>
              <w:t xml:space="preserve">Reduce operational costs through automation, better vendor deals, and efficient marketing strategies.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0">
            <w:pPr>
              <w:spacing w:before="220" w:line="360" w:lineRule="auto"/>
              <w:rPr>
                <w:color w:val="37352f"/>
                <w:sz w:val="28"/>
                <w:szCs w:val="28"/>
              </w:rPr>
            </w:pPr>
            <w:r w:rsidDel="00000000" w:rsidR="00000000" w:rsidRPr="00000000">
              <w:rPr>
                <w:b w:val="1"/>
                <w:bCs w:val="1"/>
                <w:color w:val="37352f"/>
                <w:sz w:val="28"/>
                <w:szCs w:val="28"/>
                <w:rtl w:val="0"/>
              </w:rPr>
              <w:t xml:space="preserve">Enhance Revenue Streams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1">
            <w:pPr>
              <w:spacing w:before="220" w:line="360" w:lineRule="auto"/>
              <w:rPr>
                <w:color w:val="37352f"/>
                <w:sz w:val="28"/>
                <w:szCs w:val="28"/>
              </w:rPr>
            </w:pPr>
            <w:r w:rsidDel="00000000" w:rsidR="00000000" w:rsidRPr="00000000">
              <w:rPr>
                <w:color w:val="37352f"/>
                <w:sz w:val="28"/>
                <w:szCs w:val="28"/>
                <w:rtl w:val="0"/>
              </w:rPr>
              <w:t xml:space="preserve">Increase loan volume, introduce new financial products, and improve pricing strategies using data.</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2">
            <w:pPr>
              <w:spacing w:before="220" w:line="360" w:lineRule="auto"/>
              <w:rPr>
                <w:color w:val="37352f"/>
                <w:sz w:val="28"/>
                <w:szCs w:val="28"/>
              </w:rPr>
            </w:pPr>
            <w:r w:rsidDel="00000000" w:rsidR="00000000" w:rsidRPr="00000000">
              <w:rPr>
                <w:b w:val="1"/>
                <w:bCs w:val="1"/>
                <w:color w:val="37352f"/>
                <w:sz w:val="28"/>
                <w:szCs w:val="28"/>
                <w:rtl w:val="0"/>
              </w:rPr>
              <w:t xml:space="preserve">Improve Customer Retention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3">
            <w:pPr>
              <w:spacing w:before="220" w:line="360" w:lineRule="auto"/>
              <w:rPr>
                <w:color w:val="37352f"/>
                <w:sz w:val="28"/>
                <w:szCs w:val="28"/>
              </w:rPr>
            </w:pPr>
            <w:r w:rsidDel="00000000" w:rsidR="00000000" w:rsidRPr="00000000">
              <w:rPr>
                <w:color w:val="37352f"/>
                <w:sz w:val="28"/>
                <w:szCs w:val="28"/>
                <w:rtl w:val="0"/>
              </w:rPr>
              <w:t xml:space="preserve">Provide personalized offers, loyalty rewards, and better user experience to increase repeat usage.</w:t>
            </w:r>
          </w:p>
        </w:tc>
      </w:tr>
    </w:tbl>
    <w:p w:rsidR="00000000" w:rsidDel="00000000" w:rsidP="00000000" w:rsidRDefault="00000000" w:rsidRPr="00000000" w14:paraId="00000184">
      <w:pPr>
        <w:rPr>
          <w:color w:val="37352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after="0" w:before="480" w:line="288" w:lineRule="auto"/>
        <w:rPr>
          <w:b w:val="1"/>
          <w:bCs w:val="1"/>
          <w:color w:val="37352f"/>
          <w:sz w:val="28"/>
          <w:szCs w:val="28"/>
        </w:rPr>
      </w:pPr>
      <w:bookmarkStart w:colFirst="0" w:colLast="0" w:name="_ee59kevbo3le" w:id="21"/>
      <w:bookmarkEnd w:id="21"/>
      <w:r w:rsidDel="00000000" w:rsidR="00000000" w:rsidRPr="00000000">
        <w:rPr>
          <w:b w:val="1"/>
          <w:bCs w:val="1"/>
          <w:color w:val="37352f"/>
          <w:sz w:val="28"/>
          <w:szCs w:val="28"/>
          <w:rtl w:val="0"/>
        </w:rPr>
        <w:t xml:space="preserve">Final Conclusion</w:t>
      </w:r>
    </w:p>
    <w:p w:rsidR="00000000" w:rsidDel="00000000" w:rsidP="00000000" w:rsidRDefault="00000000" w:rsidRPr="00000000" w14:paraId="00000186">
      <w:pPr>
        <w:spacing w:after="120" w:before="120" w:lineRule="auto"/>
        <w:rPr>
          <w:color w:val="37352f"/>
          <w:sz w:val="28"/>
          <w:szCs w:val="28"/>
        </w:rPr>
      </w:pPr>
      <w:r w:rsidDel="00000000" w:rsidR="00000000" w:rsidRPr="00000000">
        <w:rPr>
          <w:color w:val="37352f"/>
          <w:sz w:val="28"/>
          <w:szCs w:val="28"/>
          <w:rtl w:val="0"/>
        </w:rPr>
        <w:t xml:space="preserve">By following an inside-out approach:</w:t>
      </w:r>
    </w:p>
    <w:p w:rsidR="00000000" w:rsidDel="00000000" w:rsidP="00000000" w:rsidRDefault="00000000" w:rsidRPr="00000000" w14:paraId="00000187">
      <w:pPr>
        <w:numPr>
          <w:ilvl w:val="0"/>
          <w:numId w:val="6"/>
        </w:numPr>
        <w:spacing w:after="0" w:afterAutospacing="0" w:before="140" w:lineRule="auto"/>
        <w:ind w:left="720" w:hanging="360"/>
        <w:rPr>
          <w:color w:val="37352f"/>
          <w:sz w:val="28"/>
          <w:szCs w:val="28"/>
        </w:rPr>
      </w:pPr>
      <w:r w:rsidDel="00000000" w:rsidR="00000000" w:rsidRPr="00000000">
        <w:rPr>
          <w:color w:val="37352f"/>
          <w:sz w:val="28"/>
          <w:szCs w:val="28"/>
          <w:rtl w:val="0"/>
        </w:rPr>
        <w:t xml:space="preserve">First optimize </w:t>
      </w:r>
      <w:r w:rsidDel="00000000" w:rsidR="00000000" w:rsidRPr="00000000">
        <w:rPr>
          <w:b w:val="1"/>
          <w:bCs w:val="1"/>
          <w:color w:val="37352f"/>
          <w:sz w:val="28"/>
          <w:szCs w:val="28"/>
          <w:rtl w:val="0"/>
        </w:rPr>
        <w:t xml:space="preserve">expenses</w:t>
      </w:r>
    </w:p>
    <w:p w:rsidR="00000000" w:rsidDel="00000000" w:rsidP="00000000" w:rsidRDefault="00000000" w:rsidRPr="00000000" w14:paraId="00000188">
      <w:pPr>
        <w:numPr>
          <w:ilvl w:val="0"/>
          <w:numId w:val="20"/>
        </w:numPr>
        <w:spacing w:after="0" w:afterAutospacing="0" w:before="0" w:beforeAutospacing="0" w:lineRule="auto"/>
        <w:ind w:left="720" w:hanging="360"/>
        <w:rPr>
          <w:color w:val="37352f"/>
          <w:sz w:val="28"/>
          <w:szCs w:val="28"/>
        </w:rPr>
      </w:pPr>
      <w:r w:rsidDel="00000000" w:rsidR="00000000" w:rsidRPr="00000000">
        <w:rPr>
          <w:color w:val="37352f"/>
          <w:sz w:val="28"/>
          <w:szCs w:val="28"/>
          <w:rtl w:val="0"/>
        </w:rPr>
        <w:t xml:space="preserve">Then improve </w:t>
      </w:r>
      <w:r w:rsidDel="00000000" w:rsidR="00000000" w:rsidRPr="00000000">
        <w:rPr>
          <w:b w:val="1"/>
          <w:bCs w:val="1"/>
          <w:color w:val="37352f"/>
          <w:sz w:val="28"/>
          <w:szCs w:val="28"/>
          <w:rtl w:val="0"/>
        </w:rPr>
        <w:t xml:space="preserve">customer retention</w:t>
      </w:r>
    </w:p>
    <w:p w:rsidR="00000000" w:rsidDel="00000000" w:rsidP="00000000" w:rsidRDefault="00000000" w:rsidRPr="00000000" w14:paraId="00000189">
      <w:pPr>
        <w:numPr>
          <w:ilvl w:val="0"/>
          <w:numId w:val="1"/>
        </w:numPr>
        <w:spacing w:after="140" w:before="0" w:beforeAutospacing="0" w:lineRule="auto"/>
        <w:ind w:left="720" w:hanging="360"/>
        <w:rPr>
          <w:color w:val="37352f"/>
          <w:sz w:val="28"/>
          <w:szCs w:val="28"/>
        </w:rPr>
      </w:pPr>
      <w:r w:rsidDel="00000000" w:rsidR="00000000" w:rsidRPr="00000000">
        <w:rPr>
          <w:color w:val="37352f"/>
          <w:sz w:val="28"/>
          <w:szCs w:val="28"/>
          <w:rtl w:val="0"/>
        </w:rPr>
        <w:t xml:space="preserve">Finally scale </w:t>
      </w:r>
      <w:r w:rsidDel="00000000" w:rsidR="00000000" w:rsidRPr="00000000">
        <w:rPr>
          <w:b w:val="1"/>
          <w:bCs w:val="1"/>
          <w:color w:val="37352f"/>
          <w:sz w:val="28"/>
          <w:szCs w:val="28"/>
          <w:rtl w:val="0"/>
        </w:rPr>
        <w:t xml:space="preserve">revenue streams</w:t>
      </w:r>
    </w:p>
    <w:p w:rsidR="00000000" w:rsidDel="00000000" w:rsidP="00000000" w:rsidRDefault="00000000" w:rsidRPr="00000000" w14:paraId="0000018A">
      <w:pPr>
        <w:spacing w:after="120" w:before="120" w:lineRule="auto"/>
        <w:rPr>
          <w:color w:val="37352f"/>
          <w:sz w:val="28"/>
          <w:szCs w:val="28"/>
        </w:rPr>
      </w:pPr>
      <w:r w:rsidDel="00000000" w:rsidR="00000000" w:rsidRPr="00000000">
        <w:rPr>
          <w:color w:val="37352f"/>
          <w:sz w:val="28"/>
          <w:szCs w:val="28"/>
          <w:rtl w:val="0"/>
        </w:rPr>
        <w:t xml:space="preserve">KreditBee can achieve </w:t>
      </w:r>
      <w:r w:rsidDel="00000000" w:rsidR="00000000" w:rsidRPr="00000000">
        <w:rPr>
          <w:b w:val="1"/>
          <w:bCs w:val="1"/>
          <w:color w:val="37352f"/>
          <w:sz w:val="28"/>
          <w:szCs w:val="28"/>
          <w:rtl w:val="0"/>
        </w:rPr>
        <w:t xml:space="preserve">25% profit growth</w:t>
      </w:r>
      <w:r w:rsidDel="00000000" w:rsidR="00000000" w:rsidRPr="00000000">
        <w:rPr>
          <w:color w:val="37352f"/>
          <w:sz w:val="28"/>
          <w:szCs w:val="28"/>
          <w:rtl w:val="0"/>
        </w:rPr>
        <w:t xml:space="preserve"> in a structured and sustainable way.</w:t>
      </w:r>
    </w:p>
    <w:p w:rsidR="00000000" w:rsidDel="00000000" w:rsidP="00000000" w:rsidRDefault="00000000" w:rsidRPr="00000000" w14:paraId="0000018B">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8C">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8D">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8E">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8F">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0">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1">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2">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3">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4">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5">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6">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7">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8">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9">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A">
      <w:pPr>
        <w:spacing w:after="120" w:before="120" w:lineRule="auto"/>
        <w:rPr>
          <w:color w:val="37352f"/>
          <w:sz w:val="28"/>
          <w:szCs w:val="28"/>
        </w:rPr>
      </w:pPr>
      <w:r w:rsidDel="00000000" w:rsidR="00000000" w:rsidRPr="00000000">
        <w:rPr>
          <w:rtl w:val="0"/>
        </w:rPr>
      </w:r>
    </w:p>
    <w:p w:rsidR="00000000" w:rsidDel="00000000" w:rsidP="00000000" w:rsidRDefault="00000000" w:rsidRPr="00000000" w14:paraId="0000019B">
      <w:pPr>
        <w:spacing w:after="120" w:before="120" w:lineRule="auto"/>
        <w:rPr>
          <w:b w:val="1"/>
          <w:bCs w:val="1"/>
          <w:color w:val="37352f"/>
          <w:sz w:val="44"/>
          <w:szCs w:val="44"/>
          <w:u w:val="single"/>
        </w:rPr>
      </w:pPr>
      <w:r w:rsidDel="00000000" w:rsidR="00000000" w:rsidRPr="00000000">
        <w:rPr>
          <w:b w:val="1"/>
          <w:bCs w:val="1"/>
          <w:color w:val="37352f"/>
          <w:sz w:val="44"/>
          <w:szCs w:val="44"/>
          <w:rtl w:val="0"/>
        </w:rPr>
        <w:t xml:space="preserve">              </w:t>
      </w:r>
      <w:r w:rsidDel="00000000" w:rsidR="00000000" w:rsidRPr="00000000">
        <w:rPr>
          <w:b w:val="1"/>
          <w:bCs w:val="1"/>
          <w:color w:val="37352f"/>
          <w:sz w:val="44"/>
          <w:szCs w:val="44"/>
          <w:u w:val="single"/>
          <w:rtl w:val="0"/>
        </w:rPr>
        <w:t xml:space="preserve">Guesstimate Questions </w:t>
      </w:r>
    </w:p>
    <w:p w:rsidR="00000000" w:rsidDel="00000000" w:rsidP="00000000" w:rsidRDefault="00000000" w:rsidRPr="00000000" w14:paraId="0000019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19D">
      <w:pPr>
        <w:spacing w:after="160" w:line="240" w:lineRule="auto"/>
        <w:rPr>
          <w:b w:val="1"/>
          <w:bCs w:val="1"/>
          <w:color w:val="1f1f1f"/>
          <w:sz w:val="28"/>
          <w:szCs w:val="28"/>
        </w:rPr>
      </w:pPr>
      <w:r w:rsidDel="00000000" w:rsidR="00000000" w:rsidRPr="00000000">
        <w:rPr>
          <w:b w:val="1"/>
          <w:bCs w:val="1"/>
          <w:color w:val="1f1f1f"/>
          <w:sz w:val="28"/>
          <w:szCs w:val="28"/>
          <w:rtl w:val="0"/>
        </w:rPr>
        <w:t xml:space="preserve">1. What will be the percentage increase in global FinTech investments over the next five years?</w:t>
      </w:r>
      <w:r w:rsidDel="00000000" w:rsidR="00000000" w:rsidRPr="00000000">
        <w:rPr>
          <w:rtl w:val="0"/>
        </w:rPr>
      </w:r>
    </w:p>
    <w:p w:rsidR="00000000" w:rsidDel="00000000" w:rsidP="00000000" w:rsidRDefault="00000000" w:rsidRPr="00000000" w14:paraId="0000019E">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Compound Annual Growth Rate (CAGR) model. Despite recent funding winters, the foundational shift to digital finance (especially in APAC and Africa) guarantees steady long-term growth.</w:t>
      </w:r>
      <w:r w:rsidDel="00000000" w:rsidR="00000000" w:rsidRPr="00000000">
        <w:rPr>
          <w:rtl w:val="0"/>
        </w:rPr>
      </w:r>
    </w:p>
    <w:tbl>
      <w:tblPr>
        <w:tblStyle w:val="Table12"/>
        <w:tblW w:w="9016.0" w:type="dxa"/>
        <w:jc w:val="left"/>
        <w:tblLayout w:type="fixed"/>
        <w:tblLook w:val="0400"/>
      </w:tblPr>
      <w:tblGrid>
        <w:gridCol w:w="657"/>
        <w:gridCol w:w="4029"/>
        <w:gridCol w:w="4330"/>
        <w:tblGridChange w:id="0">
          <w:tblGrid>
            <w:gridCol w:w="657"/>
            <w:gridCol w:w="4029"/>
            <w:gridCol w:w="433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9F">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A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2">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Global FinTech Investment (Base Year)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A4">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Assume </w:t>
            </w:r>
            <w:r w:rsidDel="00000000" w:rsidR="00000000" w:rsidRPr="00000000">
              <w:rPr>
                <w:b w:val="1"/>
                <w:bCs w:val="1"/>
                <w:color w:val="1f1f1f"/>
                <w:sz w:val="28"/>
                <w:szCs w:val="28"/>
                <w:rtl w:val="0"/>
              </w:rPr>
              <w:t xml:space="preserve">$100 Billion</w:t>
            </w:r>
            <w:r w:rsidDel="00000000" w:rsidR="00000000" w:rsidRPr="00000000">
              <w:rPr>
                <w:color w:val="1f1f1f"/>
                <w:sz w:val="28"/>
                <w:szCs w:val="28"/>
                <w:rtl w:val="0"/>
              </w:rPr>
              <w:t xml:space="preserve"> (for mathematical  simplicity)</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6">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Expected Annual Growth Rate (CAGR)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A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Assume </w:t>
            </w:r>
            <w:r w:rsidDel="00000000" w:rsidR="00000000" w:rsidRPr="00000000">
              <w:rPr>
                <w:b w:val="1"/>
                <w:bCs w:val="1"/>
                <w:color w:val="1f1f1f"/>
                <w:sz w:val="28"/>
                <w:szCs w:val="28"/>
                <w:rtl w:val="0"/>
              </w:rPr>
              <w:t xml:space="preserve">15%</w:t>
            </w:r>
            <w:r w:rsidDel="00000000" w:rsidR="00000000" w:rsidRPr="00000000">
              <w:rPr>
                <w:color w:val="1f1f1f"/>
                <w:sz w:val="28"/>
                <w:szCs w:val="28"/>
                <w:rtl w:val="0"/>
              </w:rPr>
              <w:t xml:space="preserve"> (industry standard   projection)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9">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Growth Multiplier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A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 + 0.15 = </w:t>
            </w:r>
            <w:r w:rsidDel="00000000" w:rsidR="00000000" w:rsidRPr="00000000">
              <w:rPr>
                <w:b w:val="1"/>
                <w:bCs w:val="1"/>
                <w:color w:val="1f1f1f"/>
                <w:sz w:val="28"/>
                <w:szCs w:val="28"/>
                <w:rtl w:val="0"/>
              </w:rPr>
              <w:t xml:space="preserve">1.15</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B">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Value after 5 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AD">
            <w:pPr>
              <w:spacing w:after="48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color w:val="1f1f1f"/>
                <w:sz w:val="28"/>
                <w:szCs w:val="28"/>
                <w:rtl w:val="0"/>
              </w:rPr>
              <w:t xml:space="preserve">  $100B × (1.15)^5 ≈ </w:t>
            </w:r>
            <w:r w:rsidDel="00000000" w:rsidR="00000000" w:rsidRPr="00000000">
              <w:rPr>
                <w:b w:val="1"/>
                <w:bCs w:val="1"/>
                <w:color w:val="1f1f1f"/>
                <w:sz w:val="28"/>
                <w:szCs w:val="28"/>
                <w:rtl w:val="0"/>
              </w:rPr>
              <w:t xml:space="preserve">$201 Billion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A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Percentage Increase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B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(($201B - $100B) / $100B) * 100 = </w:t>
            </w:r>
            <w:r w:rsidDel="00000000" w:rsidR="00000000" w:rsidRPr="00000000">
              <w:rPr>
                <w:b w:val="1"/>
                <w:bCs w:val="1"/>
                <w:color w:val="1f1f1f"/>
                <w:sz w:val="28"/>
                <w:szCs w:val="28"/>
                <w:rtl w:val="0"/>
              </w:rPr>
              <w:t xml:space="preserve">101%</w:t>
            </w:r>
            <w:r w:rsidDel="00000000" w:rsidR="00000000" w:rsidRPr="00000000">
              <w:rPr>
                <w:rtl w:val="0"/>
              </w:rPr>
            </w:r>
          </w:p>
        </w:tc>
      </w:tr>
    </w:tbl>
    <w:p w:rsidR="00000000" w:rsidDel="00000000" w:rsidP="00000000" w:rsidRDefault="00000000" w:rsidRPr="00000000" w14:paraId="000001B1">
      <w:pPr>
        <w:spacing w:after="360" w:line="240" w:lineRule="auto"/>
        <w:ind w:left="720" w:firstLine="0"/>
        <w:rPr>
          <w:rFonts w:ascii="Times New Roman" w:cs="Times New Roman" w:eastAsia="Times New Roman" w:hAnsi="Times New Roman"/>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We estimate a roughly </w:t>
      </w:r>
      <w:r w:rsidDel="00000000" w:rsidR="00000000" w:rsidRPr="00000000">
        <w:rPr>
          <w:b w:val="1"/>
          <w:bCs w:val="1"/>
          <w:color w:val="1f1f1f"/>
          <w:sz w:val="28"/>
          <w:szCs w:val="28"/>
          <w:rtl w:val="0"/>
        </w:rPr>
        <w:t xml:space="preserve">100% to 105%</w:t>
      </w:r>
      <w:r w:rsidDel="00000000" w:rsidR="00000000" w:rsidRPr="00000000">
        <w:rPr>
          <w:color w:val="1f1f1f"/>
          <w:sz w:val="28"/>
          <w:szCs w:val="28"/>
          <w:rtl w:val="0"/>
        </w:rPr>
        <w:t xml:space="preserve"> increase in global FinTech investments over the next five years, effectively doubling the current market size.</w:t>
      </w:r>
      <w:r w:rsidDel="00000000" w:rsidR="00000000" w:rsidRPr="00000000">
        <w:rPr>
          <w:rtl w:val="0"/>
        </w:rPr>
      </w:r>
    </w:p>
    <w:p w:rsidR="00000000" w:rsidDel="00000000" w:rsidP="00000000" w:rsidRDefault="00000000" w:rsidRPr="00000000" w14:paraId="000001B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2. How many people will adopt digital banking services in developing countries over the next decade?</w:t>
      </w:r>
      <w:r w:rsidDel="00000000" w:rsidR="00000000" w:rsidRPr="00000000">
        <w:rPr>
          <w:rtl w:val="0"/>
        </w:rPr>
      </w:r>
    </w:p>
    <w:p w:rsidR="00000000" w:rsidDel="00000000" w:rsidP="00000000" w:rsidRDefault="00000000" w:rsidRPr="00000000" w14:paraId="000001B4">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We have used India as a proxy for the developing world, utilizing a top-down population funnel based on smartphone penetration and internet access.</w:t>
      </w:r>
      <w:r w:rsidDel="00000000" w:rsidR="00000000" w:rsidRPr="00000000">
        <w:rPr>
          <w:rtl w:val="0"/>
        </w:rPr>
      </w:r>
    </w:p>
    <w:tbl>
      <w:tblPr>
        <w:tblStyle w:val="Table13"/>
        <w:tblW w:w="9016.0" w:type="dxa"/>
        <w:jc w:val="left"/>
        <w:tblLayout w:type="fixed"/>
        <w:tblLook w:val="0400"/>
      </w:tblPr>
      <w:tblGrid>
        <w:gridCol w:w="657"/>
        <w:gridCol w:w="4235"/>
        <w:gridCol w:w="2555"/>
        <w:gridCol w:w="1569"/>
        <w:tblGridChange w:id="0">
          <w:tblGrid>
            <w:gridCol w:w="657"/>
            <w:gridCol w:w="4235"/>
            <w:gridCol w:w="2555"/>
            <w:gridCol w:w="1569"/>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B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Proxy Population (India)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population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BC">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1.4 Billion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E">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Adult Population (18+)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B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1.4B × 65%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~910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2">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Estimated Smartphone/Internet Users by   2030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910M × 80%   penetration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4">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~728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6">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Currently Using Digital Banking (e.g.,   UPI/Apps)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728M × 50%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~364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Remaining Unbanked/Cash-heavy Adults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728M - 364M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CC">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~364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E">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Expected Adoption Rate over 10 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C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364M × 75% adoption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~273    Million</w:t>
            </w:r>
            <w:r w:rsidDel="00000000" w:rsidR="00000000" w:rsidRPr="00000000">
              <w:rPr>
                <w:rtl w:val="0"/>
              </w:rPr>
            </w:r>
          </w:p>
        </w:tc>
      </w:tr>
    </w:tbl>
    <w:p w:rsidR="00000000" w:rsidDel="00000000" w:rsidP="00000000" w:rsidRDefault="00000000" w:rsidRPr="00000000" w14:paraId="000001D1">
      <w:pPr>
        <w:spacing w:after="360" w:line="240" w:lineRule="auto"/>
        <w:ind w:left="720" w:firstLine="0"/>
        <w:rPr>
          <w:rFonts w:ascii="Times New Roman" w:cs="Times New Roman" w:eastAsia="Times New Roman" w:hAnsi="Times New Roman"/>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In India alone, we estimate </w:t>
      </w:r>
      <w:r w:rsidDel="00000000" w:rsidR="00000000" w:rsidRPr="00000000">
        <w:rPr>
          <w:b w:val="1"/>
          <w:bCs w:val="1"/>
          <w:color w:val="1f1f1f"/>
          <w:sz w:val="28"/>
          <w:szCs w:val="28"/>
          <w:rtl w:val="0"/>
        </w:rPr>
        <w:t xml:space="preserve">270 to 280 million</w:t>
      </w:r>
      <w:r w:rsidDel="00000000" w:rsidR="00000000" w:rsidRPr="00000000">
        <w:rPr>
          <w:color w:val="1f1f1f"/>
          <w:sz w:val="28"/>
          <w:szCs w:val="28"/>
          <w:rtl w:val="0"/>
        </w:rPr>
        <w:t xml:space="preserve"> new users will adopt digital banking. Scaled across other developing nations (like Brazil, Indonesia, Nigeria), the global figure will likely exceed </w:t>
      </w:r>
      <w:r w:rsidDel="00000000" w:rsidR="00000000" w:rsidRPr="00000000">
        <w:rPr>
          <w:b w:val="1"/>
          <w:bCs w:val="1"/>
          <w:color w:val="1f1f1f"/>
          <w:sz w:val="28"/>
          <w:szCs w:val="28"/>
          <w:rtl w:val="0"/>
        </w:rPr>
        <w:t xml:space="preserve">600 to 700 million</w:t>
      </w:r>
      <w:r w:rsidDel="00000000" w:rsidR="00000000" w:rsidRPr="00000000">
        <w:rPr>
          <w:color w:val="1f1f1f"/>
          <w:sz w:val="28"/>
          <w:szCs w:val="28"/>
          <w:rtl w:val="0"/>
        </w:rPr>
        <w:t xml:space="preserve"> new adopters over the next decade.</w:t>
      </w:r>
      <w:r w:rsidDel="00000000" w:rsidR="00000000" w:rsidRPr="00000000">
        <w:rPr>
          <w:rtl w:val="0"/>
        </w:rPr>
      </w:r>
    </w:p>
    <w:p w:rsidR="00000000" w:rsidDel="00000000" w:rsidP="00000000" w:rsidRDefault="00000000" w:rsidRPr="00000000" w14:paraId="000001D2">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3. What percentage of small and medium-sized enterprises (SMEs) will use FinTech solutions for their financial needs by 2026?</w:t>
      </w:r>
      <w:r w:rsidDel="00000000" w:rsidR="00000000" w:rsidRPr="00000000">
        <w:rPr>
          <w:rtl w:val="0"/>
        </w:rPr>
      </w:r>
    </w:p>
    <w:p w:rsidR="00000000" w:rsidDel="00000000" w:rsidP="00000000" w:rsidRDefault="00000000" w:rsidRPr="00000000" w14:paraId="000001D3">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SMEs are rapidly digitizing because traditional banks require heavy collateral that SMEs lack. FinTechs (like BharatPe or KreditBee Business) offer cash-flow-based lending.</w:t>
      </w:r>
      <w:r w:rsidDel="00000000" w:rsidR="00000000" w:rsidRPr="00000000">
        <w:rPr>
          <w:rtl w:val="0"/>
        </w:rPr>
      </w:r>
    </w:p>
    <w:tbl>
      <w:tblPr>
        <w:tblStyle w:val="Table14"/>
        <w:tblW w:w="9030.0" w:type="dxa"/>
        <w:jc w:val="left"/>
        <w:tblLayout w:type="fixed"/>
        <w:tblLook w:val="0400"/>
      </w:tblPr>
      <w:tblGrid>
        <w:gridCol w:w="930"/>
        <w:gridCol w:w="2955"/>
        <w:gridCol w:w="3855"/>
        <w:gridCol w:w="1290"/>
        <w:tblGridChange w:id="0">
          <w:tblGrid>
            <w:gridCol w:w="930"/>
            <w:gridCol w:w="2955"/>
            <w:gridCol w:w="3855"/>
            <w:gridCol w:w="129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4">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9">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MSMEs in India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A">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Official Government Estimates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B">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~63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C">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D">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Digitally Addressable SMEs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DE">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63M × 60% (internet access/GST registered)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DF">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~37.8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0">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1">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FinTech Adoption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2">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37.8M × 40%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3">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~15.1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4">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5">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Projected Adoption Growth by 2025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6">
            <w:pPr>
              <w:spacing w:after="480" w:line="240" w:lineRule="auto"/>
              <w:rPr>
                <w:color w:val="1f1f1f"/>
                <w:sz w:val="28"/>
                <w:szCs w:val="28"/>
              </w:rPr>
            </w:pPr>
            <w:r w:rsidDel="00000000" w:rsidR="00000000" w:rsidRPr="00000000">
              <w:rPr>
                <w:color w:val="1f1f1f"/>
                <w:sz w:val="28"/>
                <w:szCs w:val="28"/>
                <w:rtl w:val="0"/>
              </w:rPr>
              <w:t xml:space="preserve">  Increase to </w:t>
            </w:r>
            <w:r w:rsidDel="00000000" w:rsidR="00000000" w:rsidRPr="00000000">
              <w:rPr>
                <w:b w:val="1"/>
                <w:bCs w:val="1"/>
                <w:color w:val="1f1f1f"/>
                <w:sz w:val="28"/>
                <w:szCs w:val="28"/>
                <w:rtl w:val="0"/>
              </w:rPr>
              <w:t xml:space="preserve">70%</w:t>
            </w:r>
            <w:r w:rsidDel="00000000" w:rsidR="00000000" w:rsidRPr="00000000">
              <w:rPr>
                <w:color w:val="1f1f1f"/>
                <w:sz w:val="28"/>
                <w:szCs w:val="28"/>
                <w:rtl w:val="0"/>
              </w:rPr>
              <w:t xml:space="preserve"> of addressable market</w:t>
            </w:r>
          </w:p>
          <w:p w:rsidR="00000000" w:rsidDel="00000000" w:rsidP="00000000" w:rsidRDefault="00000000" w:rsidRPr="00000000" w14:paraId="000001E7">
            <w:pPr>
              <w:spacing w:after="480" w:line="240" w:lineRule="auto"/>
              <w:rPr>
                <w:color w:val="1f1f1f"/>
                <w:sz w:val="28"/>
                <w:szCs w:val="28"/>
              </w:rPr>
            </w:pPr>
            <w:r w:rsidDel="00000000" w:rsidR="00000000" w:rsidRPr="00000000">
              <w:rPr>
                <w:color w:val="1f1f1f"/>
                <w:sz w:val="28"/>
                <w:szCs w:val="28"/>
                <w:rtl w:val="0"/>
              </w:rPr>
              <w:t xml:space="preserve"> 37.8M × 70%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8">
            <w:pPr>
              <w:spacing w:after="480" w:line="240" w:lineRule="auto"/>
              <w:rPr>
                <w:b w:val="1"/>
                <w:bCs w:val="1"/>
                <w:color w:val="1f1f1f"/>
                <w:sz w:val="28"/>
                <w:szCs w:val="28"/>
              </w:rPr>
            </w:pPr>
            <w:r w:rsidDel="00000000" w:rsidR="00000000" w:rsidRPr="00000000">
              <w:rPr>
                <w:color w:val="1f1f1f"/>
                <w:sz w:val="28"/>
                <w:szCs w:val="28"/>
                <w:rtl w:val="0"/>
              </w:rPr>
              <w:t xml:space="preserve"> </w:t>
            </w:r>
            <w:r w:rsidDel="00000000" w:rsidR="00000000" w:rsidRPr="00000000">
              <w:rPr>
                <w:b w:val="1"/>
                <w:bCs w:val="1"/>
                <w:color w:val="1f1f1f"/>
                <w:sz w:val="28"/>
                <w:szCs w:val="28"/>
                <w:rtl w:val="0"/>
              </w:rPr>
              <w:t xml:space="preserve">~26.46</w:t>
            </w:r>
          </w:p>
          <w:p w:rsidR="00000000" w:rsidDel="00000000" w:rsidP="00000000" w:rsidRDefault="00000000" w:rsidRPr="00000000" w14:paraId="000001E9">
            <w:pPr>
              <w:spacing w:after="480" w:line="240" w:lineRule="auto"/>
              <w:rPr>
                <w:b w:val="1"/>
                <w:bCs w:val="1"/>
                <w:color w:val="1f1f1f"/>
                <w:sz w:val="28"/>
                <w:szCs w:val="28"/>
              </w:rPr>
            </w:pPr>
            <w:r w:rsidDel="00000000" w:rsidR="00000000" w:rsidRPr="00000000">
              <w:rPr>
                <w:b w:val="1"/>
                <w:bCs w:val="1"/>
                <w:color w:val="1f1f1f"/>
                <w:sz w:val="28"/>
                <w:szCs w:val="28"/>
                <w:rtl w:val="0"/>
              </w:rPr>
              <w:t xml:space="preserve">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SMEs Using FinTech by 2026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Projected Target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E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~26.4 Million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E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Final Percentage (Total Market)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(26.4M / 63M) * 100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~42%</w:t>
            </w:r>
            <w:r w:rsidDel="00000000" w:rsidR="00000000" w:rsidRPr="00000000">
              <w:rPr>
                <w:rtl w:val="0"/>
              </w:rPr>
            </w:r>
          </w:p>
        </w:tc>
      </w:tr>
    </w:tbl>
    <w:p w:rsidR="00000000" w:rsidDel="00000000" w:rsidP="00000000" w:rsidRDefault="00000000" w:rsidRPr="00000000" w14:paraId="000001F2">
      <w:pPr>
        <w:spacing w:after="360" w:line="240" w:lineRule="auto"/>
        <w:ind w:left="720" w:firstLine="0"/>
        <w:rPr>
          <w:color w:val="1f1f1f"/>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We estimate that approximately </w:t>
      </w:r>
      <w:r w:rsidDel="00000000" w:rsidR="00000000" w:rsidRPr="00000000">
        <w:rPr>
          <w:b w:val="1"/>
          <w:bCs w:val="1"/>
          <w:color w:val="1f1f1f"/>
          <w:sz w:val="28"/>
          <w:szCs w:val="28"/>
          <w:rtl w:val="0"/>
        </w:rPr>
        <w:t xml:space="preserve">42% of all SMEs</w:t>
      </w:r>
      <w:r w:rsidDel="00000000" w:rsidR="00000000" w:rsidRPr="00000000">
        <w:rPr>
          <w:color w:val="1f1f1f"/>
          <w:sz w:val="28"/>
          <w:szCs w:val="28"/>
          <w:rtl w:val="0"/>
        </w:rPr>
        <w:t xml:space="preserve"> and up to </w:t>
      </w:r>
      <w:r w:rsidDel="00000000" w:rsidR="00000000" w:rsidRPr="00000000">
        <w:rPr>
          <w:b w:val="1"/>
          <w:bCs w:val="1"/>
          <w:color w:val="1f1f1f"/>
          <w:sz w:val="28"/>
          <w:szCs w:val="28"/>
          <w:rtl w:val="0"/>
        </w:rPr>
        <w:t xml:space="preserve">70% of digitally addressable SMEs</w:t>
      </w:r>
      <w:r w:rsidDel="00000000" w:rsidR="00000000" w:rsidRPr="00000000">
        <w:rPr>
          <w:color w:val="1f1f1f"/>
          <w:sz w:val="28"/>
          <w:szCs w:val="28"/>
          <w:rtl w:val="0"/>
        </w:rPr>
        <w:t xml:space="preserve"> will heavily rely on FinTech solutions by 2026.</w:t>
      </w:r>
    </w:p>
    <w:p w:rsidR="00000000" w:rsidDel="00000000" w:rsidP="00000000" w:rsidRDefault="00000000" w:rsidRPr="00000000" w14:paraId="000001F3">
      <w:pPr>
        <w:spacing w:after="360" w:line="240" w:lineRule="auto"/>
        <w:ind w:left="720" w:firstLine="0"/>
        <w:rPr>
          <w:color w:val="1f1f1f"/>
          <w:sz w:val="28"/>
          <w:szCs w:val="28"/>
        </w:rPr>
      </w:pPr>
      <w:r w:rsidDel="00000000" w:rsidR="00000000" w:rsidRPr="00000000">
        <w:rPr>
          <w:rtl w:val="0"/>
        </w:rPr>
      </w:r>
    </w:p>
    <w:p w:rsidR="00000000" w:rsidDel="00000000" w:rsidP="00000000" w:rsidRDefault="00000000" w:rsidRPr="00000000" w14:paraId="000001F4">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4. What will be the average transaction value of mobile payments in the next three years?</w:t>
      </w:r>
      <w:r w:rsidDel="00000000" w:rsidR="00000000" w:rsidRPr="00000000">
        <w:rPr>
          <w:rtl w:val="0"/>
        </w:rPr>
      </w:r>
    </w:p>
    <w:p w:rsidR="00000000" w:rsidDel="00000000" w:rsidP="00000000" w:rsidRDefault="00000000" w:rsidRPr="00000000" w14:paraId="000001F5">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Mobile payments started with micro-transactions (buying tea/groceries) but are now moving to high-ticket items (rent, electronics, loan EMIs) due to increased trust.</w:t>
      </w:r>
      <w:r w:rsidDel="00000000" w:rsidR="00000000" w:rsidRPr="00000000">
        <w:rPr>
          <w:rtl w:val="0"/>
        </w:rPr>
      </w:r>
    </w:p>
    <w:tbl>
      <w:tblPr>
        <w:tblStyle w:val="Table15"/>
        <w:tblW w:w="9495.0" w:type="dxa"/>
        <w:jc w:val="left"/>
        <w:tblLayout w:type="fixed"/>
        <w:tblLook w:val="0400"/>
      </w:tblPr>
      <w:tblGrid>
        <w:gridCol w:w="915"/>
        <w:gridCol w:w="4680"/>
        <w:gridCol w:w="2355"/>
        <w:gridCol w:w="1545"/>
        <w:tblGridChange w:id="0">
          <w:tblGrid>
            <w:gridCol w:w="915"/>
            <w:gridCol w:w="4680"/>
            <w:gridCol w:w="2355"/>
            <w:gridCol w:w="154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Avg. Mobile Payment Value (P2M/P2P)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Baseline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1F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₹1,600</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1F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Inflation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Annualized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2">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Digital Trust Factor (Larger purchases)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4">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Additional growth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Annual Growth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8">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6% + 4%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10%</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Growth Multiplier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 + 0.10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0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1.10</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0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Value after 3 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₹1,600 × (1.10)^3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1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₹2,129</w:t>
            </w:r>
            <w:r w:rsidDel="00000000" w:rsidR="00000000" w:rsidRPr="00000000">
              <w:rPr>
                <w:rtl w:val="0"/>
              </w:rPr>
            </w:r>
          </w:p>
        </w:tc>
      </w:tr>
    </w:tbl>
    <w:p w:rsidR="00000000" w:rsidDel="00000000" w:rsidP="00000000" w:rsidRDefault="00000000" w:rsidRPr="00000000" w14:paraId="00000212">
      <w:pPr>
        <w:spacing w:after="360" w:line="240" w:lineRule="auto"/>
        <w:ind w:left="720" w:firstLine="0"/>
        <w:rPr>
          <w:color w:val="1f1f1f"/>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Driven by inflation and higher consumer confidence in digital limits, the average transaction value is expected to grow to approximately </w:t>
      </w:r>
      <w:r w:rsidDel="00000000" w:rsidR="00000000" w:rsidRPr="00000000">
        <w:rPr>
          <w:b w:val="1"/>
          <w:bCs w:val="1"/>
          <w:color w:val="1f1f1f"/>
          <w:sz w:val="28"/>
          <w:szCs w:val="28"/>
          <w:rtl w:val="0"/>
        </w:rPr>
        <w:t xml:space="preserve">₹2,100 - ₹2,150</w:t>
      </w:r>
      <w:r w:rsidDel="00000000" w:rsidR="00000000" w:rsidRPr="00000000">
        <w:rPr>
          <w:color w:val="1f1f1f"/>
          <w:sz w:val="28"/>
          <w:szCs w:val="28"/>
          <w:rtl w:val="0"/>
        </w:rPr>
        <w:t xml:space="preserve"> in the next three years.</w:t>
      </w:r>
    </w:p>
    <w:p w:rsidR="00000000" w:rsidDel="00000000" w:rsidP="00000000" w:rsidRDefault="00000000" w:rsidRPr="00000000" w14:paraId="00000213">
      <w:pPr>
        <w:spacing w:after="360" w:line="240" w:lineRule="auto"/>
        <w:ind w:left="720" w:firstLine="0"/>
        <w:rPr>
          <w:color w:val="1f1f1f"/>
          <w:sz w:val="28"/>
          <w:szCs w:val="28"/>
        </w:rPr>
      </w:pPr>
      <w:r w:rsidDel="00000000" w:rsidR="00000000" w:rsidRPr="00000000">
        <w:rPr>
          <w:rtl w:val="0"/>
        </w:rPr>
      </w:r>
    </w:p>
    <w:p w:rsidR="00000000" w:rsidDel="00000000" w:rsidP="00000000" w:rsidRDefault="00000000" w:rsidRPr="00000000" w14:paraId="00000214">
      <w:pPr>
        <w:spacing w:after="16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5. How much will blockchain technology reduce the costs of cross-border transactions in the next five years?</w:t>
      </w:r>
      <w:r w:rsidDel="00000000" w:rsidR="00000000" w:rsidRPr="00000000">
        <w:rPr>
          <w:rtl w:val="0"/>
        </w:rPr>
      </w:r>
    </w:p>
    <w:p w:rsidR="00000000" w:rsidDel="00000000" w:rsidP="00000000" w:rsidRDefault="00000000" w:rsidRPr="00000000" w14:paraId="00000215">
      <w:pPr>
        <w:spacing w:after="16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Traditional remittances (like Western Union or SWIFT) involve multiple intermediary banks, Nostro/Vostro accounts, and forex margins. Blockchain enables direct peer-to-peer settlement.</w:t>
      </w:r>
      <w:r w:rsidDel="00000000" w:rsidR="00000000" w:rsidRPr="00000000">
        <w:rPr>
          <w:rtl w:val="0"/>
        </w:rPr>
      </w:r>
    </w:p>
    <w:tbl>
      <w:tblPr>
        <w:tblStyle w:val="Table16"/>
        <w:tblW w:w="9016.0" w:type="dxa"/>
        <w:jc w:val="left"/>
        <w:tblLayout w:type="fixed"/>
        <w:tblLook w:val="0400"/>
      </w:tblPr>
      <w:tblGrid>
        <w:gridCol w:w="657"/>
        <w:gridCol w:w="3304"/>
        <w:gridCol w:w="3086"/>
        <w:gridCol w:w="1969"/>
        <w:tblGridChange w:id="0">
          <w:tblGrid>
            <w:gridCol w:w="657"/>
            <w:gridCol w:w="3304"/>
            <w:gridCol w:w="3086"/>
            <w:gridCol w:w="1969"/>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7">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Assumption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8">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Calculation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1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A">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B">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Current Avg. Cross-Border Transaction Fee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C">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World Bank Data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1D">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~6.0%</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E">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1F">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Target Blockchain Settlement Fee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0">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Direct network fees (e.g., Ripple/Stellar)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1">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~1.5%</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2">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3">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Total Fee Reduction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4">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6.0% - 1.5%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5">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4.5% absolute reduction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6">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7">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Percentage Reduction in Cost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228">
            <w:pPr>
              <w:spacing w:after="480" w:line="240" w:lineRule="auto"/>
              <w:rPr>
                <w:rFonts w:ascii="Times New Roman" w:cs="Times New Roman" w:eastAsia="Times New Roman" w:hAnsi="Times New Roman"/>
                <w:sz w:val="28"/>
                <w:szCs w:val="28"/>
              </w:rPr>
            </w:pPr>
            <w:r w:rsidDel="00000000" w:rsidR="00000000" w:rsidRPr="00000000">
              <w:rPr>
                <w:color w:val="1f1f1f"/>
                <w:sz w:val="28"/>
                <w:szCs w:val="28"/>
                <w:rtl w:val="0"/>
              </w:rPr>
              <w:t xml:space="preserve">  (4.5% / 6.0%) * 100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229">
            <w:pPr>
              <w:spacing w:after="480" w:line="240" w:lineRule="auto"/>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  75% relative reduction</w:t>
            </w:r>
            <w:r w:rsidDel="00000000" w:rsidR="00000000" w:rsidRPr="00000000">
              <w:rPr>
                <w:rtl w:val="0"/>
              </w:rPr>
            </w:r>
          </w:p>
        </w:tc>
      </w:tr>
    </w:tbl>
    <w:p w:rsidR="00000000" w:rsidDel="00000000" w:rsidP="00000000" w:rsidRDefault="00000000" w:rsidRPr="00000000" w14:paraId="0000022A">
      <w:pPr>
        <w:spacing w:after="360" w:line="240" w:lineRule="auto"/>
        <w:ind w:left="720" w:firstLine="0"/>
        <w:rPr>
          <w:rFonts w:ascii="Times New Roman" w:cs="Times New Roman" w:eastAsia="Times New Roman" w:hAnsi="Times New Roman"/>
          <w:sz w:val="28"/>
          <w:szCs w:val="28"/>
        </w:rPr>
      </w:pPr>
      <w:r w:rsidDel="00000000" w:rsidR="00000000" w:rsidRPr="00000000">
        <w:rPr>
          <w:color w:val="1f1f1f"/>
          <w:sz w:val="28"/>
          <w:szCs w:val="28"/>
          <w:rtl w:val="0"/>
        </w:rPr>
        <w:br w:type="textWrapping"/>
      </w:r>
      <w:r w:rsidDel="00000000" w:rsidR="00000000" w:rsidRPr="00000000">
        <w:rPr>
          <w:b w:val="1"/>
          <w:bCs w:val="1"/>
          <w:color w:val="1f1f1f"/>
          <w:sz w:val="28"/>
          <w:szCs w:val="28"/>
          <w:rtl w:val="0"/>
        </w:rPr>
        <w:t xml:space="preserve">Final Answer:</w:t>
      </w:r>
      <w:r w:rsidDel="00000000" w:rsidR="00000000" w:rsidRPr="00000000">
        <w:rPr>
          <w:color w:val="1f1f1f"/>
          <w:sz w:val="28"/>
          <w:szCs w:val="28"/>
          <w:rtl w:val="0"/>
        </w:rPr>
        <w:t xml:space="preserve"> Blockchain technology has the potential to reduce cross-border transaction costs by roughly </w:t>
      </w:r>
      <w:r w:rsidDel="00000000" w:rsidR="00000000" w:rsidRPr="00000000">
        <w:rPr>
          <w:b w:val="1"/>
          <w:bCs w:val="1"/>
          <w:color w:val="1f1f1f"/>
          <w:sz w:val="28"/>
          <w:szCs w:val="28"/>
          <w:rtl w:val="0"/>
        </w:rPr>
        <w:t xml:space="preserve">75%</w:t>
      </w:r>
      <w:r w:rsidDel="00000000" w:rsidR="00000000" w:rsidRPr="00000000">
        <w:rPr>
          <w:color w:val="1f1f1f"/>
          <w:sz w:val="28"/>
          <w:szCs w:val="28"/>
          <w:rtl w:val="0"/>
        </w:rPr>
        <w:t xml:space="preserve">, bringing the average fee down from 6% to around 1.5%.</w:t>
      </w:r>
      <w:r w:rsidDel="00000000" w:rsidR="00000000" w:rsidRPr="00000000">
        <w:rPr>
          <w:rtl w:val="0"/>
        </w:rPr>
      </w:r>
    </w:p>
    <w:p w:rsidR="00000000" w:rsidDel="00000000" w:rsidP="00000000" w:rsidRDefault="00000000" w:rsidRPr="00000000" w14:paraId="0000022B">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2D">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2E">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2F">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0">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1">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2">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7">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8">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9">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A">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B">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3C">
      <w:pPr>
        <w:spacing w:after="120" w:before="120" w:lineRule="auto"/>
        <w:jc w:val="center"/>
        <w:rPr>
          <w:b w:val="1"/>
          <w:bCs w:val="1"/>
          <w:color w:val="37352f"/>
          <w:sz w:val="44"/>
          <w:szCs w:val="44"/>
          <w:u w:val="single"/>
        </w:rPr>
      </w:pPr>
      <w:r w:rsidDel="00000000" w:rsidR="00000000" w:rsidRPr="00000000">
        <w:rPr>
          <w:b w:val="1"/>
          <w:bCs w:val="1"/>
          <w:color w:val="37352f"/>
          <w:sz w:val="44"/>
          <w:szCs w:val="44"/>
          <w:u w:val="single"/>
          <w:rtl w:val="0"/>
        </w:rPr>
        <w:t xml:space="preserve">Cohort Analysis</w:t>
      </w:r>
    </w:p>
    <w:p w:rsidR="00000000" w:rsidDel="00000000" w:rsidP="00000000" w:rsidRDefault="00000000" w:rsidRPr="00000000" w14:paraId="0000023D">
      <w:pPr>
        <w:spacing w:after="120" w:before="120" w:lineRule="auto"/>
        <w:rPr>
          <w:b w:val="1"/>
          <w:bCs w:val="1"/>
          <w:color w:val="37352f"/>
          <w:sz w:val="44"/>
          <w:szCs w:val="44"/>
          <w:u w:val="single"/>
        </w:rPr>
      </w:pPr>
      <w:r w:rsidDel="00000000" w:rsidR="00000000" w:rsidRPr="00000000">
        <w:rPr>
          <w:rtl w:val="0"/>
        </w:rPr>
      </w:r>
    </w:p>
    <w:p w:rsidR="00000000" w:rsidDel="00000000" w:rsidP="00000000" w:rsidRDefault="00000000" w:rsidRPr="00000000" w14:paraId="0000023E">
      <w:pPr>
        <w:rPr>
          <w:b w:val="1"/>
          <w:bCs w:val="1"/>
          <w:sz w:val="28"/>
          <w:szCs w:val="28"/>
        </w:rPr>
      </w:pPr>
      <w:r w:rsidDel="00000000" w:rsidR="00000000" w:rsidRPr="00000000">
        <w:rPr>
          <w:b w:val="1"/>
          <w:bCs w:val="1"/>
          <w:sz w:val="28"/>
          <w:szCs w:val="28"/>
          <w:rtl w:val="0"/>
        </w:rPr>
        <w:t xml:space="preserve">Question 1 : How would you perform a cohort analysis to calculate the yearly retention rate for users who signed up in different yearly?</w:t>
      </w:r>
    </w:p>
    <w:p w:rsidR="00000000" w:rsidDel="00000000" w:rsidP="00000000" w:rsidRDefault="00000000" w:rsidRPr="00000000" w14:paraId="0000023F">
      <w:pPr>
        <w:rPr>
          <w:b w:val="1"/>
          <w:bCs w:val="1"/>
          <w:sz w:val="28"/>
          <w:szCs w:val="28"/>
        </w:rPr>
      </w:pPr>
      <w:r w:rsidDel="00000000" w:rsidR="00000000" w:rsidRPr="00000000">
        <w:rPr>
          <w:rtl w:val="0"/>
        </w:rPr>
      </w:r>
    </w:p>
    <w:p w:rsidR="00000000" w:rsidDel="00000000" w:rsidP="00000000" w:rsidRDefault="00000000" w:rsidRPr="00000000" w14:paraId="00000240">
      <w:pPr>
        <w:rPr>
          <w:b w:val="1"/>
          <w:bCs w:val="1"/>
          <w:sz w:val="28"/>
          <w:szCs w:val="28"/>
        </w:rPr>
      </w:pPr>
      <w:r w:rsidDel="00000000" w:rsidR="00000000" w:rsidRPr="00000000">
        <w:rPr>
          <w:b w:val="1"/>
          <w:bCs w:val="1"/>
          <w:sz w:val="28"/>
          <w:szCs w:val="28"/>
          <w:rtl w:val="0"/>
        </w:rPr>
        <w:t xml:space="preserve">Note : We were unable to obtain the KreditBee dataset required for the cohort analysis. As an alternative, we utilized a comparable fintech dataset to perform this analysis.</w:t>
      </w:r>
    </w:p>
    <w:p w:rsidR="00000000" w:rsidDel="00000000" w:rsidP="00000000" w:rsidRDefault="00000000" w:rsidRPr="00000000" w14:paraId="00000241">
      <w:pPr>
        <w:spacing w:after="240" w:before="240" w:lineRule="auto"/>
        <w:rPr>
          <w:b w:val="1"/>
          <w:bCs w:val="1"/>
          <w:sz w:val="28"/>
          <w:szCs w:val="28"/>
        </w:rPr>
      </w:pPr>
      <w:r w:rsidDel="00000000" w:rsidR="00000000" w:rsidRPr="00000000">
        <w:rPr>
          <w:b w:val="1"/>
          <w:bCs w:val="1"/>
          <w:sz w:val="28"/>
          <w:szCs w:val="28"/>
          <w:rtl w:val="0"/>
        </w:rPr>
        <w:t xml:space="preserve">You can review the dataset here: [</w:t>
      </w:r>
      <w:hyperlink r:id="rId7">
        <w:r w:rsidDel="00000000" w:rsidR="00000000" w:rsidRPr="00000000">
          <w:rPr>
            <w:b w:val="1"/>
            <w:bCs w:val="1"/>
            <w:color w:val="1155cc"/>
            <w:sz w:val="28"/>
            <w:szCs w:val="28"/>
            <w:u w:val="single"/>
            <w:rtl w:val="0"/>
          </w:rPr>
          <w:t xml:space="preserve">Link</w:t>
        </w:r>
      </w:hyperlink>
      <w:r w:rsidDel="00000000" w:rsidR="00000000" w:rsidRPr="00000000">
        <w:rPr>
          <w:b w:val="1"/>
          <w:bCs w:val="1"/>
          <w:sz w:val="28"/>
          <w:szCs w:val="28"/>
          <w:rtl w:val="0"/>
        </w:rPr>
        <w:t xml:space="preserve">]</w:t>
      </w:r>
    </w:p>
    <w:p w:rsidR="00000000" w:rsidDel="00000000" w:rsidP="00000000" w:rsidRDefault="00000000" w:rsidRPr="00000000" w14:paraId="00000242">
      <w:pPr>
        <w:pStyle w:val="Heading2"/>
        <w:keepNext w:val="0"/>
        <w:keepLines w:val="0"/>
        <w:spacing w:after="80" w:lineRule="auto"/>
        <w:rPr>
          <w:sz w:val="28"/>
          <w:szCs w:val="28"/>
        </w:rPr>
      </w:pPr>
      <w:bookmarkStart w:colFirst="0" w:colLast="0" w:name="_3x49t6c0s17h" w:id="22"/>
      <w:bookmarkEnd w:id="22"/>
      <w:r w:rsidDel="00000000" w:rsidR="00000000" w:rsidRPr="00000000">
        <w:rPr>
          <w:sz w:val="28"/>
          <w:szCs w:val="28"/>
          <w:rtl w:val="0"/>
        </w:rPr>
        <w:t xml:space="preserve">1. Define Cohort</w:t>
      </w:r>
    </w:p>
    <w:p w:rsidR="00000000" w:rsidDel="00000000" w:rsidP="00000000" w:rsidRDefault="00000000" w:rsidRPr="00000000" w14:paraId="00000243">
      <w:pPr>
        <w:spacing w:after="240" w:before="240" w:lineRule="auto"/>
        <w:rPr>
          <w:sz w:val="28"/>
          <w:szCs w:val="28"/>
        </w:rPr>
      </w:pPr>
      <w:r w:rsidDel="00000000" w:rsidR="00000000" w:rsidRPr="00000000">
        <w:rPr>
          <w:sz w:val="28"/>
          <w:szCs w:val="28"/>
          <w:rtl w:val="0"/>
        </w:rPr>
        <w:t xml:space="preserve">Users are grouped into cohorts based on their loan issue date (</w:t>
      </w:r>
      <w:r w:rsidDel="00000000" w:rsidR="00000000" w:rsidRPr="00000000">
        <w:rPr>
          <w:rFonts w:ascii="Roboto Mono" w:cs="Roboto Mono" w:eastAsia="Roboto Mono" w:hAnsi="Roboto Mono"/>
          <w:color w:val="188038"/>
          <w:sz w:val="28"/>
          <w:szCs w:val="28"/>
          <w:rtl w:val="0"/>
        </w:rPr>
        <w:t xml:space="preserve">issue_d</w:t>
      </w:r>
      <w:r w:rsidDel="00000000" w:rsidR="00000000" w:rsidRPr="00000000">
        <w:rPr>
          <w:sz w:val="28"/>
          <w:szCs w:val="28"/>
          <w:rtl w:val="0"/>
        </w:rPr>
        <w:t xml:space="preserve">).</w:t>
        <w:br w:type="textWrapping"/>
        <w:t xml:space="preserve"> Since the dataset does not contain sufficient variation at the monthly level, cohorts are defined at a year level (</w:t>
      </w:r>
      <w:r w:rsidDel="00000000" w:rsidR="00000000" w:rsidRPr="00000000">
        <w:rPr>
          <w:rFonts w:ascii="Roboto Mono" w:cs="Roboto Mono" w:eastAsia="Roboto Mono" w:hAnsi="Roboto Mono"/>
          <w:color w:val="188038"/>
          <w:sz w:val="28"/>
          <w:szCs w:val="28"/>
          <w:rtl w:val="0"/>
        </w:rPr>
        <w:t xml:space="preserve">cohort_year</w:t>
      </w:r>
      <w:r w:rsidDel="00000000" w:rsidR="00000000" w:rsidRPr="00000000">
        <w:rPr>
          <w:sz w:val="28"/>
          <w:szCs w:val="28"/>
          <w:rtl w:val="0"/>
        </w:rPr>
        <w:t xml:space="preserve">) as a proxy for signup time.</w:t>
      </w:r>
    </w:p>
    <w:p w:rsidR="00000000" w:rsidDel="00000000" w:rsidP="00000000" w:rsidRDefault="00000000" w:rsidRPr="00000000" w14:paraId="0000024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sz w:val="28"/>
          <w:szCs w:val="28"/>
        </w:rPr>
      </w:pPr>
      <w:bookmarkStart w:colFirst="0" w:colLast="0" w:name="_xpwz9lqj8g8v" w:id="23"/>
      <w:bookmarkEnd w:id="23"/>
      <w:r w:rsidDel="00000000" w:rsidR="00000000" w:rsidRPr="00000000">
        <w:rPr>
          <w:sz w:val="28"/>
          <w:szCs w:val="28"/>
          <w:rtl w:val="0"/>
        </w:rPr>
        <w:t xml:space="preserve">2. Define User Activity (Proxy)</w:t>
      </w:r>
    </w:p>
    <w:p w:rsidR="00000000" w:rsidDel="00000000" w:rsidP="00000000" w:rsidRDefault="00000000" w:rsidRPr="00000000" w14:paraId="00000246">
      <w:pPr>
        <w:spacing w:after="240" w:before="240" w:lineRule="auto"/>
        <w:rPr>
          <w:sz w:val="28"/>
          <w:szCs w:val="28"/>
        </w:rPr>
      </w:pPr>
      <w:r w:rsidDel="00000000" w:rsidR="00000000" w:rsidRPr="00000000">
        <w:rPr>
          <w:sz w:val="28"/>
          <w:szCs w:val="28"/>
          <w:rtl w:val="0"/>
        </w:rPr>
        <w:t xml:space="preserve">As transaction-level activity is not available, user engagement is approximated using repayment behaviour:</w:t>
      </w:r>
    </w:p>
    <w:p w:rsidR="00000000" w:rsidDel="00000000" w:rsidP="00000000" w:rsidRDefault="00000000" w:rsidRPr="00000000" w14:paraId="00000247">
      <w:pPr>
        <w:numPr>
          <w:ilvl w:val="0"/>
          <w:numId w:val="28"/>
        </w:numPr>
        <w:spacing w:after="0" w:afterAutospacing="0" w:before="240" w:lineRule="auto"/>
        <w:ind w:left="720" w:hanging="360"/>
        <w:rPr>
          <w:sz w:val="28"/>
          <w:szCs w:val="28"/>
        </w:rPr>
      </w:pPr>
      <w:r w:rsidDel="00000000" w:rsidR="00000000" w:rsidRPr="00000000">
        <w:rPr>
          <w:sz w:val="28"/>
          <w:szCs w:val="28"/>
          <w:rtl w:val="0"/>
        </w:rPr>
        <w:t xml:space="preserve">A user is considered active if:</w:t>
      </w:r>
    </w:p>
    <w:p w:rsidR="00000000" w:rsidDel="00000000" w:rsidP="00000000" w:rsidRDefault="00000000" w:rsidRPr="00000000" w14:paraId="00000248">
      <w:pPr>
        <w:numPr>
          <w:ilvl w:val="1"/>
          <w:numId w:val="28"/>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total_pymnt &gt; 0</w:t>
      </w:r>
      <w:r w:rsidDel="00000000" w:rsidR="00000000" w:rsidRPr="00000000">
        <w:rPr>
          <w:sz w:val="28"/>
          <w:szCs w:val="28"/>
          <w:rtl w:val="0"/>
        </w:rPr>
        <w:t xml:space="preserve">, and</w:t>
      </w:r>
    </w:p>
    <w:p w:rsidR="00000000" w:rsidDel="00000000" w:rsidP="00000000" w:rsidRDefault="00000000" w:rsidRPr="00000000" w14:paraId="00000249">
      <w:pPr>
        <w:numPr>
          <w:ilvl w:val="1"/>
          <w:numId w:val="28"/>
        </w:numPr>
        <w:spacing w:after="24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loan_condition = Good Loan</w:t>
      </w:r>
    </w:p>
    <w:p w:rsidR="00000000" w:rsidDel="00000000" w:rsidP="00000000" w:rsidRDefault="00000000" w:rsidRPr="00000000" w14:paraId="0000024A">
      <w:pPr>
        <w:spacing w:after="240" w:before="240" w:lineRule="auto"/>
        <w:rPr>
          <w:sz w:val="28"/>
          <w:szCs w:val="28"/>
        </w:rPr>
      </w:pPr>
      <w:r w:rsidDel="00000000" w:rsidR="00000000" w:rsidRPr="00000000">
        <w:rPr>
          <w:sz w:val="28"/>
          <w:szCs w:val="28"/>
          <w:rtl w:val="0"/>
        </w:rPr>
        <w:t xml:space="preserve">This indicates that the user is still financially engaged and has not defaulted.</w:t>
      </w:r>
    </w:p>
    <w:p w:rsidR="00000000" w:rsidDel="00000000" w:rsidP="00000000" w:rsidRDefault="00000000" w:rsidRPr="00000000" w14:paraId="0000024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sz w:val="28"/>
          <w:szCs w:val="28"/>
        </w:rPr>
      </w:pPr>
      <w:bookmarkStart w:colFirst="0" w:colLast="0" w:name="_36ednli4vl98" w:id="24"/>
      <w:bookmarkEnd w:id="24"/>
      <w:r w:rsidDel="00000000" w:rsidR="00000000" w:rsidRPr="00000000">
        <w:rPr>
          <w:sz w:val="28"/>
          <w:szCs w:val="28"/>
          <w:rtl w:val="0"/>
        </w:rPr>
        <w:t xml:space="preserve">3. Calculate Retention</w:t>
      </w:r>
    </w:p>
    <w:p w:rsidR="00000000" w:rsidDel="00000000" w:rsidP="00000000" w:rsidRDefault="00000000" w:rsidRPr="00000000" w14:paraId="0000024D">
      <w:pPr>
        <w:spacing w:after="240" w:before="240" w:lineRule="auto"/>
        <w:rPr>
          <w:sz w:val="28"/>
          <w:szCs w:val="28"/>
        </w:rPr>
      </w:pPr>
      <w:r w:rsidDel="00000000" w:rsidR="00000000" w:rsidRPr="00000000">
        <w:rPr>
          <w:sz w:val="28"/>
          <w:szCs w:val="28"/>
          <w:rtl w:val="0"/>
        </w:rPr>
        <w:t xml:space="preserve">For each cohort:</w:t>
      </w:r>
    </w:p>
    <w:p w:rsidR="00000000" w:rsidDel="00000000" w:rsidP="00000000" w:rsidRDefault="00000000" w:rsidRPr="00000000" w14:paraId="0000024E">
      <w:pPr>
        <w:numPr>
          <w:ilvl w:val="0"/>
          <w:numId w:val="53"/>
        </w:numPr>
        <w:spacing w:after="0" w:afterAutospacing="0" w:before="240" w:lineRule="auto"/>
        <w:ind w:left="720" w:hanging="360"/>
        <w:rPr>
          <w:sz w:val="28"/>
          <w:szCs w:val="28"/>
        </w:rPr>
      </w:pPr>
      <w:r w:rsidDel="00000000" w:rsidR="00000000" w:rsidRPr="00000000">
        <w:rPr>
          <w:sz w:val="28"/>
          <w:szCs w:val="28"/>
          <w:rtl w:val="0"/>
        </w:rPr>
        <w:t xml:space="preserve">Total Users = Number of unique users in the cohort</w:t>
      </w:r>
    </w:p>
    <w:p w:rsidR="00000000" w:rsidDel="00000000" w:rsidP="00000000" w:rsidRDefault="00000000" w:rsidRPr="00000000" w14:paraId="0000024F">
      <w:pPr>
        <w:numPr>
          <w:ilvl w:val="0"/>
          <w:numId w:val="53"/>
        </w:numPr>
        <w:spacing w:after="0" w:afterAutospacing="0" w:before="0" w:beforeAutospacing="0" w:lineRule="auto"/>
        <w:ind w:left="720" w:hanging="360"/>
        <w:rPr>
          <w:sz w:val="28"/>
          <w:szCs w:val="28"/>
        </w:rPr>
      </w:pPr>
      <w:r w:rsidDel="00000000" w:rsidR="00000000" w:rsidRPr="00000000">
        <w:rPr>
          <w:sz w:val="28"/>
          <w:szCs w:val="28"/>
          <w:rtl w:val="0"/>
        </w:rPr>
        <w:t xml:space="preserve">Active Users = Users satisfying the activity condition</w:t>
      </w:r>
    </w:p>
    <w:p w:rsidR="00000000" w:rsidDel="00000000" w:rsidP="00000000" w:rsidRDefault="00000000" w:rsidRPr="00000000" w14:paraId="00000250">
      <w:pPr>
        <w:numPr>
          <w:ilvl w:val="0"/>
          <w:numId w:val="53"/>
        </w:numPr>
        <w:spacing w:after="240" w:before="0" w:beforeAutospacing="0" w:lineRule="auto"/>
        <w:ind w:left="720" w:hanging="360"/>
        <w:rPr>
          <w:sz w:val="28"/>
          <w:szCs w:val="28"/>
        </w:rPr>
      </w:pPr>
      <w:r w:rsidDel="00000000" w:rsidR="00000000" w:rsidRPr="00000000">
        <w:rPr>
          <w:sz w:val="28"/>
          <w:szCs w:val="28"/>
          <w:rtl w:val="0"/>
        </w:rPr>
        <w:t xml:space="preserve">Retention Rate = Active Users / Total Users</w:t>
      </w:r>
    </w:p>
    <w:p w:rsidR="00000000" w:rsidDel="00000000" w:rsidP="00000000" w:rsidRDefault="00000000" w:rsidRPr="00000000" w14:paraId="0000025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sz w:val="28"/>
          <w:szCs w:val="28"/>
        </w:rPr>
      </w:pPr>
      <w:r w:rsidDel="00000000" w:rsidR="00000000" w:rsidRPr="00000000">
        <w:rPr>
          <w:rtl w:val="0"/>
        </w:rPr>
      </w:r>
    </w:p>
    <w:p w:rsidR="00000000" w:rsidDel="00000000" w:rsidP="00000000" w:rsidRDefault="00000000" w:rsidRPr="00000000" w14:paraId="00000253">
      <w:pPr>
        <w:rPr>
          <w:sz w:val="28"/>
          <w:szCs w:val="28"/>
        </w:rPr>
      </w:pPr>
      <w:r w:rsidDel="00000000" w:rsidR="00000000" w:rsidRPr="00000000">
        <w:rPr>
          <w:rtl w:val="0"/>
        </w:rPr>
      </w:r>
    </w:p>
    <w:p w:rsidR="00000000" w:rsidDel="00000000" w:rsidP="00000000" w:rsidRDefault="00000000" w:rsidRPr="00000000" w14:paraId="00000254">
      <w:pPr>
        <w:rPr>
          <w:sz w:val="28"/>
          <w:szCs w:val="28"/>
        </w:rPr>
      </w:pPr>
      <w:r w:rsidDel="00000000" w:rsidR="00000000" w:rsidRPr="00000000">
        <w:rPr>
          <w:rtl w:val="0"/>
        </w:rPr>
      </w:r>
    </w:p>
    <w:tbl>
      <w:tblPr>
        <w:tblStyle w:val="Table17"/>
        <w:tblW w:w="7170.0" w:type="dxa"/>
        <w:jc w:val="left"/>
        <w:tblInd w:w="30.0" w:type="dxa"/>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770"/>
        <w:gridCol w:w="1800"/>
        <w:gridCol w:w="1785"/>
        <w:gridCol w:w="1815"/>
        <w:tblGridChange w:id="0">
          <w:tblGrid>
            <w:gridCol w:w="1770"/>
            <w:gridCol w:w="1800"/>
            <w:gridCol w:w="1785"/>
            <w:gridCol w:w="18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55">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Cohort Year</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56">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Total Users</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57">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Active Users</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258">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Retention Rate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9">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2007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A">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139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B">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95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C">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0.683453</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D">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2008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E">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516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5F">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417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0">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0.808140</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1">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2009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2">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1173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3">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1003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4">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0.855072</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5">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2010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6">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2822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7">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2400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8">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0.850461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9">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2011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A">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4747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B">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4031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C">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0.849168</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D">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2012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E">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11777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6F">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9899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0">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0.840537</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1">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2013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2">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29698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3">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25575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4">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0.861169</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5">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2014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6">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19128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7">
            <w:pPr>
              <w:pStyle w:val="Heading2"/>
              <w:keepNext w:val="0"/>
              <w:keepLines w:val="0"/>
              <w:spacing w:after="80" w:before="220" w:line="360" w:lineRule="auto"/>
              <w:rPr>
                <w:sz w:val="28"/>
                <w:szCs w:val="28"/>
              </w:rPr>
            </w:pPr>
            <w:bookmarkStart w:colFirst="0" w:colLast="0" w:name="_tntekirlfrcj" w:id="25"/>
            <w:bookmarkEnd w:id="25"/>
            <w:r w:rsidDel="00000000" w:rsidR="00000000" w:rsidRPr="00000000">
              <w:rPr>
                <w:sz w:val="28"/>
                <w:szCs w:val="28"/>
                <w:rtl w:val="0"/>
              </w:rPr>
              <w:t xml:space="preserve">17616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278">
            <w:pPr>
              <w:pStyle w:val="Heading2"/>
              <w:keepNext w:val="0"/>
              <w:keepLines w:val="0"/>
              <w:spacing w:after="80" w:before="220" w:line="360" w:lineRule="auto"/>
              <w:rPr>
                <w:sz w:val="28"/>
                <w:szCs w:val="28"/>
              </w:rPr>
            </w:pPr>
            <w:bookmarkStart w:colFirst="0" w:colLast="0" w:name="_s1zxnnbs9oe5" w:id="26"/>
            <w:bookmarkEnd w:id="26"/>
            <w:r w:rsidDel="00000000" w:rsidR="00000000" w:rsidRPr="00000000">
              <w:rPr>
                <w:sz w:val="28"/>
                <w:szCs w:val="28"/>
                <w:rtl w:val="0"/>
              </w:rPr>
              <w:t xml:space="preserve">0.920954</w:t>
            </w:r>
          </w:p>
        </w:tc>
      </w:tr>
    </w:tbl>
    <w:p w:rsidR="00000000" w:rsidDel="00000000" w:rsidP="00000000" w:rsidRDefault="00000000" w:rsidRPr="00000000" w14:paraId="00000279">
      <w:pPr>
        <w:pStyle w:val="Heading2"/>
        <w:keepNext w:val="0"/>
        <w:keepLines w:val="0"/>
        <w:spacing w:after="80" w:lineRule="auto"/>
        <w:rPr>
          <w:sz w:val="28"/>
          <w:szCs w:val="28"/>
        </w:rPr>
      </w:pPr>
      <w:bookmarkStart w:colFirst="0" w:colLast="0" w:name="_tntekirlfrcj" w:id="25"/>
      <w:bookmarkEnd w:id="25"/>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sz w:val="28"/>
          <w:szCs w:val="28"/>
        </w:rPr>
      </w:pPr>
      <w:bookmarkStart w:colFirst="0" w:colLast="0" w:name="_abjnpcqtizgz" w:id="27"/>
      <w:bookmarkEnd w:id="27"/>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sz w:val="28"/>
          <w:szCs w:val="28"/>
        </w:rPr>
      </w:pPr>
      <w:bookmarkStart w:colFirst="0" w:colLast="0" w:name="_iog6nld77njc" w:id="28"/>
      <w:bookmarkEnd w:id="28"/>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sz w:val="28"/>
          <w:szCs w:val="28"/>
        </w:rPr>
      </w:pPr>
      <w:bookmarkStart w:colFirst="0" w:colLast="0" w:name="_njxym7n3bfz7" w:id="29"/>
      <w:bookmarkEnd w:id="29"/>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sz w:val="28"/>
          <w:szCs w:val="28"/>
        </w:rPr>
      </w:pPr>
      <w:bookmarkStart w:colFirst="0" w:colLast="0" w:name="_fiqytqtey0zo" w:id="30"/>
      <w:bookmarkEnd w:id="30"/>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sz w:val="28"/>
          <w:szCs w:val="28"/>
        </w:rPr>
      </w:pPr>
      <w:bookmarkStart w:colFirst="0" w:colLast="0" w:name="_d4vqv94ysw7x" w:id="31"/>
      <w:bookmarkEnd w:id="31"/>
      <w:r w:rsidDel="00000000" w:rsidR="00000000" w:rsidRPr="00000000">
        <w:rPr>
          <w:sz w:val="28"/>
          <w:szCs w:val="28"/>
          <w:rtl w:val="0"/>
        </w:rPr>
        <w:t xml:space="preserve">4. Compare Cohorts (Insights)</w:t>
      </w:r>
    </w:p>
    <w:p w:rsidR="00000000" w:rsidDel="00000000" w:rsidP="00000000" w:rsidRDefault="00000000" w:rsidRPr="00000000" w14:paraId="0000027F">
      <w:pPr>
        <w:numPr>
          <w:ilvl w:val="0"/>
          <w:numId w:val="9"/>
        </w:numPr>
        <w:spacing w:after="0" w:afterAutospacing="0" w:befor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Retention improves from 2007 (68.3%) → 2009 (85.5%), indicating better early cohort performance.</w:t>
      </w:r>
    </w:p>
    <w:p w:rsidR="00000000" w:rsidDel="00000000" w:rsidP="00000000" w:rsidRDefault="00000000" w:rsidRPr="00000000" w14:paraId="00000280">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Retention remains relatively stable between 2010–2012 (~84–85%).</w:t>
      </w:r>
    </w:p>
    <w:p w:rsidR="00000000" w:rsidDel="00000000" w:rsidP="00000000" w:rsidRDefault="00000000" w:rsidRPr="00000000" w14:paraId="00000281">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A noticeable increase is observed in later cohorts, with 2014 reaching 92.1%, the highest retention.</w:t>
      </w:r>
    </w:p>
    <w:p w:rsidR="00000000" w:rsidDel="00000000" w:rsidP="00000000" w:rsidRDefault="00000000" w:rsidRPr="00000000" w14:paraId="00000282">
      <w:pPr>
        <w:spacing w:after="240" w:before="240" w:lineRule="auto"/>
        <w:rPr>
          <w:sz w:val="28"/>
          <w:szCs w:val="28"/>
        </w:rPr>
      </w:pPr>
      <w:r w:rsidDel="00000000" w:rsidR="00000000" w:rsidRPr="00000000">
        <w:rPr>
          <w:sz w:val="28"/>
          <w:szCs w:val="28"/>
          <w:rtl w:val="0"/>
        </w:rPr>
        <w:t xml:space="preserve"> Overall, newer cohorts show improved retention, suggesting improvements in user quality, product experience, or risk management over time.</w:t>
      </w:r>
    </w:p>
    <w:p w:rsidR="00000000" w:rsidDel="00000000" w:rsidP="00000000" w:rsidRDefault="00000000" w:rsidRPr="00000000" w14:paraId="00000283">
      <w:pPr>
        <w:rPr>
          <w:sz w:val="28"/>
          <w:szCs w:val="28"/>
        </w:rPr>
      </w:pP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sz w:val="28"/>
          <w:szCs w:val="28"/>
        </w:rPr>
      </w:pPr>
      <w:bookmarkStart w:colFirst="0" w:colLast="0" w:name="_ot78rzk9sv1h" w:id="32"/>
      <w:bookmarkEnd w:id="32"/>
      <w:r w:rsidDel="00000000" w:rsidR="00000000" w:rsidRPr="00000000">
        <w:rPr>
          <w:rtl w:val="0"/>
        </w:rPr>
      </w:r>
    </w:p>
    <w:p w:rsidR="00000000" w:rsidDel="00000000" w:rsidP="00000000" w:rsidRDefault="00000000" w:rsidRPr="00000000" w14:paraId="00000285">
      <w:pPr>
        <w:rPr>
          <w:b w:val="1"/>
          <w:bCs w:val="1"/>
          <w:sz w:val="28"/>
          <w:szCs w:val="28"/>
        </w:rPr>
      </w:pPr>
      <w:r w:rsidDel="00000000" w:rsidR="00000000" w:rsidRPr="00000000">
        <w:rPr>
          <w:b w:val="1"/>
          <w:bCs w:val="1"/>
          <w:sz w:val="28"/>
          <w:szCs w:val="28"/>
          <w:rtl w:val="0"/>
        </w:rPr>
        <w:t xml:space="preserve">Q2. If you find that retention drops significantly after the first month, what are some possible reasons for this behaviour, and how can the company address this drop-off?</w:t>
      </w:r>
    </w:p>
    <w:p w:rsidR="00000000" w:rsidDel="00000000" w:rsidP="00000000" w:rsidRDefault="00000000" w:rsidRPr="00000000" w14:paraId="00000286">
      <w:pPr>
        <w:pStyle w:val="Heading2"/>
        <w:keepNext w:val="0"/>
        <w:keepLines w:val="0"/>
        <w:spacing w:after="80" w:lineRule="auto"/>
        <w:rPr>
          <w:sz w:val="28"/>
          <w:szCs w:val="28"/>
        </w:rPr>
      </w:pPr>
      <w:bookmarkStart w:colFirst="0" w:colLast="0" w:name="_zgpgrv55hga9" w:id="33"/>
      <w:bookmarkEnd w:id="33"/>
      <w:r w:rsidDel="00000000" w:rsidR="00000000" w:rsidRPr="00000000">
        <w:rPr>
          <w:sz w:val="28"/>
          <w:szCs w:val="28"/>
          <w:rtl w:val="0"/>
        </w:rPr>
        <w:t xml:space="preserve">1. Possible Reasons for Drop in Retention</w:t>
      </w:r>
    </w:p>
    <w:p w:rsidR="00000000" w:rsidDel="00000000" w:rsidP="00000000" w:rsidRDefault="00000000" w:rsidRPr="00000000" w14:paraId="00000287">
      <w:pPr>
        <w:spacing w:after="240" w:before="240" w:lineRule="auto"/>
        <w:rPr>
          <w:sz w:val="28"/>
          <w:szCs w:val="28"/>
        </w:rPr>
      </w:pPr>
      <w:r w:rsidDel="00000000" w:rsidR="00000000" w:rsidRPr="00000000">
        <w:rPr>
          <w:sz w:val="28"/>
          <w:szCs w:val="28"/>
          <w:rtl w:val="0"/>
        </w:rPr>
        <w:t xml:space="preserve">A significant drop in retention after the first month, our case year can be attributed to the following factors:</w:t>
      </w:r>
    </w:p>
    <w:p w:rsidR="00000000" w:rsidDel="00000000" w:rsidP="00000000" w:rsidRDefault="00000000" w:rsidRPr="00000000" w14:paraId="00000288">
      <w:pPr>
        <w:pStyle w:val="Heading3"/>
        <w:keepNext w:val="0"/>
        <w:keepLines w:val="0"/>
        <w:spacing w:before="280" w:lineRule="auto"/>
        <w:rPr>
          <w:color w:val="000000"/>
        </w:rPr>
      </w:pPr>
      <w:bookmarkStart w:colFirst="0" w:colLast="0" w:name="_fs18egty0rer" w:id="34"/>
      <w:bookmarkEnd w:id="34"/>
      <w:r w:rsidDel="00000000" w:rsidR="00000000" w:rsidRPr="00000000">
        <w:rPr>
          <w:color w:val="000000"/>
          <w:rtl w:val="0"/>
        </w:rPr>
        <w:t xml:space="preserve">a. User Quality Issues</w:t>
      </w:r>
    </w:p>
    <w:p w:rsidR="00000000" w:rsidDel="00000000" w:rsidP="00000000" w:rsidRDefault="00000000" w:rsidRPr="00000000" w14:paraId="00000289">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Users with high debt-to-income (DTI) or lower credit grades may struggle to continue repayments.</w:t>
      </w:r>
    </w:p>
    <w:p w:rsidR="00000000" w:rsidDel="00000000" w:rsidP="00000000" w:rsidRDefault="00000000" w:rsidRPr="00000000" w14:paraId="0000028A">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This leads to early disengagement (default or inactivity).</w:t>
      </w:r>
    </w:p>
    <w:p w:rsidR="00000000" w:rsidDel="00000000" w:rsidP="00000000" w:rsidRDefault="00000000" w:rsidRPr="00000000" w14:paraId="0000028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color w:val="000000"/>
        </w:rPr>
      </w:pPr>
      <w:bookmarkStart w:colFirst="0" w:colLast="0" w:name="_qpvzlckxr5es" w:id="35"/>
      <w:bookmarkEnd w:id="35"/>
      <w:r w:rsidDel="00000000" w:rsidR="00000000" w:rsidRPr="00000000">
        <w:rPr>
          <w:color w:val="000000"/>
          <w:rtl w:val="0"/>
        </w:rPr>
        <w:t xml:space="preserve">b. Pricing &amp; Financial Burden</w:t>
      </w:r>
    </w:p>
    <w:p w:rsidR="00000000" w:rsidDel="00000000" w:rsidP="00000000" w:rsidRDefault="00000000" w:rsidRPr="00000000" w14:paraId="0000028D">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Higher interest rates increase repayment pressure.</w:t>
      </w:r>
    </w:p>
    <w:p w:rsidR="00000000" w:rsidDel="00000000" w:rsidP="00000000" w:rsidRDefault="00000000" w:rsidRPr="00000000" w14:paraId="0000028E">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Users may drop off after initial interaction due to affordability issues.</w:t>
      </w:r>
    </w:p>
    <w:p w:rsidR="00000000" w:rsidDel="00000000" w:rsidP="00000000" w:rsidRDefault="00000000" w:rsidRPr="00000000" w14:paraId="0000028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color w:val="000000"/>
        </w:rPr>
      </w:pPr>
      <w:bookmarkStart w:colFirst="0" w:colLast="0" w:name="_20uym5nkcydv" w:id="36"/>
      <w:bookmarkEnd w:id="36"/>
      <w:r w:rsidDel="00000000" w:rsidR="00000000" w:rsidRPr="00000000">
        <w:rPr>
          <w:color w:val="000000"/>
          <w:rtl w:val="0"/>
        </w:rPr>
        <w:t xml:space="preserve">c. Lack of Engagement / Awareness</w:t>
      </w:r>
    </w:p>
    <w:p w:rsidR="00000000" w:rsidDel="00000000" w:rsidP="00000000" w:rsidRDefault="00000000" w:rsidRPr="00000000" w14:paraId="00000291">
      <w:pPr>
        <w:numPr>
          <w:ilvl w:val="0"/>
          <w:numId w:val="29"/>
        </w:numPr>
        <w:spacing w:after="0" w:afterAutospacing="0" w:before="240" w:lineRule="auto"/>
        <w:ind w:left="720" w:hanging="360"/>
        <w:rPr>
          <w:sz w:val="28"/>
          <w:szCs w:val="28"/>
        </w:rPr>
      </w:pPr>
      <w:r w:rsidDel="00000000" w:rsidR="00000000" w:rsidRPr="00000000">
        <w:rPr>
          <w:sz w:val="28"/>
          <w:szCs w:val="28"/>
          <w:rtl w:val="0"/>
        </w:rPr>
        <w:t xml:space="preserve">Users may not clearly understand repayment schedules.</w:t>
      </w:r>
    </w:p>
    <w:p w:rsidR="00000000" w:rsidDel="00000000" w:rsidP="00000000" w:rsidRDefault="00000000" w:rsidRPr="00000000" w14:paraId="00000292">
      <w:pPr>
        <w:numPr>
          <w:ilvl w:val="0"/>
          <w:numId w:val="29"/>
        </w:numPr>
        <w:spacing w:after="240" w:before="0" w:beforeAutospacing="0" w:lineRule="auto"/>
        <w:ind w:left="720" w:hanging="360"/>
        <w:rPr>
          <w:sz w:val="28"/>
          <w:szCs w:val="28"/>
        </w:rPr>
      </w:pPr>
      <w:r w:rsidDel="00000000" w:rsidR="00000000" w:rsidRPr="00000000">
        <w:rPr>
          <w:sz w:val="28"/>
          <w:szCs w:val="28"/>
          <w:rtl w:val="0"/>
        </w:rPr>
        <w:t xml:space="preserve">Absence of reminders or guidance leads to missed payments.</w:t>
      </w:r>
    </w:p>
    <w:p w:rsidR="00000000" w:rsidDel="00000000" w:rsidP="00000000" w:rsidRDefault="00000000" w:rsidRPr="00000000" w14:paraId="0000029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color w:val="000000"/>
        </w:rPr>
      </w:pPr>
      <w:bookmarkStart w:colFirst="0" w:colLast="0" w:name="_ccdzjic2jfn8" w:id="37"/>
      <w:bookmarkEnd w:id="37"/>
      <w:r w:rsidDel="00000000" w:rsidR="00000000" w:rsidRPr="00000000">
        <w:rPr>
          <w:color w:val="000000"/>
          <w:rtl w:val="0"/>
        </w:rPr>
        <w:t xml:space="preserve">d. Poor Targeting</w:t>
      </w:r>
    </w:p>
    <w:p w:rsidR="00000000" w:rsidDel="00000000" w:rsidP="00000000" w:rsidRDefault="00000000" w:rsidRPr="00000000" w14:paraId="00000295">
      <w:pPr>
        <w:numPr>
          <w:ilvl w:val="0"/>
          <w:numId w:val="39"/>
        </w:numPr>
        <w:spacing w:after="0" w:afterAutospacing="0" w:before="240" w:lineRule="auto"/>
        <w:ind w:left="720" w:hanging="360"/>
        <w:rPr>
          <w:sz w:val="28"/>
          <w:szCs w:val="28"/>
        </w:rPr>
      </w:pPr>
      <w:r w:rsidDel="00000000" w:rsidR="00000000" w:rsidRPr="00000000">
        <w:rPr>
          <w:sz w:val="28"/>
          <w:szCs w:val="28"/>
          <w:rtl w:val="0"/>
        </w:rPr>
        <w:t xml:space="preserve">Loans may be issued to financially unstable users (low income, low employment stability).</w:t>
      </w:r>
    </w:p>
    <w:p w:rsidR="00000000" w:rsidDel="00000000" w:rsidP="00000000" w:rsidRDefault="00000000" w:rsidRPr="00000000" w14:paraId="00000296">
      <w:pPr>
        <w:numPr>
          <w:ilvl w:val="0"/>
          <w:numId w:val="39"/>
        </w:numPr>
        <w:spacing w:after="240" w:before="0" w:beforeAutospacing="0" w:lineRule="auto"/>
        <w:ind w:left="720" w:hanging="360"/>
        <w:rPr>
          <w:sz w:val="28"/>
          <w:szCs w:val="28"/>
        </w:rPr>
      </w:pPr>
      <w:r w:rsidDel="00000000" w:rsidR="00000000" w:rsidRPr="00000000">
        <w:rPr>
          <w:sz w:val="28"/>
          <w:szCs w:val="28"/>
          <w:rtl w:val="0"/>
        </w:rPr>
        <w:t xml:space="preserve">These users are less likely to sustain long-term engagement.</w:t>
      </w:r>
    </w:p>
    <w:p w:rsidR="00000000" w:rsidDel="00000000" w:rsidP="00000000" w:rsidRDefault="00000000" w:rsidRPr="00000000" w14:paraId="0000029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sz w:val="28"/>
          <w:szCs w:val="28"/>
        </w:rPr>
      </w:pPr>
      <w:bookmarkStart w:colFirst="0" w:colLast="0" w:name="_s52684ifc3bc" w:id="38"/>
      <w:bookmarkEnd w:id="38"/>
      <w:r w:rsidDel="00000000" w:rsidR="00000000" w:rsidRPr="00000000">
        <w:rPr>
          <w:sz w:val="28"/>
          <w:szCs w:val="28"/>
          <w:rtl w:val="0"/>
        </w:rPr>
        <w:t xml:space="preserve">2. How to Address the Drop-Off</w:t>
      </w:r>
    </w:p>
    <w:p w:rsidR="00000000" w:rsidDel="00000000" w:rsidP="00000000" w:rsidRDefault="00000000" w:rsidRPr="00000000" w14:paraId="00000299">
      <w:pPr>
        <w:pStyle w:val="Heading3"/>
        <w:keepNext w:val="0"/>
        <w:keepLines w:val="0"/>
        <w:spacing w:before="280" w:lineRule="auto"/>
        <w:rPr>
          <w:color w:val="000000"/>
        </w:rPr>
      </w:pPr>
      <w:bookmarkStart w:colFirst="0" w:colLast="0" w:name="_xke46s78qr63" w:id="39"/>
      <w:bookmarkEnd w:id="39"/>
      <w:r w:rsidDel="00000000" w:rsidR="00000000" w:rsidRPr="00000000">
        <w:rPr>
          <w:color w:val="000000"/>
          <w:rtl w:val="0"/>
        </w:rPr>
        <w:t xml:space="preserve">a. Improve Risk-Based Targeting</w:t>
      </w:r>
    </w:p>
    <w:p w:rsidR="00000000" w:rsidDel="00000000" w:rsidP="00000000" w:rsidRDefault="00000000" w:rsidRPr="00000000" w14:paraId="0000029A">
      <w:pPr>
        <w:numPr>
          <w:ilvl w:val="0"/>
          <w:numId w:val="52"/>
        </w:numPr>
        <w:spacing w:after="0" w:afterAutospacing="0" w:before="240" w:lineRule="auto"/>
        <w:ind w:left="720" w:hanging="360"/>
        <w:rPr>
          <w:sz w:val="28"/>
          <w:szCs w:val="28"/>
        </w:rPr>
      </w:pPr>
      <w:r w:rsidDel="00000000" w:rsidR="00000000" w:rsidRPr="00000000">
        <w:rPr>
          <w:sz w:val="28"/>
          <w:szCs w:val="28"/>
          <w:rtl w:val="0"/>
        </w:rPr>
        <w:t xml:space="preserve">Prioritize users with:</w:t>
      </w:r>
    </w:p>
    <w:p w:rsidR="00000000" w:rsidDel="00000000" w:rsidP="00000000" w:rsidRDefault="00000000" w:rsidRPr="00000000" w14:paraId="0000029B">
      <w:pPr>
        <w:numPr>
          <w:ilvl w:val="1"/>
          <w:numId w:val="52"/>
        </w:numPr>
        <w:spacing w:after="0" w:afterAutospacing="0" w:before="0" w:beforeAutospacing="0" w:lineRule="auto"/>
        <w:ind w:left="1440" w:hanging="360"/>
        <w:rPr>
          <w:sz w:val="28"/>
          <w:szCs w:val="28"/>
        </w:rPr>
      </w:pPr>
      <w:r w:rsidDel="00000000" w:rsidR="00000000" w:rsidRPr="00000000">
        <w:rPr>
          <w:sz w:val="28"/>
          <w:szCs w:val="28"/>
          <w:rtl w:val="0"/>
        </w:rPr>
        <w:t xml:space="preserve">Lower DTI</w:t>
      </w:r>
    </w:p>
    <w:p w:rsidR="00000000" w:rsidDel="00000000" w:rsidP="00000000" w:rsidRDefault="00000000" w:rsidRPr="00000000" w14:paraId="0000029C">
      <w:pPr>
        <w:numPr>
          <w:ilvl w:val="1"/>
          <w:numId w:val="52"/>
        </w:numPr>
        <w:spacing w:after="0" w:afterAutospacing="0" w:before="0" w:beforeAutospacing="0" w:lineRule="auto"/>
        <w:ind w:left="1440" w:hanging="360"/>
        <w:rPr>
          <w:sz w:val="28"/>
          <w:szCs w:val="28"/>
        </w:rPr>
      </w:pPr>
      <w:r w:rsidDel="00000000" w:rsidR="00000000" w:rsidRPr="00000000">
        <w:rPr>
          <w:sz w:val="28"/>
          <w:szCs w:val="28"/>
          <w:rtl w:val="0"/>
        </w:rPr>
        <w:t xml:space="preserve">Higher credit grades</w:t>
      </w:r>
    </w:p>
    <w:p w:rsidR="00000000" w:rsidDel="00000000" w:rsidP="00000000" w:rsidRDefault="00000000" w:rsidRPr="00000000" w14:paraId="0000029D">
      <w:pPr>
        <w:numPr>
          <w:ilvl w:val="0"/>
          <w:numId w:val="52"/>
        </w:numPr>
        <w:spacing w:after="240" w:before="0" w:beforeAutospacing="0" w:lineRule="auto"/>
        <w:ind w:left="720" w:hanging="360"/>
        <w:rPr>
          <w:sz w:val="28"/>
          <w:szCs w:val="28"/>
        </w:rPr>
      </w:pPr>
      <w:r w:rsidDel="00000000" w:rsidR="00000000" w:rsidRPr="00000000">
        <w:rPr>
          <w:sz w:val="28"/>
          <w:szCs w:val="28"/>
          <w:rtl w:val="0"/>
        </w:rPr>
        <w:t xml:space="preserve">Strengthen credit evaluation models.</w:t>
      </w:r>
    </w:p>
    <w:p w:rsidR="00000000" w:rsidDel="00000000" w:rsidP="00000000" w:rsidRDefault="00000000" w:rsidRPr="00000000" w14:paraId="0000029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color w:val="000000"/>
        </w:rPr>
      </w:pPr>
      <w:bookmarkStart w:colFirst="0" w:colLast="0" w:name="_58aobanwmssr" w:id="40"/>
      <w:bookmarkEnd w:id="40"/>
      <w:r w:rsidDel="00000000" w:rsidR="00000000" w:rsidRPr="00000000">
        <w:rPr>
          <w:color w:val="000000"/>
          <w:rtl w:val="0"/>
        </w:rPr>
        <w:t xml:space="preserve">b. Optimize Pricing Strategy</w:t>
      </w:r>
    </w:p>
    <w:p w:rsidR="00000000" w:rsidDel="00000000" w:rsidP="00000000" w:rsidRDefault="00000000" w:rsidRPr="00000000" w14:paraId="000002A0">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Offer flexible repayment options</w:t>
      </w:r>
    </w:p>
    <w:p w:rsidR="00000000" w:rsidDel="00000000" w:rsidP="00000000" w:rsidRDefault="00000000" w:rsidRPr="00000000" w14:paraId="000002A1">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Adjust interest rates based on risk segments</w:t>
      </w:r>
    </w:p>
    <w:p w:rsidR="00000000" w:rsidDel="00000000" w:rsidP="00000000" w:rsidRDefault="00000000" w:rsidRPr="00000000" w14:paraId="000002A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color w:val="000000"/>
        </w:rPr>
      </w:pPr>
      <w:bookmarkStart w:colFirst="0" w:colLast="0" w:name="_g9uyayrcyec7" w:id="41"/>
      <w:bookmarkEnd w:id="41"/>
      <w:r w:rsidDel="00000000" w:rsidR="00000000" w:rsidRPr="00000000">
        <w:rPr>
          <w:color w:val="000000"/>
          <w:rtl w:val="0"/>
        </w:rPr>
        <w:t xml:space="preserve">c. Enhance User Engagement</w:t>
      </w:r>
    </w:p>
    <w:p w:rsidR="00000000" w:rsidDel="00000000" w:rsidP="00000000" w:rsidRDefault="00000000" w:rsidRPr="00000000" w14:paraId="000002A4">
      <w:pPr>
        <w:numPr>
          <w:ilvl w:val="0"/>
          <w:numId w:val="36"/>
        </w:numPr>
        <w:spacing w:after="0" w:afterAutospacing="0" w:before="240" w:lineRule="auto"/>
        <w:ind w:left="720" w:hanging="360"/>
        <w:rPr>
          <w:sz w:val="28"/>
          <w:szCs w:val="28"/>
        </w:rPr>
      </w:pPr>
      <w:r w:rsidDel="00000000" w:rsidR="00000000" w:rsidRPr="00000000">
        <w:rPr>
          <w:sz w:val="28"/>
          <w:szCs w:val="28"/>
          <w:rtl w:val="0"/>
        </w:rPr>
        <w:t xml:space="preserve">Send EMI reminders and notifications</w:t>
      </w:r>
    </w:p>
    <w:p w:rsidR="00000000" w:rsidDel="00000000" w:rsidP="00000000" w:rsidRDefault="00000000" w:rsidRPr="00000000" w14:paraId="000002A5">
      <w:pPr>
        <w:numPr>
          <w:ilvl w:val="0"/>
          <w:numId w:val="36"/>
        </w:numPr>
        <w:spacing w:after="240" w:before="0" w:beforeAutospacing="0" w:lineRule="auto"/>
        <w:ind w:left="720" w:hanging="360"/>
        <w:rPr>
          <w:sz w:val="28"/>
          <w:szCs w:val="28"/>
        </w:rPr>
      </w:pPr>
      <w:r w:rsidDel="00000000" w:rsidR="00000000" w:rsidRPr="00000000">
        <w:rPr>
          <w:sz w:val="28"/>
          <w:szCs w:val="28"/>
          <w:rtl w:val="0"/>
        </w:rPr>
        <w:t xml:space="preserve">Provide clear onboarding about repayment schedules</w:t>
      </w:r>
    </w:p>
    <w:p w:rsidR="00000000" w:rsidDel="00000000" w:rsidP="00000000" w:rsidRDefault="00000000" w:rsidRPr="00000000" w14:paraId="000002A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color w:val="000000"/>
        </w:rPr>
      </w:pPr>
      <w:bookmarkStart w:colFirst="0" w:colLast="0" w:name="_402pnqgdfxav" w:id="42"/>
      <w:bookmarkEnd w:id="42"/>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color w:val="000000"/>
        </w:rPr>
      </w:pPr>
      <w:bookmarkStart w:colFirst="0" w:colLast="0" w:name="_pqdoaxsh2ya2" w:id="43"/>
      <w:bookmarkEnd w:id="43"/>
      <w:r w:rsidDel="00000000" w:rsidR="00000000" w:rsidRPr="00000000">
        <w:rPr>
          <w:color w:val="000000"/>
          <w:rtl w:val="0"/>
        </w:rPr>
        <w:t xml:space="preserve">d. Introduce Incentives</w:t>
      </w:r>
    </w:p>
    <w:p w:rsidR="00000000" w:rsidDel="00000000" w:rsidP="00000000" w:rsidRDefault="00000000" w:rsidRPr="00000000" w14:paraId="000002A9">
      <w:pPr>
        <w:numPr>
          <w:ilvl w:val="0"/>
          <w:numId w:val="54"/>
        </w:numPr>
        <w:spacing w:after="0" w:afterAutospacing="0" w:before="240" w:lineRule="auto"/>
        <w:ind w:left="720" w:hanging="360"/>
        <w:rPr>
          <w:sz w:val="28"/>
          <w:szCs w:val="28"/>
        </w:rPr>
      </w:pPr>
      <w:r w:rsidDel="00000000" w:rsidR="00000000" w:rsidRPr="00000000">
        <w:rPr>
          <w:sz w:val="28"/>
          <w:szCs w:val="28"/>
          <w:rtl w:val="0"/>
        </w:rPr>
        <w:t xml:space="preserve">Cashback or rewards for on-time or early payments</w:t>
      </w:r>
    </w:p>
    <w:p w:rsidR="00000000" w:rsidDel="00000000" w:rsidP="00000000" w:rsidRDefault="00000000" w:rsidRPr="00000000" w14:paraId="000002AA">
      <w:pPr>
        <w:numPr>
          <w:ilvl w:val="0"/>
          <w:numId w:val="54"/>
        </w:numPr>
        <w:spacing w:after="240" w:before="0" w:beforeAutospacing="0" w:lineRule="auto"/>
        <w:ind w:left="720" w:hanging="360"/>
        <w:rPr>
          <w:sz w:val="28"/>
          <w:szCs w:val="28"/>
        </w:rPr>
      </w:pPr>
      <w:r w:rsidDel="00000000" w:rsidR="00000000" w:rsidRPr="00000000">
        <w:rPr>
          <w:sz w:val="28"/>
          <w:szCs w:val="28"/>
          <w:rtl w:val="0"/>
        </w:rPr>
        <w:t xml:space="preserve">Discounts for completing initial repayments</w:t>
      </w:r>
    </w:p>
    <w:p w:rsidR="00000000" w:rsidDel="00000000" w:rsidP="00000000" w:rsidRDefault="00000000" w:rsidRPr="00000000" w14:paraId="000002A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sz w:val="28"/>
          <w:szCs w:val="28"/>
        </w:rPr>
      </w:pPr>
      <w:bookmarkStart w:colFirst="0" w:colLast="0" w:name="_ratq8sq1r1bp" w:id="44"/>
      <w:bookmarkEnd w:id="44"/>
      <w:r w:rsidDel="00000000" w:rsidR="00000000" w:rsidRPr="00000000">
        <w:rPr>
          <w:sz w:val="28"/>
          <w:szCs w:val="28"/>
          <w:rtl w:val="0"/>
        </w:rPr>
        <w:t xml:space="preserve">3. Data-Driven Validation (Advanced Insight)</w:t>
      </w:r>
    </w:p>
    <w:p w:rsidR="00000000" w:rsidDel="00000000" w:rsidP="00000000" w:rsidRDefault="00000000" w:rsidRPr="00000000" w14:paraId="000002AD">
      <w:pPr>
        <w:spacing w:after="240" w:before="240" w:lineRule="auto"/>
        <w:rPr>
          <w:sz w:val="28"/>
          <w:szCs w:val="28"/>
        </w:rPr>
      </w:pPr>
      <w:r w:rsidDel="00000000" w:rsidR="00000000" w:rsidRPr="00000000">
        <w:rPr>
          <w:sz w:val="28"/>
          <w:szCs w:val="28"/>
          <w:rtl w:val="0"/>
        </w:rPr>
        <w:t xml:space="preserve">The hypotheses can be validated by segmenting users based on:</w:t>
      </w:r>
    </w:p>
    <w:p w:rsidR="00000000" w:rsidDel="00000000" w:rsidP="00000000" w:rsidRDefault="00000000" w:rsidRPr="00000000" w14:paraId="000002AE">
      <w:pPr>
        <w:numPr>
          <w:ilvl w:val="0"/>
          <w:numId w:val="47"/>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dti</w:t>
      </w:r>
      <w:r w:rsidDel="00000000" w:rsidR="00000000" w:rsidRPr="00000000">
        <w:rPr>
          <w:sz w:val="28"/>
          <w:szCs w:val="28"/>
          <w:rtl w:val="0"/>
        </w:rPr>
        <w:t xml:space="preserve"> (debt-to-income ratio)</w:t>
      </w:r>
    </w:p>
    <w:p w:rsidR="00000000" w:rsidDel="00000000" w:rsidP="00000000" w:rsidRDefault="00000000" w:rsidRPr="00000000" w14:paraId="000002AF">
      <w:pPr>
        <w:numPr>
          <w:ilvl w:val="0"/>
          <w:numId w:val="47"/>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grade</w:t>
      </w:r>
      <w:r w:rsidDel="00000000" w:rsidR="00000000" w:rsidRPr="00000000">
        <w:rPr>
          <w:sz w:val="28"/>
          <w:szCs w:val="28"/>
          <w:rtl w:val="0"/>
        </w:rPr>
        <w:t xml:space="preserve"> (credit quality)</w:t>
      </w:r>
    </w:p>
    <w:p w:rsidR="00000000" w:rsidDel="00000000" w:rsidP="00000000" w:rsidRDefault="00000000" w:rsidRPr="00000000" w14:paraId="000002B0">
      <w:pPr>
        <w:numPr>
          <w:ilvl w:val="0"/>
          <w:numId w:val="47"/>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income_category</w:t>
      </w:r>
    </w:p>
    <w:p w:rsidR="00000000" w:rsidDel="00000000" w:rsidP="00000000" w:rsidRDefault="00000000" w:rsidRPr="00000000" w14:paraId="000002B1">
      <w:pPr>
        <w:spacing w:after="240" w:before="240" w:lineRule="auto"/>
        <w:rPr>
          <w:sz w:val="28"/>
          <w:szCs w:val="28"/>
        </w:rPr>
      </w:pPr>
      <w:r w:rsidDel="00000000" w:rsidR="00000000" w:rsidRPr="00000000">
        <w:rPr>
          <w:sz w:val="28"/>
          <w:szCs w:val="28"/>
          <w:rtl w:val="0"/>
        </w:rPr>
        <w:t xml:space="preserve">and comparing retention rates across these segments.</w:t>
      </w:r>
    </w:p>
    <w:p w:rsidR="00000000" w:rsidDel="00000000" w:rsidP="00000000" w:rsidRDefault="00000000" w:rsidRPr="00000000" w14:paraId="000002B2">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B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B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B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B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2B7">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8">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9">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A">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B">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C">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D">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E">
      <w:pPr>
        <w:spacing w:after="16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2BF">
      <w:pPr>
        <w:spacing w:after="16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A/B Test  (2012 vs 2013 Cohorts)</w:t>
      </w:r>
    </w:p>
    <w:p w:rsidR="00000000" w:rsidDel="00000000" w:rsidP="00000000" w:rsidRDefault="00000000" w:rsidRPr="00000000" w14:paraId="000002C0">
      <w:pPr>
        <w:spacing w:after="240" w:before="240" w:line="259" w:lineRule="auto"/>
        <w:ind w:lef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1:</w:t>
      </w:r>
    </w:p>
    <w:p w:rsidR="00000000" w:rsidDel="00000000" w:rsidP="00000000" w:rsidRDefault="00000000" w:rsidRPr="00000000" w14:paraId="000002C1">
      <w:pPr>
        <w:spacing w:after="240" w:before="240" w:line="259" w:lineRule="auto"/>
        <w:ind w:left="0" w:firstLine="0"/>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rtl w:val="0"/>
        </w:rPr>
        <w:t xml:space="preserve">How would you structure an A/B test to measure the impact of these notification designs on loan acceptance rates?</w:t>
      </w:r>
      <w:r w:rsidDel="00000000" w:rsidR="00000000" w:rsidRPr="00000000">
        <w:rPr>
          <w:rtl w:val="0"/>
        </w:rPr>
      </w:r>
    </w:p>
    <w:p w:rsidR="00000000" w:rsidDel="00000000" w:rsidP="00000000" w:rsidRDefault="00000000" w:rsidRPr="00000000" w14:paraId="000002C2">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1 — Define the Business Problem </w:t>
      </w:r>
    </w:p>
    <w:p w:rsidR="00000000" w:rsidDel="00000000" w:rsidP="00000000" w:rsidRDefault="00000000" w:rsidRPr="00000000" w14:paraId="000002C3">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Question:</w:t>
      </w:r>
      <w:r w:rsidDel="00000000" w:rsidR="00000000" w:rsidRPr="00000000">
        <w:rPr>
          <w:rFonts w:ascii="Calibri" w:cs="Calibri" w:eastAsia="Calibri" w:hAnsi="Calibri"/>
          <w:sz w:val="28"/>
          <w:szCs w:val="28"/>
          <w:rtl w:val="0"/>
        </w:rPr>
        <w:br w:type="textWrapping"/>
        <w:t xml:space="preserve">Does offering a </w:t>
      </w:r>
      <w:r w:rsidDel="00000000" w:rsidR="00000000" w:rsidRPr="00000000">
        <w:rPr>
          <w:rFonts w:ascii="Calibri" w:cs="Calibri" w:eastAsia="Calibri" w:hAnsi="Calibri"/>
          <w:b w:val="1"/>
          <w:bCs w:val="1"/>
          <w:sz w:val="28"/>
          <w:szCs w:val="28"/>
          <w:rtl w:val="0"/>
        </w:rPr>
        <w:t xml:space="preserve">reduced interest rate</w:t>
      </w:r>
      <w:r w:rsidDel="00000000" w:rsidR="00000000" w:rsidRPr="00000000">
        <w:rPr>
          <w:rFonts w:ascii="Calibri" w:cs="Calibri" w:eastAsia="Calibri" w:hAnsi="Calibri"/>
          <w:sz w:val="28"/>
          <w:szCs w:val="28"/>
          <w:rtl w:val="0"/>
        </w:rPr>
        <w:t xml:space="preserve"> encourage more users to accept loans without increasing default risk?</w:t>
      </w:r>
    </w:p>
    <w:p w:rsidR="00000000" w:rsidDel="00000000" w:rsidP="00000000" w:rsidRDefault="00000000" w:rsidRPr="00000000" w14:paraId="000002C4">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Groups:</w:t>
      </w:r>
      <w:r w:rsidDel="00000000" w:rsidR="00000000" w:rsidRPr="00000000">
        <w:rPr>
          <w:rtl w:val="0"/>
        </w:rPr>
      </w:r>
    </w:p>
    <w:tbl>
      <w:tblPr>
        <w:tblStyle w:val="Table18"/>
        <w:tblW w:w="4395.0" w:type="dxa"/>
        <w:jc w:val="left"/>
        <w:tblLayout w:type="fixed"/>
        <w:tblLook w:val="0400"/>
      </w:tblPr>
      <w:tblGrid>
        <w:gridCol w:w="1935"/>
        <w:gridCol w:w="750"/>
        <w:gridCol w:w="1710"/>
        <w:tblGridChange w:id="0">
          <w:tblGrid>
            <w:gridCol w:w="1935"/>
            <w:gridCol w:w="750"/>
            <w:gridCol w:w="1710"/>
          </w:tblGrid>
        </w:tblGridChange>
      </w:tblGrid>
      <w:tr>
        <w:trPr>
          <w:cantSplit w:val="0"/>
          <w:tblHeader w:val="1"/>
        </w:trPr>
        <w:tc>
          <w:tcPr>
            <w:vAlign w:val="center"/>
          </w:tcPr>
          <w:p w:rsidR="00000000" w:rsidDel="00000000" w:rsidP="00000000" w:rsidRDefault="00000000" w:rsidRPr="00000000" w14:paraId="000002C5">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Group</w:t>
            </w:r>
          </w:p>
        </w:tc>
        <w:tc>
          <w:tcPr>
            <w:vAlign w:val="center"/>
          </w:tcPr>
          <w:p w:rsidR="00000000" w:rsidDel="00000000" w:rsidP="00000000" w:rsidRDefault="00000000" w:rsidRPr="00000000" w14:paraId="000002C6">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Year</w:t>
            </w:r>
          </w:p>
        </w:tc>
        <w:tc>
          <w:tcPr>
            <w:vAlign w:val="center"/>
          </w:tcPr>
          <w:p w:rsidR="00000000" w:rsidDel="00000000" w:rsidP="00000000" w:rsidRDefault="00000000" w:rsidRPr="00000000" w14:paraId="000002C7">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Strategy</w:t>
            </w:r>
          </w:p>
        </w:tc>
      </w:tr>
      <w:tr>
        <w:trPr>
          <w:cantSplit w:val="0"/>
          <w:tblHeader w:val="0"/>
        </w:trPr>
        <w:tc>
          <w:tcPr>
            <w:vAlign w:val="center"/>
          </w:tcPr>
          <w:p w:rsidR="00000000" w:rsidDel="00000000" w:rsidP="00000000" w:rsidRDefault="00000000" w:rsidRPr="00000000" w14:paraId="000002C8">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 (Control)</w:t>
            </w:r>
            <w:r w:rsidDel="00000000" w:rsidR="00000000" w:rsidRPr="00000000">
              <w:rPr>
                <w:rtl w:val="0"/>
              </w:rPr>
            </w:r>
          </w:p>
        </w:tc>
        <w:tc>
          <w:tcPr>
            <w:vAlign w:val="center"/>
          </w:tcPr>
          <w:p w:rsidR="00000000" w:rsidDel="00000000" w:rsidP="00000000" w:rsidRDefault="00000000" w:rsidRPr="00000000" w14:paraId="000002C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2012</w:t>
            </w:r>
          </w:p>
        </w:tc>
        <w:tc>
          <w:tcPr>
            <w:vAlign w:val="center"/>
          </w:tcPr>
          <w:p w:rsidR="00000000" w:rsidDel="00000000" w:rsidP="00000000" w:rsidRDefault="00000000" w:rsidRPr="00000000" w14:paraId="000002C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Default interest rate</w:t>
            </w:r>
          </w:p>
        </w:tc>
      </w:tr>
      <w:tr>
        <w:trPr>
          <w:cantSplit w:val="0"/>
          <w:tblHeader w:val="0"/>
        </w:trPr>
        <w:tc>
          <w:tcPr>
            <w:vAlign w:val="center"/>
          </w:tcPr>
          <w:p w:rsidR="00000000" w:rsidDel="00000000" w:rsidP="00000000" w:rsidRDefault="00000000" w:rsidRPr="00000000" w14:paraId="000002CB">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 (Treatment)</w:t>
            </w:r>
            <w:r w:rsidDel="00000000" w:rsidR="00000000" w:rsidRPr="00000000">
              <w:rPr>
                <w:rtl w:val="0"/>
              </w:rPr>
            </w:r>
          </w:p>
        </w:tc>
        <w:tc>
          <w:tcPr>
            <w:vAlign w:val="center"/>
          </w:tcPr>
          <w:p w:rsidR="00000000" w:rsidDel="00000000" w:rsidP="00000000" w:rsidRDefault="00000000" w:rsidRPr="00000000" w14:paraId="000002C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2013</w:t>
            </w:r>
          </w:p>
        </w:tc>
        <w:tc>
          <w:tcPr>
            <w:vAlign w:val="center"/>
          </w:tcPr>
          <w:p w:rsidR="00000000" w:rsidDel="00000000" w:rsidP="00000000" w:rsidRDefault="00000000" w:rsidRPr="00000000" w14:paraId="000002C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Reduced interest rate</w:t>
            </w:r>
          </w:p>
        </w:tc>
      </w:tr>
    </w:tbl>
    <w:p w:rsidR="00000000" w:rsidDel="00000000" w:rsidP="00000000" w:rsidRDefault="00000000" w:rsidRPr="00000000" w14:paraId="000002CE">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2 — State the Hypotheses </w:t>
      </w:r>
    </w:p>
    <w:p w:rsidR="00000000" w:rsidDel="00000000" w:rsidP="00000000" w:rsidRDefault="00000000" w:rsidRPr="00000000" w14:paraId="000002D0">
      <w:pPr>
        <w:numPr>
          <w:ilvl w:val="0"/>
          <w:numId w:val="50"/>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H₀ (Null):</w:t>
      </w:r>
      <w:r w:rsidDel="00000000" w:rsidR="00000000" w:rsidRPr="00000000">
        <w:rPr>
          <w:rFonts w:ascii="Calibri" w:cs="Calibri" w:eastAsia="Calibri" w:hAnsi="Calibri"/>
          <w:sz w:val="28"/>
          <w:szCs w:val="28"/>
          <w:rtl w:val="0"/>
        </w:rPr>
        <w:t xml:space="preserve"> Reduced interest rates </w:t>
      </w:r>
      <w:r w:rsidDel="00000000" w:rsidR="00000000" w:rsidRPr="00000000">
        <w:rPr>
          <w:rFonts w:ascii="Calibri" w:cs="Calibri" w:eastAsia="Calibri" w:hAnsi="Calibri"/>
          <w:b w:val="1"/>
          <w:bCs w:val="1"/>
          <w:sz w:val="28"/>
          <w:szCs w:val="28"/>
          <w:rtl w:val="0"/>
        </w:rPr>
        <w:t xml:space="preserve">do not change</w:t>
      </w:r>
      <w:r w:rsidDel="00000000" w:rsidR="00000000" w:rsidRPr="00000000">
        <w:rPr>
          <w:rFonts w:ascii="Calibri" w:cs="Calibri" w:eastAsia="Calibri" w:hAnsi="Calibri"/>
          <w:sz w:val="28"/>
          <w:szCs w:val="28"/>
          <w:rtl w:val="0"/>
        </w:rPr>
        <w:t xml:space="preserve"> loan acceptance or repayment behavior. </w:t>
      </w:r>
    </w:p>
    <w:p w:rsidR="00000000" w:rsidDel="00000000" w:rsidP="00000000" w:rsidRDefault="00000000" w:rsidRPr="00000000" w14:paraId="000002D1">
      <w:pPr>
        <w:numPr>
          <w:ilvl w:val="0"/>
          <w:numId w:val="50"/>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H₁ (Alternative):</w:t>
      </w:r>
      <w:r w:rsidDel="00000000" w:rsidR="00000000" w:rsidRPr="00000000">
        <w:rPr>
          <w:rFonts w:ascii="Calibri" w:cs="Calibri" w:eastAsia="Calibri" w:hAnsi="Calibri"/>
          <w:sz w:val="28"/>
          <w:szCs w:val="28"/>
          <w:rtl w:val="0"/>
        </w:rPr>
        <w:t xml:space="preserve"> Reduced interest rates </w:t>
      </w:r>
      <w:r w:rsidDel="00000000" w:rsidR="00000000" w:rsidRPr="00000000">
        <w:rPr>
          <w:rFonts w:ascii="Calibri" w:cs="Calibri" w:eastAsia="Calibri" w:hAnsi="Calibri"/>
          <w:b w:val="1"/>
          <w:bCs w:val="1"/>
          <w:sz w:val="28"/>
          <w:szCs w:val="28"/>
          <w:rtl w:val="0"/>
        </w:rPr>
        <w:t xml:space="preserve">increase loan acceptance</w:t>
      </w:r>
      <w:r w:rsidDel="00000000" w:rsidR="00000000" w:rsidRPr="00000000">
        <w:rPr>
          <w:rFonts w:ascii="Calibri" w:cs="Calibri" w:eastAsia="Calibri" w:hAnsi="Calibri"/>
          <w:sz w:val="28"/>
          <w:szCs w:val="28"/>
          <w:rtl w:val="0"/>
        </w:rPr>
        <w:t xml:space="preserve"> without any risk.</w:t>
      </w:r>
    </w:p>
    <w:p w:rsidR="00000000" w:rsidDel="00000000" w:rsidP="00000000" w:rsidRDefault="00000000" w:rsidRPr="00000000" w14:paraId="000002D2">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3 — Select Evaluation Metrics </w:t>
      </w:r>
    </w:p>
    <w:p w:rsidR="00000000" w:rsidDel="00000000" w:rsidP="00000000" w:rsidRDefault="00000000" w:rsidRPr="00000000" w14:paraId="000002D4">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D5">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D6">
      <w:pPr>
        <w:spacing w:after="160" w:line="259" w:lineRule="auto"/>
        <w:rPr>
          <w:rFonts w:ascii="Calibri" w:cs="Calibri" w:eastAsia="Calibri" w:hAnsi="Calibri"/>
          <w:b w:val="1"/>
          <w:bCs w:val="1"/>
          <w:sz w:val="28"/>
          <w:szCs w:val="28"/>
        </w:rPr>
      </w:pPr>
      <w:r w:rsidDel="00000000" w:rsidR="00000000" w:rsidRPr="00000000">
        <w:rPr>
          <w:rtl w:val="0"/>
        </w:rPr>
      </w:r>
    </w:p>
    <w:tbl>
      <w:tblPr>
        <w:tblStyle w:val="Table19"/>
        <w:tblW w:w="9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8"/>
        <w:gridCol w:w="3493"/>
        <w:gridCol w:w="3050"/>
        <w:tblGridChange w:id="0">
          <w:tblGrid>
            <w:gridCol w:w="2718"/>
            <w:gridCol w:w="3493"/>
            <w:gridCol w:w="3050"/>
          </w:tblGrid>
        </w:tblGridChange>
      </w:tblGrid>
      <w:tr>
        <w:trPr>
          <w:cantSplit w:val="0"/>
          <w:trHeight w:val="490" w:hRule="atLeast"/>
          <w:tblHeader w:val="1"/>
        </w:trPr>
        <w:tc>
          <w:tcPr>
            <w:vAlign w:val="center"/>
          </w:tcPr>
          <w:p w:rsidR="00000000" w:rsidDel="00000000" w:rsidP="00000000" w:rsidRDefault="00000000" w:rsidRPr="00000000" w14:paraId="000002D7">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Metric</w:t>
            </w:r>
          </w:p>
        </w:tc>
        <w:tc>
          <w:tcPr>
            <w:vAlign w:val="center"/>
          </w:tcPr>
          <w:p w:rsidR="00000000" w:rsidDel="00000000" w:rsidP="00000000" w:rsidRDefault="00000000" w:rsidRPr="00000000" w14:paraId="000002D8">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Column(s)</w:t>
            </w:r>
          </w:p>
        </w:tc>
        <w:tc>
          <w:tcPr>
            <w:vAlign w:val="center"/>
          </w:tcPr>
          <w:p w:rsidR="00000000" w:rsidDel="00000000" w:rsidP="00000000" w:rsidRDefault="00000000" w:rsidRPr="00000000" w14:paraId="000002D9">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Why It Matters</w:t>
            </w:r>
          </w:p>
        </w:tc>
      </w:tr>
      <w:tr>
        <w:trPr>
          <w:cantSplit w:val="0"/>
          <w:trHeight w:val="505" w:hRule="atLeast"/>
          <w:tblHeader w:val="0"/>
        </w:trPr>
        <w:tc>
          <w:tcPr>
            <w:vAlign w:val="center"/>
          </w:tcPr>
          <w:p w:rsidR="00000000" w:rsidDel="00000000" w:rsidP="00000000" w:rsidRDefault="00000000" w:rsidRPr="00000000" w14:paraId="000002DA">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Loan Acceptance Rate</w:t>
            </w:r>
            <w:r w:rsidDel="00000000" w:rsidR="00000000" w:rsidRPr="00000000">
              <w:rPr>
                <w:rtl w:val="0"/>
              </w:rPr>
            </w:r>
          </w:p>
        </w:tc>
        <w:tc>
          <w:tcPr>
            <w:vAlign w:val="center"/>
          </w:tcPr>
          <w:p w:rsidR="00000000" w:rsidDel="00000000" w:rsidP="00000000" w:rsidRDefault="00000000" w:rsidRPr="00000000" w14:paraId="000002DB">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loan_condition</w:t>
            </w:r>
          </w:p>
        </w:tc>
        <w:tc>
          <w:tcPr>
            <w:vAlign w:val="center"/>
          </w:tcPr>
          <w:p w:rsidR="00000000" w:rsidDel="00000000" w:rsidP="00000000" w:rsidRDefault="00000000" w:rsidRPr="00000000" w14:paraId="000002DC">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Core conversion outcome</w:t>
            </w:r>
          </w:p>
        </w:tc>
      </w:tr>
      <w:tr>
        <w:trPr>
          <w:cantSplit w:val="0"/>
          <w:trHeight w:val="490" w:hRule="atLeast"/>
          <w:tblHeader w:val="0"/>
        </w:trPr>
        <w:tc>
          <w:tcPr>
            <w:vAlign w:val="center"/>
          </w:tcPr>
          <w:p w:rsidR="00000000" w:rsidDel="00000000" w:rsidP="00000000" w:rsidRDefault="00000000" w:rsidRPr="00000000" w14:paraId="000002DD">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Average Loan Amount</w:t>
            </w:r>
            <w:r w:rsidDel="00000000" w:rsidR="00000000" w:rsidRPr="00000000">
              <w:rPr>
                <w:rtl w:val="0"/>
              </w:rPr>
            </w:r>
          </w:p>
        </w:tc>
        <w:tc>
          <w:tcPr>
            <w:vAlign w:val="center"/>
          </w:tcPr>
          <w:p w:rsidR="00000000" w:rsidDel="00000000" w:rsidP="00000000" w:rsidRDefault="00000000" w:rsidRPr="00000000" w14:paraId="000002DE">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loan_amount</w:t>
            </w:r>
          </w:p>
        </w:tc>
        <w:tc>
          <w:tcPr>
            <w:vAlign w:val="center"/>
          </w:tcPr>
          <w:p w:rsidR="00000000" w:rsidDel="00000000" w:rsidP="00000000" w:rsidRDefault="00000000" w:rsidRPr="00000000" w14:paraId="000002DF">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Borrowing confidence</w:t>
            </w:r>
          </w:p>
        </w:tc>
      </w:tr>
      <w:tr>
        <w:trPr>
          <w:cantSplit w:val="0"/>
          <w:trHeight w:val="490" w:hRule="atLeast"/>
          <w:tblHeader w:val="0"/>
        </w:trPr>
        <w:tc>
          <w:tcPr>
            <w:vAlign w:val="center"/>
          </w:tcPr>
          <w:p w:rsidR="00000000" w:rsidDel="00000000" w:rsidP="00000000" w:rsidRDefault="00000000" w:rsidRPr="00000000" w14:paraId="000002E0">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Repayment Behaviour</w:t>
            </w:r>
            <w:r w:rsidDel="00000000" w:rsidR="00000000" w:rsidRPr="00000000">
              <w:rPr>
                <w:rtl w:val="0"/>
              </w:rPr>
            </w:r>
          </w:p>
        </w:tc>
        <w:tc>
          <w:tcPr>
            <w:vAlign w:val="center"/>
          </w:tcPr>
          <w:p w:rsidR="00000000" w:rsidDel="00000000" w:rsidP="00000000" w:rsidRDefault="00000000" w:rsidRPr="00000000" w14:paraId="000002E1">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total_rec_prncp, total_pymnt</w:t>
            </w:r>
          </w:p>
        </w:tc>
        <w:tc>
          <w:tcPr>
            <w:vAlign w:val="center"/>
          </w:tcPr>
          <w:p w:rsidR="00000000" w:rsidDel="00000000" w:rsidP="00000000" w:rsidRDefault="00000000" w:rsidRPr="00000000" w14:paraId="000002E2">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Repayment quality</w:t>
            </w:r>
          </w:p>
        </w:tc>
      </w:tr>
      <w:tr>
        <w:trPr>
          <w:cantSplit w:val="0"/>
          <w:trHeight w:val="490" w:hRule="atLeast"/>
          <w:tblHeader w:val="0"/>
        </w:trPr>
        <w:tc>
          <w:tcPr>
            <w:vAlign w:val="center"/>
          </w:tcPr>
          <w:p w:rsidR="00000000" w:rsidDel="00000000" w:rsidP="00000000" w:rsidRDefault="00000000" w:rsidRPr="00000000" w14:paraId="000002E3">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Default Risk</w:t>
            </w:r>
            <w:r w:rsidDel="00000000" w:rsidR="00000000" w:rsidRPr="00000000">
              <w:rPr>
                <w:rtl w:val="0"/>
              </w:rPr>
            </w:r>
          </w:p>
        </w:tc>
        <w:tc>
          <w:tcPr>
            <w:vAlign w:val="center"/>
          </w:tcPr>
          <w:p w:rsidR="00000000" w:rsidDel="00000000" w:rsidP="00000000" w:rsidRDefault="00000000" w:rsidRPr="00000000" w14:paraId="000002E4">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recoveries</w:t>
            </w:r>
          </w:p>
        </w:tc>
        <w:tc>
          <w:tcPr>
            <w:vAlign w:val="center"/>
          </w:tcPr>
          <w:p w:rsidR="00000000" w:rsidDel="00000000" w:rsidP="00000000" w:rsidRDefault="00000000" w:rsidRPr="00000000" w14:paraId="000002E5">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Portfolio risk indicator</w:t>
            </w:r>
          </w:p>
        </w:tc>
      </w:tr>
    </w:tbl>
    <w:p w:rsidR="00000000" w:rsidDel="00000000" w:rsidP="00000000" w:rsidRDefault="00000000" w:rsidRPr="00000000" w14:paraId="000002E6">
      <w:pPr>
        <w:spacing w:after="160" w:line="259" w:lineRule="auto"/>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tabs>
          <w:tab w:val="left" w:leader="none" w:pos="6333"/>
        </w:tabs>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E8">
      <w:pPr>
        <w:tabs>
          <w:tab w:val="left" w:leader="none" w:pos="6333"/>
        </w:tabs>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4 — Prepare the Groups (Filter the Data) </w:t>
      </w:r>
    </w:p>
    <w:p w:rsidR="00000000" w:rsidDel="00000000" w:rsidP="00000000" w:rsidRDefault="00000000" w:rsidRPr="00000000" w14:paraId="000002E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two subsets:</w:t>
      </w:r>
    </w:p>
    <w:p w:rsidR="00000000" w:rsidDel="00000000" w:rsidP="00000000" w:rsidRDefault="00000000" w:rsidRPr="00000000" w14:paraId="000002EA">
      <w:pPr>
        <w:numPr>
          <w:ilvl w:val="0"/>
          <w:numId w:val="8"/>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Group A:</w:t>
      </w:r>
      <w:r w:rsidDel="00000000" w:rsidR="00000000" w:rsidRPr="00000000">
        <w:rPr>
          <w:rFonts w:ascii="Calibri" w:cs="Calibri" w:eastAsia="Calibri" w:hAnsi="Calibri"/>
          <w:sz w:val="28"/>
          <w:szCs w:val="28"/>
          <w:rtl w:val="0"/>
        </w:rPr>
        <w:t xml:space="preserve"> records where year = 2012 </w:t>
      </w:r>
    </w:p>
    <w:p w:rsidR="00000000" w:rsidDel="00000000" w:rsidP="00000000" w:rsidRDefault="00000000" w:rsidRPr="00000000" w14:paraId="000002EB">
      <w:pPr>
        <w:numPr>
          <w:ilvl w:val="0"/>
          <w:numId w:val="8"/>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Group B:</w:t>
      </w:r>
      <w:r w:rsidDel="00000000" w:rsidR="00000000" w:rsidRPr="00000000">
        <w:rPr>
          <w:rFonts w:ascii="Calibri" w:cs="Calibri" w:eastAsia="Calibri" w:hAnsi="Calibri"/>
          <w:sz w:val="28"/>
          <w:szCs w:val="28"/>
          <w:rtl w:val="0"/>
        </w:rPr>
        <w:t xml:space="preserve"> records where year = 2013 </w:t>
      </w:r>
    </w:p>
    <w:p w:rsidR="00000000" w:rsidDel="00000000" w:rsidP="00000000" w:rsidRDefault="00000000" w:rsidRPr="00000000" w14:paraId="000002E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simulates </w:t>
      </w:r>
      <w:r w:rsidDel="00000000" w:rsidR="00000000" w:rsidRPr="00000000">
        <w:rPr>
          <w:rFonts w:ascii="Calibri" w:cs="Calibri" w:eastAsia="Calibri" w:hAnsi="Calibri"/>
          <w:b w:val="1"/>
          <w:bCs w:val="1"/>
          <w:sz w:val="28"/>
          <w:szCs w:val="28"/>
          <w:rtl w:val="0"/>
        </w:rPr>
        <w:t xml:space="preserve">control vs treatment cohorts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ED">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EF">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F0">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5 — Compute Metrics for Each Group </w:t>
      </w:r>
    </w:p>
    <w:p w:rsidR="00000000" w:rsidDel="00000000" w:rsidP="00000000" w:rsidRDefault="00000000" w:rsidRPr="00000000" w14:paraId="000002F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w:t>
      </w:r>
      <w:r w:rsidDel="00000000" w:rsidR="00000000" w:rsidRPr="00000000">
        <w:rPr>
          <w:rFonts w:ascii="Calibri" w:cs="Calibri" w:eastAsia="Calibri" w:hAnsi="Calibri"/>
          <w:b w:val="1"/>
          <w:bCs w:val="1"/>
          <w:sz w:val="28"/>
          <w:szCs w:val="28"/>
          <w:rtl w:val="0"/>
        </w:rPr>
        <w:t xml:space="preserve">each group</w:t>
      </w:r>
      <w:r w:rsidDel="00000000" w:rsidR="00000000" w:rsidRPr="00000000">
        <w:rPr>
          <w:rFonts w:ascii="Calibri" w:cs="Calibri" w:eastAsia="Calibri" w:hAnsi="Calibri"/>
          <w:sz w:val="28"/>
          <w:szCs w:val="28"/>
          <w:rtl w:val="0"/>
        </w:rPr>
        <w:t xml:space="preserve">, calculate:</w:t>
      </w:r>
    </w:p>
    <w:p w:rsidR="00000000" w:rsidDel="00000000" w:rsidP="00000000" w:rsidRDefault="00000000" w:rsidRPr="00000000" w14:paraId="000002F2">
      <w:pPr>
        <w:numPr>
          <w:ilvl w:val="0"/>
          <w:numId w:val="21"/>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Loan Acceptance Rate</w:t>
      </w:r>
      <w:r w:rsidDel="00000000" w:rsidR="00000000" w:rsidRPr="00000000">
        <w:rPr>
          <w:rFonts w:ascii="Calibri" w:cs="Calibri" w:eastAsia="Calibri" w:hAnsi="Calibri"/>
          <w:sz w:val="28"/>
          <w:szCs w:val="28"/>
          <w:rtl w:val="0"/>
        </w:rPr>
        <w:br w:type="textWrapping"/>
        <w:t xml:space="preserve">= Good Loans / Total Loans</w:t>
        <w:br w:type="textWrapping"/>
        <w:t xml:space="preserve">(derived from loan_condition) </w:t>
      </w:r>
    </w:p>
    <w:p w:rsidR="00000000" w:rsidDel="00000000" w:rsidP="00000000" w:rsidRDefault="00000000" w:rsidRPr="00000000" w14:paraId="000002F3">
      <w:pPr>
        <w:numPr>
          <w:ilvl w:val="0"/>
          <w:numId w:val="21"/>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Average Loan Amount</w:t>
      </w:r>
      <w:r w:rsidDel="00000000" w:rsidR="00000000" w:rsidRPr="00000000">
        <w:rPr>
          <w:rFonts w:ascii="Calibri" w:cs="Calibri" w:eastAsia="Calibri" w:hAnsi="Calibri"/>
          <w:sz w:val="28"/>
          <w:szCs w:val="28"/>
          <w:rtl w:val="0"/>
        </w:rPr>
        <w:br w:type="textWrapping"/>
        <w:t xml:space="preserve">= mean(loan_amount) </w:t>
      </w:r>
    </w:p>
    <w:p w:rsidR="00000000" w:rsidDel="00000000" w:rsidP="00000000" w:rsidRDefault="00000000" w:rsidRPr="00000000" w14:paraId="000002F4">
      <w:pPr>
        <w:numPr>
          <w:ilvl w:val="0"/>
          <w:numId w:val="21"/>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Repayment Behaviour</w:t>
      </w:r>
      <w:r w:rsidDel="00000000" w:rsidR="00000000" w:rsidRPr="00000000">
        <w:rPr>
          <w:rFonts w:ascii="Calibri" w:cs="Calibri" w:eastAsia="Calibri" w:hAnsi="Calibri"/>
          <w:sz w:val="28"/>
          <w:szCs w:val="28"/>
          <w:rtl w:val="0"/>
        </w:rPr>
        <w:br w:type="textWrapping"/>
        <w:t xml:space="preserve">= average repayment level using total_rec_prncp or total_pymnt </w:t>
      </w:r>
    </w:p>
    <w:p w:rsidR="00000000" w:rsidDel="00000000" w:rsidP="00000000" w:rsidRDefault="00000000" w:rsidRPr="00000000" w14:paraId="000002F5">
      <w:pPr>
        <w:numPr>
          <w:ilvl w:val="0"/>
          <w:numId w:val="21"/>
        </w:numPr>
        <w:spacing w:after="160" w:line="259"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Default Risk</w:t>
      </w:r>
      <w:r w:rsidDel="00000000" w:rsidR="00000000" w:rsidRPr="00000000">
        <w:rPr>
          <w:rFonts w:ascii="Calibri" w:cs="Calibri" w:eastAsia="Calibri" w:hAnsi="Calibri"/>
          <w:sz w:val="28"/>
          <w:szCs w:val="28"/>
          <w:rtl w:val="0"/>
        </w:rPr>
        <w:br w:type="textWrapping"/>
        <w:t xml:space="preserve">= avg of the recoveries</w:t>
      </w:r>
    </w:p>
    <w:p w:rsidR="00000000" w:rsidDel="00000000" w:rsidP="00000000" w:rsidRDefault="00000000" w:rsidRPr="00000000" w14:paraId="000002F6">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F8">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F9">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6 — Build the Final Comparison Table</w:t>
      </w:r>
    </w:p>
    <w:p w:rsidR="00000000" w:rsidDel="00000000" w:rsidP="00000000" w:rsidRDefault="00000000" w:rsidRPr="00000000" w14:paraId="000002F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is your </w:t>
      </w:r>
      <w:r w:rsidDel="00000000" w:rsidR="00000000" w:rsidRPr="00000000">
        <w:rPr>
          <w:rFonts w:ascii="Calibri" w:cs="Calibri" w:eastAsia="Calibri" w:hAnsi="Calibri"/>
          <w:b w:val="1"/>
          <w:bCs w:val="1"/>
          <w:sz w:val="28"/>
          <w:szCs w:val="28"/>
          <w:rtl w:val="0"/>
        </w:rPr>
        <w:t xml:space="preserve">core A/B test output</w:t>
      </w:r>
      <w:r w:rsidDel="00000000" w:rsidR="00000000" w:rsidRPr="00000000">
        <w:rPr>
          <w:rFonts w:ascii="Calibri" w:cs="Calibri" w:eastAsia="Calibri" w:hAnsi="Calibri"/>
          <w:sz w:val="28"/>
          <w:szCs w:val="28"/>
          <w:rtl w:val="0"/>
        </w:rPr>
        <w:t xml:space="preserve">.</w:t>
      </w:r>
    </w:p>
    <w:tbl>
      <w:tblPr>
        <w:tblStyle w:val="Table2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2267"/>
        <w:gridCol w:w="1843"/>
        <w:gridCol w:w="2288"/>
        <w:gridCol w:w="1290"/>
        <w:tblGridChange w:id="0">
          <w:tblGrid>
            <w:gridCol w:w="1612"/>
            <w:gridCol w:w="2267"/>
            <w:gridCol w:w="1843"/>
            <w:gridCol w:w="2288"/>
            <w:gridCol w:w="1290"/>
          </w:tblGrid>
        </w:tblGridChange>
      </w:tblGrid>
      <w:tr>
        <w:trPr>
          <w:cantSplit w:val="0"/>
          <w:trHeight w:val="523" w:hRule="atLeast"/>
          <w:tblHeader w:val="1"/>
        </w:trPr>
        <w:tc>
          <w:tcPr>
            <w:vAlign w:val="center"/>
          </w:tcPr>
          <w:p w:rsidR="00000000" w:rsidDel="00000000" w:rsidP="00000000" w:rsidRDefault="00000000" w:rsidRPr="00000000" w14:paraId="000002FB">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Group</w:t>
            </w:r>
          </w:p>
        </w:tc>
        <w:tc>
          <w:tcPr>
            <w:vAlign w:val="center"/>
          </w:tcPr>
          <w:p w:rsidR="00000000" w:rsidDel="00000000" w:rsidP="00000000" w:rsidRDefault="00000000" w:rsidRPr="00000000" w14:paraId="000002FC">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Loan Acceptance Rate</w:t>
            </w:r>
          </w:p>
        </w:tc>
        <w:tc>
          <w:tcPr>
            <w:vAlign w:val="center"/>
          </w:tcPr>
          <w:p w:rsidR="00000000" w:rsidDel="00000000" w:rsidP="00000000" w:rsidRDefault="00000000" w:rsidRPr="00000000" w14:paraId="000002FD">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Avg Loan Amount</w:t>
            </w:r>
          </w:p>
        </w:tc>
        <w:tc>
          <w:tcPr>
            <w:vAlign w:val="center"/>
          </w:tcPr>
          <w:p w:rsidR="00000000" w:rsidDel="00000000" w:rsidP="00000000" w:rsidRDefault="00000000" w:rsidRPr="00000000" w14:paraId="000002FE">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Repayment Behaviour</w:t>
            </w:r>
          </w:p>
        </w:tc>
        <w:tc>
          <w:tcPr>
            <w:vAlign w:val="center"/>
          </w:tcPr>
          <w:p w:rsidR="00000000" w:rsidDel="00000000" w:rsidP="00000000" w:rsidRDefault="00000000" w:rsidRPr="00000000" w14:paraId="000002FF">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Default Risk</w:t>
            </w:r>
          </w:p>
        </w:tc>
      </w:tr>
      <w:tr>
        <w:trPr>
          <w:cantSplit w:val="0"/>
          <w:trHeight w:val="508" w:hRule="atLeast"/>
          <w:tblHeader w:val="0"/>
        </w:trPr>
        <w:tc>
          <w:tcPr>
            <w:vAlign w:val="center"/>
          </w:tcPr>
          <w:p w:rsidR="00000000" w:rsidDel="00000000" w:rsidP="00000000" w:rsidRDefault="00000000" w:rsidRPr="00000000" w14:paraId="00000300">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Group A (2012)</w:t>
            </w:r>
            <w:r w:rsidDel="00000000" w:rsidR="00000000" w:rsidRPr="00000000">
              <w:rPr>
                <w:rtl w:val="0"/>
              </w:rPr>
            </w:r>
          </w:p>
        </w:tc>
        <w:tc>
          <w:tcPr>
            <w:vAlign w:val="center"/>
          </w:tcPr>
          <w:p w:rsidR="00000000" w:rsidDel="00000000" w:rsidP="00000000" w:rsidRDefault="00000000" w:rsidRPr="00000000" w14:paraId="00000301">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0.841</w:t>
            </w:r>
          </w:p>
        </w:tc>
        <w:tc>
          <w:tcPr>
            <w:vAlign w:val="center"/>
          </w:tcPr>
          <w:p w:rsidR="00000000" w:rsidDel="00000000" w:rsidP="00000000" w:rsidRDefault="00000000" w:rsidRPr="00000000" w14:paraId="00000302">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13535.92</w:t>
            </w:r>
          </w:p>
        </w:tc>
        <w:tc>
          <w:tcPr>
            <w:vAlign w:val="center"/>
          </w:tcPr>
          <w:p w:rsidR="00000000" w:rsidDel="00000000" w:rsidP="00000000" w:rsidRDefault="00000000" w:rsidRPr="00000000" w14:paraId="00000303">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11466.81</w:t>
            </w:r>
          </w:p>
        </w:tc>
        <w:tc>
          <w:tcPr>
            <w:vAlign w:val="center"/>
          </w:tcPr>
          <w:p w:rsidR="00000000" w:rsidDel="00000000" w:rsidP="00000000" w:rsidRDefault="00000000" w:rsidRPr="00000000" w14:paraId="00000304">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138.90</w:t>
            </w:r>
          </w:p>
        </w:tc>
      </w:tr>
      <w:tr>
        <w:trPr>
          <w:cantSplit w:val="0"/>
          <w:trHeight w:val="523" w:hRule="atLeast"/>
          <w:tblHeader w:val="0"/>
        </w:trPr>
        <w:tc>
          <w:tcPr>
            <w:vAlign w:val="center"/>
          </w:tcPr>
          <w:p w:rsidR="00000000" w:rsidDel="00000000" w:rsidP="00000000" w:rsidRDefault="00000000" w:rsidRPr="00000000" w14:paraId="00000305">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Group B (2013)</w:t>
            </w:r>
            <w:r w:rsidDel="00000000" w:rsidR="00000000" w:rsidRPr="00000000">
              <w:rPr>
                <w:rtl w:val="0"/>
              </w:rPr>
            </w:r>
          </w:p>
        </w:tc>
        <w:tc>
          <w:tcPr>
            <w:vAlign w:val="center"/>
          </w:tcPr>
          <w:p w:rsidR="00000000" w:rsidDel="00000000" w:rsidP="00000000" w:rsidRDefault="00000000" w:rsidRPr="00000000" w14:paraId="00000306">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0.861</w:t>
            </w:r>
          </w:p>
        </w:tc>
        <w:tc>
          <w:tcPr>
            <w:vAlign w:val="center"/>
          </w:tcPr>
          <w:p w:rsidR="00000000" w:rsidDel="00000000" w:rsidP="00000000" w:rsidRDefault="00000000" w:rsidRPr="00000000" w14:paraId="00000307">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14740.59</w:t>
            </w:r>
          </w:p>
        </w:tc>
        <w:tc>
          <w:tcPr>
            <w:vAlign w:val="center"/>
          </w:tcPr>
          <w:p w:rsidR="00000000" w:rsidDel="00000000" w:rsidP="00000000" w:rsidRDefault="00000000" w:rsidRPr="00000000" w14:paraId="00000308">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10666.37</w:t>
            </w:r>
          </w:p>
        </w:tc>
        <w:tc>
          <w:tcPr>
            <w:vAlign w:val="center"/>
          </w:tcPr>
          <w:p w:rsidR="00000000" w:rsidDel="00000000" w:rsidP="00000000" w:rsidRDefault="00000000" w:rsidRPr="00000000" w14:paraId="00000309">
            <w:pPr>
              <w:spacing w:after="160"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119.25</w:t>
            </w:r>
          </w:p>
        </w:tc>
      </w:tr>
    </w:tbl>
    <w:p w:rsidR="00000000" w:rsidDel="00000000" w:rsidP="00000000" w:rsidRDefault="00000000" w:rsidRPr="00000000" w14:paraId="0000030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table visually shows </w:t>
      </w:r>
      <w:r w:rsidDel="00000000" w:rsidR="00000000" w:rsidRPr="00000000">
        <w:rPr>
          <w:rFonts w:ascii="Calibri" w:cs="Calibri" w:eastAsia="Calibri" w:hAnsi="Calibri"/>
          <w:b w:val="1"/>
          <w:bCs w:val="1"/>
          <w:sz w:val="28"/>
          <w:szCs w:val="28"/>
          <w:rtl w:val="0"/>
        </w:rPr>
        <w:t xml:space="preserve">which strategy performs better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0B">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0D">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7 — Interpret the Results </w:t>
      </w:r>
    </w:p>
    <w:p w:rsidR="00000000" w:rsidDel="00000000" w:rsidP="00000000" w:rsidRDefault="00000000" w:rsidRPr="00000000" w14:paraId="0000030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Evaluate directional change between Group A (2012) and Group B (2013).</w:t>
      </w:r>
    </w:p>
    <w:tbl>
      <w:tblPr>
        <w:tblStyle w:val="Table21"/>
        <w:tblW w:w="9225.0" w:type="dxa"/>
        <w:jc w:val="left"/>
        <w:tblLayout w:type="fixed"/>
        <w:tblLook w:val="0400"/>
      </w:tblPr>
      <w:tblGrid>
        <w:gridCol w:w="2655"/>
        <w:gridCol w:w="6570"/>
        <w:tblGridChange w:id="0">
          <w:tblGrid>
            <w:gridCol w:w="2655"/>
            <w:gridCol w:w="6570"/>
          </w:tblGrid>
        </w:tblGridChange>
      </w:tblGrid>
      <w:tr>
        <w:trPr>
          <w:cantSplit w:val="0"/>
          <w:tblHeader w:val="1"/>
        </w:trPr>
        <w:tc>
          <w:tcPr>
            <w:vAlign w:val="center"/>
          </w:tcPr>
          <w:p w:rsidR="00000000" w:rsidDel="00000000" w:rsidP="00000000" w:rsidRDefault="00000000" w:rsidRPr="00000000" w14:paraId="0000030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Observation</w:t>
            </w:r>
          </w:p>
        </w:tc>
        <w:tc>
          <w:tcPr>
            <w:vAlign w:val="center"/>
          </w:tcPr>
          <w:p w:rsidR="00000000" w:rsidDel="00000000" w:rsidP="00000000" w:rsidRDefault="00000000" w:rsidRPr="00000000" w14:paraId="0000031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Interpretation</w:t>
            </w:r>
          </w:p>
        </w:tc>
      </w:tr>
      <w:tr>
        <w:trPr>
          <w:cantSplit w:val="0"/>
          <w:tblHeader w:val="0"/>
        </w:trPr>
        <w:tc>
          <w:tcPr>
            <w:vAlign w:val="center"/>
          </w:tcPr>
          <w:p w:rsidR="00000000" w:rsidDel="00000000" w:rsidP="00000000" w:rsidRDefault="00000000" w:rsidRPr="00000000" w14:paraId="0000031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Loan Acceptance Rate increased (0.8405 → 0.8612)</w:t>
            </w:r>
          </w:p>
        </w:tc>
        <w:tc>
          <w:tcPr>
            <w:vAlign w:val="center"/>
          </w:tcPr>
          <w:p w:rsidR="00000000" w:rsidDel="00000000" w:rsidP="00000000" w:rsidRDefault="00000000" w:rsidRPr="00000000" w14:paraId="0000031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Borrowers are slightly more willing to take loans in Group B. This suggests the lending conditions in 2013 improved loan uptake.</w:t>
            </w:r>
          </w:p>
        </w:tc>
      </w:tr>
      <w:tr>
        <w:trPr>
          <w:cantSplit w:val="0"/>
          <w:tblHeader w:val="0"/>
        </w:trPr>
        <w:tc>
          <w:tcPr>
            <w:vAlign w:val="center"/>
          </w:tcPr>
          <w:p w:rsidR="00000000" w:rsidDel="00000000" w:rsidP="00000000" w:rsidRDefault="00000000" w:rsidRPr="00000000" w14:paraId="0000031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Average Loan Amount increased (13,535 → 14,740)</w:t>
            </w:r>
          </w:p>
        </w:tc>
        <w:tc>
          <w:tcPr>
            <w:vAlign w:val="center"/>
          </w:tcPr>
          <w:p w:rsidR="00000000" w:rsidDel="00000000" w:rsidP="00000000" w:rsidRDefault="00000000" w:rsidRPr="00000000" w14:paraId="00000314">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Borrowers are requesting larger loans, indicating greater borrowing confidence or higher credit availability.</w:t>
            </w:r>
          </w:p>
        </w:tc>
      </w:tr>
      <w:tr>
        <w:trPr>
          <w:cantSplit w:val="0"/>
          <w:tblHeader w:val="0"/>
        </w:trPr>
        <w:tc>
          <w:tcPr>
            <w:vAlign w:val="center"/>
          </w:tcPr>
          <w:p w:rsidR="00000000" w:rsidDel="00000000" w:rsidP="00000000" w:rsidRDefault="00000000" w:rsidRPr="00000000" w14:paraId="0000031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Repayment Behaviour decreased (11,466 → 10,666)</w:t>
            </w:r>
          </w:p>
        </w:tc>
        <w:tc>
          <w:tcPr>
            <w:vAlign w:val="center"/>
          </w:tcPr>
          <w:p w:rsidR="00000000" w:rsidDel="00000000" w:rsidP="00000000" w:rsidRDefault="00000000" w:rsidRPr="00000000" w14:paraId="0000031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Borrowers in Group B are repaying slightly less principal on average, which may indicate weaker repayment discipline or shorter repayment progress.</w:t>
            </w:r>
          </w:p>
        </w:tc>
      </w:tr>
      <w:tr>
        <w:trPr>
          <w:cantSplit w:val="0"/>
          <w:tblHeader w:val="0"/>
        </w:trPr>
        <w:tc>
          <w:tcPr>
            <w:vAlign w:val="center"/>
          </w:tcPr>
          <w:p w:rsidR="00000000" w:rsidDel="00000000" w:rsidP="00000000" w:rsidRDefault="00000000" w:rsidRPr="00000000" w14:paraId="0000031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Default Risk decreased (recoveries 138.9 → 119.2)</w:t>
            </w:r>
          </w:p>
        </w:tc>
        <w:tc>
          <w:tcPr>
            <w:vAlign w:val="center"/>
          </w:tcPr>
          <w:p w:rsidR="00000000" w:rsidDel="00000000" w:rsidP="00000000" w:rsidRDefault="00000000" w:rsidRPr="00000000" w14:paraId="00000318">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Lower recoveries suggest fewer defaults or lower recovery activity, implying the credit risk profile may have improved slightly.</w:t>
            </w:r>
          </w:p>
        </w:tc>
      </w:tr>
    </w:tbl>
    <w:p w:rsidR="00000000" w:rsidDel="00000000" w:rsidP="00000000" w:rsidRDefault="00000000" w:rsidRPr="00000000" w14:paraId="00000319">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1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Key Insight</w:t>
      </w:r>
    </w:p>
    <w:p w:rsidR="00000000" w:rsidDel="00000000" w:rsidP="00000000" w:rsidRDefault="00000000" w:rsidRPr="00000000" w14:paraId="0000031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Group B shows:</w:t>
      </w:r>
    </w:p>
    <w:p w:rsidR="00000000" w:rsidDel="00000000" w:rsidP="00000000" w:rsidRDefault="00000000" w:rsidRPr="00000000" w14:paraId="0000031C">
      <w:pPr>
        <w:numPr>
          <w:ilvl w:val="0"/>
          <w:numId w:val="4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Higher loan adoption </w:t>
      </w:r>
    </w:p>
    <w:p w:rsidR="00000000" w:rsidDel="00000000" w:rsidP="00000000" w:rsidRDefault="00000000" w:rsidRPr="00000000" w14:paraId="0000031D">
      <w:pPr>
        <w:numPr>
          <w:ilvl w:val="0"/>
          <w:numId w:val="4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Higher borrowing amounts </w:t>
      </w:r>
    </w:p>
    <w:p w:rsidR="00000000" w:rsidDel="00000000" w:rsidP="00000000" w:rsidRDefault="00000000" w:rsidRPr="00000000" w14:paraId="0000031E">
      <w:pPr>
        <w:numPr>
          <w:ilvl w:val="0"/>
          <w:numId w:val="4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Slightly weaker repayment levels </w:t>
      </w:r>
    </w:p>
    <w:p w:rsidR="00000000" w:rsidDel="00000000" w:rsidP="00000000" w:rsidRDefault="00000000" w:rsidRPr="00000000" w14:paraId="0000031F">
      <w:pPr>
        <w:numPr>
          <w:ilvl w:val="0"/>
          <w:numId w:val="4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Lower default recoveries </w:t>
      </w:r>
    </w:p>
    <w:p w:rsidR="00000000" w:rsidDel="00000000" w:rsidP="00000000" w:rsidRDefault="00000000" w:rsidRPr="00000000" w14:paraId="0000032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Net effect: loan growth improved without a visible increase in default risk.</w:t>
      </w:r>
    </w:p>
    <w:p w:rsidR="00000000" w:rsidDel="00000000" w:rsidP="00000000" w:rsidRDefault="00000000" w:rsidRPr="00000000" w14:paraId="00000321">
      <w:pPr>
        <w:spacing w:after="160" w:line="259" w:lineRule="auto"/>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23">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8 — Business Decision</w:t>
      </w:r>
    </w:p>
    <w:p w:rsidR="00000000" w:rsidDel="00000000" w:rsidP="00000000" w:rsidRDefault="00000000" w:rsidRPr="00000000" w14:paraId="00000324">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the observed metrics Strategic Recommendation:</w:t>
      </w:r>
    </w:p>
    <w:p w:rsidR="00000000" w:rsidDel="00000000" w:rsidP="00000000" w:rsidRDefault="00000000" w:rsidRPr="00000000" w14:paraId="0000032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should adopt the 2013 strategy cautiously.</w:t>
      </w:r>
    </w:p>
    <w:p w:rsidR="00000000" w:rsidDel="00000000" w:rsidP="00000000" w:rsidRDefault="00000000" w:rsidRPr="00000000" w14:paraId="0000032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Reasoning:</w:t>
      </w:r>
    </w:p>
    <w:p w:rsidR="00000000" w:rsidDel="00000000" w:rsidP="00000000" w:rsidRDefault="00000000" w:rsidRPr="00000000" w14:paraId="00000327">
      <w:pPr>
        <w:numPr>
          <w:ilvl w:val="0"/>
          <w:numId w:val="48"/>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Loan acceptance increased → market demand improved </w:t>
      </w:r>
    </w:p>
    <w:p w:rsidR="00000000" w:rsidDel="00000000" w:rsidP="00000000" w:rsidRDefault="00000000" w:rsidRPr="00000000" w14:paraId="00000328">
      <w:pPr>
        <w:numPr>
          <w:ilvl w:val="0"/>
          <w:numId w:val="48"/>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Average loan size increased → higher revenue potential </w:t>
      </w:r>
    </w:p>
    <w:p w:rsidR="00000000" w:rsidDel="00000000" w:rsidP="00000000" w:rsidRDefault="00000000" w:rsidRPr="00000000" w14:paraId="00000329">
      <w:pPr>
        <w:numPr>
          <w:ilvl w:val="0"/>
          <w:numId w:val="48"/>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Default risk decreased → no immediate deterioration in credit quality </w:t>
      </w:r>
    </w:p>
    <w:p w:rsidR="00000000" w:rsidDel="00000000" w:rsidP="00000000" w:rsidRDefault="00000000" w:rsidRPr="00000000" w14:paraId="0000032A">
      <w:pPr>
        <w:numPr>
          <w:ilvl w:val="0"/>
          <w:numId w:val="48"/>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b w:val="1"/>
          <w:bCs w:val="1"/>
          <w:sz w:val="28"/>
          <w:szCs w:val="28"/>
          <w:rtl w:val="0"/>
        </w:rPr>
        <w:t xml:space="preserve">Repayment behaviour slightly declined</w:t>
      </w:r>
      <w:r w:rsidDel="00000000" w:rsidR="00000000" w:rsidRPr="00000000">
        <w:rPr>
          <w:rFonts w:ascii="Calibri" w:cs="Calibri" w:eastAsia="Calibri" w:hAnsi="Calibri"/>
          <w:sz w:val="28"/>
          <w:szCs w:val="28"/>
          <w:rtl w:val="0"/>
        </w:rPr>
        <w:t xml:space="preserve"> → requires monitoring </w:t>
      </w:r>
    </w:p>
    <w:p w:rsidR="00000000" w:rsidDel="00000000" w:rsidP="00000000" w:rsidRDefault="00000000" w:rsidRPr="00000000" w14:paraId="0000032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Recommended Business Action</w:t>
      </w:r>
    </w:p>
    <w:p w:rsidR="00000000" w:rsidDel="00000000" w:rsidP="00000000" w:rsidRDefault="00000000" w:rsidRPr="00000000" w14:paraId="0000032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Adopt the lending strategy used in 2013.</w:t>
      </w:r>
    </w:p>
    <w:p w:rsidR="00000000" w:rsidDel="00000000" w:rsidP="00000000" w:rsidRDefault="00000000" w:rsidRPr="00000000" w14:paraId="0000032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Implement monitoring controls:</w:t>
      </w:r>
    </w:p>
    <w:p w:rsidR="00000000" w:rsidDel="00000000" w:rsidP="00000000" w:rsidRDefault="00000000" w:rsidRPr="00000000" w14:paraId="0000032E">
      <w:pPr>
        <w:numPr>
          <w:ilvl w:val="0"/>
          <w:numId w:val="3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Track repayment trends for the next lending cycle. </w:t>
      </w:r>
    </w:p>
    <w:p w:rsidR="00000000" w:rsidDel="00000000" w:rsidP="00000000" w:rsidRDefault="00000000" w:rsidRPr="00000000" w14:paraId="0000032F">
      <w:pPr>
        <w:numPr>
          <w:ilvl w:val="0"/>
          <w:numId w:val="33"/>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Segment borrowers by risk grade or credit score. </w:t>
      </w:r>
    </w:p>
    <w:p w:rsidR="00000000" w:rsidDel="00000000" w:rsidP="00000000" w:rsidRDefault="00000000" w:rsidRPr="00000000" w14:paraId="0000033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Risk-adjusted expansion strategy:</w:t>
      </w:r>
    </w:p>
    <w:p w:rsidR="00000000" w:rsidDel="00000000" w:rsidP="00000000" w:rsidRDefault="00000000" w:rsidRPr="00000000" w14:paraId="00000331">
      <w:pPr>
        <w:numPr>
          <w:ilvl w:val="0"/>
          <w:numId w:val="2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Offer larger loans or favourable rates primarily to low-risk borrowers. </w:t>
      </w:r>
    </w:p>
    <w:p w:rsidR="00000000" w:rsidDel="00000000" w:rsidP="00000000" w:rsidRDefault="00000000" w:rsidRPr="00000000" w14:paraId="00000332">
      <w:pPr>
        <w:numPr>
          <w:ilvl w:val="0"/>
          <w:numId w:val="25"/>
        </w:numPr>
        <w:spacing w:after="160" w:line="259" w:lineRule="auto"/>
        <w:ind w:left="720"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8"/>
          <w:szCs w:val="28"/>
          <w:rtl w:val="0"/>
        </w:rPr>
        <w:t xml:space="preserve">Apply stricter evaluation for high-risk segments. </w:t>
      </w:r>
    </w:p>
    <w:p w:rsidR="00000000" w:rsidDel="00000000" w:rsidP="00000000" w:rsidRDefault="00000000" w:rsidRPr="00000000" w14:paraId="00000333">
      <w:pPr>
        <w:spacing w:after="160"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4">
      <w:pPr>
        <w:spacing w:after="160"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Executive Summary </w:t>
      </w:r>
    </w:p>
    <w:p w:rsidR="00000000" w:rsidDel="00000000" w:rsidP="00000000" w:rsidRDefault="00000000" w:rsidRPr="00000000" w14:paraId="0000033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2013 lending environment appears to increase loan adoption and loan size while keeping default risk stable or slightly improved.</w:t>
        <w:br w:type="textWrapping"/>
        <w:t xml:space="preserve">However, the drop in repayment behaviour signals a potential early warning, so scaling the strategy should be accompanied by risk monitoring and borrower segmentation.</w:t>
      </w:r>
    </w:p>
    <w:p w:rsidR="00000000" w:rsidDel="00000000" w:rsidP="00000000" w:rsidRDefault="00000000" w:rsidRPr="00000000" w14:paraId="00000337">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8">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9">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A">
      <w:pPr>
        <w:spacing w:after="160" w:line="259"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C">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D">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E">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3F">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0">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1">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2">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3">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4">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5">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6">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7">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8">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9">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A">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B">
      <w:pPr>
        <w:spacing w:after="240" w:before="240" w:lineRule="auto"/>
        <w:ind w:right="60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4C">
      <w:pPr>
        <w:spacing w:after="240" w:before="240" w:lineRule="auto"/>
        <w:ind w:right="600"/>
        <w:jc w:val="center"/>
        <w:rPr>
          <w:b w:val="1"/>
          <w:bCs w:val="1"/>
          <w:sz w:val="44"/>
          <w:szCs w:val="44"/>
          <w:highlight w:val="white"/>
          <w:u w:val="single"/>
        </w:rPr>
      </w:pPr>
      <w:r w:rsidDel="00000000" w:rsidR="00000000" w:rsidRPr="00000000">
        <w:rPr>
          <w:b w:val="1"/>
          <w:bCs w:val="1"/>
          <w:sz w:val="44"/>
          <w:szCs w:val="44"/>
          <w:highlight w:val="white"/>
          <w:rtl w:val="0"/>
        </w:rPr>
        <w:t xml:space="preserve">  </w:t>
      </w:r>
      <w:r w:rsidDel="00000000" w:rsidR="00000000" w:rsidRPr="00000000">
        <w:rPr>
          <w:b w:val="1"/>
          <w:bCs w:val="1"/>
          <w:sz w:val="44"/>
          <w:szCs w:val="44"/>
          <w:highlight w:val="white"/>
          <w:u w:val="single"/>
          <w:rtl w:val="0"/>
        </w:rPr>
        <w:t xml:space="preserve">DBMS &amp; Data Architecture </w:t>
      </w:r>
    </w:p>
    <w:p w:rsidR="00000000" w:rsidDel="00000000" w:rsidP="00000000" w:rsidRDefault="00000000" w:rsidRPr="00000000" w14:paraId="0000034D">
      <w:pPr>
        <w:spacing w:after="240" w:before="240" w:lineRule="auto"/>
        <w:ind w:right="600"/>
        <w:rPr>
          <w:b w:val="1"/>
          <w:bCs w:val="1"/>
          <w:sz w:val="44"/>
          <w:szCs w:val="44"/>
          <w:highlight w:val="white"/>
          <w:u w:val="single"/>
        </w:rPr>
      </w:pPr>
      <w:r w:rsidDel="00000000" w:rsidR="00000000" w:rsidRPr="00000000">
        <w:rPr>
          <w:rtl w:val="0"/>
        </w:rPr>
      </w:r>
    </w:p>
    <w:p w:rsidR="00000000" w:rsidDel="00000000" w:rsidP="00000000" w:rsidRDefault="00000000" w:rsidRPr="00000000" w14:paraId="0000034E">
      <w:pPr>
        <w:rPr>
          <w:b w:val="1"/>
          <w:bCs w:val="1"/>
          <w:sz w:val="28"/>
          <w:szCs w:val="28"/>
        </w:rPr>
      </w:pPr>
      <w:r w:rsidDel="00000000" w:rsidR="00000000" w:rsidRPr="00000000">
        <w:rPr>
          <w:b w:val="1"/>
          <w:bCs w:val="1"/>
          <w:sz w:val="28"/>
          <w:szCs w:val="28"/>
          <w:rtl w:val="0"/>
        </w:rPr>
        <w:t xml:space="preserve">ACID Properties:</w:t>
      </w:r>
    </w:p>
    <w:p w:rsidR="00000000" w:rsidDel="00000000" w:rsidP="00000000" w:rsidRDefault="00000000" w:rsidRPr="00000000" w14:paraId="0000034F">
      <w:pPr>
        <w:rPr>
          <w:sz w:val="28"/>
          <w:szCs w:val="28"/>
        </w:rPr>
      </w:pPr>
      <w:r w:rsidDel="00000000" w:rsidR="00000000" w:rsidRPr="00000000">
        <w:rPr>
          <w:rtl w:val="0"/>
        </w:rPr>
      </w:r>
    </w:p>
    <w:p w:rsidR="00000000" w:rsidDel="00000000" w:rsidP="00000000" w:rsidRDefault="00000000" w:rsidRPr="00000000" w14:paraId="00000350">
      <w:pPr>
        <w:rPr>
          <w:b w:val="1"/>
          <w:bCs w:val="1"/>
          <w:sz w:val="28"/>
          <w:szCs w:val="28"/>
        </w:rPr>
      </w:pPr>
      <w:r w:rsidDel="00000000" w:rsidR="00000000" w:rsidRPr="00000000">
        <w:rPr>
          <w:b w:val="1"/>
          <w:bCs w:val="1"/>
          <w:sz w:val="28"/>
          <w:szCs w:val="28"/>
          <w:rtl w:val="0"/>
        </w:rPr>
        <w:t xml:space="preserve">1. A user initiates a fund transfer from Account A to Account B, but the app crashes midway. How would you ensure that no partial transaction corrupts the account balances?</w:t>
      </w:r>
    </w:p>
    <w:p w:rsidR="00000000" w:rsidDel="00000000" w:rsidP="00000000" w:rsidRDefault="00000000" w:rsidRPr="00000000" w14:paraId="00000351">
      <w:pPr>
        <w:rPr>
          <w:b w:val="1"/>
          <w:bCs w:val="1"/>
          <w:sz w:val="28"/>
          <w:szCs w:val="28"/>
        </w:rPr>
      </w:pPr>
      <w:r w:rsidDel="00000000" w:rsidR="00000000" w:rsidRPr="00000000">
        <w:rPr>
          <w:rtl w:val="0"/>
        </w:rPr>
      </w:r>
    </w:p>
    <w:p w:rsidR="00000000" w:rsidDel="00000000" w:rsidP="00000000" w:rsidRDefault="00000000" w:rsidRPr="00000000" w14:paraId="00000352">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53">
      <w:pPr>
        <w:rPr>
          <w:b w:val="1"/>
          <w:bCs w:val="1"/>
          <w:sz w:val="28"/>
          <w:szCs w:val="28"/>
        </w:rPr>
      </w:pPr>
      <w:r w:rsidDel="00000000" w:rsidR="00000000" w:rsidRPr="00000000">
        <w:rPr>
          <w:rtl w:val="0"/>
        </w:rPr>
      </w:r>
    </w:p>
    <w:p w:rsidR="00000000" w:rsidDel="00000000" w:rsidP="00000000" w:rsidRDefault="00000000" w:rsidRPr="00000000" w14:paraId="00000354">
      <w:pPr>
        <w:numPr>
          <w:ilvl w:val="0"/>
          <w:numId w:val="57"/>
        </w:numPr>
        <w:ind w:left="720" w:hanging="360"/>
        <w:rPr>
          <w:sz w:val="28"/>
          <w:szCs w:val="28"/>
        </w:rPr>
      </w:pPr>
      <w:r w:rsidDel="00000000" w:rsidR="00000000" w:rsidRPr="00000000">
        <w:rPr>
          <w:b w:val="1"/>
          <w:bCs w:val="1"/>
          <w:sz w:val="28"/>
          <w:szCs w:val="28"/>
          <w:rtl w:val="0"/>
        </w:rPr>
        <w:t xml:space="preserve">Atomicity:</w:t>
      </w:r>
      <w:r w:rsidDel="00000000" w:rsidR="00000000" w:rsidRPr="00000000">
        <w:rPr>
          <w:sz w:val="28"/>
          <w:szCs w:val="28"/>
          <w:rtl w:val="0"/>
        </w:rPr>
        <w:t xml:space="preserve"> In KreditBee, a loan disbursal must be treated as a single, indivisible transaction. Either both actions happen (debiting KreditBee's escrow account and crediting the user's bank account), or neither happens. If the app crashes midway, the database automatically rolls back the entire transaction, ensuring no funds are lost in transit.</w:t>
      </w:r>
    </w:p>
    <w:p w:rsidR="00000000" w:rsidDel="00000000" w:rsidP="00000000" w:rsidRDefault="00000000" w:rsidRPr="00000000" w14:paraId="00000355">
      <w:pPr>
        <w:rPr>
          <w:sz w:val="28"/>
          <w:szCs w:val="28"/>
        </w:rPr>
      </w:pPr>
      <w:r w:rsidDel="00000000" w:rsidR="00000000" w:rsidRPr="00000000">
        <w:rPr>
          <w:rtl w:val="0"/>
        </w:rPr>
      </w:r>
    </w:p>
    <w:p w:rsidR="00000000" w:rsidDel="00000000" w:rsidP="00000000" w:rsidRDefault="00000000" w:rsidRPr="00000000" w14:paraId="00000356">
      <w:pPr>
        <w:numPr>
          <w:ilvl w:val="0"/>
          <w:numId w:val="15"/>
        </w:numPr>
        <w:ind w:left="720" w:hanging="360"/>
        <w:rPr>
          <w:sz w:val="28"/>
          <w:szCs w:val="28"/>
        </w:rPr>
      </w:pPr>
      <w:r w:rsidDel="00000000" w:rsidR="00000000" w:rsidRPr="00000000">
        <w:rPr>
          <w:b w:val="1"/>
          <w:bCs w:val="1"/>
          <w:sz w:val="28"/>
          <w:szCs w:val="28"/>
          <w:rtl w:val="0"/>
        </w:rPr>
        <w:t xml:space="preserve">Durability:</w:t>
      </w:r>
      <w:r w:rsidDel="00000000" w:rsidR="00000000" w:rsidRPr="00000000">
        <w:rPr>
          <w:sz w:val="28"/>
          <w:szCs w:val="28"/>
          <w:rtl w:val="0"/>
        </w:rPr>
        <w:t xml:space="preserve"> Once the disbursal is successful, the transaction is committed to the database permanently. Even if the database server crashes one second later, the record of that successful transfer remains intact upon reboot.</w:t>
      </w:r>
    </w:p>
    <w:p w:rsidR="00000000" w:rsidDel="00000000" w:rsidP="00000000" w:rsidRDefault="00000000" w:rsidRPr="00000000" w14:paraId="00000357">
      <w:pPr>
        <w:rPr>
          <w:sz w:val="28"/>
          <w:szCs w:val="28"/>
        </w:rPr>
      </w:pPr>
      <w:r w:rsidDel="00000000" w:rsidR="00000000" w:rsidRPr="00000000">
        <w:rPr>
          <w:rtl w:val="0"/>
        </w:rPr>
      </w:r>
    </w:p>
    <w:p w:rsidR="00000000" w:rsidDel="00000000" w:rsidP="00000000" w:rsidRDefault="00000000" w:rsidRPr="00000000" w14:paraId="00000358">
      <w:pPr>
        <w:rPr>
          <w:b w:val="1"/>
          <w:bCs w:val="1"/>
          <w:sz w:val="28"/>
          <w:szCs w:val="28"/>
        </w:rPr>
      </w:pPr>
      <w:r w:rsidDel="00000000" w:rsidR="00000000" w:rsidRPr="00000000">
        <w:rPr>
          <w:rtl w:val="0"/>
        </w:rPr>
      </w:r>
    </w:p>
    <w:p w:rsidR="00000000" w:rsidDel="00000000" w:rsidP="00000000" w:rsidRDefault="00000000" w:rsidRPr="00000000" w14:paraId="00000359">
      <w:pPr>
        <w:rPr>
          <w:b w:val="1"/>
          <w:bCs w:val="1"/>
          <w:sz w:val="28"/>
          <w:szCs w:val="28"/>
        </w:rPr>
      </w:pPr>
      <w:r w:rsidDel="00000000" w:rsidR="00000000" w:rsidRPr="00000000">
        <w:rPr>
          <w:b w:val="1"/>
          <w:bCs w:val="1"/>
          <w:sz w:val="28"/>
          <w:szCs w:val="28"/>
          <w:rtl w:val="0"/>
        </w:rPr>
        <w:t xml:space="preserve">2. Two traders place orders for the same stock at nearly the same time. How would you ensure that each transaction executes reliably without interference?</w:t>
      </w:r>
    </w:p>
    <w:p w:rsidR="00000000" w:rsidDel="00000000" w:rsidP="00000000" w:rsidRDefault="00000000" w:rsidRPr="00000000" w14:paraId="0000035A">
      <w:pPr>
        <w:rPr>
          <w:b w:val="1"/>
          <w:bCs w:val="1"/>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numPr>
          <w:ilvl w:val="0"/>
          <w:numId w:val="22"/>
        </w:numPr>
        <w:ind w:left="720" w:hanging="360"/>
        <w:rPr>
          <w:sz w:val="28"/>
          <w:szCs w:val="28"/>
        </w:rPr>
      </w:pPr>
      <w:r w:rsidDel="00000000" w:rsidR="00000000" w:rsidRPr="00000000">
        <w:rPr>
          <w:b w:val="1"/>
          <w:bCs w:val="1"/>
          <w:sz w:val="28"/>
          <w:szCs w:val="28"/>
          <w:rtl w:val="0"/>
        </w:rPr>
        <w:t xml:space="preserve">Isolation:</w:t>
      </w:r>
      <w:r w:rsidDel="00000000" w:rsidR="00000000" w:rsidRPr="00000000">
        <w:rPr>
          <w:sz w:val="28"/>
          <w:szCs w:val="28"/>
          <w:rtl w:val="0"/>
        </w:rPr>
        <w:t xml:space="preserve"> The database must use transaction isolation levels (like Read Committed or Serializable). If a user accidentally taps the "Pay EMI" button twice rapidly, the database processes the first transaction independently and locks the row. The second transaction will either wait or fail, preventing the user from being double-charged.</w:t>
      </w:r>
    </w:p>
    <w:p w:rsidR="00000000" w:rsidDel="00000000" w:rsidP="00000000" w:rsidRDefault="00000000" w:rsidRPr="00000000" w14:paraId="0000035E">
      <w:pPr>
        <w:rPr>
          <w:b w:val="1"/>
          <w:bCs w:val="1"/>
          <w:sz w:val="28"/>
          <w:szCs w:val="28"/>
        </w:rPr>
      </w:pPr>
      <w:r w:rsidDel="00000000" w:rsidR="00000000" w:rsidRPr="00000000">
        <w:rPr>
          <w:rtl w:val="0"/>
        </w:rPr>
      </w:r>
    </w:p>
    <w:p w:rsidR="00000000" w:rsidDel="00000000" w:rsidP="00000000" w:rsidRDefault="00000000" w:rsidRPr="00000000" w14:paraId="0000035F">
      <w:pPr>
        <w:numPr>
          <w:ilvl w:val="0"/>
          <w:numId w:val="4"/>
        </w:numPr>
        <w:ind w:left="720" w:hanging="360"/>
        <w:rPr>
          <w:sz w:val="28"/>
          <w:szCs w:val="28"/>
        </w:rPr>
      </w:pPr>
      <w:r w:rsidDel="00000000" w:rsidR="00000000" w:rsidRPr="00000000">
        <w:rPr>
          <w:b w:val="1"/>
          <w:bCs w:val="1"/>
          <w:sz w:val="28"/>
          <w:szCs w:val="28"/>
          <w:rtl w:val="0"/>
        </w:rPr>
        <w:t xml:space="preserve">Consistency:</w:t>
      </w:r>
      <w:r w:rsidDel="00000000" w:rsidR="00000000" w:rsidRPr="00000000">
        <w:rPr>
          <w:sz w:val="28"/>
          <w:szCs w:val="28"/>
          <w:rtl w:val="0"/>
        </w:rPr>
        <w:t xml:space="preserve"> The system enforces database rules so that the user's outstanding loan balance never drops below zero incorrectly, maintaining the integrity of the ledger.</w:t>
      </w:r>
    </w:p>
    <w:p w:rsidR="00000000" w:rsidDel="00000000" w:rsidP="00000000" w:rsidRDefault="00000000" w:rsidRPr="00000000" w14:paraId="00000360">
      <w:pPr>
        <w:rPr>
          <w:sz w:val="28"/>
          <w:szCs w:val="28"/>
        </w:rPr>
      </w:pPr>
      <w:r w:rsidDel="00000000" w:rsidR="00000000" w:rsidRPr="00000000">
        <w:rPr>
          <w:rtl w:val="0"/>
        </w:rPr>
      </w:r>
    </w:p>
    <w:p w:rsidR="00000000" w:rsidDel="00000000" w:rsidP="00000000" w:rsidRDefault="00000000" w:rsidRPr="00000000" w14:paraId="00000361">
      <w:pPr>
        <w:rPr>
          <w:b w:val="1"/>
          <w:bCs w:val="1"/>
          <w:sz w:val="28"/>
          <w:szCs w:val="28"/>
        </w:rPr>
      </w:pPr>
      <w:r w:rsidDel="00000000" w:rsidR="00000000" w:rsidRPr="00000000">
        <w:rPr>
          <w:rtl w:val="0"/>
        </w:rPr>
      </w:r>
    </w:p>
    <w:p w:rsidR="00000000" w:rsidDel="00000000" w:rsidP="00000000" w:rsidRDefault="00000000" w:rsidRPr="00000000" w14:paraId="00000362">
      <w:pPr>
        <w:rPr>
          <w:b w:val="1"/>
          <w:bCs w:val="1"/>
          <w:sz w:val="28"/>
          <w:szCs w:val="28"/>
        </w:rPr>
      </w:pPr>
      <w:r w:rsidDel="00000000" w:rsidR="00000000" w:rsidRPr="00000000">
        <w:rPr>
          <w:rtl w:val="0"/>
        </w:rPr>
      </w:r>
    </w:p>
    <w:p w:rsidR="00000000" w:rsidDel="00000000" w:rsidP="00000000" w:rsidRDefault="00000000" w:rsidRPr="00000000" w14:paraId="00000363">
      <w:pPr>
        <w:rPr>
          <w:b w:val="1"/>
          <w:bCs w:val="1"/>
          <w:sz w:val="28"/>
          <w:szCs w:val="28"/>
        </w:rPr>
      </w:pPr>
      <w:r w:rsidDel="00000000" w:rsidR="00000000" w:rsidRPr="00000000">
        <w:rPr>
          <w:b w:val="1"/>
          <w:bCs w:val="1"/>
          <w:sz w:val="28"/>
          <w:szCs w:val="28"/>
          <w:rtl w:val="0"/>
        </w:rPr>
        <w:t xml:space="preserve">Indexing:</w:t>
      </w:r>
    </w:p>
    <w:p w:rsidR="00000000" w:rsidDel="00000000" w:rsidP="00000000" w:rsidRDefault="00000000" w:rsidRPr="00000000" w14:paraId="00000364">
      <w:pPr>
        <w:rPr>
          <w:b w:val="1"/>
          <w:bCs w:val="1"/>
          <w:i w:val="1"/>
          <w:iCs w:val="1"/>
          <w:sz w:val="28"/>
          <w:szCs w:val="28"/>
        </w:rPr>
      </w:pPr>
      <w:r w:rsidDel="00000000" w:rsidR="00000000" w:rsidRPr="00000000">
        <w:rPr>
          <w:rtl w:val="0"/>
        </w:rPr>
      </w:r>
    </w:p>
    <w:p w:rsidR="00000000" w:rsidDel="00000000" w:rsidP="00000000" w:rsidRDefault="00000000" w:rsidRPr="00000000" w14:paraId="00000365">
      <w:pPr>
        <w:rPr>
          <w:b w:val="1"/>
          <w:bCs w:val="1"/>
          <w:sz w:val="28"/>
          <w:szCs w:val="28"/>
        </w:rPr>
      </w:pPr>
      <w:r w:rsidDel="00000000" w:rsidR="00000000" w:rsidRPr="00000000">
        <w:rPr>
          <w:b w:val="1"/>
          <w:bCs w:val="1"/>
          <w:sz w:val="28"/>
          <w:szCs w:val="28"/>
          <w:rtl w:val="0"/>
        </w:rPr>
        <w:t xml:space="preserve">1. You need to generate real-time dashboards showing account balances and transactions for high-net-worth clients. How can indexing help here?</w:t>
      </w:r>
    </w:p>
    <w:p w:rsidR="00000000" w:rsidDel="00000000" w:rsidP="00000000" w:rsidRDefault="00000000" w:rsidRPr="00000000" w14:paraId="00000366">
      <w:pPr>
        <w:rPr>
          <w:b w:val="1"/>
          <w:bCs w:val="1"/>
          <w:sz w:val="28"/>
          <w:szCs w:val="28"/>
        </w:rPr>
      </w:pPr>
      <w:r w:rsidDel="00000000" w:rsidR="00000000" w:rsidRPr="00000000">
        <w:rPr>
          <w:rtl w:val="0"/>
        </w:rPr>
      </w:r>
    </w:p>
    <w:p w:rsidR="00000000" w:rsidDel="00000000" w:rsidP="00000000" w:rsidRDefault="00000000" w:rsidRPr="00000000" w14:paraId="00000367">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68">
      <w:pPr>
        <w:rPr>
          <w:b w:val="1"/>
          <w:bCs w:val="1"/>
          <w:sz w:val="28"/>
          <w:szCs w:val="28"/>
        </w:rPr>
      </w:pPr>
      <w:r w:rsidDel="00000000" w:rsidR="00000000" w:rsidRPr="00000000">
        <w:rPr>
          <w:rtl w:val="0"/>
        </w:rPr>
      </w:r>
    </w:p>
    <w:p w:rsidR="00000000" w:rsidDel="00000000" w:rsidP="00000000" w:rsidRDefault="00000000" w:rsidRPr="00000000" w14:paraId="00000369">
      <w:pPr>
        <w:rPr>
          <w:sz w:val="28"/>
          <w:szCs w:val="28"/>
        </w:rPr>
      </w:pPr>
      <w:r w:rsidDel="00000000" w:rsidR="00000000" w:rsidRPr="00000000">
        <w:rPr>
          <w:sz w:val="28"/>
          <w:szCs w:val="28"/>
          <w:rtl w:val="0"/>
        </w:rPr>
        <w:t xml:space="preserve">Without indexing, the database would have to perform a full table scan across millions of KreditBee users to find one person's data. By creating a </w:t>
      </w:r>
      <w:r w:rsidDel="00000000" w:rsidR="00000000" w:rsidRPr="00000000">
        <w:rPr>
          <w:b w:val="1"/>
          <w:bCs w:val="1"/>
          <w:sz w:val="28"/>
          <w:szCs w:val="28"/>
          <w:rtl w:val="0"/>
        </w:rPr>
        <w:t xml:space="preserve">B-Tree index</w:t>
      </w:r>
      <w:r w:rsidDel="00000000" w:rsidR="00000000" w:rsidRPr="00000000">
        <w:rPr>
          <w:sz w:val="28"/>
          <w:szCs w:val="28"/>
          <w:rtl w:val="0"/>
        </w:rPr>
        <w:t xml:space="preserve"> on frequently queried columns like </w:t>
      </w:r>
      <w:r w:rsidDel="00000000" w:rsidR="00000000" w:rsidRPr="00000000">
        <w:rPr>
          <w:rFonts w:ascii="Roboto Mono" w:cs="Roboto Mono" w:eastAsia="Roboto Mono" w:hAnsi="Roboto Mono"/>
          <w:color w:val="188038"/>
          <w:sz w:val="28"/>
          <w:szCs w:val="28"/>
          <w:rtl w:val="0"/>
        </w:rPr>
        <w:t xml:space="preserve">userID</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accountID</w:t>
      </w:r>
      <w:r w:rsidDel="00000000" w:rsidR="00000000" w:rsidRPr="00000000">
        <w:rPr>
          <w:sz w:val="28"/>
          <w:szCs w:val="28"/>
          <w:rtl w:val="0"/>
        </w:rPr>
        <w:t xml:space="preserve">, the database can locate the user's transaction history in milliseconds, allowing the real-time dashboard to load instantly.</w:t>
      </w:r>
    </w:p>
    <w:p w:rsidR="00000000" w:rsidDel="00000000" w:rsidP="00000000" w:rsidRDefault="00000000" w:rsidRPr="00000000" w14:paraId="0000036A">
      <w:pPr>
        <w:rPr>
          <w:sz w:val="28"/>
          <w:szCs w:val="28"/>
        </w:rPr>
      </w:pPr>
      <w:r w:rsidDel="00000000" w:rsidR="00000000" w:rsidRPr="00000000">
        <w:rPr>
          <w:rtl w:val="0"/>
        </w:rPr>
      </w:r>
    </w:p>
    <w:p w:rsidR="00000000" w:rsidDel="00000000" w:rsidP="00000000" w:rsidRDefault="00000000" w:rsidRPr="00000000" w14:paraId="0000036B">
      <w:pPr>
        <w:rPr>
          <w:sz w:val="28"/>
          <w:szCs w:val="28"/>
        </w:rPr>
      </w:pPr>
      <w:r w:rsidDel="00000000" w:rsidR="00000000" w:rsidRPr="00000000">
        <w:rPr>
          <w:rtl w:val="0"/>
        </w:rPr>
      </w:r>
    </w:p>
    <w:p w:rsidR="00000000" w:rsidDel="00000000" w:rsidP="00000000" w:rsidRDefault="00000000" w:rsidRPr="00000000" w14:paraId="0000036C">
      <w:pPr>
        <w:rPr>
          <w:sz w:val="28"/>
          <w:szCs w:val="28"/>
        </w:rPr>
      </w:pPr>
      <w:r w:rsidDel="00000000" w:rsidR="00000000" w:rsidRPr="00000000">
        <w:rPr>
          <w:rtl w:val="0"/>
        </w:rPr>
      </w:r>
    </w:p>
    <w:p w:rsidR="00000000" w:rsidDel="00000000" w:rsidP="00000000" w:rsidRDefault="00000000" w:rsidRPr="00000000" w14:paraId="0000036D">
      <w:pPr>
        <w:rPr>
          <w:b w:val="1"/>
          <w:bCs w:val="1"/>
          <w:sz w:val="28"/>
          <w:szCs w:val="28"/>
        </w:rPr>
      </w:pPr>
      <w:r w:rsidDel="00000000" w:rsidR="00000000" w:rsidRPr="00000000">
        <w:rPr>
          <w:b w:val="1"/>
          <w:bCs w:val="1"/>
          <w:sz w:val="28"/>
          <w:szCs w:val="28"/>
          <w:rtl w:val="0"/>
        </w:rPr>
        <w:t xml:space="preserve">2. Transaction data is frequently updated and queried by transaction ID and date. What indexing strategies would you use to optimize performance without increasing update costs too much?</w:t>
      </w:r>
    </w:p>
    <w:p w:rsidR="00000000" w:rsidDel="00000000" w:rsidP="00000000" w:rsidRDefault="00000000" w:rsidRPr="00000000" w14:paraId="0000036E">
      <w:pPr>
        <w:rPr>
          <w:b w:val="1"/>
          <w:bCs w:val="1"/>
          <w:sz w:val="28"/>
          <w:szCs w:val="28"/>
        </w:rPr>
      </w:pPr>
      <w:r w:rsidDel="00000000" w:rsidR="00000000" w:rsidRPr="00000000">
        <w:rPr>
          <w:rtl w:val="0"/>
        </w:rPr>
      </w:r>
    </w:p>
    <w:p w:rsidR="00000000" w:rsidDel="00000000" w:rsidP="00000000" w:rsidRDefault="00000000" w:rsidRPr="00000000" w14:paraId="0000036F">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70">
      <w:pPr>
        <w:rPr>
          <w:b w:val="1"/>
          <w:bCs w:val="1"/>
          <w:sz w:val="28"/>
          <w:szCs w:val="28"/>
        </w:rPr>
      </w:pPr>
      <w:r w:rsidDel="00000000" w:rsidR="00000000" w:rsidRPr="00000000">
        <w:rPr>
          <w:rtl w:val="0"/>
        </w:rPr>
      </w:r>
    </w:p>
    <w:p w:rsidR="00000000" w:rsidDel="00000000" w:rsidP="00000000" w:rsidRDefault="00000000" w:rsidRPr="00000000" w14:paraId="00000371">
      <w:pPr>
        <w:rPr>
          <w:sz w:val="28"/>
          <w:szCs w:val="28"/>
        </w:rPr>
      </w:pPr>
      <w:r w:rsidDel="00000000" w:rsidR="00000000" w:rsidRPr="00000000">
        <w:rPr>
          <w:sz w:val="28"/>
          <w:szCs w:val="28"/>
          <w:rtl w:val="0"/>
        </w:rPr>
        <w:t xml:space="preserve">Indexing helps by creating a B-Tree index on frequently queried columns like </w:t>
      </w:r>
      <w:r w:rsidDel="00000000" w:rsidR="00000000" w:rsidRPr="00000000">
        <w:rPr>
          <w:rFonts w:ascii="Roboto Mono" w:cs="Roboto Mono" w:eastAsia="Roboto Mono" w:hAnsi="Roboto Mono"/>
          <w:color w:val="188038"/>
          <w:sz w:val="28"/>
          <w:szCs w:val="28"/>
          <w:rtl w:val="0"/>
        </w:rPr>
        <w:t xml:space="preserve">userID</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accountID</w:t>
      </w:r>
      <w:r w:rsidDel="00000000" w:rsidR="00000000" w:rsidRPr="00000000">
        <w:rPr>
          <w:sz w:val="28"/>
          <w:szCs w:val="28"/>
          <w:rtl w:val="0"/>
        </w:rPr>
        <w:t xml:space="preserve">. Instead of forcing the database to perform a slow, full table scan across millions of KreditBee users to find one person's data, the index allows the database to locate the user's transaction history in milliseconds, ensuring the real-time dashboard loads instantly.</w:t>
      </w:r>
    </w:p>
    <w:p w:rsidR="00000000" w:rsidDel="00000000" w:rsidP="00000000" w:rsidRDefault="00000000" w:rsidRPr="00000000" w14:paraId="00000372">
      <w:pPr>
        <w:rPr>
          <w:sz w:val="28"/>
          <w:szCs w:val="28"/>
        </w:rPr>
      </w:pP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rPr>
      </w:pPr>
      <w:bookmarkStart w:colFirst="0" w:colLast="0" w:name="_mgp1gycg4c5y" w:id="45"/>
      <w:bookmarkEnd w:id="45"/>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rPr>
      </w:pPr>
      <w:bookmarkStart w:colFirst="0" w:colLast="0" w:name="_w67mx3vcc2kw" w:id="46"/>
      <w:bookmarkEnd w:id="46"/>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rPr>
      </w:pPr>
      <w:bookmarkStart w:colFirst="0" w:colLast="0" w:name="_3lbu5t8g1u3a" w:id="47"/>
      <w:bookmarkEnd w:id="47"/>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rPr>
      </w:pPr>
      <w:bookmarkStart w:colFirst="0" w:colLast="0" w:name="_zdqost2x54b8" w:id="48"/>
      <w:bookmarkEnd w:id="48"/>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rPr>
      </w:pPr>
      <w:bookmarkStart w:colFirst="0" w:colLast="0" w:name="_m4mij6s8zo6d" w:id="49"/>
      <w:bookmarkEnd w:id="49"/>
      <w:r w:rsidDel="00000000" w:rsidR="00000000" w:rsidRPr="00000000">
        <w:rPr>
          <w:b w:val="1"/>
          <w:bCs w:val="1"/>
          <w:color w:val="000000"/>
          <w:rtl w:val="0"/>
        </w:rPr>
        <w:t xml:space="preserve">Partitioning</w:t>
      </w:r>
    </w:p>
    <w:p w:rsidR="00000000" w:rsidDel="00000000" w:rsidP="00000000" w:rsidRDefault="00000000" w:rsidRPr="00000000" w14:paraId="00000378">
      <w:pPr>
        <w:spacing w:after="240" w:before="240" w:lineRule="auto"/>
        <w:rPr>
          <w:b w:val="1"/>
          <w:bCs w:val="1"/>
          <w:sz w:val="28"/>
          <w:szCs w:val="28"/>
        </w:rPr>
      </w:pPr>
      <w:r w:rsidDel="00000000" w:rsidR="00000000" w:rsidRPr="00000000">
        <w:rPr>
          <w:b w:val="1"/>
          <w:bCs w:val="1"/>
          <w:sz w:val="28"/>
          <w:szCs w:val="28"/>
          <w:rtl w:val="0"/>
        </w:rPr>
        <w:t xml:space="preserve">1. Your transaction table contains billions of records across multiple years. How would you design it to allow efficient querying and archiving?</w:t>
      </w:r>
    </w:p>
    <w:p w:rsidR="00000000" w:rsidDel="00000000" w:rsidP="00000000" w:rsidRDefault="00000000" w:rsidRPr="00000000" w14:paraId="00000379">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7A">
      <w:pPr>
        <w:spacing w:after="240" w:before="240" w:lineRule="auto"/>
        <w:rPr>
          <w:sz w:val="28"/>
          <w:szCs w:val="28"/>
        </w:rPr>
      </w:pPr>
      <w:r w:rsidDel="00000000" w:rsidR="00000000" w:rsidRPr="00000000">
        <w:rPr>
          <w:sz w:val="28"/>
          <w:szCs w:val="28"/>
          <w:rtl w:val="0"/>
        </w:rPr>
        <w:t xml:space="preserve">We would implement </w:t>
      </w:r>
      <w:r w:rsidDel="00000000" w:rsidR="00000000" w:rsidRPr="00000000">
        <w:rPr>
          <w:b w:val="1"/>
          <w:bCs w:val="1"/>
          <w:sz w:val="28"/>
          <w:szCs w:val="28"/>
          <w:rtl w:val="0"/>
        </w:rPr>
        <w:t xml:space="preserve">Time-Based (Range) Partitioning</w:t>
      </w:r>
      <w:r w:rsidDel="00000000" w:rsidR="00000000" w:rsidRPr="00000000">
        <w:rPr>
          <w:sz w:val="28"/>
          <w:szCs w:val="28"/>
          <w:rtl w:val="0"/>
        </w:rPr>
        <w:t xml:space="preserve">. The </w:t>
      </w:r>
      <w:r w:rsidDel="00000000" w:rsidR="00000000" w:rsidRPr="00000000">
        <w:rPr>
          <w:rFonts w:ascii="Roboto Mono" w:cs="Roboto Mono" w:eastAsia="Roboto Mono" w:hAnsi="Roboto Mono"/>
          <w:color w:val="188038"/>
          <w:sz w:val="28"/>
          <w:szCs w:val="28"/>
          <w:rtl w:val="0"/>
        </w:rPr>
        <w:t xml:space="preserve">Repayment_Schedule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Transactions</w:t>
      </w:r>
      <w:r w:rsidDel="00000000" w:rsidR="00000000" w:rsidRPr="00000000">
        <w:rPr>
          <w:sz w:val="28"/>
          <w:szCs w:val="28"/>
          <w:rtl w:val="0"/>
        </w:rPr>
        <w:t xml:space="preserve"> tables would be partitioned by month or year (e.g., </w:t>
      </w:r>
      <w:r w:rsidDel="00000000" w:rsidR="00000000" w:rsidRPr="00000000">
        <w:rPr>
          <w:rFonts w:ascii="Roboto Mono" w:cs="Roboto Mono" w:eastAsia="Roboto Mono" w:hAnsi="Roboto Mono"/>
          <w:color w:val="188038"/>
          <w:sz w:val="28"/>
          <w:szCs w:val="28"/>
          <w:rtl w:val="0"/>
        </w:rPr>
        <w:t xml:space="preserve">transactions_2024_Q1</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transactions_2024_Q2</w:t>
      </w:r>
      <w:r w:rsidDel="00000000" w:rsidR="00000000" w:rsidRPr="00000000">
        <w:rPr>
          <w:sz w:val="28"/>
          <w:szCs w:val="28"/>
          <w:rtl w:val="0"/>
        </w:rPr>
        <w:t xml:space="preserve">). Active queries usually fetch recent data, so the database only scans the most recent partition. Older partitions (like 2021 data) can be compressed and archived to cheaper storage without affecting current application performance.</w:t>
      </w:r>
    </w:p>
    <w:p w:rsidR="00000000" w:rsidDel="00000000" w:rsidP="00000000" w:rsidRDefault="00000000" w:rsidRPr="00000000" w14:paraId="0000037B">
      <w:pPr>
        <w:spacing w:after="240" w:before="240" w:lineRule="auto"/>
        <w:rPr>
          <w:b w:val="1"/>
          <w:bCs w:val="1"/>
          <w:sz w:val="28"/>
          <w:szCs w:val="28"/>
        </w:rPr>
      </w:pPr>
      <w:r w:rsidDel="00000000" w:rsidR="00000000" w:rsidRPr="00000000">
        <w:rPr>
          <w:b w:val="1"/>
          <w:bCs w:val="1"/>
          <w:sz w:val="28"/>
          <w:szCs w:val="28"/>
          <w:rtl w:val="0"/>
        </w:rPr>
        <w:t xml:space="preserve">2. You need to comply with data residency laws that require customer data to stay within a particular region. How can partitioning help?</w:t>
      </w:r>
    </w:p>
    <w:p w:rsidR="00000000" w:rsidDel="00000000" w:rsidP="00000000" w:rsidRDefault="00000000" w:rsidRPr="00000000" w14:paraId="0000037C">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7D">
      <w:pPr>
        <w:spacing w:after="240" w:before="240" w:lineRule="auto"/>
        <w:rPr>
          <w:sz w:val="28"/>
          <w:szCs w:val="28"/>
        </w:rPr>
      </w:pPr>
      <w:r w:rsidDel="00000000" w:rsidR="00000000" w:rsidRPr="00000000">
        <w:rPr>
          <w:sz w:val="28"/>
          <w:szCs w:val="28"/>
          <w:rtl w:val="0"/>
        </w:rPr>
        <w:t xml:space="preserve">We would use </w:t>
      </w:r>
      <w:r w:rsidDel="00000000" w:rsidR="00000000" w:rsidRPr="00000000">
        <w:rPr>
          <w:b w:val="1"/>
          <w:bCs w:val="1"/>
          <w:sz w:val="28"/>
          <w:szCs w:val="28"/>
          <w:rtl w:val="0"/>
        </w:rPr>
        <w:t xml:space="preserve">Geo-Partitioning (List Partitioning)</w:t>
      </w:r>
      <w:r w:rsidDel="00000000" w:rsidR="00000000" w:rsidRPr="00000000">
        <w:rPr>
          <w:sz w:val="28"/>
          <w:szCs w:val="28"/>
          <w:rtl w:val="0"/>
        </w:rPr>
        <w:t xml:space="preserve"> based on location. To comply with Reserve Bank of India (RBI) data localization mandates, all transactions originating from Indian users are routed to and stored strictly within the "India" partition on local servers (e.g., AWS ap-south-1).</w:t>
      </w:r>
    </w:p>
    <w:p w:rsidR="00000000" w:rsidDel="00000000" w:rsidP="00000000" w:rsidRDefault="00000000" w:rsidRPr="00000000" w14:paraId="0000037E">
      <w:pPr>
        <w:spacing w:after="240" w:before="240" w:lineRule="auto"/>
        <w:rPr>
          <w:sz w:val="28"/>
          <w:szCs w:val="28"/>
        </w:rPr>
      </w:pP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rPr>
      </w:pPr>
      <w:bookmarkStart w:colFirst="0" w:colLast="0" w:name="_imcg6qsas5vk" w:id="50"/>
      <w:bookmarkEnd w:id="50"/>
      <w:r w:rsidDel="00000000" w:rsidR="00000000" w:rsidRPr="00000000">
        <w:rPr>
          <w:b w:val="1"/>
          <w:bCs w:val="1"/>
          <w:color w:val="000000"/>
          <w:rtl w:val="0"/>
        </w:rPr>
        <w:t xml:space="preserve">Sharding</w:t>
      </w:r>
    </w:p>
    <w:p w:rsidR="00000000" w:rsidDel="00000000" w:rsidP="00000000" w:rsidRDefault="00000000" w:rsidRPr="00000000" w14:paraId="00000380">
      <w:pPr>
        <w:spacing w:after="240" w:before="240" w:lineRule="auto"/>
        <w:rPr>
          <w:b w:val="1"/>
          <w:bCs w:val="1"/>
          <w:sz w:val="28"/>
          <w:szCs w:val="28"/>
        </w:rPr>
      </w:pPr>
      <w:r w:rsidDel="00000000" w:rsidR="00000000" w:rsidRPr="00000000">
        <w:rPr>
          <w:b w:val="1"/>
          <w:bCs w:val="1"/>
          <w:sz w:val="28"/>
          <w:szCs w:val="28"/>
          <w:rtl w:val="0"/>
        </w:rPr>
        <w:t xml:space="preserve">1. During peak hours, your database hits performance limits while processing millions of microtransactions. How would you use sharding to scale horizontally?</w:t>
      </w:r>
    </w:p>
    <w:p w:rsidR="00000000" w:rsidDel="00000000" w:rsidP="00000000" w:rsidRDefault="00000000" w:rsidRPr="00000000" w14:paraId="00000381">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82">
      <w:pPr>
        <w:spacing w:after="240" w:before="240" w:lineRule="auto"/>
        <w:rPr>
          <w:sz w:val="28"/>
          <w:szCs w:val="28"/>
        </w:rPr>
      </w:pPr>
      <w:r w:rsidDel="00000000" w:rsidR="00000000" w:rsidRPr="00000000">
        <w:rPr>
          <w:sz w:val="28"/>
          <w:szCs w:val="28"/>
          <w:rtl w:val="0"/>
        </w:rPr>
        <w:t xml:space="preserve">During high-traffic events (like festive season sales driving up "Flexi Loan" requests), a single database server becomes a bottleneck. We would implement </w:t>
      </w:r>
      <w:r w:rsidDel="00000000" w:rsidR="00000000" w:rsidRPr="00000000">
        <w:rPr>
          <w:b w:val="1"/>
          <w:bCs w:val="1"/>
          <w:sz w:val="28"/>
          <w:szCs w:val="28"/>
          <w:rtl w:val="0"/>
        </w:rPr>
        <w:t xml:space="preserve">Horizontal Sharding</w:t>
      </w:r>
      <w:r w:rsidDel="00000000" w:rsidR="00000000" w:rsidRPr="00000000">
        <w:rPr>
          <w:sz w:val="28"/>
          <w:szCs w:val="28"/>
          <w:rtl w:val="0"/>
        </w:rPr>
        <w:t xml:space="preserve"> using </w:t>
      </w:r>
      <w:r w:rsidDel="00000000" w:rsidR="00000000" w:rsidRPr="00000000">
        <w:rPr>
          <w:rFonts w:ascii="Roboto Mono" w:cs="Roboto Mono" w:eastAsia="Roboto Mono" w:hAnsi="Roboto Mono"/>
          <w:color w:val="188038"/>
          <w:sz w:val="28"/>
          <w:szCs w:val="28"/>
          <w:rtl w:val="0"/>
        </w:rPr>
        <w:t xml:space="preserve">userID</w:t>
      </w:r>
      <w:r w:rsidDel="00000000" w:rsidR="00000000" w:rsidRPr="00000000">
        <w:rPr>
          <w:sz w:val="28"/>
          <w:szCs w:val="28"/>
          <w:rtl w:val="0"/>
        </w:rPr>
        <w:t xml:space="preserve"> as the Shard Key.</w:t>
      </w:r>
    </w:p>
    <w:p w:rsidR="00000000" w:rsidDel="00000000" w:rsidP="00000000" w:rsidRDefault="00000000" w:rsidRPr="00000000" w14:paraId="00000383">
      <w:pPr>
        <w:numPr>
          <w:ilvl w:val="0"/>
          <w:numId w:val="55"/>
        </w:numPr>
        <w:spacing w:after="0" w:afterAutospacing="0" w:before="240" w:lineRule="auto"/>
        <w:ind w:left="720" w:hanging="360"/>
        <w:rPr>
          <w:sz w:val="28"/>
          <w:szCs w:val="28"/>
        </w:rPr>
      </w:pPr>
      <w:r w:rsidDel="00000000" w:rsidR="00000000" w:rsidRPr="00000000">
        <w:rPr>
          <w:sz w:val="28"/>
          <w:szCs w:val="28"/>
          <w:rtl w:val="0"/>
        </w:rPr>
        <w:t xml:space="preserve">User IDs 1 to 5,000,000 are stored on Server A.</w:t>
      </w:r>
    </w:p>
    <w:p w:rsidR="00000000" w:rsidDel="00000000" w:rsidP="00000000" w:rsidRDefault="00000000" w:rsidRPr="00000000" w14:paraId="00000384">
      <w:pPr>
        <w:numPr>
          <w:ilvl w:val="0"/>
          <w:numId w:val="55"/>
        </w:numPr>
        <w:spacing w:after="240" w:before="0" w:beforeAutospacing="0" w:lineRule="auto"/>
        <w:ind w:left="720" w:hanging="360"/>
        <w:rPr>
          <w:sz w:val="28"/>
          <w:szCs w:val="28"/>
        </w:rPr>
      </w:pPr>
      <w:r w:rsidDel="00000000" w:rsidR="00000000" w:rsidRPr="00000000">
        <w:rPr>
          <w:sz w:val="28"/>
          <w:szCs w:val="28"/>
          <w:rtl w:val="0"/>
        </w:rPr>
        <w:t xml:space="preserve">User IDs 5,000,001 to 10,000,000 are stored on Server B. This distributes the read/write load evenly across multiple machines, scaling horizontally to handle unlimited microtransactions.</w:t>
      </w:r>
    </w:p>
    <w:p w:rsidR="00000000" w:rsidDel="00000000" w:rsidP="00000000" w:rsidRDefault="00000000" w:rsidRPr="00000000" w14:paraId="0000038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86">
      <w:pPr>
        <w:spacing w:after="240" w:before="240" w:lineRule="auto"/>
        <w:rPr>
          <w:b w:val="1"/>
          <w:bCs w:val="1"/>
          <w:sz w:val="28"/>
          <w:szCs w:val="28"/>
        </w:rPr>
      </w:pPr>
      <w:r w:rsidDel="00000000" w:rsidR="00000000" w:rsidRPr="00000000">
        <w:rPr>
          <w:b w:val="1"/>
          <w:bCs w:val="1"/>
          <w:sz w:val="28"/>
          <w:szCs w:val="28"/>
          <w:rtl w:val="0"/>
        </w:rPr>
        <w:t xml:space="preserve">2. You’ve implemented sharding by customer ID, but now need to perform analytics on global transaction patterns. What problems might you face?</w:t>
      </w:r>
    </w:p>
    <w:p w:rsidR="00000000" w:rsidDel="00000000" w:rsidP="00000000" w:rsidRDefault="00000000" w:rsidRPr="00000000" w14:paraId="00000387">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388">
      <w:pPr>
        <w:spacing w:after="240" w:before="240" w:lineRule="auto"/>
        <w:rPr>
          <w:sz w:val="28"/>
          <w:szCs w:val="28"/>
        </w:rPr>
      </w:pPr>
      <w:r w:rsidDel="00000000" w:rsidR="00000000" w:rsidRPr="00000000">
        <w:rPr>
          <w:sz w:val="28"/>
          <w:szCs w:val="28"/>
          <w:rtl w:val="0"/>
        </w:rPr>
        <w:t xml:space="preserve">Sharding optimizes localized operations but breaks global analytics. To calculate the "Total Daily Default Rate" across all users, the system would have to perform </w:t>
      </w:r>
      <w:r w:rsidDel="00000000" w:rsidR="00000000" w:rsidRPr="00000000">
        <w:rPr>
          <w:b w:val="1"/>
          <w:bCs w:val="1"/>
          <w:sz w:val="28"/>
          <w:szCs w:val="28"/>
          <w:rtl w:val="0"/>
        </w:rPr>
        <w:t xml:space="preserve">Cross-Shard Joins</w:t>
      </w:r>
      <w:r w:rsidDel="00000000" w:rsidR="00000000" w:rsidRPr="00000000">
        <w:rPr>
          <w:sz w:val="28"/>
          <w:szCs w:val="28"/>
          <w:rtl w:val="0"/>
        </w:rPr>
        <w:t xml:space="preserve">, querying Server A, B, and C simultaneously, which is incredibly slow and resource-heavy. </w:t>
      </w:r>
      <w:r w:rsidDel="00000000" w:rsidR="00000000" w:rsidRPr="00000000">
        <w:rPr>
          <w:i w:val="1"/>
          <w:iCs w:val="1"/>
          <w:sz w:val="28"/>
          <w:szCs w:val="28"/>
          <w:rtl w:val="0"/>
        </w:rPr>
        <w:t xml:space="preserve">Solution:</w:t>
      </w:r>
      <w:r w:rsidDel="00000000" w:rsidR="00000000" w:rsidRPr="00000000">
        <w:rPr>
          <w:sz w:val="28"/>
          <w:szCs w:val="28"/>
          <w:rtl w:val="0"/>
        </w:rPr>
        <w:t xml:space="preserve"> Analytical queries should not be run on the sharded operational database (OLTP). Instead, the data from all shards should be streamed into a centralized Data Warehouse for analytics.</w:t>
      </w:r>
    </w:p>
    <w:p w:rsidR="00000000" w:rsidDel="00000000" w:rsidP="00000000" w:rsidRDefault="00000000" w:rsidRPr="00000000" w14:paraId="00000389">
      <w:pPr>
        <w:pStyle w:val="Heading3"/>
        <w:keepNext w:val="0"/>
        <w:keepLines w:val="0"/>
        <w:spacing w:before="280" w:lineRule="auto"/>
        <w:rPr>
          <w:b w:val="1"/>
          <w:bCs w:val="1"/>
          <w:color w:val="000000"/>
        </w:rPr>
      </w:pPr>
      <w:bookmarkStart w:colFirst="0" w:colLast="0" w:name="_xkf0qs3lr8on" w:id="51"/>
      <w:bookmarkEnd w:id="51"/>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rPr>
      </w:pPr>
      <w:bookmarkStart w:colFirst="0" w:colLast="0" w:name="_4xceqm7avn3d" w:id="52"/>
      <w:bookmarkEnd w:id="52"/>
      <w:r w:rsidDel="00000000" w:rsidR="00000000" w:rsidRPr="00000000">
        <w:rPr>
          <w:b w:val="1"/>
          <w:bCs w:val="1"/>
          <w:color w:val="000000"/>
          <w:rtl w:val="0"/>
        </w:rPr>
        <w:t xml:space="preserve">Normalization and Denormalization</w:t>
      </w:r>
    </w:p>
    <w:p w:rsidR="00000000" w:rsidDel="00000000" w:rsidP="00000000" w:rsidRDefault="00000000" w:rsidRPr="00000000" w14:paraId="0000038B">
      <w:pPr>
        <w:spacing w:after="240" w:before="240" w:lineRule="auto"/>
        <w:rPr>
          <w:b w:val="1"/>
          <w:bCs w:val="1"/>
          <w:sz w:val="28"/>
          <w:szCs w:val="28"/>
        </w:rPr>
      </w:pPr>
      <w:r w:rsidDel="00000000" w:rsidR="00000000" w:rsidRPr="00000000">
        <w:rPr>
          <w:b w:val="1"/>
          <w:bCs w:val="1"/>
          <w:sz w:val="28"/>
          <w:szCs w:val="28"/>
          <w:rtl w:val="0"/>
        </w:rPr>
        <w:t xml:space="preserve">1. You’re designing a schema to store customer profiles, accounts, and KYC documents. How would normalization help here?</w:t>
      </w:r>
    </w:p>
    <w:p w:rsidR="00000000" w:rsidDel="00000000" w:rsidP="00000000" w:rsidRDefault="00000000" w:rsidRPr="00000000" w14:paraId="0000038C">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Normalization reduces data redundancy and prevents update anomalies. By separating the data into distinct tables (</w:t>
      </w:r>
      <w:r w:rsidDel="00000000" w:rsidR="00000000" w:rsidRPr="00000000">
        <w:rPr>
          <w:rFonts w:ascii="Roboto Mono" w:cs="Roboto Mono" w:eastAsia="Roboto Mono" w:hAnsi="Roboto Mono"/>
          <w:color w:val="188038"/>
          <w:sz w:val="28"/>
          <w:szCs w:val="28"/>
          <w:rtl w:val="0"/>
        </w:rPr>
        <w:t xml:space="preserve">User_Profile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KYC_Details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Loan_Account</w:t>
      </w:r>
      <w:r w:rsidDel="00000000" w:rsidR="00000000" w:rsidRPr="00000000">
        <w:rPr>
          <w:sz w:val="28"/>
          <w:szCs w:val="28"/>
          <w:rtl w:val="0"/>
        </w:rPr>
        <w:t xml:space="preserve">) linked by Foreign Keys, we ensure that if a user updates their phone number, it only needs to be updated in one single place (</w:t>
      </w:r>
      <w:r w:rsidDel="00000000" w:rsidR="00000000" w:rsidRPr="00000000">
        <w:rPr>
          <w:rFonts w:ascii="Roboto Mono" w:cs="Roboto Mono" w:eastAsia="Roboto Mono" w:hAnsi="Roboto Mono"/>
          <w:color w:val="188038"/>
          <w:sz w:val="28"/>
          <w:szCs w:val="28"/>
          <w:rtl w:val="0"/>
        </w:rPr>
        <w:t xml:space="preserve">User_Profile</w:t>
      </w:r>
      <w:r w:rsidDel="00000000" w:rsidR="00000000" w:rsidRPr="00000000">
        <w:rPr>
          <w:sz w:val="28"/>
          <w:szCs w:val="28"/>
          <w:rtl w:val="0"/>
        </w:rPr>
        <w:t xml:space="preserve">). It ensures strict data integrity for compliance purposes.</w:t>
      </w:r>
    </w:p>
    <w:p w:rsidR="00000000" w:rsidDel="00000000" w:rsidP="00000000" w:rsidRDefault="00000000" w:rsidRPr="00000000" w14:paraId="0000038D">
      <w:pPr>
        <w:spacing w:after="240" w:before="240" w:lineRule="auto"/>
        <w:rPr>
          <w:b w:val="1"/>
          <w:bCs w:val="1"/>
          <w:sz w:val="28"/>
          <w:szCs w:val="28"/>
        </w:rPr>
      </w:pPr>
      <w:r w:rsidDel="00000000" w:rsidR="00000000" w:rsidRPr="00000000">
        <w:rPr>
          <w:b w:val="1"/>
          <w:bCs w:val="1"/>
          <w:sz w:val="28"/>
          <w:szCs w:val="28"/>
          <w:rtl w:val="0"/>
        </w:rPr>
        <w:t xml:space="preserve">2. To speed up monthly financial reporting, would you prefer a normalized or denormalized schema? Explain why.</w:t>
      </w:r>
    </w:p>
    <w:p w:rsidR="00000000" w:rsidDel="00000000" w:rsidP="00000000" w:rsidRDefault="00000000" w:rsidRPr="00000000" w14:paraId="0000038E">
      <w:pPr>
        <w:spacing w:after="240" w:before="240" w:lineRule="auto"/>
        <w:rPr>
          <w:b w:val="1"/>
          <w:bCs w:val="1"/>
          <w:color w:val="000000"/>
        </w:rPr>
      </w:pPr>
      <w:r w:rsidDel="00000000" w:rsidR="00000000" w:rsidRPr="00000000">
        <w:rPr>
          <w:b w:val="1"/>
          <w:bCs w:val="1"/>
          <w:sz w:val="28"/>
          <w:szCs w:val="28"/>
          <w:rtl w:val="0"/>
        </w:rPr>
        <w:t xml:space="preserve">Answer:</w:t>
      </w:r>
      <w:r w:rsidDel="00000000" w:rsidR="00000000" w:rsidRPr="00000000">
        <w:rPr>
          <w:sz w:val="28"/>
          <w:szCs w:val="28"/>
          <w:rtl w:val="0"/>
        </w:rPr>
        <w:t xml:space="preserve"> A </w:t>
      </w:r>
      <w:r w:rsidDel="00000000" w:rsidR="00000000" w:rsidRPr="00000000">
        <w:rPr>
          <w:b w:val="1"/>
          <w:bCs w:val="1"/>
          <w:sz w:val="28"/>
          <w:szCs w:val="28"/>
          <w:rtl w:val="0"/>
        </w:rPr>
        <w:t xml:space="preserve">Denormalized Schema</w:t>
      </w:r>
      <w:r w:rsidDel="00000000" w:rsidR="00000000" w:rsidRPr="00000000">
        <w:rPr>
          <w:sz w:val="28"/>
          <w:szCs w:val="28"/>
          <w:rtl w:val="0"/>
        </w:rPr>
        <w:t xml:space="preserve"> is preferred for reporting. Generating monthly financial reports on a highly normalized database requires complex, slow </w:t>
      </w:r>
      <w:r w:rsidDel="00000000" w:rsidR="00000000" w:rsidRPr="00000000">
        <w:rPr>
          <w:rFonts w:ascii="Roboto Mono" w:cs="Roboto Mono" w:eastAsia="Roboto Mono" w:hAnsi="Roboto Mono"/>
          <w:color w:val="188038"/>
          <w:sz w:val="28"/>
          <w:szCs w:val="28"/>
          <w:rtl w:val="0"/>
        </w:rPr>
        <w:t xml:space="preserve">JOIN</w:t>
      </w:r>
      <w:r w:rsidDel="00000000" w:rsidR="00000000" w:rsidRPr="00000000">
        <w:rPr>
          <w:sz w:val="28"/>
          <w:szCs w:val="28"/>
          <w:rtl w:val="0"/>
        </w:rPr>
        <w:t xml:space="preserve"> operations across a dozen tables. A denormalized schema flattens this data into wide summary tables, accepting some data redundancy in exchange for massive improvements in read-heavy analytical performance.</w:t>
      </w:r>
      <w:r w:rsidDel="00000000" w:rsidR="00000000" w:rsidRPr="00000000">
        <w:rPr>
          <w:rtl w:val="0"/>
        </w:rPr>
      </w:r>
    </w:p>
    <w:p w:rsidR="00000000" w:rsidDel="00000000" w:rsidP="00000000" w:rsidRDefault="00000000" w:rsidRPr="00000000" w14:paraId="0000038F">
      <w:pPr>
        <w:pStyle w:val="Heading3"/>
        <w:keepNext w:val="0"/>
        <w:keepLines w:val="0"/>
        <w:spacing w:before="280" w:lineRule="auto"/>
        <w:rPr>
          <w:b w:val="1"/>
          <w:bCs w:val="1"/>
          <w:color w:val="000000"/>
        </w:rPr>
      </w:pPr>
      <w:bookmarkStart w:colFirst="0" w:colLast="0" w:name="_t8vk4wku0apr" w:id="53"/>
      <w:bookmarkEnd w:id="53"/>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rPr>
      </w:pPr>
      <w:bookmarkStart w:colFirst="0" w:colLast="0" w:name="_7f5q4ihcvee9" w:id="54"/>
      <w:bookmarkEnd w:id="54"/>
      <w:r w:rsidDel="00000000" w:rsidR="00000000" w:rsidRPr="00000000">
        <w:rPr>
          <w:b w:val="1"/>
          <w:bCs w:val="1"/>
          <w:color w:val="000000"/>
          <w:rtl w:val="0"/>
        </w:rPr>
        <w:t xml:space="preserve">Data Lakes vs. Data Warehouses</w:t>
      </w:r>
    </w:p>
    <w:p w:rsidR="00000000" w:rsidDel="00000000" w:rsidP="00000000" w:rsidRDefault="00000000" w:rsidRPr="00000000" w14:paraId="00000391">
      <w:pPr>
        <w:spacing w:after="240" w:before="240" w:lineRule="auto"/>
        <w:rPr>
          <w:b w:val="1"/>
          <w:bCs w:val="1"/>
          <w:sz w:val="28"/>
          <w:szCs w:val="28"/>
        </w:rPr>
      </w:pPr>
      <w:r w:rsidDel="00000000" w:rsidR="00000000" w:rsidRPr="00000000">
        <w:rPr>
          <w:b w:val="1"/>
          <w:bCs w:val="1"/>
          <w:sz w:val="28"/>
          <w:szCs w:val="28"/>
          <w:rtl w:val="0"/>
        </w:rPr>
        <w:t xml:space="preserve">1. You receive unstructured logs, real-time clickstream data, and structured account data. Where would you store each, and why?</w:t>
      </w:r>
    </w:p>
    <w:p w:rsidR="00000000" w:rsidDel="00000000" w:rsidP="00000000" w:rsidRDefault="00000000" w:rsidRPr="00000000" w14:paraId="00000392">
      <w:pPr>
        <w:spacing w:after="240" w:before="240"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93">
      <w:pPr>
        <w:numPr>
          <w:ilvl w:val="0"/>
          <w:numId w:val="49"/>
        </w:numPr>
        <w:spacing w:after="0" w:afterAutospacing="0" w:before="240" w:lineRule="auto"/>
        <w:ind w:left="720" w:hanging="360"/>
        <w:rPr>
          <w:sz w:val="28"/>
          <w:szCs w:val="28"/>
        </w:rPr>
      </w:pPr>
      <w:r w:rsidDel="00000000" w:rsidR="00000000" w:rsidRPr="00000000">
        <w:rPr>
          <w:b w:val="1"/>
          <w:bCs w:val="1"/>
          <w:sz w:val="28"/>
          <w:szCs w:val="28"/>
          <w:rtl w:val="0"/>
        </w:rPr>
        <w:t xml:space="preserve">Data Lake (e.g., AWS S3):</w:t>
      </w:r>
      <w:r w:rsidDel="00000000" w:rsidR="00000000" w:rsidRPr="00000000">
        <w:rPr>
          <w:sz w:val="28"/>
          <w:szCs w:val="28"/>
          <w:rtl w:val="0"/>
        </w:rPr>
        <w:t xml:space="preserve"> Used for the unstructured server logs and real-time app clickstream data. Lakes handle raw, unformatted data cheaply and efficiently at massive scale.</w:t>
      </w:r>
    </w:p>
    <w:p w:rsidR="00000000" w:rsidDel="00000000" w:rsidP="00000000" w:rsidRDefault="00000000" w:rsidRPr="00000000" w14:paraId="00000394">
      <w:pPr>
        <w:numPr>
          <w:ilvl w:val="0"/>
          <w:numId w:val="49"/>
        </w:numPr>
        <w:spacing w:after="240" w:before="0" w:beforeAutospacing="0" w:lineRule="auto"/>
        <w:ind w:left="720" w:hanging="360"/>
        <w:rPr>
          <w:sz w:val="28"/>
          <w:szCs w:val="28"/>
        </w:rPr>
      </w:pPr>
      <w:r w:rsidDel="00000000" w:rsidR="00000000" w:rsidRPr="00000000">
        <w:rPr>
          <w:b w:val="1"/>
          <w:bCs w:val="1"/>
          <w:sz w:val="28"/>
          <w:szCs w:val="28"/>
          <w:rtl w:val="0"/>
        </w:rPr>
        <w:t xml:space="preserve">Data Warehouse (e.g., Snowflake, BigQuery):</w:t>
      </w:r>
      <w:r w:rsidDel="00000000" w:rsidR="00000000" w:rsidRPr="00000000">
        <w:rPr>
          <w:sz w:val="28"/>
          <w:szCs w:val="28"/>
          <w:rtl w:val="0"/>
        </w:rPr>
        <w:t xml:space="preserve"> Used for the structured account and loan data. Warehouses require a predefined schema and are optimized for fast, complex SQL querying by data analysts.</w:t>
      </w:r>
    </w:p>
    <w:p w:rsidR="00000000" w:rsidDel="00000000" w:rsidP="00000000" w:rsidRDefault="00000000" w:rsidRPr="00000000" w14:paraId="00000395">
      <w:pPr>
        <w:spacing w:after="240" w:before="240" w:lineRule="auto"/>
        <w:rPr>
          <w:b w:val="1"/>
          <w:bCs w:val="1"/>
          <w:sz w:val="28"/>
          <w:szCs w:val="28"/>
        </w:rPr>
      </w:pPr>
      <w:r w:rsidDel="00000000" w:rsidR="00000000" w:rsidRPr="00000000">
        <w:rPr>
          <w:b w:val="1"/>
          <w:bCs w:val="1"/>
          <w:sz w:val="28"/>
          <w:szCs w:val="28"/>
          <w:rtl w:val="0"/>
        </w:rPr>
        <w:t xml:space="preserve">2. How would a data warehouse support fraud detection and risk analysis in a FinTech company?</w:t>
      </w:r>
    </w:p>
    <w:p w:rsidR="00000000" w:rsidDel="00000000" w:rsidP="00000000" w:rsidRDefault="00000000" w:rsidRPr="00000000" w14:paraId="00000396">
      <w:pPr>
        <w:spacing w:after="240" w:before="240" w:lineRule="auto"/>
        <w:rPr>
          <w:b w:val="1"/>
          <w:bCs w:val="1"/>
          <w:color w:val="000000"/>
        </w:rPr>
      </w:pPr>
      <w:r w:rsidDel="00000000" w:rsidR="00000000" w:rsidRPr="00000000">
        <w:rPr>
          <w:b w:val="1"/>
          <w:bCs w:val="1"/>
          <w:sz w:val="28"/>
          <w:szCs w:val="28"/>
          <w:rtl w:val="0"/>
        </w:rPr>
        <w:t xml:space="preserve">Answer:</w:t>
      </w:r>
      <w:r w:rsidDel="00000000" w:rsidR="00000000" w:rsidRPr="00000000">
        <w:rPr>
          <w:sz w:val="28"/>
          <w:szCs w:val="28"/>
          <w:rtl w:val="0"/>
        </w:rPr>
        <w:t xml:space="preserve"> A Data Warehouse excels at </w:t>
      </w:r>
      <w:r w:rsidDel="00000000" w:rsidR="00000000" w:rsidRPr="00000000">
        <w:rPr>
          <w:b w:val="1"/>
          <w:bCs w:val="1"/>
          <w:sz w:val="28"/>
          <w:szCs w:val="28"/>
          <w:rtl w:val="0"/>
        </w:rPr>
        <w:t xml:space="preserve">OLAP (Online Analytical Processing)</w:t>
      </w:r>
      <w:r w:rsidDel="00000000" w:rsidR="00000000" w:rsidRPr="00000000">
        <w:rPr>
          <w:sz w:val="28"/>
          <w:szCs w:val="28"/>
          <w:rtl w:val="0"/>
        </w:rPr>
        <w:t xml:space="preserve">. It can instantly aggregate years of historical loan data. Risk analysts can write queries to detect complex fraud patterns—such as identifying if multiple defaulted loans across different states share the same underlying device ID or IP address over a 24-month period.</w: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rPr>
      </w:pPr>
      <w:bookmarkStart w:colFirst="0" w:colLast="0" w:name="_c5qb07wzojas" w:id="55"/>
      <w:bookmarkEnd w:id="55"/>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rPr>
      </w:pPr>
      <w:bookmarkStart w:colFirst="0" w:colLast="0" w:name="_jfksaskqpc1f" w:id="56"/>
      <w:bookmarkEnd w:id="56"/>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rPr>
      </w:pPr>
      <w:bookmarkStart w:colFirst="0" w:colLast="0" w:name="_42p7js99f9iw" w:id="57"/>
      <w:bookmarkEnd w:id="57"/>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rPr>
      </w:pPr>
      <w:bookmarkStart w:colFirst="0" w:colLast="0" w:name="_7y36n5twotx4" w:id="58"/>
      <w:bookmarkEnd w:id="58"/>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rPr>
      </w:pPr>
      <w:bookmarkStart w:colFirst="0" w:colLast="0" w:name="_vd6wawrl2ns3" w:id="59"/>
      <w:bookmarkEnd w:id="59"/>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rPr>
      </w:pPr>
      <w:bookmarkStart w:colFirst="0" w:colLast="0" w:name="_m5oyszetxcb6" w:id="60"/>
      <w:bookmarkEnd w:id="60"/>
      <w:r w:rsidDel="00000000" w:rsidR="00000000" w:rsidRPr="00000000">
        <w:rPr>
          <w:b w:val="1"/>
          <w:bCs w:val="1"/>
          <w:color w:val="000000"/>
          <w:rtl w:val="0"/>
        </w:rPr>
        <w:t xml:space="preserve">Data Ingestion and Pipelines</w:t>
      </w:r>
    </w:p>
    <w:p w:rsidR="00000000" w:rsidDel="00000000" w:rsidP="00000000" w:rsidRDefault="00000000" w:rsidRPr="00000000" w14:paraId="0000039D">
      <w:pPr>
        <w:spacing w:after="240" w:before="240" w:lineRule="auto"/>
        <w:rPr>
          <w:b w:val="1"/>
          <w:bCs w:val="1"/>
          <w:sz w:val="28"/>
          <w:szCs w:val="28"/>
        </w:rPr>
      </w:pPr>
      <w:r w:rsidDel="00000000" w:rsidR="00000000" w:rsidRPr="00000000">
        <w:rPr>
          <w:b w:val="1"/>
          <w:bCs w:val="1"/>
          <w:sz w:val="28"/>
          <w:szCs w:val="28"/>
          <w:rtl w:val="0"/>
        </w:rPr>
        <w:t xml:space="preserve">1. Describe how you would ingest real-time payments data from mobile apps into your system for fraud monitoring.</w:t>
      </w:r>
    </w:p>
    <w:p w:rsidR="00000000" w:rsidDel="00000000" w:rsidP="00000000" w:rsidRDefault="00000000" w:rsidRPr="00000000" w14:paraId="0000039E">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use a </w:t>
      </w:r>
      <w:r w:rsidDel="00000000" w:rsidR="00000000" w:rsidRPr="00000000">
        <w:rPr>
          <w:b w:val="1"/>
          <w:bCs w:val="1"/>
          <w:sz w:val="28"/>
          <w:szCs w:val="28"/>
          <w:rtl w:val="0"/>
        </w:rPr>
        <w:t xml:space="preserve">Streaming Data Pipeline</w:t>
      </w:r>
      <w:r w:rsidDel="00000000" w:rsidR="00000000" w:rsidRPr="00000000">
        <w:rPr>
          <w:sz w:val="28"/>
          <w:szCs w:val="28"/>
          <w:rtl w:val="0"/>
        </w:rPr>
        <w:t xml:space="preserve"> powered by Apache Kafka or AWS Kinesis. As soon as a user makes a payment via KreditBee UPI, the event is pushed into a Kafka topic in real-time. A fraud-detection machine learning model consumes this stream instantly, analyzing the transaction context before it even hits the main database.</w:t>
      </w:r>
    </w:p>
    <w:p w:rsidR="00000000" w:rsidDel="00000000" w:rsidP="00000000" w:rsidRDefault="00000000" w:rsidRPr="00000000" w14:paraId="0000039F">
      <w:pPr>
        <w:spacing w:after="240" w:before="240" w:lineRule="auto"/>
        <w:rPr>
          <w:b w:val="1"/>
          <w:bCs w:val="1"/>
          <w:sz w:val="28"/>
          <w:szCs w:val="28"/>
        </w:rPr>
      </w:pPr>
      <w:r w:rsidDel="00000000" w:rsidR="00000000" w:rsidRPr="00000000">
        <w:rPr>
          <w:b w:val="1"/>
          <w:bCs w:val="1"/>
          <w:sz w:val="28"/>
          <w:szCs w:val="28"/>
          <w:rtl w:val="0"/>
        </w:rPr>
        <w:t xml:space="preserve">2. You need to import credit score data from third-party providers once a day. What ingestion approach would you use?</w:t>
      </w:r>
    </w:p>
    <w:p w:rsidR="00000000" w:rsidDel="00000000" w:rsidP="00000000" w:rsidRDefault="00000000" w:rsidRPr="00000000" w14:paraId="000003A0">
      <w:pPr>
        <w:spacing w:after="240" w:before="240" w:lineRule="auto"/>
        <w:rPr>
          <w:b w:val="1"/>
          <w:bCs w:val="1"/>
          <w:color w:val="000000"/>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use a </w:t>
      </w:r>
      <w:r w:rsidDel="00000000" w:rsidR="00000000" w:rsidRPr="00000000">
        <w:rPr>
          <w:b w:val="1"/>
          <w:bCs w:val="1"/>
          <w:sz w:val="28"/>
          <w:szCs w:val="28"/>
          <w:rtl w:val="0"/>
        </w:rPr>
        <w:t xml:space="preserve">Batch Data Ingestion</w:t>
      </w:r>
      <w:r w:rsidDel="00000000" w:rsidR="00000000" w:rsidRPr="00000000">
        <w:rPr>
          <w:sz w:val="28"/>
          <w:szCs w:val="28"/>
          <w:rtl w:val="0"/>
        </w:rPr>
        <w:t xml:space="preserve"> strategy orchestrated by a scheduling tool like Apache Airflow. At 2:00 AM during low-traffic hours, an automated ETL job triggers, calls the TransUnion/CIBIL APIs, fetches the updated credit scores in bulk and updates the </w:t>
      </w:r>
      <w:r w:rsidDel="00000000" w:rsidR="00000000" w:rsidRPr="00000000">
        <w:rPr>
          <w:rFonts w:ascii="Roboto Mono" w:cs="Roboto Mono" w:eastAsia="Roboto Mono" w:hAnsi="Roboto Mono"/>
          <w:color w:val="188038"/>
          <w:sz w:val="28"/>
          <w:szCs w:val="28"/>
          <w:rtl w:val="0"/>
        </w:rPr>
        <w:t xml:space="preserve">User_Profile</w:t>
      </w:r>
      <w:r w:rsidDel="00000000" w:rsidR="00000000" w:rsidRPr="00000000">
        <w:rPr>
          <w:sz w:val="28"/>
          <w:szCs w:val="28"/>
          <w:rtl w:val="0"/>
        </w:rPr>
        <w:t xml:space="preserve"> table.</w: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rPr>
      </w:pPr>
      <w:bookmarkStart w:colFirst="0" w:colLast="0" w:name="_7z04si788xa9" w:id="61"/>
      <w:bookmarkEnd w:id="61"/>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rPr>
      </w:pPr>
      <w:bookmarkStart w:colFirst="0" w:colLast="0" w:name="_8xgo7p202j1k" w:id="62"/>
      <w:bookmarkEnd w:id="62"/>
      <w:r w:rsidDel="00000000" w:rsidR="00000000" w:rsidRPr="00000000">
        <w:rPr>
          <w:b w:val="1"/>
          <w:bCs w:val="1"/>
          <w:color w:val="000000"/>
          <w:rtl w:val="0"/>
        </w:rPr>
        <w:t xml:space="preserve">ETL (Extract, Transform, Load)</w:t>
      </w:r>
    </w:p>
    <w:p w:rsidR="00000000" w:rsidDel="00000000" w:rsidP="00000000" w:rsidRDefault="00000000" w:rsidRPr="00000000" w14:paraId="000003A3">
      <w:pPr>
        <w:spacing w:after="240" w:before="240" w:lineRule="auto"/>
        <w:rPr>
          <w:b w:val="1"/>
          <w:bCs w:val="1"/>
          <w:sz w:val="28"/>
          <w:szCs w:val="28"/>
        </w:rPr>
      </w:pPr>
      <w:r w:rsidDel="00000000" w:rsidR="00000000" w:rsidRPr="00000000">
        <w:rPr>
          <w:b w:val="1"/>
          <w:bCs w:val="1"/>
          <w:sz w:val="28"/>
          <w:szCs w:val="28"/>
          <w:rtl w:val="0"/>
        </w:rPr>
        <w:t xml:space="preserve">1. How would you design an ETL pipeline to consolidate customer investment portfolios from multiple banking systems into a central analytics platform?</w:t>
      </w:r>
    </w:p>
    <w:p w:rsidR="00000000" w:rsidDel="00000000" w:rsidP="00000000" w:rsidRDefault="00000000" w:rsidRPr="00000000" w14:paraId="000003A4">
      <w:pPr>
        <w:spacing w:after="240" w:before="240"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3A5">
      <w:pPr>
        <w:numPr>
          <w:ilvl w:val="0"/>
          <w:numId w:val="14"/>
        </w:numPr>
        <w:spacing w:after="0" w:afterAutospacing="0" w:before="240" w:lineRule="auto"/>
        <w:ind w:left="720" w:hanging="360"/>
        <w:rPr>
          <w:sz w:val="28"/>
          <w:szCs w:val="28"/>
        </w:rPr>
      </w:pPr>
      <w:r w:rsidDel="00000000" w:rsidR="00000000" w:rsidRPr="00000000">
        <w:rPr>
          <w:b w:val="1"/>
          <w:bCs w:val="1"/>
          <w:sz w:val="28"/>
          <w:szCs w:val="28"/>
          <w:rtl w:val="0"/>
        </w:rPr>
        <w:t xml:space="preserve">Extract:</w:t>
      </w:r>
      <w:r w:rsidDel="00000000" w:rsidR="00000000" w:rsidRPr="00000000">
        <w:rPr>
          <w:sz w:val="28"/>
          <w:szCs w:val="28"/>
          <w:rtl w:val="0"/>
        </w:rPr>
        <w:t xml:space="preserve"> Pull raw data incrementally from various partner bank APIs.</w:t>
      </w:r>
    </w:p>
    <w:p w:rsidR="00000000" w:rsidDel="00000000" w:rsidP="00000000" w:rsidRDefault="00000000" w:rsidRPr="00000000" w14:paraId="000003A6">
      <w:pPr>
        <w:numPr>
          <w:ilvl w:val="0"/>
          <w:numId w:val="1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Transform:</w:t>
      </w:r>
      <w:r w:rsidDel="00000000" w:rsidR="00000000" w:rsidRPr="00000000">
        <w:rPr>
          <w:sz w:val="28"/>
          <w:szCs w:val="28"/>
          <w:rtl w:val="0"/>
        </w:rPr>
        <w:t xml:space="preserve"> Cleanse the data. This involves standardizing currency formats, resolving mismatched dates (e.g., MM-DD-YYYY vs DD-MM-YYYY), and deduplicating records.</w:t>
      </w:r>
    </w:p>
    <w:p w:rsidR="00000000" w:rsidDel="00000000" w:rsidP="00000000" w:rsidRDefault="00000000" w:rsidRPr="00000000" w14:paraId="000003A7">
      <w:pPr>
        <w:numPr>
          <w:ilvl w:val="0"/>
          <w:numId w:val="14"/>
        </w:numPr>
        <w:spacing w:after="240" w:before="0" w:beforeAutospacing="0" w:lineRule="auto"/>
        <w:ind w:left="720" w:hanging="360"/>
        <w:rPr>
          <w:sz w:val="28"/>
          <w:szCs w:val="28"/>
        </w:rPr>
      </w:pPr>
      <w:r w:rsidDel="00000000" w:rsidR="00000000" w:rsidRPr="00000000">
        <w:rPr>
          <w:b w:val="1"/>
          <w:bCs w:val="1"/>
          <w:sz w:val="28"/>
          <w:szCs w:val="28"/>
          <w:rtl w:val="0"/>
        </w:rPr>
        <w:t xml:space="preserve">Load:</w:t>
      </w:r>
      <w:r w:rsidDel="00000000" w:rsidR="00000000" w:rsidRPr="00000000">
        <w:rPr>
          <w:sz w:val="28"/>
          <w:szCs w:val="28"/>
          <w:rtl w:val="0"/>
        </w:rPr>
        <w:t xml:space="preserve"> Insert the transformed, clean data into a centralized Data Warehouse schema, ready for business intelligence dashboards.</w:t>
      </w:r>
    </w:p>
    <w:p w:rsidR="00000000" w:rsidDel="00000000" w:rsidP="00000000" w:rsidRDefault="00000000" w:rsidRPr="00000000" w14:paraId="000003A8">
      <w:pPr>
        <w:spacing w:after="240" w:before="240" w:lineRule="auto"/>
        <w:rPr>
          <w:b w:val="1"/>
          <w:bCs w:val="1"/>
          <w:sz w:val="28"/>
          <w:szCs w:val="28"/>
        </w:rPr>
      </w:pPr>
      <w:r w:rsidDel="00000000" w:rsidR="00000000" w:rsidRPr="00000000">
        <w:rPr>
          <w:b w:val="1"/>
          <w:bCs w:val="1"/>
          <w:sz w:val="28"/>
          <w:szCs w:val="28"/>
          <w:rtl w:val="0"/>
        </w:rPr>
        <w:t xml:space="preserve">2. An ETL job failed after partial data load. How would you maintain consistency and resume safely?</w:t>
      </w:r>
    </w:p>
    <w:p w:rsidR="00000000" w:rsidDel="00000000" w:rsidP="00000000" w:rsidRDefault="00000000" w:rsidRPr="00000000" w14:paraId="000003A9">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The ETL pipeline must be built with </w:t>
      </w:r>
      <w:r w:rsidDel="00000000" w:rsidR="00000000" w:rsidRPr="00000000">
        <w:rPr>
          <w:b w:val="1"/>
          <w:bCs w:val="1"/>
          <w:sz w:val="28"/>
          <w:szCs w:val="28"/>
          <w:rtl w:val="0"/>
        </w:rPr>
        <w:t xml:space="preserve">Idempotency</w:t>
      </w:r>
      <w:r w:rsidDel="00000000" w:rsidR="00000000" w:rsidRPr="00000000">
        <w:rPr>
          <w:sz w:val="28"/>
          <w:szCs w:val="28"/>
          <w:rtl w:val="0"/>
        </w:rPr>
        <w:t xml:space="preserve"> and </w:t>
      </w:r>
      <w:r w:rsidDel="00000000" w:rsidR="00000000" w:rsidRPr="00000000">
        <w:rPr>
          <w:b w:val="1"/>
          <w:bCs w:val="1"/>
          <w:sz w:val="28"/>
          <w:szCs w:val="28"/>
          <w:rtl w:val="0"/>
        </w:rPr>
        <w:t xml:space="preserve">Checkpointing</w:t>
      </w:r>
      <w:r w:rsidDel="00000000" w:rsidR="00000000" w:rsidRPr="00000000">
        <w:rPr>
          <w:sz w:val="28"/>
          <w:szCs w:val="28"/>
          <w:rtl w:val="0"/>
        </w:rPr>
        <w:t xml:space="preserve">. If a job fails midway, it should not blindly restart from the beginning (which would create duplicate loan entries). Instead, it reads the last successful checkpoint. Furthermore, "Upsert" logic (</w:t>
      </w:r>
      <w:r w:rsidDel="00000000" w:rsidR="00000000" w:rsidRPr="00000000">
        <w:rPr>
          <w:rFonts w:ascii="Roboto Mono" w:cs="Roboto Mono" w:eastAsia="Roboto Mono" w:hAnsi="Roboto Mono"/>
          <w:color w:val="188038"/>
          <w:sz w:val="28"/>
          <w:szCs w:val="28"/>
          <w:rtl w:val="0"/>
        </w:rPr>
        <w:t xml:space="preserve">INSERT ON CONFLICT UPDATE</w:t>
      </w:r>
      <w:r w:rsidDel="00000000" w:rsidR="00000000" w:rsidRPr="00000000">
        <w:rPr>
          <w:sz w:val="28"/>
          <w:szCs w:val="28"/>
          <w:rtl w:val="0"/>
        </w:rPr>
        <w:t xml:space="preserve">) ensures that if a row was partially loaded, running the job again simply overwrites it safely rather than duplicating it.</w:t>
      </w:r>
    </w:p>
    <w:p w:rsidR="00000000" w:rsidDel="00000000" w:rsidP="00000000" w:rsidRDefault="00000000" w:rsidRPr="00000000" w14:paraId="000003AA">
      <w:pPr>
        <w:pStyle w:val="Heading3"/>
        <w:keepNext w:val="0"/>
        <w:keepLines w:val="0"/>
        <w:spacing w:before="280" w:lineRule="auto"/>
        <w:rPr>
          <w:b w:val="1"/>
          <w:bCs w:val="1"/>
          <w:color w:val="000000"/>
        </w:rPr>
      </w:pPr>
      <w:bookmarkStart w:colFirst="0" w:colLast="0" w:name="_y6gfzju9um3h" w:id="63"/>
      <w:bookmarkEnd w:id="63"/>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rPr>
      </w:pPr>
      <w:bookmarkStart w:colFirst="0" w:colLast="0" w:name="_r4v3frj7iccp" w:id="64"/>
      <w:bookmarkEnd w:id="64"/>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rPr>
      </w:pPr>
      <w:bookmarkStart w:colFirst="0" w:colLast="0" w:name="_7644xfu0tk0k" w:id="65"/>
      <w:bookmarkEnd w:id="65"/>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rPr>
      </w:pPr>
      <w:bookmarkStart w:colFirst="0" w:colLast="0" w:name="_5hm7tmtkqyup" w:id="66"/>
      <w:bookmarkEnd w:id="66"/>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rPr>
      </w:pPr>
      <w:bookmarkStart w:colFirst="0" w:colLast="0" w:name="_5714tj81z161" w:id="67"/>
      <w:bookmarkEnd w:id="67"/>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rPr>
      </w:pPr>
      <w:bookmarkStart w:colFirst="0" w:colLast="0" w:name="_e01w1m5ous79" w:id="68"/>
      <w:bookmarkEnd w:id="68"/>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rPr>
      </w:pPr>
      <w:bookmarkStart w:colFirst="0" w:colLast="0" w:name="_unayonxzgdg3" w:id="69"/>
      <w:bookmarkEnd w:id="69"/>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rPr>
      </w:pPr>
      <w:bookmarkStart w:colFirst="0" w:colLast="0" w:name="_pqm12drz5d3" w:id="70"/>
      <w:bookmarkEnd w:id="70"/>
      <w:r w:rsidDel="00000000" w:rsidR="00000000" w:rsidRPr="00000000">
        <w:rPr>
          <w:b w:val="1"/>
          <w:bCs w:val="1"/>
          <w:color w:val="000000"/>
          <w:rtl w:val="0"/>
        </w:rPr>
        <w:t xml:space="preserve">Additional DBMS Topics</w:t>
      </w:r>
    </w:p>
    <w:p w:rsidR="00000000" w:rsidDel="00000000" w:rsidP="00000000" w:rsidRDefault="00000000" w:rsidRPr="00000000" w14:paraId="000003C4">
      <w:pPr>
        <w:spacing w:after="240" w:before="240" w:lineRule="auto"/>
        <w:rPr>
          <w:b w:val="1"/>
          <w:bCs w:val="1"/>
          <w:sz w:val="28"/>
          <w:szCs w:val="28"/>
        </w:rPr>
      </w:pPr>
      <w:r w:rsidDel="00000000" w:rsidR="00000000" w:rsidRPr="00000000">
        <w:rPr>
          <w:b w:val="1"/>
          <w:bCs w:val="1"/>
          <w:sz w:val="28"/>
          <w:szCs w:val="28"/>
          <w:rtl w:val="0"/>
        </w:rPr>
        <w:t xml:space="preserve">1. Regulators request a complete audit trail of customer loan applications. How would you ensure your DBMS can support this?</w:t>
      </w:r>
    </w:p>
    <w:p w:rsidR="00000000" w:rsidDel="00000000" w:rsidP="00000000" w:rsidRDefault="00000000" w:rsidRPr="00000000" w14:paraId="000003C5">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implement </w:t>
      </w:r>
      <w:r w:rsidDel="00000000" w:rsidR="00000000" w:rsidRPr="00000000">
        <w:rPr>
          <w:b w:val="1"/>
          <w:bCs w:val="1"/>
          <w:sz w:val="28"/>
          <w:szCs w:val="28"/>
          <w:rtl w:val="0"/>
        </w:rPr>
        <w:t xml:space="preserve">Audit Logging</w:t>
      </w:r>
      <w:r w:rsidDel="00000000" w:rsidR="00000000" w:rsidRPr="00000000">
        <w:rPr>
          <w:sz w:val="28"/>
          <w:szCs w:val="28"/>
          <w:rtl w:val="0"/>
        </w:rPr>
        <w:t xml:space="preserve"> with an append-only architecture. Instead of just updating a user's loan status from "Pending" to "Approved," we write a new timestamped row to an </w:t>
      </w:r>
      <w:r w:rsidDel="00000000" w:rsidR="00000000" w:rsidRPr="00000000">
        <w:rPr>
          <w:rFonts w:ascii="Roboto Mono" w:cs="Roboto Mono" w:eastAsia="Roboto Mono" w:hAnsi="Roboto Mono"/>
          <w:color w:val="188038"/>
          <w:sz w:val="28"/>
          <w:szCs w:val="28"/>
          <w:rtl w:val="0"/>
        </w:rPr>
        <w:t xml:space="preserve">Application_History</w:t>
      </w:r>
      <w:r w:rsidDel="00000000" w:rsidR="00000000" w:rsidRPr="00000000">
        <w:rPr>
          <w:sz w:val="28"/>
          <w:szCs w:val="28"/>
          <w:rtl w:val="0"/>
        </w:rPr>
        <w:t xml:space="preserve"> ledger table. This provides an immutable, version-controlled timeline of exactly when decisions were made, satisfying regulatory compliance.</w:t>
      </w:r>
    </w:p>
    <w:p w:rsidR="00000000" w:rsidDel="00000000" w:rsidP="00000000" w:rsidRDefault="00000000" w:rsidRPr="00000000" w14:paraId="000003C6">
      <w:pPr>
        <w:spacing w:after="240" w:before="240" w:lineRule="auto"/>
        <w:rPr>
          <w:b w:val="1"/>
          <w:bCs w:val="1"/>
          <w:sz w:val="28"/>
          <w:szCs w:val="28"/>
        </w:rPr>
      </w:pPr>
      <w:r w:rsidDel="00000000" w:rsidR="00000000" w:rsidRPr="00000000">
        <w:rPr>
          <w:b w:val="1"/>
          <w:bCs w:val="1"/>
          <w:sz w:val="28"/>
          <w:szCs w:val="28"/>
          <w:rtl w:val="0"/>
        </w:rPr>
        <w:t xml:space="preserve">2. Your machine learning model needs daily updated training data on loan defaults. How would you manage the data pipeline to feed the model efficiently?</w:t>
      </w:r>
    </w:p>
    <w:p w:rsidR="00000000" w:rsidDel="00000000" w:rsidP="00000000" w:rsidRDefault="00000000" w:rsidRPr="00000000" w14:paraId="000003C7">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use </w:t>
      </w:r>
      <w:r w:rsidDel="00000000" w:rsidR="00000000" w:rsidRPr="00000000">
        <w:rPr>
          <w:b w:val="1"/>
          <w:bCs w:val="1"/>
          <w:sz w:val="28"/>
          <w:szCs w:val="28"/>
          <w:rtl w:val="0"/>
        </w:rPr>
        <w:t xml:space="preserve">Change Data Capture (CDC)</w:t>
      </w:r>
      <w:r w:rsidDel="00000000" w:rsidR="00000000" w:rsidRPr="00000000">
        <w:rPr>
          <w:sz w:val="28"/>
          <w:szCs w:val="28"/>
          <w:rtl w:val="0"/>
        </w:rPr>
        <w:t xml:space="preserve"> combined with Incremental ETL. Instead of reloading the entire 10-year loan history every day, CDC listens to the database's transaction logs and extracts </w:t>
      </w:r>
      <w:r w:rsidDel="00000000" w:rsidR="00000000" w:rsidRPr="00000000">
        <w:rPr>
          <w:i w:val="1"/>
          <w:iCs w:val="1"/>
          <w:sz w:val="28"/>
          <w:szCs w:val="28"/>
          <w:rtl w:val="0"/>
        </w:rPr>
        <w:t xml:space="preserve">only</w:t>
      </w:r>
      <w:r w:rsidDel="00000000" w:rsidR="00000000" w:rsidRPr="00000000">
        <w:rPr>
          <w:sz w:val="28"/>
          <w:szCs w:val="28"/>
          <w:rtl w:val="0"/>
        </w:rPr>
        <w:t xml:space="preserve"> the rows that changed status to "Defaulted" in the last 24 hours. This snapshot is efficiently fed into the ML feature store.</w:t>
      </w:r>
    </w:p>
    <w:p w:rsidR="00000000" w:rsidDel="00000000" w:rsidP="00000000" w:rsidRDefault="00000000" w:rsidRPr="00000000" w14:paraId="000003C8">
      <w:pPr>
        <w:spacing w:after="240" w:before="240" w:lineRule="auto"/>
        <w:rPr>
          <w:b w:val="1"/>
          <w:bCs w:val="1"/>
          <w:sz w:val="28"/>
          <w:szCs w:val="28"/>
        </w:rPr>
      </w:pPr>
      <w:r w:rsidDel="00000000" w:rsidR="00000000" w:rsidRPr="00000000">
        <w:rPr>
          <w:b w:val="1"/>
          <w:bCs w:val="1"/>
          <w:sz w:val="28"/>
          <w:szCs w:val="28"/>
          <w:rtl w:val="0"/>
        </w:rPr>
        <w:t xml:space="preserve">3. How would you detect and resolve duplicate records in credit card applications ingested from multiple sources?</w:t>
      </w:r>
    </w:p>
    <w:p w:rsidR="00000000" w:rsidDel="00000000" w:rsidP="00000000" w:rsidRDefault="00000000" w:rsidRPr="00000000" w14:paraId="000003C9">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During the "Transform" phase of the ETL pipeline, we apply </w:t>
      </w:r>
      <w:r w:rsidDel="00000000" w:rsidR="00000000" w:rsidRPr="00000000">
        <w:rPr>
          <w:b w:val="1"/>
          <w:bCs w:val="1"/>
          <w:sz w:val="28"/>
          <w:szCs w:val="28"/>
          <w:rtl w:val="0"/>
        </w:rPr>
        <w:t xml:space="preserve">Fuzzy Matching algorithms</w:t>
      </w:r>
      <w:r w:rsidDel="00000000" w:rsidR="00000000" w:rsidRPr="00000000">
        <w:rPr>
          <w:sz w:val="28"/>
          <w:szCs w:val="28"/>
          <w:rtl w:val="0"/>
        </w:rPr>
        <w:t xml:space="preserve"> and deterministic data quality checks. We would compare composite keys (e.g., </w:t>
      </w:r>
      <w:r w:rsidDel="00000000" w:rsidR="00000000" w:rsidRPr="00000000">
        <w:rPr>
          <w:rFonts w:ascii="Roboto Mono" w:cs="Roboto Mono" w:eastAsia="Roboto Mono" w:hAnsi="Roboto Mono"/>
          <w:color w:val="188038"/>
          <w:sz w:val="28"/>
          <w:szCs w:val="28"/>
          <w:rtl w:val="0"/>
        </w:rPr>
        <w:t xml:space="preserve">PAN Card Number</w:t>
      </w:r>
      <w:r w:rsidDel="00000000" w:rsidR="00000000" w:rsidRPr="00000000">
        <w:rPr>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Date of Birth</w:t>
      </w:r>
      <w:r w:rsidDel="00000000" w:rsidR="00000000" w:rsidRPr="00000000">
        <w:rPr>
          <w:sz w:val="28"/>
          <w:szCs w:val="28"/>
          <w:rtl w:val="0"/>
        </w:rPr>
        <w:t xml:space="preserve">). If exact matches fail due to typos, algorithms like Levenshtein distance can flag similar names (e.g., "Rahul Sharma" vs "Rahul Sarma") for manual resolution.</w:t>
      </w:r>
    </w:p>
    <w:p w:rsidR="00000000" w:rsidDel="00000000" w:rsidP="00000000" w:rsidRDefault="00000000" w:rsidRPr="00000000" w14:paraId="000003CA">
      <w:pPr>
        <w:spacing w:after="240" w:before="240" w:lineRule="auto"/>
        <w:rPr>
          <w:b w:val="1"/>
          <w:bCs w:val="1"/>
          <w:sz w:val="28"/>
          <w:szCs w:val="28"/>
        </w:rPr>
      </w:pPr>
      <w:r w:rsidDel="00000000" w:rsidR="00000000" w:rsidRPr="00000000">
        <w:rPr>
          <w:b w:val="1"/>
          <w:bCs w:val="1"/>
          <w:sz w:val="28"/>
          <w:szCs w:val="28"/>
          <w:rtl w:val="0"/>
        </w:rPr>
        <w:t xml:space="preserve">4. You are tasked with maintaining real-time analytics dashboards for customer transactions, credit scores, and investments. What DBMS architecture would you propose?</w:t>
      </w:r>
    </w:p>
    <w:p w:rsidR="00000000" w:rsidDel="00000000" w:rsidP="00000000" w:rsidRDefault="00000000" w:rsidRPr="00000000" w14:paraId="000003CB">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We would deploy a </w:t>
      </w:r>
      <w:r w:rsidDel="00000000" w:rsidR="00000000" w:rsidRPr="00000000">
        <w:rPr>
          <w:b w:val="1"/>
          <w:bCs w:val="1"/>
          <w:sz w:val="28"/>
          <w:szCs w:val="28"/>
          <w:rtl w:val="0"/>
        </w:rPr>
        <w:t xml:space="preserve">Hybrid Transactional/ Analytical Processing (HTAP)</w:t>
      </w:r>
      <w:r w:rsidDel="00000000" w:rsidR="00000000" w:rsidRPr="00000000">
        <w:rPr>
          <w:sz w:val="28"/>
          <w:szCs w:val="28"/>
          <w:rtl w:val="0"/>
        </w:rPr>
        <w:t xml:space="preserve"> architecture.</w:t>
      </w:r>
    </w:p>
    <w:p w:rsidR="00000000" w:rsidDel="00000000" w:rsidP="00000000" w:rsidRDefault="00000000" w:rsidRPr="00000000" w14:paraId="000003CC">
      <w:pPr>
        <w:numPr>
          <w:ilvl w:val="0"/>
          <w:numId w:val="30"/>
        </w:numPr>
        <w:spacing w:after="0" w:afterAutospacing="0" w:before="240" w:lineRule="auto"/>
        <w:ind w:left="720" w:hanging="360"/>
        <w:rPr>
          <w:sz w:val="28"/>
          <w:szCs w:val="28"/>
        </w:rPr>
      </w:pPr>
      <w:r w:rsidDel="00000000" w:rsidR="00000000" w:rsidRPr="00000000">
        <w:rPr>
          <w:sz w:val="28"/>
          <w:szCs w:val="28"/>
          <w:rtl w:val="0"/>
        </w:rPr>
        <w:t xml:space="preserve">The core application runs on an OLTP database (like PostgreSQL).</w:t>
      </w:r>
    </w:p>
    <w:p w:rsidR="00000000" w:rsidDel="00000000" w:rsidP="00000000" w:rsidRDefault="00000000" w:rsidRPr="00000000" w14:paraId="000003CD">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We create </w:t>
      </w:r>
      <w:r w:rsidDel="00000000" w:rsidR="00000000" w:rsidRPr="00000000">
        <w:rPr>
          <w:b w:val="1"/>
          <w:bCs w:val="1"/>
          <w:sz w:val="28"/>
          <w:szCs w:val="28"/>
          <w:rtl w:val="0"/>
        </w:rPr>
        <w:t xml:space="preserve">Materialized Views</w:t>
      </w:r>
      <w:r w:rsidDel="00000000" w:rsidR="00000000" w:rsidRPr="00000000">
        <w:rPr>
          <w:sz w:val="28"/>
          <w:szCs w:val="28"/>
          <w:rtl w:val="0"/>
        </w:rPr>
        <w:t xml:space="preserve"> to pre-calculate heavy aggregations (like "Total Disbursals Today") so the dashboard doesn't re-calculate the math on every page load.</w:t>
      </w:r>
    </w:p>
    <w:p w:rsidR="00000000" w:rsidDel="00000000" w:rsidP="00000000" w:rsidRDefault="00000000" w:rsidRPr="00000000" w14:paraId="000003CE">
      <w:pPr>
        <w:numPr>
          <w:ilvl w:val="0"/>
          <w:numId w:val="30"/>
        </w:numPr>
        <w:spacing w:after="240" w:before="0" w:beforeAutospacing="0" w:lineRule="auto"/>
        <w:ind w:left="720" w:hanging="360"/>
        <w:rPr>
          <w:sz w:val="28"/>
          <w:szCs w:val="28"/>
        </w:rPr>
      </w:pPr>
      <w:r w:rsidDel="00000000" w:rsidR="00000000" w:rsidRPr="00000000">
        <w:rPr>
          <w:sz w:val="28"/>
          <w:szCs w:val="28"/>
          <w:rtl w:val="0"/>
        </w:rPr>
        <w:t xml:space="preserve">A caching layer (like </w:t>
      </w:r>
      <w:r w:rsidDel="00000000" w:rsidR="00000000" w:rsidRPr="00000000">
        <w:rPr>
          <w:b w:val="1"/>
          <w:bCs w:val="1"/>
          <w:sz w:val="28"/>
          <w:szCs w:val="28"/>
          <w:rtl w:val="0"/>
        </w:rPr>
        <w:t xml:space="preserve">Redis</w:t>
      </w:r>
      <w:r w:rsidDel="00000000" w:rsidR="00000000" w:rsidRPr="00000000">
        <w:rPr>
          <w:sz w:val="28"/>
          <w:szCs w:val="28"/>
          <w:rtl w:val="0"/>
        </w:rPr>
        <w:t xml:space="preserve">) sits in front to serve these dashboard metrics instantly, taking the heavy read load off the primary database.</w:t>
      </w:r>
    </w:p>
    <w:p w:rsidR="00000000" w:rsidDel="00000000" w:rsidP="00000000" w:rsidRDefault="00000000" w:rsidRPr="00000000" w14:paraId="000003CF">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0">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1">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2">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7">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8">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9">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A">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DB">
      <w:pPr>
        <w:spacing w:after="120" w:before="120" w:lineRule="auto"/>
        <w:rPr>
          <w:b w:val="1"/>
          <w:bCs w:val="1"/>
          <w:color w:val="37352f"/>
          <w:sz w:val="44"/>
          <w:szCs w:val="44"/>
        </w:rPr>
      </w:pPr>
      <w:r w:rsidDel="00000000" w:rsidR="00000000" w:rsidRPr="00000000">
        <w:rPr>
          <w:b w:val="1"/>
          <w:bCs w:val="1"/>
          <w:color w:val="37352f"/>
          <w:sz w:val="44"/>
          <w:szCs w:val="44"/>
          <w:u w:val="single"/>
          <w:rtl w:val="0"/>
        </w:rPr>
        <w:t xml:space="preserve">References</w:t>
      </w:r>
      <w:r w:rsidDel="00000000" w:rsidR="00000000" w:rsidRPr="00000000">
        <w:rPr>
          <w:b w:val="1"/>
          <w:bCs w:val="1"/>
          <w:color w:val="37352f"/>
          <w:sz w:val="44"/>
          <w:szCs w:val="44"/>
          <w:rtl w:val="0"/>
        </w:rPr>
        <w:t xml:space="preserve">:</w:t>
      </w:r>
    </w:p>
    <w:p w:rsidR="00000000" w:rsidDel="00000000" w:rsidP="00000000" w:rsidRDefault="00000000" w:rsidRPr="00000000" w14:paraId="000003DC">
      <w:pPr>
        <w:spacing w:after="120" w:before="120" w:lineRule="auto"/>
        <w:rPr>
          <w:b w:val="1"/>
          <w:bCs w:val="1"/>
          <w:color w:val="37352f"/>
          <w:sz w:val="28"/>
          <w:szCs w:val="28"/>
        </w:rPr>
      </w:pPr>
      <w:r w:rsidDel="00000000" w:rsidR="00000000" w:rsidRPr="00000000">
        <w:rPr>
          <w:b w:val="1"/>
          <w:bCs w:val="1"/>
          <w:color w:val="37352f"/>
          <w:sz w:val="28"/>
          <w:szCs w:val="28"/>
          <w:rtl w:val="0"/>
        </w:rPr>
        <w:t xml:space="preserve">Product Dissection and Schema:</w:t>
      </w:r>
    </w:p>
    <w:p w:rsidR="00000000" w:rsidDel="00000000" w:rsidP="00000000" w:rsidRDefault="00000000" w:rsidRPr="00000000" w14:paraId="000003DD">
      <w:pPr>
        <w:spacing w:after="240" w:before="240" w:lineRule="auto"/>
        <w:ind w:left="0" w:firstLine="0"/>
        <w:rPr>
          <w:b w:val="1"/>
          <w:bCs w:val="1"/>
          <w:color w:val="1155cc"/>
          <w:sz w:val="28"/>
          <w:szCs w:val="28"/>
          <w:u w:val="single"/>
        </w:rPr>
      </w:pPr>
      <w:hyperlink r:id="rId8">
        <w:r w:rsidDel="00000000" w:rsidR="00000000" w:rsidRPr="00000000">
          <w:rPr>
            <w:b w:val="1"/>
            <w:bCs w:val="1"/>
            <w:color w:val="1155cc"/>
            <w:sz w:val="28"/>
            <w:szCs w:val="28"/>
            <w:u w:val="single"/>
            <w:rtl w:val="0"/>
          </w:rPr>
          <w:t xml:space="preserve">https://www.kreditbee.in/</w:t>
        </w:r>
      </w:hyperlink>
      <w:r w:rsidDel="00000000" w:rsidR="00000000" w:rsidRPr="00000000">
        <w:rPr>
          <w:rtl w:val="0"/>
        </w:rPr>
      </w:r>
    </w:p>
    <w:p w:rsidR="00000000" w:rsidDel="00000000" w:rsidP="00000000" w:rsidRDefault="00000000" w:rsidRPr="00000000" w14:paraId="000003DE">
      <w:pPr>
        <w:spacing w:after="240" w:before="240" w:lineRule="auto"/>
        <w:ind w:left="0" w:firstLine="0"/>
        <w:rPr>
          <w:b w:val="1"/>
          <w:bCs w:val="1"/>
          <w:color w:val="1155cc"/>
          <w:sz w:val="28"/>
          <w:szCs w:val="28"/>
          <w:u w:val="single"/>
        </w:rPr>
      </w:pPr>
      <w:hyperlink r:id="rId9">
        <w:r w:rsidDel="00000000" w:rsidR="00000000" w:rsidRPr="00000000">
          <w:rPr>
            <w:b w:val="1"/>
            <w:bCs w:val="1"/>
            <w:color w:val="1155cc"/>
            <w:sz w:val="28"/>
            <w:szCs w:val="28"/>
            <w:u w:val="single"/>
            <w:rtl w:val="0"/>
          </w:rPr>
          <w:t xml:space="preserve">https://economictimes.indiatimes.com/tech/startups</w:t>
        </w:r>
      </w:hyperlink>
      <w:r w:rsidDel="00000000" w:rsidR="00000000" w:rsidRPr="00000000">
        <w:rPr>
          <w:rtl w:val="0"/>
        </w:rPr>
      </w:r>
    </w:p>
    <w:p w:rsidR="00000000" w:rsidDel="00000000" w:rsidP="00000000" w:rsidRDefault="00000000" w:rsidRPr="00000000" w14:paraId="000003DF">
      <w:pPr>
        <w:spacing w:after="240" w:before="240" w:lineRule="auto"/>
        <w:ind w:left="0" w:firstLine="0"/>
        <w:rPr>
          <w:b w:val="1"/>
          <w:bCs w:val="1"/>
          <w:color w:val="1155cc"/>
          <w:sz w:val="28"/>
          <w:szCs w:val="28"/>
          <w:u w:val="single"/>
        </w:rPr>
      </w:pPr>
      <w:hyperlink r:id="rId10">
        <w:r w:rsidDel="00000000" w:rsidR="00000000" w:rsidRPr="00000000">
          <w:rPr>
            <w:b w:val="1"/>
            <w:bCs w:val="1"/>
            <w:color w:val="1155cc"/>
            <w:sz w:val="28"/>
            <w:szCs w:val="28"/>
            <w:u w:val="single"/>
            <w:rtl w:val="0"/>
          </w:rPr>
          <w:t xml:space="preserve">https://entrackr.com/</w:t>
        </w:r>
      </w:hyperlink>
      <w:r w:rsidDel="00000000" w:rsidR="00000000" w:rsidRPr="00000000">
        <w:rPr>
          <w:rtl w:val="0"/>
        </w:rPr>
      </w:r>
    </w:p>
    <w:p w:rsidR="00000000" w:rsidDel="00000000" w:rsidP="00000000" w:rsidRDefault="00000000" w:rsidRPr="00000000" w14:paraId="000003E0">
      <w:pPr>
        <w:spacing w:after="240" w:before="240" w:lineRule="auto"/>
        <w:ind w:left="0" w:firstLine="0"/>
        <w:rPr>
          <w:b w:val="1"/>
          <w:bCs w:val="1"/>
          <w:color w:val="1155cc"/>
          <w:sz w:val="28"/>
          <w:szCs w:val="28"/>
          <w:u w:val="single"/>
        </w:rPr>
      </w:pPr>
      <w:hyperlink r:id="rId11">
        <w:r w:rsidDel="00000000" w:rsidR="00000000" w:rsidRPr="00000000">
          <w:rPr>
            <w:b w:val="1"/>
            <w:bCs w:val="1"/>
            <w:color w:val="1155cc"/>
            <w:sz w:val="28"/>
            <w:szCs w:val="28"/>
            <w:u w:val="single"/>
            <w:rtl w:val="0"/>
          </w:rPr>
          <w:t xml:space="preserve">https://miro.com/</w:t>
        </w:r>
      </w:hyperlink>
      <w:r w:rsidDel="00000000" w:rsidR="00000000" w:rsidRPr="00000000">
        <w:rPr>
          <w:rtl w:val="0"/>
        </w:rPr>
      </w:r>
    </w:p>
    <w:p w:rsidR="00000000" w:rsidDel="00000000" w:rsidP="00000000" w:rsidRDefault="00000000" w:rsidRPr="00000000" w14:paraId="000003E1">
      <w:pPr>
        <w:spacing w:after="240" w:before="240" w:lineRule="auto"/>
        <w:ind w:left="0" w:firstLine="0"/>
        <w:rPr>
          <w:b w:val="1"/>
          <w:bCs w:val="1"/>
          <w:color w:val="1155cc"/>
          <w:sz w:val="28"/>
          <w:szCs w:val="28"/>
          <w:u w:val="single"/>
        </w:rPr>
      </w:pPr>
      <w:r w:rsidDel="00000000" w:rsidR="00000000" w:rsidRPr="00000000">
        <w:rPr>
          <w:b w:val="1"/>
          <w:bCs w:val="1"/>
          <w:color w:val="1155cc"/>
          <w:sz w:val="28"/>
          <w:szCs w:val="28"/>
          <w:u w:val="single"/>
          <w:rtl w:val="0"/>
        </w:rPr>
        <w:t xml:space="preserve">A/B Test Dataset [loan_final_33.csv]. Retrieved from [https://almabetter.notion.site/DA03-Financial-Risk-and-Performance-Analysis-in-Consumer-Lending-2e71a19a561780fa89bee0f27dc491ad]</w:t>
      </w:r>
    </w:p>
    <w:p w:rsidR="00000000" w:rsidDel="00000000" w:rsidP="00000000" w:rsidRDefault="00000000" w:rsidRPr="00000000" w14:paraId="000003E2">
      <w:pPr>
        <w:spacing w:after="240" w:before="240" w:lineRule="auto"/>
        <w:ind w:left="0" w:firstLine="0"/>
        <w:rPr>
          <w:b w:val="1"/>
          <w:bCs w:val="1"/>
          <w:color w:val="1155cc"/>
          <w:sz w:val="28"/>
          <w:szCs w:val="28"/>
          <w:u w:val="single"/>
        </w:rPr>
      </w:pPr>
      <w:r w:rsidDel="00000000" w:rsidR="00000000" w:rsidRPr="00000000">
        <w:rPr>
          <w:rtl w:val="0"/>
        </w:rPr>
      </w:r>
    </w:p>
    <w:p w:rsidR="00000000" w:rsidDel="00000000" w:rsidP="00000000" w:rsidRDefault="00000000" w:rsidRPr="00000000" w14:paraId="000003E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7">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8">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9">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A">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B">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C">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D">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E">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EF">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0">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1">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2">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3">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4">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5">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6">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7">
      <w:pPr>
        <w:spacing w:after="120" w:before="120" w:lineRule="auto"/>
        <w:rPr>
          <w:b w:val="1"/>
          <w:bCs w:val="1"/>
          <w:color w:val="37352f"/>
          <w:sz w:val="28"/>
          <w:szCs w:val="28"/>
          <w:u w:val="single"/>
        </w:rPr>
      </w:pP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sz w:val="48"/>
          <w:szCs w:val="48"/>
        </w:rPr>
      </w:pPr>
      <w:bookmarkStart w:colFirst="0" w:colLast="0" w:name="_fr84xzfhc0g" w:id="71"/>
      <w:bookmarkEnd w:id="71"/>
      <w:r w:rsidDel="00000000" w:rsidR="00000000" w:rsidRPr="00000000">
        <w:rPr>
          <w:b w:val="1"/>
          <w:bCs w:val="1"/>
          <w:sz w:val="48"/>
          <w:szCs w:val="48"/>
          <w:rtl w:val="0"/>
        </w:rPr>
        <w:t xml:space="preserve">SQL ETL, Excel EDA &amp; Advanced Analytics</w: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4"/>
          <w:szCs w:val="44"/>
        </w:rPr>
      </w:pPr>
      <w:bookmarkStart w:colFirst="0" w:colLast="0" w:name="_80bng73k6fzm" w:id="72"/>
      <w:bookmarkEnd w:id="72"/>
      <w:r w:rsidDel="00000000" w:rsidR="00000000" w:rsidRPr="00000000">
        <w:rPr>
          <w:b w:val="1"/>
          <w:bCs w:val="1"/>
          <w:sz w:val="44"/>
          <w:szCs w:val="44"/>
          <w:rtl w:val="0"/>
        </w:rPr>
        <w:t xml:space="preserve">Cover Page</w:t>
      </w:r>
    </w:p>
    <w:p w:rsidR="00000000" w:rsidDel="00000000" w:rsidP="00000000" w:rsidRDefault="00000000" w:rsidRPr="00000000" w14:paraId="000003FA">
      <w:pPr>
        <w:numPr>
          <w:ilvl w:val="0"/>
          <w:numId w:val="51"/>
        </w:numPr>
        <w:spacing w:after="0" w:afterAutospacing="0" w:before="240" w:lineRule="auto"/>
        <w:ind w:left="720" w:hanging="360"/>
        <w:rPr>
          <w:sz w:val="28"/>
          <w:szCs w:val="28"/>
        </w:rPr>
      </w:pPr>
      <w:r w:rsidDel="00000000" w:rsidR="00000000" w:rsidRPr="00000000">
        <w:rPr>
          <w:b w:val="1"/>
          <w:bCs w:val="1"/>
          <w:sz w:val="28"/>
          <w:szCs w:val="28"/>
          <w:rtl w:val="0"/>
        </w:rPr>
        <w:t xml:space="preserve">Project Title:</w:t>
      </w:r>
      <w:r w:rsidDel="00000000" w:rsidR="00000000" w:rsidRPr="00000000">
        <w:rPr>
          <w:sz w:val="28"/>
          <w:szCs w:val="28"/>
          <w:rtl w:val="0"/>
        </w:rPr>
        <w:t xml:space="preserve"> Financial Risk and Performance Analysis in Consumer Lending</w:t>
      </w:r>
    </w:p>
    <w:p w:rsidR="00000000" w:rsidDel="00000000" w:rsidP="00000000" w:rsidRDefault="00000000" w:rsidRPr="00000000" w14:paraId="000003FB">
      <w:pPr>
        <w:numPr>
          <w:ilvl w:val="0"/>
          <w:numId w:val="51"/>
        </w:numPr>
        <w:spacing w:after="24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Dataset Name:</w:t>
      </w:r>
      <w:r w:rsidDel="00000000" w:rsidR="00000000" w:rsidRPr="00000000">
        <w:rPr>
          <w:sz w:val="28"/>
          <w:szCs w:val="28"/>
          <w:rtl w:val="0"/>
        </w:rPr>
        <w:t xml:space="preserve"> </w:t>
      </w:r>
      <w:hyperlink r:id="rId12">
        <w:r w:rsidDel="00000000" w:rsidR="00000000" w:rsidRPr="00000000">
          <w:rPr>
            <w:color w:val="1155cc"/>
            <w:sz w:val="28"/>
            <w:szCs w:val="28"/>
            <w:u w:val="single"/>
            <w:rtl w:val="0"/>
          </w:rPr>
          <w:t xml:space="preserve">loan dataset</w:t>
        </w:r>
      </w:hyperlink>
      <w:r w:rsidDel="00000000" w:rsidR="00000000" w:rsidRPr="00000000">
        <w:rPr>
          <w:rtl w:val="0"/>
        </w:rPr>
      </w:r>
    </w:p>
    <w:p w:rsidR="00000000" w:rsidDel="00000000" w:rsidP="00000000" w:rsidRDefault="00000000" w:rsidRPr="00000000" w14:paraId="000003FC">
      <w:pPr>
        <w:pStyle w:val="Heading1"/>
        <w:keepNext w:val="0"/>
        <w:keepLines w:val="0"/>
        <w:spacing w:before="480" w:lineRule="auto"/>
        <w:rPr>
          <w:b w:val="1"/>
          <w:bCs w:val="1"/>
          <w:sz w:val="44"/>
          <w:szCs w:val="44"/>
        </w:rPr>
      </w:pPr>
      <w:bookmarkStart w:colFirst="0" w:colLast="0" w:name="_yw47glkr071" w:id="73"/>
      <w:bookmarkEnd w:id="73"/>
      <w:r w:rsidDel="00000000" w:rsidR="00000000" w:rsidRPr="00000000">
        <w:rPr>
          <w:b w:val="1"/>
          <w:bCs w:val="1"/>
          <w:sz w:val="44"/>
          <w:szCs w:val="44"/>
          <w:rtl w:val="0"/>
        </w:rPr>
        <w:t xml:space="preserve">Section 1: Project Overview &amp; Objectives</w:t>
      </w:r>
    </w:p>
    <w:p w:rsidR="00000000" w:rsidDel="00000000" w:rsidP="00000000" w:rsidRDefault="00000000" w:rsidRPr="00000000" w14:paraId="000003FD">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Project Overview:</w:t>
      </w:r>
    </w:p>
    <w:p w:rsidR="00000000" w:rsidDel="00000000" w:rsidP="00000000" w:rsidRDefault="00000000" w:rsidRPr="00000000" w14:paraId="000003FE">
      <w:pPr>
        <w:spacing w:after="240" w:before="240" w:lineRule="auto"/>
        <w:rPr>
          <w:sz w:val="28"/>
          <w:szCs w:val="28"/>
        </w:rPr>
      </w:pPr>
      <w:r w:rsidDel="00000000" w:rsidR="00000000" w:rsidRPr="00000000">
        <w:rPr>
          <w:sz w:val="28"/>
          <w:szCs w:val="28"/>
          <w:rtl w:val="0"/>
        </w:rPr>
        <w:t xml:space="preserve">This project focuses on the end-to-end data analytics process in the consumer lending landscape. Using the loan_final313_.csv dataset, we performed an ETL (Extract, Transform, Load) process using Colab to clean and structure the data. The transformed dataset was then analyzed in Excel to uncover patterns in borrower demographics, loan characteristics, and repayment histories.</w:t>
      </w:r>
    </w:p>
    <w:p w:rsidR="00000000" w:rsidDel="00000000" w:rsidP="00000000" w:rsidRDefault="00000000" w:rsidRPr="00000000" w14:paraId="000003FF">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Objectives:</w:t>
      </w:r>
    </w:p>
    <w:p w:rsidR="00000000" w:rsidDel="00000000" w:rsidP="00000000" w:rsidRDefault="00000000" w:rsidRPr="00000000" w14:paraId="00000400">
      <w:pPr>
        <w:numPr>
          <w:ilvl w:val="0"/>
          <w:numId w:val="26"/>
        </w:numPr>
        <w:spacing w:after="0" w:afterAutospacing="0" w:before="240" w:lineRule="auto"/>
        <w:ind w:left="720" w:hanging="360"/>
        <w:rPr>
          <w:sz w:val="28"/>
          <w:szCs w:val="28"/>
        </w:rPr>
      </w:pPr>
      <w:r w:rsidDel="00000000" w:rsidR="00000000" w:rsidRPr="00000000">
        <w:rPr>
          <w:sz w:val="28"/>
          <w:szCs w:val="28"/>
          <w:rtl w:val="0"/>
        </w:rPr>
        <w:t xml:space="preserve">​Apply advanced data analysis techniques to deeply understand the loan portfolio.</w:t>
      </w:r>
    </w:p>
    <w:p w:rsidR="00000000" w:rsidDel="00000000" w:rsidP="00000000" w:rsidRDefault="00000000" w:rsidRPr="00000000" w14:paraId="00000401">
      <w:pPr>
        <w:numPr>
          <w:ilvl w:val="0"/>
          <w:numId w:val="26"/>
        </w:numPr>
        <w:spacing w:after="0" w:afterAutospacing="0" w:before="0" w:beforeAutospacing="0" w:lineRule="auto"/>
        <w:ind w:left="720" w:hanging="360"/>
        <w:rPr>
          <w:sz w:val="28"/>
          <w:szCs w:val="28"/>
        </w:rPr>
      </w:pPr>
      <w:r w:rsidDel="00000000" w:rsidR="00000000" w:rsidRPr="00000000">
        <w:rPr>
          <w:sz w:val="28"/>
          <w:szCs w:val="28"/>
          <w:rtl w:val="0"/>
        </w:rPr>
        <w:t xml:space="preserve">​Assess loan risk profiles and evaluate financial performance metrics.</w:t>
      </w:r>
    </w:p>
    <w:p w:rsidR="00000000" w:rsidDel="00000000" w:rsidP="00000000" w:rsidRDefault="00000000" w:rsidRPr="00000000" w14:paraId="00000402">
      <w:pPr>
        <w:numPr>
          <w:ilvl w:val="0"/>
          <w:numId w:val="26"/>
        </w:numPr>
        <w:spacing w:after="0" w:afterAutospacing="0" w:before="0" w:beforeAutospacing="0" w:lineRule="auto"/>
        <w:ind w:left="720" w:hanging="360"/>
        <w:rPr>
          <w:sz w:val="28"/>
          <w:szCs w:val="28"/>
        </w:rPr>
      </w:pPr>
      <w:r w:rsidDel="00000000" w:rsidR="00000000" w:rsidRPr="00000000">
        <w:rPr>
          <w:sz w:val="28"/>
          <w:szCs w:val="28"/>
          <w:rtl w:val="0"/>
        </w:rPr>
        <w:t xml:space="preserve">​Develop an interactive Excel dashboard for real-time strategic decision-making.</w:t>
      </w:r>
    </w:p>
    <w:p w:rsidR="00000000" w:rsidDel="00000000" w:rsidP="00000000" w:rsidRDefault="00000000" w:rsidRPr="00000000" w14:paraId="00000403">
      <w:pPr>
        <w:numPr>
          <w:ilvl w:val="0"/>
          <w:numId w:val="26"/>
        </w:numPr>
        <w:spacing w:after="240" w:before="0" w:beforeAutospacing="0" w:lineRule="auto"/>
        <w:ind w:left="720" w:hanging="360"/>
        <w:rPr>
          <w:sz w:val="28"/>
          <w:szCs w:val="28"/>
        </w:rPr>
      </w:pPr>
      <w:r w:rsidDel="00000000" w:rsidR="00000000" w:rsidRPr="00000000">
        <w:rPr>
          <w:sz w:val="28"/>
          <w:szCs w:val="28"/>
          <w:rtl w:val="0"/>
        </w:rPr>
        <w:t xml:space="preserve">​Provide strategic recommendations for optimizing loan portfolio management and mitigating default risks.</w:t>
      </w:r>
    </w:p>
    <w:p w:rsidR="00000000" w:rsidDel="00000000" w:rsidP="00000000" w:rsidRDefault="00000000" w:rsidRPr="00000000" w14:paraId="00000404">
      <w:pPr>
        <w:pStyle w:val="Heading1"/>
        <w:keepNext w:val="0"/>
        <w:keepLines w:val="0"/>
        <w:spacing w:before="480" w:lineRule="auto"/>
        <w:rPr>
          <w:i w:val="1"/>
          <w:iCs w:val="1"/>
          <w:sz w:val="44"/>
          <w:szCs w:val="44"/>
        </w:rPr>
      </w:pPr>
      <w:bookmarkStart w:colFirst="0" w:colLast="0" w:name="_bqxnin7gw9m5" w:id="74"/>
      <w:bookmarkEnd w:id="74"/>
      <w:r w:rsidDel="00000000" w:rsidR="00000000" w:rsidRPr="00000000">
        <w:rPr>
          <w:b w:val="1"/>
          <w:bCs w:val="1"/>
          <w:sz w:val="44"/>
          <w:szCs w:val="44"/>
          <w:rtl w:val="0"/>
        </w:rPr>
        <w:t xml:space="preserve">​Section 2: ETL Phase (SQL)</w:t>
      </w:r>
      <w:r w:rsidDel="00000000" w:rsidR="00000000" w:rsidRPr="00000000">
        <w:rPr>
          <w:rtl w:val="0"/>
        </w:rPr>
      </w:r>
    </w:p>
    <w:p w:rsidR="00000000" w:rsidDel="00000000" w:rsidP="00000000" w:rsidRDefault="00000000" w:rsidRPr="00000000" w14:paraId="00000405">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SQL Environment Setup &amp; Queries Link:</w:t>
      </w:r>
    </w:p>
    <w:p w:rsidR="00000000" w:rsidDel="00000000" w:rsidP="00000000" w:rsidRDefault="00000000" w:rsidRPr="00000000" w14:paraId="00000406">
      <w:pPr>
        <w:numPr>
          <w:ilvl w:val="0"/>
          <w:numId w:val="12"/>
        </w:numPr>
        <w:spacing w:after="240" w:before="240" w:lineRule="auto"/>
        <w:ind w:left="720" w:hanging="360"/>
        <w:rPr>
          <w:sz w:val="28"/>
          <w:szCs w:val="28"/>
        </w:rPr>
      </w:pPr>
      <w:r w:rsidDel="00000000" w:rsidR="00000000" w:rsidRPr="00000000">
        <w:rPr>
          <w:sz w:val="28"/>
          <w:szCs w:val="28"/>
          <w:rtl w:val="0"/>
        </w:rPr>
        <w:t xml:space="preserve">​</w:t>
      </w:r>
      <w:hyperlink r:id="rId13">
        <w:r w:rsidDel="00000000" w:rsidR="00000000" w:rsidRPr="00000000">
          <w:rPr>
            <w:color w:val="1155cc"/>
            <w:sz w:val="28"/>
            <w:szCs w:val="28"/>
            <w:u w:val="single"/>
            <w:rtl w:val="0"/>
          </w:rPr>
          <w:t xml:space="preserve">SQL ETL Process</w:t>
        </w:r>
      </w:hyperlink>
      <w:r w:rsidDel="00000000" w:rsidR="00000000" w:rsidRPr="00000000">
        <w:rPr>
          <w:rtl w:val="0"/>
        </w:rPr>
      </w:r>
    </w:p>
    <w:p w:rsidR="00000000" w:rsidDel="00000000" w:rsidP="00000000" w:rsidRDefault="00000000" w:rsidRPr="00000000" w14:paraId="00000407">
      <w:pPr>
        <w:spacing w:after="240" w:before="240" w:lineRule="auto"/>
        <w:rPr>
          <w:b w:val="1"/>
          <w:bCs w:val="1"/>
          <w:sz w:val="28"/>
          <w:szCs w:val="28"/>
        </w:rPr>
      </w:pPr>
      <w:r w:rsidDel="00000000" w:rsidR="00000000" w:rsidRPr="00000000">
        <w:rPr>
          <w:b w:val="1"/>
          <w:bCs w:val="1"/>
          <w:sz w:val="28"/>
          <w:szCs w:val="28"/>
          <w:rtl w:val="0"/>
        </w:rPr>
        <w:t xml:space="preserve">Summary of ETL Execution:</w:t>
      </w:r>
    </w:p>
    <w:p w:rsidR="00000000" w:rsidDel="00000000" w:rsidP="00000000" w:rsidRDefault="00000000" w:rsidRPr="00000000" w14:paraId="00000408">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Extract:</w:t>
      </w:r>
      <w:r w:rsidDel="00000000" w:rsidR="00000000" w:rsidRPr="00000000">
        <w:rPr>
          <w:sz w:val="28"/>
          <w:szCs w:val="28"/>
          <w:rtl w:val="0"/>
        </w:rPr>
        <w:t xml:space="preserve"> Created the loans table with appropriate data types and successfully loaded the raw .csv file. Verified record counts and unique categorical values.</w:t>
      </w:r>
    </w:p>
    <w:p w:rsidR="00000000" w:rsidDel="00000000" w:rsidP="00000000" w:rsidRDefault="00000000" w:rsidRPr="00000000" w14:paraId="0000040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Transform:</w:t>
      </w:r>
      <w:r w:rsidDel="00000000" w:rsidR="00000000" w:rsidRPr="00000000">
        <w:rPr>
          <w:sz w:val="28"/>
          <w:szCs w:val="28"/>
          <w:rtl w:val="0"/>
        </w:rPr>
        <w:t xml:space="preserve"> Replaced missing annual_inc values with the median. Standardized home_ownership to uppercase. Engineered new columns: profitability (Total Payment - Loan Amount) and risk_flag (1 for Bad Loan, 0 for Good Loan).</w:t>
      </w:r>
    </w:p>
    <w:p w:rsidR="00000000" w:rsidDel="00000000" w:rsidP="00000000" w:rsidRDefault="00000000" w:rsidRPr="00000000" w14:paraId="0000040A">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Load:</w:t>
      </w:r>
      <w:r w:rsidDel="00000000" w:rsidR="00000000" w:rsidRPr="00000000">
        <w:rPr>
          <w:sz w:val="28"/>
          <w:szCs w:val="28"/>
          <w:rtl w:val="0"/>
        </w:rPr>
        <w:t xml:space="preserve"> Created a final loans_cleaned table. Added default_rate_indicator and income_to_loan_ratio, extracted numeric loan terms, and exported the clean dataset to a new CSV for Excel analysis.</w:t>
      </w:r>
    </w:p>
    <w:p w:rsidR="00000000" w:rsidDel="00000000" w:rsidP="00000000" w:rsidRDefault="00000000" w:rsidRPr="00000000" w14:paraId="0000040B">
      <w:pPr>
        <w:pStyle w:val="Heading1"/>
        <w:keepNext w:val="0"/>
        <w:keepLines w:val="0"/>
        <w:spacing w:before="480" w:lineRule="auto"/>
        <w:rPr>
          <w:i w:val="1"/>
          <w:iCs w:val="1"/>
          <w:sz w:val="38"/>
          <w:szCs w:val="38"/>
        </w:rPr>
      </w:pPr>
      <w:bookmarkStart w:colFirst="0" w:colLast="0" w:name="_ds56egut116f" w:id="75"/>
      <w:bookmarkEnd w:id="75"/>
      <w:r w:rsidDel="00000000" w:rsidR="00000000" w:rsidRPr="00000000">
        <w:rPr>
          <w:b w:val="1"/>
          <w:bCs w:val="1"/>
          <w:sz w:val="44"/>
          <w:szCs w:val="44"/>
          <w:rtl w:val="0"/>
        </w:rPr>
        <w:t xml:space="preserve">​Section 3: Excel Analysis</w:t>
      </w:r>
      <w:r w:rsidDel="00000000" w:rsidR="00000000" w:rsidRPr="00000000">
        <w:rPr>
          <w:rtl w:val="0"/>
        </w:rPr>
      </w:r>
    </w:p>
    <w:p w:rsidR="00000000" w:rsidDel="00000000" w:rsidP="00000000" w:rsidRDefault="00000000" w:rsidRPr="00000000" w14:paraId="0000040C">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Docs File Link:</w:t>
      </w:r>
    </w:p>
    <w:p w:rsidR="00000000" w:rsidDel="00000000" w:rsidP="00000000" w:rsidRDefault="00000000" w:rsidRPr="00000000" w14:paraId="0000040D">
      <w:pPr>
        <w:spacing w:after="240" w:before="240" w:lineRule="auto"/>
        <w:rPr>
          <w:b w:val="1"/>
          <w:bCs w:val="1"/>
          <w:sz w:val="28"/>
          <w:szCs w:val="28"/>
        </w:rPr>
      </w:pPr>
      <w:r w:rsidDel="00000000" w:rsidR="00000000" w:rsidRPr="00000000">
        <w:rPr>
          <w:b w:val="1"/>
          <w:bCs w:val="1"/>
          <w:sz w:val="28"/>
          <w:szCs w:val="28"/>
          <w:rtl w:val="0"/>
        </w:rPr>
        <w:t xml:space="preserve">Note: - Download the Excel file and open it in Excel (not in google sheet) for responsiveness of the dashboard.  </w:t>
      </w:r>
    </w:p>
    <w:p w:rsidR="00000000" w:rsidDel="00000000" w:rsidP="00000000" w:rsidRDefault="00000000" w:rsidRPr="00000000" w14:paraId="0000040E">
      <w:pPr>
        <w:numPr>
          <w:ilvl w:val="0"/>
          <w:numId w:val="58"/>
        </w:numPr>
        <w:spacing w:after="240" w:before="240" w:lineRule="auto"/>
        <w:ind w:left="720" w:hanging="360"/>
        <w:rPr>
          <w:sz w:val="28"/>
          <w:szCs w:val="28"/>
        </w:rPr>
      </w:pPr>
      <w:r w:rsidDel="00000000" w:rsidR="00000000" w:rsidRPr="00000000">
        <w:rPr>
          <w:sz w:val="28"/>
          <w:szCs w:val="28"/>
          <w:rtl w:val="0"/>
        </w:rPr>
        <w:t xml:space="preserve">​</w:t>
      </w:r>
      <w:hyperlink r:id="rId14">
        <w:r w:rsidDel="00000000" w:rsidR="00000000" w:rsidRPr="00000000">
          <w:rPr>
            <w:color w:val="0000ee"/>
            <w:sz w:val="28"/>
            <w:szCs w:val="28"/>
            <w:u w:val="single"/>
            <w:rtl w:val="0"/>
          </w:rPr>
          <w:t xml:space="preserve">Excel_analysis.xlsx</w:t>
        </w:r>
      </w:hyperlink>
      <w:r w:rsidDel="00000000" w:rsidR="00000000" w:rsidRPr="00000000">
        <w:rPr>
          <w:rtl w:val="0"/>
        </w:rPr>
      </w:r>
    </w:p>
    <w:p w:rsidR="00000000" w:rsidDel="00000000" w:rsidP="00000000" w:rsidRDefault="00000000" w:rsidRPr="00000000" w14:paraId="0000040F">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Summary of Exploratory Data Analysis (EDA):</w:t>
      </w:r>
    </w:p>
    <w:p w:rsidR="00000000" w:rsidDel="00000000" w:rsidP="00000000" w:rsidRDefault="00000000" w:rsidRPr="00000000" w14:paraId="00000410">
      <w:pPr>
        <w:numPr>
          <w:ilvl w:val="0"/>
          <w:numId w:val="37"/>
        </w:numPr>
        <w:spacing w:after="0" w:afterAutospacing="0" w:before="24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Distribution &amp; Trends:</w:t>
      </w:r>
      <w:r w:rsidDel="00000000" w:rsidR="00000000" w:rsidRPr="00000000">
        <w:rPr>
          <w:sz w:val="28"/>
          <w:szCs w:val="28"/>
          <w:rtl w:val="0"/>
        </w:rPr>
        <w:t xml:space="preserve"> Analyzed the distribution of loan amounts, interest rate trends over the years, and the correlation between income categories and loan amounts.</w:t>
      </w:r>
    </w:p>
    <w:p w:rsidR="00000000" w:rsidDel="00000000" w:rsidP="00000000" w:rsidRDefault="00000000" w:rsidRPr="00000000" w14:paraId="00000411">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Risk &amp; Performance:</w:t>
      </w:r>
      <w:r w:rsidDel="00000000" w:rsidR="00000000" w:rsidRPr="00000000">
        <w:rPr>
          <w:sz w:val="28"/>
          <w:szCs w:val="28"/>
          <w:rtl w:val="0"/>
        </w:rPr>
        <w:t xml:space="preserve"> Calculated year-over-year default rates, recovery rates across loan grades, and grade-wise profitability.</w:t>
      </w:r>
    </w:p>
    <w:p w:rsidR="00000000" w:rsidDel="00000000" w:rsidP="00000000" w:rsidRDefault="00000000" w:rsidRPr="00000000" w14:paraId="00000412">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Advanced Computation:</w:t>
      </w:r>
      <w:r w:rsidDel="00000000" w:rsidR="00000000" w:rsidRPr="00000000">
        <w:rPr>
          <w:sz w:val="28"/>
          <w:szCs w:val="28"/>
          <w:rtl w:val="0"/>
        </w:rPr>
        <w:t xml:space="preserve"> Utilized SUMPRODUCT and SUMIF to calculate weighted average interest rates, and combined IF, MODE, and MATCH to determine the most common loan purpose for defaulted loans by region.</w:t>
      </w:r>
    </w:p>
    <w:p w:rsidR="00000000" w:rsidDel="00000000" w:rsidP="00000000" w:rsidRDefault="00000000" w:rsidRPr="00000000" w14:paraId="00000413">
      <w:pPr>
        <w:numPr>
          <w:ilvl w:val="0"/>
          <w:numId w:val="37"/>
        </w:numPr>
        <w:spacing w:after="24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Visual Formatting:</w:t>
      </w:r>
      <w:r w:rsidDel="00000000" w:rsidR="00000000" w:rsidRPr="00000000">
        <w:rPr>
          <w:sz w:val="28"/>
          <w:szCs w:val="28"/>
          <w:rtl w:val="0"/>
        </w:rPr>
        <w:t xml:space="preserve"> Applied conditional formatting to highlight high-risk loans (high interest rates + low grades).</w:t>
      </w:r>
    </w:p>
    <w:p w:rsidR="00000000" w:rsidDel="00000000" w:rsidP="00000000" w:rsidRDefault="00000000" w:rsidRPr="00000000" w14:paraId="00000414">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Interactive Dashboard:</w:t>
      </w:r>
    </w:p>
    <w:p w:rsidR="00000000" w:rsidDel="00000000" w:rsidP="00000000" w:rsidRDefault="00000000" w:rsidRPr="00000000" w14:paraId="00000415">
      <w:pPr>
        <w:spacing w:after="240" w:before="240" w:lineRule="auto"/>
        <w:rPr>
          <w:b w:val="1"/>
          <w:bCs w:val="1"/>
          <w:sz w:val="46"/>
          <w:szCs w:val="46"/>
        </w:rPr>
      </w:pPr>
      <w:r w:rsidDel="00000000" w:rsidR="00000000" w:rsidRPr="00000000">
        <w:rPr>
          <w:b w:val="1"/>
          <w:bCs w:val="1"/>
        </w:rPr>
        <w:drawing>
          <wp:inline distB="114300" distT="114300" distL="114300" distR="114300">
            <wp:extent cx="5731200" cy="27178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Style w:val="Heading1"/>
        <w:keepNext w:val="0"/>
        <w:keepLines w:val="0"/>
        <w:spacing w:before="480" w:lineRule="auto"/>
        <w:rPr>
          <w:b w:val="1"/>
          <w:bCs w:val="1"/>
          <w:sz w:val="28"/>
          <w:szCs w:val="28"/>
        </w:rPr>
      </w:pPr>
      <w:bookmarkStart w:colFirst="0" w:colLast="0" w:name="_rwyomue3yfs1" w:id="76"/>
      <w:bookmarkEnd w:id="76"/>
      <w:r w:rsidDel="00000000" w:rsidR="00000000" w:rsidRPr="00000000">
        <w:rPr>
          <w:b w:val="1"/>
          <w:bCs w:val="1"/>
          <w:sz w:val="44"/>
          <w:szCs w:val="44"/>
          <w:rtl w:val="0"/>
        </w:rPr>
        <w:t xml:space="preserve">​Section 4: Insights &amp; Observations</w:t>
      </w:r>
      <w:r w:rsidDel="00000000" w:rsidR="00000000" w:rsidRPr="00000000">
        <w:rPr>
          <w:rtl w:val="0"/>
        </w:rPr>
      </w:r>
    </w:p>
    <w:p w:rsidR="00000000" w:rsidDel="00000000" w:rsidP="00000000" w:rsidRDefault="00000000" w:rsidRPr="00000000" w14:paraId="00000417">
      <w:pPr>
        <w:spacing w:after="240" w:before="240" w:lineRule="auto"/>
        <w:rPr>
          <w:b w:val="1"/>
          <w:bCs w:val="1"/>
          <w:sz w:val="28"/>
          <w:szCs w:val="28"/>
        </w:rPr>
      </w:pPr>
      <w:r w:rsidDel="00000000" w:rsidR="00000000" w:rsidRPr="00000000">
        <w:rPr>
          <w:b w:val="1"/>
          <w:bCs w:val="1"/>
          <w:sz w:val="28"/>
          <w:szCs w:val="28"/>
          <w:rtl w:val="0"/>
        </w:rPr>
        <w:t xml:space="preserve">Top Findings:</w:t>
      </w:r>
    </w:p>
    <w:p w:rsidR="00000000" w:rsidDel="00000000" w:rsidP="00000000" w:rsidRDefault="00000000" w:rsidRPr="00000000" w14:paraId="00000418">
      <w:pPr>
        <w:numPr>
          <w:ilvl w:val="0"/>
          <w:numId w:val="31"/>
        </w:numPr>
        <w:spacing w:after="0" w:afterAutospacing="0" w:before="240" w:lineRule="auto"/>
        <w:ind w:left="720" w:hanging="360"/>
        <w:rPr>
          <w:sz w:val="28"/>
          <w:szCs w:val="28"/>
        </w:rPr>
      </w:pPr>
      <w:r w:rsidDel="00000000" w:rsidR="00000000" w:rsidRPr="00000000">
        <w:rPr>
          <w:b w:val="1"/>
          <w:bCs w:val="1"/>
          <w:sz w:val="28"/>
          <w:szCs w:val="28"/>
          <w:rtl w:val="0"/>
        </w:rPr>
        <w:t xml:space="preserve">Debt consolidation dominates defaults</w:t>
      </w:r>
      <w:r w:rsidDel="00000000" w:rsidR="00000000" w:rsidRPr="00000000">
        <w:rPr>
          <w:sz w:val="28"/>
          <w:szCs w:val="28"/>
          <w:rtl w:val="0"/>
        </w:rPr>
        <w:t xml:space="preserve"> across all regions, making it the highest-risk loan purpose.</w:t>
      </w:r>
    </w:p>
    <w:p w:rsidR="00000000" w:rsidDel="00000000" w:rsidP="00000000" w:rsidRDefault="00000000" w:rsidRPr="00000000" w14:paraId="00000419">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Default rate is ~12.8%</w:t>
      </w:r>
      <w:r w:rsidDel="00000000" w:rsidR="00000000" w:rsidRPr="00000000">
        <w:rPr>
          <w:sz w:val="28"/>
          <w:szCs w:val="28"/>
          <w:rtl w:val="0"/>
        </w:rPr>
        <w:t xml:space="preserve">, indicating a moderate level of credit risk in the portfolio.</w:t>
      </w:r>
    </w:p>
    <w:p w:rsidR="00000000" w:rsidDel="00000000" w:rsidP="00000000" w:rsidRDefault="00000000" w:rsidRPr="00000000" w14:paraId="0000041A">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Medium-income borrowers yield the highest weighted interest rate</w:t>
      </w:r>
      <w:r w:rsidDel="00000000" w:rsidR="00000000" w:rsidRPr="00000000">
        <w:rPr>
          <w:sz w:val="28"/>
          <w:szCs w:val="28"/>
          <w:rtl w:val="0"/>
        </w:rPr>
        <w:t xml:space="preserve">, while high-income borrowers receive lower rates due to lower risk.</w:t>
      </w:r>
    </w:p>
    <w:p w:rsidR="00000000" w:rsidDel="00000000" w:rsidP="00000000" w:rsidRDefault="00000000" w:rsidRPr="00000000" w14:paraId="0000041B">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Longer employment length reduces default risk</w:t>
      </w:r>
      <w:r w:rsidDel="00000000" w:rsidR="00000000" w:rsidRPr="00000000">
        <w:rPr>
          <w:sz w:val="28"/>
          <w:szCs w:val="28"/>
          <w:rtl w:val="0"/>
        </w:rPr>
        <w:t xml:space="preserve">, showing borrower stability is a key factor.</w:t>
      </w:r>
    </w:p>
    <w:p w:rsidR="00000000" w:rsidDel="00000000" w:rsidP="00000000" w:rsidRDefault="00000000" w:rsidRPr="00000000" w14:paraId="0000041C">
      <w:pPr>
        <w:numPr>
          <w:ilvl w:val="0"/>
          <w:numId w:val="31"/>
        </w:numPr>
        <w:spacing w:after="240" w:before="0" w:beforeAutospacing="0" w:lineRule="auto"/>
        <w:ind w:left="720" w:hanging="360"/>
        <w:rPr>
          <w:sz w:val="28"/>
          <w:szCs w:val="28"/>
        </w:rPr>
      </w:pPr>
      <w:r w:rsidDel="00000000" w:rsidR="00000000" w:rsidRPr="00000000">
        <w:rPr>
          <w:b w:val="1"/>
          <w:bCs w:val="1"/>
          <w:sz w:val="28"/>
          <w:szCs w:val="28"/>
          <w:rtl w:val="0"/>
        </w:rPr>
        <w:t xml:space="preserve">Loan burden (loan-to-income) and higher interest rates increase default likelihood</w:t>
      </w:r>
      <w:r w:rsidDel="00000000" w:rsidR="00000000" w:rsidRPr="00000000">
        <w:rPr>
          <w:sz w:val="28"/>
          <w:szCs w:val="28"/>
          <w:rtl w:val="0"/>
        </w:rPr>
        <w:t xml:space="preserve">, highlighting financial stress as a major driver.</w:t>
      </w:r>
    </w:p>
    <w:p w:rsidR="00000000" w:rsidDel="00000000" w:rsidP="00000000" w:rsidRDefault="00000000" w:rsidRPr="00000000" w14:paraId="0000041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rPr>
          <w:b w:val="1"/>
          <w:bCs w:val="1"/>
          <w:sz w:val="28"/>
          <w:szCs w:val="28"/>
        </w:rPr>
      </w:pPr>
      <w:r w:rsidDel="00000000" w:rsidR="00000000" w:rsidRPr="00000000">
        <w:rPr>
          <w:b w:val="1"/>
          <w:bCs w:val="1"/>
          <w:sz w:val="28"/>
          <w:szCs w:val="28"/>
          <w:rtl w:val="0"/>
        </w:rPr>
        <w:t xml:space="preserve">Recommended Business Actions:</w:t>
      </w:r>
    </w:p>
    <w:p w:rsidR="00000000" w:rsidDel="00000000" w:rsidP="00000000" w:rsidRDefault="00000000" w:rsidRPr="00000000" w14:paraId="0000041F">
      <w:pPr>
        <w:numPr>
          <w:ilvl w:val="0"/>
          <w:numId w:val="45"/>
        </w:numPr>
        <w:spacing w:after="0" w:afterAutospacing="0" w:before="240" w:lineRule="auto"/>
        <w:ind w:left="720" w:hanging="360"/>
        <w:rPr>
          <w:sz w:val="28"/>
          <w:szCs w:val="28"/>
        </w:rPr>
      </w:pPr>
      <w:r w:rsidDel="00000000" w:rsidR="00000000" w:rsidRPr="00000000">
        <w:rPr>
          <w:b w:val="1"/>
          <w:bCs w:val="1"/>
          <w:sz w:val="28"/>
          <w:szCs w:val="28"/>
          <w:rtl w:val="0"/>
        </w:rPr>
        <w:t xml:space="preserve">Tighten credit checks for debt consolidation loans</w:t>
      </w:r>
      <w:r w:rsidDel="00000000" w:rsidR="00000000" w:rsidRPr="00000000">
        <w:rPr>
          <w:sz w:val="28"/>
          <w:szCs w:val="28"/>
          <w:rtl w:val="0"/>
        </w:rPr>
        <w:t xml:space="preserve">, as they show the highest default tendency.</w:t>
      </w:r>
    </w:p>
    <w:p w:rsidR="00000000" w:rsidDel="00000000" w:rsidP="00000000" w:rsidRDefault="00000000" w:rsidRPr="00000000" w14:paraId="00000420">
      <w:pPr>
        <w:numPr>
          <w:ilvl w:val="0"/>
          <w:numId w:val="4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Adjust pricing strategy for medium-income segment</w:t>
      </w:r>
      <w:r w:rsidDel="00000000" w:rsidR="00000000" w:rsidRPr="00000000">
        <w:rPr>
          <w:sz w:val="28"/>
          <w:szCs w:val="28"/>
          <w:rtl w:val="0"/>
        </w:rPr>
        <w:t xml:space="preserve">, balancing profitability and risk exposure.</w:t>
      </w:r>
    </w:p>
    <w:p w:rsidR="00000000" w:rsidDel="00000000" w:rsidP="00000000" w:rsidRDefault="00000000" w:rsidRPr="00000000" w14:paraId="00000421">
      <w:pPr>
        <w:numPr>
          <w:ilvl w:val="0"/>
          <w:numId w:val="4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Incorporate employment stability as a key approval criterion</w:t>
      </w:r>
      <w:r w:rsidDel="00000000" w:rsidR="00000000" w:rsidRPr="00000000">
        <w:rPr>
          <w:sz w:val="28"/>
          <w:szCs w:val="28"/>
          <w:rtl w:val="0"/>
        </w:rPr>
        <w:t xml:space="preserve"> to reduce defaults.</w:t>
      </w:r>
    </w:p>
    <w:p w:rsidR="00000000" w:rsidDel="00000000" w:rsidP="00000000" w:rsidRDefault="00000000" w:rsidRPr="00000000" w14:paraId="00000422">
      <w:pPr>
        <w:numPr>
          <w:ilvl w:val="0"/>
          <w:numId w:val="4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Implement stricter risk thresholds for high loan-to-income applicants</w:t>
      </w:r>
      <w:r w:rsidDel="00000000" w:rsidR="00000000" w:rsidRPr="00000000">
        <w:rPr>
          <w:sz w:val="28"/>
          <w:szCs w:val="28"/>
          <w:rtl w:val="0"/>
        </w:rPr>
        <w:t xml:space="preserve"> to avoid over-leveraged borrowers.</w:t>
      </w:r>
    </w:p>
    <w:p w:rsidR="00000000" w:rsidDel="00000000" w:rsidP="00000000" w:rsidRDefault="00000000" w:rsidRPr="00000000" w14:paraId="00000423">
      <w:pPr>
        <w:numPr>
          <w:ilvl w:val="0"/>
          <w:numId w:val="45"/>
        </w:numPr>
        <w:spacing w:after="240" w:before="0" w:beforeAutospacing="0" w:lineRule="auto"/>
        <w:ind w:left="720" w:hanging="360"/>
        <w:rPr>
          <w:sz w:val="28"/>
          <w:szCs w:val="28"/>
        </w:rPr>
      </w:pPr>
      <w:r w:rsidDel="00000000" w:rsidR="00000000" w:rsidRPr="00000000">
        <w:rPr>
          <w:b w:val="1"/>
          <w:bCs w:val="1"/>
          <w:sz w:val="28"/>
          <w:szCs w:val="28"/>
          <w:rtl w:val="0"/>
        </w:rPr>
        <w:t xml:space="preserve">Continuously monitor default trends and segment-wise risk</w:t>
      </w:r>
      <w:r w:rsidDel="00000000" w:rsidR="00000000" w:rsidRPr="00000000">
        <w:rPr>
          <w:sz w:val="28"/>
          <w:szCs w:val="28"/>
          <w:rtl w:val="0"/>
        </w:rPr>
        <w:t xml:space="preserve"> to proactively manage the loan portfolio.</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4"/>
          <w:szCs w:val="44"/>
        </w:rPr>
      </w:pPr>
      <w:bookmarkStart w:colFirst="0" w:colLast="0" w:name="_rka8jrv2hont" w:id="77"/>
      <w:bookmarkEnd w:id="77"/>
      <w:r w:rsidDel="00000000" w:rsidR="00000000" w:rsidRPr="00000000">
        <w:rPr>
          <w:b w:val="1"/>
          <w:bCs w:val="1"/>
          <w:sz w:val="46"/>
          <w:szCs w:val="46"/>
          <w:rtl w:val="0"/>
        </w:rPr>
        <w:t xml:space="preserve">​</w:t>
      </w:r>
      <w:r w:rsidDel="00000000" w:rsidR="00000000" w:rsidRPr="00000000">
        <w:rPr>
          <w:b w:val="1"/>
          <w:bCs w:val="1"/>
          <w:sz w:val="44"/>
          <w:szCs w:val="44"/>
          <w:rtl w:val="0"/>
        </w:rPr>
        <w:t xml:space="preserve">Section 5: Reflection</w:t>
      </w:r>
    </w:p>
    <w:p w:rsidR="00000000" w:rsidDel="00000000" w:rsidP="00000000" w:rsidRDefault="00000000" w:rsidRPr="00000000" w14:paraId="00000427">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Section 5: Reflection</w:t>
      </w:r>
    </w:p>
    <w:p w:rsidR="00000000" w:rsidDel="00000000" w:rsidP="00000000" w:rsidRDefault="00000000" w:rsidRPr="00000000" w14:paraId="00000428">
      <w:pPr>
        <w:spacing w:after="240" w:before="240" w:lineRule="auto"/>
        <w:rPr>
          <w:b w:val="1"/>
          <w:bCs w:val="1"/>
          <w:sz w:val="28"/>
          <w:szCs w:val="28"/>
        </w:rPr>
      </w:pPr>
      <w:r w:rsidDel="00000000" w:rsidR="00000000" w:rsidRPr="00000000">
        <w:rPr>
          <w:b w:val="1"/>
          <w:bCs w:val="1"/>
          <w:sz w:val="28"/>
          <w:szCs w:val="28"/>
          <w:rtl w:val="0"/>
        </w:rPr>
        <w:t xml:space="preserve">Challenges Faced:</w:t>
      </w:r>
    </w:p>
    <w:p w:rsidR="00000000" w:rsidDel="00000000" w:rsidP="00000000" w:rsidRDefault="00000000" w:rsidRPr="00000000" w14:paraId="00000429">
      <w:pPr>
        <w:numPr>
          <w:ilvl w:val="0"/>
          <w:numId w:val="56"/>
        </w:numPr>
        <w:spacing w:after="0" w:afterAutospacing="0" w:before="240" w:lineRule="auto"/>
        <w:ind w:left="720" w:hanging="360"/>
        <w:rPr>
          <w:sz w:val="28"/>
          <w:szCs w:val="28"/>
        </w:rPr>
      </w:pPr>
      <w:r w:rsidDel="00000000" w:rsidR="00000000" w:rsidRPr="00000000">
        <w:rPr>
          <w:sz w:val="28"/>
          <w:szCs w:val="28"/>
          <w:rtl w:val="0"/>
        </w:rPr>
        <w:t xml:space="preserve">Faced issues with </w:t>
      </w:r>
      <w:r w:rsidDel="00000000" w:rsidR="00000000" w:rsidRPr="00000000">
        <w:rPr>
          <w:b w:val="1"/>
          <w:bCs w:val="1"/>
          <w:sz w:val="28"/>
          <w:szCs w:val="28"/>
          <w:rtl w:val="0"/>
        </w:rPr>
        <w:t xml:space="preserve">data mismatches</w:t>
      </w:r>
      <w:r w:rsidDel="00000000" w:rsidR="00000000" w:rsidRPr="00000000">
        <w:rPr>
          <w:sz w:val="28"/>
          <w:szCs w:val="28"/>
          <w:rtl w:val="0"/>
        </w:rPr>
        <w:t xml:space="preserve"> (e.g., Income_cat not matching due to hidden formatting), which caused formulas like SUMPRODUCT to fail.</w:t>
      </w:r>
    </w:p>
    <w:p w:rsidR="00000000" w:rsidDel="00000000" w:rsidP="00000000" w:rsidRDefault="00000000" w:rsidRPr="00000000" w14:paraId="0000042A">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Encountered </w:t>
      </w:r>
      <w:r w:rsidDel="00000000" w:rsidR="00000000" w:rsidRPr="00000000">
        <w:rPr>
          <w:b w:val="1"/>
          <w:bCs w:val="1"/>
          <w:sz w:val="28"/>
          <w:szCs w:val="28"/>
          <w:rtl w:val="0"/>
        </w:rPr>
        <w:t xml:space="preserve">#VALUE errors in Excel</w:t>
      </w:r>
      <w:r w:rsidDel="00000000" w:rsidR="00000000" w:rsidRPr="00000000">
        <w:rPr>
          <w:sz w:val="28"/>
          <w:szCs w:val="28"/>
          <w:rtl w:val="0"/>
        </w:rPr>
        <w:t xml:space="preserve">, mainly due to incorrect ranges (multi-column selection) and text values in numeric fields.</w:t>
      </w:r>
    </w:p>
    <w:p w:rsidR="00000000" w:rsidDel="00000000" w:rsidP="00000000" w:rsidRDefault="00000000" w:rsidRPr="00000000" w14:paraId="0000042B">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Difficulty in implementing </w:t>
      </w:r>
      <w:r w:rsidDel="00000000" w:rsidR="00000000" w:rsidRPr="00000000">
        <w:rPr>
          <w:b w:val="1"/>
          <w:bCs w:val="1"/>
          <w:sz w:val="28"/>
          <w:szCs w:val="28"/>
          <w:rtl w:val="0"/>
        </w:rPr>
        <w:t xml:space="preserve">advanced formulas (INDEX + MODE + MATCH)</w:t>
      </w:r>
      <w:r w:rsidDel="00000000" w:rsidR="00000000" w:rsidRPr="00000000">
        <w:rPr>
          <w:sz w:val="28"/>
          <w:szCs w:val="28"/>
          <w:rtl w:val="0"/>
        </w:rPr>
        <w:t xml:space="preserve"> due to array limitations and data inconsistencies.</w:t>
      </w:r>
    </w:p>
    <w:p w:rsidR="00000000" w:rsidDel="00000000" w:rsidP="00000000" w:rsidRDefault="00000000" w:rsidRPr="00000000" w14:paraId="0000042C">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Struggled with </w:t>
      </w:r>
      <w:r w:rsidDel="00000000" w:rsidR="00000000" w:rsidRPr="00000000">
        <w:rPr>
          <w:b w:val="1"/>
          <w:bCs w:val="1"/>
          <w:sz w:val="28"/>
          <w:szCs w:val="28"/>
          <w:rtl w:val="0"/>
        </w:rPr>
        <w:t xml:space="preserve">pivot cache differences</w:t>
      </w:r>
      <w:r w:rsidDel="00000000" w:rsidR="00000000" w:rsidRPr="00000000">
        <w:rPr>
          <w:sz w:val="28"/>
          <w:szCs w:val="28"/>
          <w:rtl w:val="0"/>
        </w:rPr>
        <w:t xml:space="preserve">, where slicers were not connecting to all pivot tables.</w:t>
      </w:r>
    </w:p>
    <w:p w:rsidR="00000000" w:rsidDel="00000000" w:rsidP="00000000" w:rsidRDefault="00000000" w:rsidRPr="00000000" w14:paraId="0000042D">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Dashboard formatting issues, including </w:t>
      </w:r>
      <w:r w:rsidDel="00000000" w:rsidR="00000000" w:rsidRPr="00000000">
        <w:rPr>
          <w:b w:val="1"/>
          <w:bCs w:val="1"/>
          <w:sz w:val="28"/>
          <w:szCs w:val="28"/>
          <w:rtl w:val="0"/>
        </w:rPr>
        <w:t xml:space="preserve">misaligned charts, disappearing slicers, and layout breakage after pivot refresh</w:t>
      </w:r>
      <w:r w:rsidDel="00000000" w:rsidR="00000000" w:rsidRPr="00000000">
        <w:rPr>
          <w:sz w:val="28"/>
          <w:szCs w:val="28"/>
          <w:rtl w:val="0"/>
        </w:rPr>
        <w:t xml:space="preserve">.</w:t>
      </w:r>
    </w:p>
    <w:p w:rsidR="00000000" w:rsidDel="00000000" w:rsidP="00000000" w:rsidRDefault="00000000" w:rsidRPr="00000000" w14:paraId="0000042E">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Confusion while linking </w:t>
      </w:r>
      <w:r w:rsidDel="00000000" w:rsidR="00000000" w:rsidRPr="00000000">
        <w:rPr>
          <w:b w:val="1"/>
          <w:bCs w:val="1"/>
          <w:sz w:val="28"/>
          <w:szCs w:val="28"/>
          <w:rtl w:val="0"/>
        </w:rPr>
        <w:t xml:space="preserve">KPI cards with slicers</w:t>
      </w:r>
      <w:r w:rsidDel="00000000" w:rsidR="00000000" w:rsidRPr="00000000">
        <w:rPr>
          <w:sz w:val="28"/>
          <w:szCs w:val="28"/>
          <w:rtl w:val="0"/>
        </w:rPr>
        <w:t xml:space="preserve">, especially when using normal formulas instead of pivot-based values.</w:t>
      </w:r>
    </w:p>
    <w:p w:rsidR="00000000" w:rsidDel="00000000" w:rsidP="00000000" w:rsidRDefault="00000000" w:rsidRPr="00000000" w14:paraId="0000042F">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Faced compatibility issues when uploading Excel to Google Drive, where </w:t>
      </w:r>
      <w:r w:rsidDel="00000000" w:rsidR="00000000" w:rsidRPr="00000000">
        <w:rPr>
          <w:b w:val="1"/>
          <w:bCs w:val="1"/>
          <w:sz w:val="28"/>
          <w:szCs w:val="28"/>
          <w:rtl w:val="0"/>
        </w:rPr>
        <w:t xml:space="preserve">dashboard elements (slicers, KPIs, formatting) broke in Google Sheets</w:t>
      </w:r>
      <w:r w:rsidDel="00000000" w:rsidR="00000000" w:rsidRPr="00000000">
        <w:rPr>
          <w:sz w:val="28"/>
          <w:szCs w:val="28"/>
          <w:rtl w:val="0"/>
        </w:rPr>
        <w:t xml:space="preserve">.</w:t>
      </w:r>
    </w:p>
    <w:p w:rsidR="00000000" w:rsidDel="00000000" w:rsidP="00000000" w:rsidRDefault="00000000" w:rsidRPr="00000000" w14:paraId="00000430">
      <w:pPr>
        <w:numPr>
          <w:ilvl w:val="0"/>
          <w:numId w:val="56"/>
        </w:numPr>
        <w:spacing w:after="240" w:before="0" w:beforeAutospacing="0" w:lineRule="auto"/>
        <w:ind w:left="720" w:hanging="360"/>
        <w:rPr>
          <w:sz w:val="28"/>
          <w:szCs w:val="28"/>
        </w:rPr>
      </w:pPr>
      <w:r w:rsidDel="00000000" w:rsidR="00000000" w:rsidRPr="00000000">
        <w:rPr>
          <w:sz w:val="28"/>
          <w:szCs w:val="28"/>
          <w:rtl w:val="0"/>
        </w:rPr>
        <w:t xml:space="preserve">Scatter plot visualization was cluttered, requiring adjustments like marker size, transparency, and axis limits.</w:t>
      </w:r>
    </w:p>
    <w:p w:rsidR="00000000" w:rsidDel="00000000" w:rsidP="00000000" w:rsidRDefault="00000000" w:rsidRPr="00000000" w14:paraId="0000043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40" w:before="240" w:lineRule="auto"/>
        <w:rPr>
          <w:b w:val="1"/>
          <w:bCs w:val="1"/>
          <w:sz w:val="28"/>
          <w:szCs w:val="28"/>
        </w:rPr>
      </w:pPr>
      <w:r w:rsidDel="00000000" w:rsidR="00000000" w:rsidRPr="00000000">
        <w:rPr>
          <w:b w:val="1"/>
          <w:bCs w:val="1"/>
          <w:sz w:val="28"/>
          <w:szCs w:val="28"/>
          <w:rtl w:val="0"/>
        </w:rPr>
        <w:t xml:space="preserve">Learning Outcomes:</w:t>
      </w:r>
    </w:p>
    <w:p w:rsidR="00000000" w:rsidDel="00000000" w:rsidP="00000000" w:rsidRDefault="00000000" w:rsidRPr="00000000" w14:paraId="00000433">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Learned how to build a </w:t>
      </w:r>
      <w:r w:rsidDel="00000000" w:rsidR="00000000" w:rsidRPr="00000000">
        <w:rPr>
          <w:b w:val="1"/>
          <w:bCs w:val="1"/>
          <w:sz w:val="28"/>
          <w:szCs w:val="28"/>
          <w:rtl w:val="0"/>
        </w:rPr>
        <w:t xml:space="preserve">complete Excel dashboard</w:t>
      </w:r>
      <w:r w:rsidDel="00000000" w:rsidR="00000000" w:rsidRPr="00000000">
        <w:rPr>
          <w:sz w:val="28"/>
          <w:szCs w:val="28"/>
          <w:rtl w:val="0"/>
        </w:rPr>
        <w:t xml:space="preserve"> using pivot tables, charts, slicers, and KPI cards.</w:t>
      </w:r>
    </w:p>
    <w:p w:rsidR="00000000" w:rsidDel="00000000" w:rsidP="00000000" w:rsidRDefault="00000000" w:rsidRPr="00000000" w14:paraId="00000434">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Understood the importance of </w:t>
      </w:r>
      <w:r w:rsidDel="00000000" w:rsidR="00000000" w:rsidRPr="00000000">
        <w:rPr>
          <w:b w:val="1"/>
          <w:bCs w:val="1"/>
          <w:sz w:val="28"/>
          <w:szCs w:val="28"/>
          <w:rtl w:val="0"/>
        </w:rPr>
        <w:t xml:space="preserve">data cleaning (TRIM, CLEAN, correct data types)</w:t>
      </w:r>
      <w:r w:rsidDel="00000000" w:rsidR="00000000" w:rsidRPr="00000000">
        <w:rPr>
          <w:sz w:val="28"/>
          <w:szCs w:val="28"/>
          <w:rtl w:val="0"/>
        </w:rPr>
        <w:t xml:space="preserve"> before applying formulas.</w:t>
      </w:r>
    </w:p>
    <w:p w:rsidR="00000000" w:rsidDel="00000000" w:rsidP="00000000" w:rsidRDefault="00000000" w:rsidRPr="00000000" w14:paraId="00000435">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Gained clarity on </w:t>
      </w:r>
      <w:r w:rsidDel="00000000" w:rsidR="00000000" w:rsidRPr="00000000">
        <w:rPr>
          <w:b w:val="1"/>
          <w:bCs w:val="1"/>
          <w:sz w:val="28"/>
          <w:szCs w:val="28"/>
          <w:rtl w:val="0"/>
        </w:rPr>
        <w:t xml:space="preserve">weighted average calculations using SUMPRODUCT</w:t>
      </w:r>
      <w:r w:rsidDel="00000000" w:rsidR="00000000" w:rsidRPr="00000000">
        <w:rPr>
          <w:sz w:val="28"/>
          <w:szCs w:val="28"/>
          <w:rtl w:val="0"/>
        </w:rPr>
        <w:t xml:space="preserve">, and why it is preferred over simple averages.</w:t>
      </w:r>
    </w:p>
    <w:p w:rsidR="00000000" w:rsidDel="00000000" w:rsidP="00000000" w:rsidRDefault="00000000" w:rsidRPr="00000000" w14:paraId="00000436">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Developed understanding of </w:t>
      </w:r>
      <w:r w:rsidDel="00000000" w:rsidR="00000000" w:rsidRPr="00000000">
        <w:rPr>
          <w:b w:val="1"/>
          <w:bCs w:val="1"/>
          <w:sz w:val="28"/>
          <w:szCs w:val="28"/>
          <w:rtl w:val="0"/>
        </w:rPr>
        <w:t xml:space="preserve">default rate calculation using average of binary risk_flag</w:t>
      </w:r>
      <w:r w:rsidDel="00000000" w:rsidR="00000000" w:rsidRPr="00000000">
        <w:rPr>
          <w:sz w:val="28"/>
          <w:szCs w:val="28"/>
          <w:rtl w:val="0"/>
        </w:rPr>
        <w:t xml:space="preserve">.</w:t>
      </w:r>
    </w:p>
    <w:p w:rsidR="00000000" w:rsidDel="00000000" w:rsidP="00000000" w:rsidRDefault="00000000" w:rsidRPr="00000000" w14:paraId="00000437">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Learned how to handle </w:t>
      </w:r>
      <w:r w:rsidDel="00000000" w:rsidR="00000000" w:rsidRPr="00000000">
        <w:rPr>
          <w:b w:val="1"/>
          <w:bCs w:val="1"/>
          <w:sz w:val="28"/>
          <w:szCs w:val="28"/>
          <w:rtl w:val="0"/>
        </w:rPr>
        <w:t xml:space="preserve">imbalanced data and model evaluation (accuracy vs recall trade-off)</w:t>
      </w:r>
      <w:r w:rsidDel="00000000" w:rsidR="00000000" w:rsidRPr="00000000">
        <w:rPr>
          <w:sz w:val="28"/>
          <w:szCs w:val="28"/>
          <w:rtl w:val="0"/>
        </w:rPr>
        <w:t xml:space="preserve"> in analysis.</w:t>
      </w:r>
    </w:p>
    <w:p w:rsidR="00000000" w:rsidDel="00000000" w:rsidP="00000000" w:rsidRDefault="00000000" w:rsidRPr="00000000" w14:paraId="00000438">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Improved skills in </w:t>
      </w:r>
      <w:r w:rsidDel="00000000" w:rsidR="00000000" w:rsidRPr="00000000">
        <w:rPr>
          <w:b w:val="1"/>
          <w:bCs w:val="1"/>
          <w:sz w:val="28"/>
          <w:szCs w:val="28"/>
          <w:rtl w:val="0"/>
        </w:rPr>
        <w:t xml:space="preserve">debugging Excel errors systematically instead of guessing</w:t>
      </w:r>
      <w:r w:rsidDel="00000000" w:rsidR="00000000" w:rsidRPr="00000000">
        <w:rPr>
          <w:sz w:val="28"/>
          <w:szCs w:val="28"/>
          <w:rtl w:val="0"/>
        </w:rPr>
        <w:t xml:space="preserve">.</w:t>
      </w:r>
    </w:p>
    <w:p w:rsidR="00000000" w:rsidDel="00000000" w:rsidP="00000000" w:rsidRDefault="00000000" w:rsidRPr="00000000" w14:paraId="00000439">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Learned best practices for </w:t>
      </w:r>
      <w:r w:rsidDel="00000000" w:rsidR="00000000" w:rsidRPr="00000000">
        <w:rPr>
          <w:b w:val="1"/>
          <w:bCs w:val="1"/>
          <w:sz w:val="28"/>
          <w:szCs w:val="28"/>
          <w:rtl w:val="0"/>
        </w:rPr>
        <w:t xml:space="preserve">dashboard design</w:t>
      </w:r>
      <w:r w:rsidDel="00000000" w:rsidR="00000000" w:rsidRPr="00000000">
        <w:rPr>
          <w:sz w:val="28"/>
          <w:szCs w:val="28"/>
          <w:rtl w:val="0"/>
        </w:rPr>
        <w:t xml:space="preserve"> — layout, color consistency, removing clutter, and adding insight sections.</w:t>
      </w:r>
    </w:p>
    <w:p w:rsidR="00000000" w:rsidDel="00000000" w:rsidP="00000000" w:rsidRDefault="00000000" w:rsidRPr="00000000" w14:paraId="0000043A">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Understood limitations of tools and why </w:t>
      </w:r>
      <w:r w:rsidDel="00000000" w:rsidR="00000000" w:rsidRPr="00000000">
        <w:rPr>
          <w:b w:val="1"/>
          <w:bCs w:val="1"/>
          <w:sz w:val="28"/>
          <w:szCs w:val="28"/>
          <w:rtl w:val="0"/>
        </w:rPr>
        <w:t xml:space="preserve">Excel is preferred over Google Sheets for advanced dashboards</w:t>
      </w:r>
      <w:r w:rsidDel="00000000" w:rsidR="00000000" w:rsidRPr="00000000">
        <w:rPr>
          <w:sz w:val="28"/>
          <w:szCs w:val="28"/>
          <w:rtl w:val="0"/>
        </w:rPr>
        <w:t xml:space="preserve">.</w:t>
      </w:r>
    </w:p>
    <w:p w:rsidR="00000000" w:rsidDel="00000000" w:rsidP="00000000" w:rsidRDefault="00000000" w:rsidRPr="00000000" w14:paraId="0000043B">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Learned how to make dashboards </w:t>
      </w:r>
      <w:r w:rsidDel="00000000" w:rsidR="00000000" w:rsidRPr="00000000">
        <w:rPr>
          <w:b w:val="1"/>
          <w:bCs w:val="1"/>
          <w:sz w:val="28"/>
          <w:szCs w:val="28"/>
          <w:rtl w:val="0"/>
        </w:rPr>
        <w:t xml:space="preserve">interactive using slicers and pivot connections</w:t>
      </w:r>
      <w:r w:rsidDel="00000000" w:rsidR="00000000" w:rsidRPr="00000000">
        <w:rPr>
          <w:sz w:val="28"/>
          <w:szCs w:val="28"/>
          <w:rtl w:val="0"/>
        </w:rPr>
        <w:t xml:space="preserve">.</w:t>
      </w:r>
    </w:p>
    <w:p w:rsidR="00000000" w:rsidDel="00000000" w:rsidP="00000000" w:rsidRDefault="00000000" w:rsidRPr="00000000" w14:paraId="0000043C">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Improved ability to </w:t>
      </w:r>
      <w:r w:rsidDel="00000000" w:rsidR="00000000" w:rsidRPr="00000000">
        <w:rPr>
          <w:b w:val="1"/>
          <w:bCs w:val="1"/>
          <w:sz w:val="28"/>
          <w:szCs w:val="28"/>
          <w:rtl w:val="0"/>
        </w:rPr>
        <w:t xml:space="preserve">translate analysis into business insights</w:t>
      </w:r>
      <w:r w:rsidDel="00000000" w:rsidR="00000000" w:rsidRPr="00000000">
        <w:rPr>
          <w:sz w:val="28"/>
          <w:szCs w:val="28"/>
          <w:rtl w:val="0"/>
        </w:rPr>
        <w:t xml:space="preserve">, not just calculations.</w:t>
      </w:r>
    </w:p>
    <w:p w:rsidR="00000000" w:rsidDel="00000000" w:rsidP="00000000" w:rsidRDefault="00000000" w:rsidRPr="00000000" w14:paraId="0000043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3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3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26"/>
          <w:szCs w:val="26"/>
        </w:rPr>
      </w:pPr>
      <w:bookmarkStart w:colFirst="0" w:colLast="0" w:name="_3jby499ogsqe" w:id="78"/>
      <w:bookmarkEnd w:id="78"/>
      <w:r w:rsidDel="00000000" w:rsidR="00000000" w:rsidRPr="00000000">
        <w:rPr>
          <w:b w:val="1"/>
          <w:bCs w:val="1"/>
          <w:sz w:val="46"/>
          <w:szCs w:val="46"/>
          <w:rtl w:val="0"/>
        </w:rPr>
        <w:t xml:space="preserve">          Power BI Dashboard</w: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rPr>
      </w:pPr>
      <w:bookmarkStart w:colFirst="0" w:colLast="0" w:name="_sc66v3i60gsh" w:id="79"/>
      <w:bookmarkEnd w:id="79"/>
      <w:r w:rsidDel="00000000" w:rsidR="00000000" w:rsidRPr="00000000">
        <w:rPr>
          <w:b w:val="1"/>
          <w:bCs w:val="1"/>
          <w:color w:val="000000"/>
          <w:rtl w:val="0"/>
        </w:rPr>
        <w:t xml:space="preserve">Phase 1: Power BI Dashboarding (Task 5)</w:t>
      </w:r>
    </w:p>
    <w:p w:rsidR="00000000" w:rsidDel="00000000" w:rsidP="00000000" w:rsidRDefault="00000000" w:rsidRPr="00000000" w14:paraId="00000445">
      <w:pPr>
        <w:spacing w:after="240" w:before="240" w:lineRule="auto"/>
        <w:rPr>
          <w:sz w:val="28"/>
          <w:szCs w:val="28"/>
        </w:rPr>
      </w:pPr>
      <w:r w:rsidDel="00000000" w:rsidR="00000000" w:rsidRPr="00000000">
        <w:rPr>
          <w:sz w:val="28"/>
          <w:szCs w:val="28"/>
          <w:rtl w:val="0"/>
        </w:rPr>
        <w:t xml:space="preserve">This phase is about visual storytelling. We will use cleaned </w:t>
      </w:r>
      <w:r w:rsidDel="00000000" w:rsidR="00000000" w:rsidRPr="00000000">
        <w:rPr>
          <w:rFonts w:ascii="Roboto Mono" w:cs="Roboto Mono" w:eastAsia="Roboto Mono" w:hAnsi="Roboto Mono"/>
          <w:color w:val="188038"/>
          <w:sz w:val="28"/>
          <w:szCs w:val="28"/>
          <w:rtl w:val="0"/>
        </w:rPr>
        <w:t xml:space="preserve">loans_cleaned</w:t>
      </w:r>
      <w:r w:rsidDel="00000000" w:rsidR="00000000" w:rsidRPr="00000000">
        <w:rPr>
          <w:sz w:val="28"/>
          <w:szCs w:val="28"/>
          <w:rtl w:val="0"/>
        </w:rPr>
        <w:t xml:space="preserve"> dataset and build an interactive dashboard that answers the business questions.</w:t>
      </w:r>
    </w:p>
    <w:p w:rsidR="00000000" w:rsidDel="00000000" w:rsidP="00000000" w:rsidRDefault="00000000" w:rsidRPr="00000000" w14:paraId="00000446">
      <w:pPr>
        <w:spacing w:after="240" w:before="240" w:lineRule="auto"/>
        <w:rPr>
          <w:sz w:val="28"/>
          <w:szCs w:val="28"/>
        </w:rPr>
      </w:pPr>
      <w:r w:rsidDel="00000000" w:rsidR="00000000" w:rsidRPr="00000000">
        <w:rPr>
          <w:sz w:val="28"/>
          <w:szCs w:val="28"/>
          <w:rtl w:val="0"/>
        </w:rPr>
        <w:t xml:space="preserve">Dashboard : </w:t>
      </w:r>
      <w:hyperlink r:id="rId16">
        <w:r w:rsidDel="00000000" w:rsidR="00000000" w:rsidRPr="00000000">
          <w:rPr>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447">
      <w:pPr>
        <w:spacing w:after="240" w:before="240" w:lineRule="auto"/>
        <w:rPr>
          <w:sz w:val="28"/>
          <w:szCs w:val="28"/>
        </w:rPr>
      </w:pPr>
      <w:r w:rsidDel="00000000" w:rsidR="00000000" w:rsidRPr="00000000">
        <w:rPr>
          <w:b w:val="1"/>
          <w:bCs w:val="1"/>
          <w:sz w:val="28"/>
          <w:szCs w:val="28"/>
        </w:rPr>
        <w:drawing>
          <wp:inline distB="114300" distT="114300" distL="114300" distR="114300">
            <wp:extent cx="5731200" cy="32131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rPr>
      </w:pPr>
      <w:bookmarkStart w:colFirst="0" w:colLast="0" w:name="_914ecte8u0en" w:id="80"/>
      <w:bookmarkEnd w:id="80"/>
      <w:r w:rsidDel="00000000" w:rsidR="00000000" w:rsidRPr="00000000">
        <w:rPr>
          <w:b w:val="1"/>
          <w:bCs w:val="1"/>
          <w:color w:val="000000"/>
          <w:rtl w:val="0"/>
        </w:rPr>
        <w:t xml:space="preserve"> </w:t>
      </w:r>
    </w:p>
    <w:p w:rsidR="00000000" w:rsidDel="00000000" w:rsidP="00000000" w:rsidRDefault="00000000" w:rsidRPr="00000000" w14:paraId="00000449">
      <w:pPr>
        <w:pStyle w:val="Heading3"/>
        <w:keepNext w:val="0"/>
        <w:keepLines w:val="0"/>
        <w:spacing w:before="280" w:lineRule="auto"/>
        <w:rPr>
          <w:color w:val="000000"/>
          <w:sz w:val="24"/>
          <w:szCs w:val="24"/>
        </w:rPr>
      </w:pPr>
      <w:bookmarkStart w:colFirst="0" w:colLast="0" w:name="_7zd92vh0rfd5" w:id="81"/>
      <w:bookmarkEnd w:id="81"/>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sz w:val="28"/>
          <w:szCs w:val="28"/>
        </w:rPr>
      </w:pPr>
      <w:r w:rsidDel="00000000" w:rsidR="00000000" w:rsidRPr="00000000">
        <w:rPr>
          <w:b w:val="1"/>
          <w:bCs w:val="1"/>
          <w:sz w:val="28"/>
          <w:szCs w:val="28"/>
          <w:rtl w:val="0"/>
        </w:rPr>
        <w:t xml:space="preserve">PORTFOLIO OVERVIEW</w:t>
      </w:r>
    </w:p>
    <w:p w:rsidR="00000000" w:rsidDel="00000000" w:rsidP="00000000" w:rsidRDefault="00000000" w:rsidRPr="00000000" w14:paraId="0000044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sz w:val="28"/>
          <w:szCs w:val="28"/>
          <w:u w:val="none"/>
        </w:rPr>
      </w:pPr>
      <w:r w:rsidDel="00000000" w:rsidR="00000000" w:rsidRPr="00000000">
        <w:rPr>
          <w:sz w:val="28"/>
          <w:szCs w:val="28"/>
          <w:rtl w:val="0"/>
        </w:rPr>
        <w:t xml:space="preserve">The portfolio consists of approximately 70,000 loans with an average loan amount of arou</w:t>
      </w:r>
      <w:r w:rsidDel="00000000" w:rsidR="00000000" w:rsidRPr="00000000">
        <w:rPr>
          <w:color w:val="000000"/>
          <w:sz w:val="28"/>
          <w:szCs w:val="28"/>
          <w:rtl w:val="0"/>
        </w:rPr>
        <w:t xml:space="preserve">nd 14,000.</w:t>
      </w:r>
    </w:p>
    <w:p w:rsidR="00000000" w:rsidDel="00000000" w:rsidP="00000000" w:rsidRDefault="00000000" w:rsidRPr="00000000" w14:paraId="0000044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The average interest rate is 13.69%, indicating a moderate-to-high risk lending strategy.</w:t>
      </w:r>
    </w:p>
    <w:p w:rsidR="00000000" w:rsidDel="00000000" w:rsidP="00000000" w:rsidRDefault="00000000" w:rsidRPr="00000000" w14:paraId="0000044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The overall default rate is 12.81%, which is relatively high and signals notable credit risk exposure.</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color w:val="000000"/>
          <w:sz w:val="28"/>
          <w:szCs w:val="28"/>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rPr>
          <w:b w:val="1"/>
          <w:bCs w:val="1"/>
          <w:color w:val="000000"/>
          <w:sz w:val="28"/>
          <w:szCs w:val="28"/>
        </w:rPr>
      </w:pPr>
      <w:r w:rsidDel="00000000" w:rsidR="00000000" w:rsidRPr="00000000">
        <w:rPr>
          <w:b w:val="1"/>
          <w:bCs w:val="1"/>
          <w:color w:val="000000"/>
          <w:sz w:val="28"/>
          <w:szCs w:val="28"/>
          <w:rtl w:val="0"/>
        </w:rPr>
        <w:t xml:space="preserve">REGIONAL DISTRIBUTION AND RISK</w:t>
      </w:r>
    </w:p>
    <w:p w:rsidR="00000000" w:rsidDel="00000000" w:rsidP="00000000" w:rsidRDefault="00000000" w:rsidRPr="00000000" w14:paraId="000004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The majority of loans are concentrated in ULSTER, NORTHERN-IRL, and LEINSTER.</w:t>
      </w:r>
    </w:p>
    <w:p w:rsidR="00000000" w:rsidDel="00000000" w:rsidP="00000000" w:rsidRDefault="00000000" w:rsidRPr="00000000" w14:paraId="000004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CANNUGHT and MUNSTER contribute significantly less to total loan volume.</w:t>
      </w:r>
    </w:p>
    <w:p w:rsidR="00000000" w:rsidDel="00000000" w:rsidP="00000000" w:rsidRDefault="00000000" w:rsidRPr="00000000" w14:paraId="000004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Insights:</w:t>
      </w:r>
    </w:p>
    <w:p w:rsidR="00000000" w:rsidDel="00000000" w:rsidP="00000000" w:rsidRDefault="00000000" w:rsidRPr="00000000" w14:paraId="000004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High loan concentration in a few regions increases exposure to regional economic risks.</w:t>
      </w:r>
    </w:p>
    <w:p w:rsidR="00000000" w:rsidDel="00000000" w:rsidP="00000000" w:rsidRDefault="00000000" w:rsidRPr="00000000" w14:paraId="000004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Even if default percentages are similar across regions, higher volume regions contribute more to absolute defaults.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color w:val="000000"/>
          <w:sz w:val="28"/>
          <w:szCs w:val="28"/>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INCOME CATEGORY DISTRIBUTION</w:t>
      </w:r>
    </w:p>
    <w:p w:rsidR="00000000" w:rsidDel="00000000" w:rsidP="00000000" w:rsidRDefault="00000000" w:rsidRPr="00000000" w14:paraId="0000045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Loans are fairly evenly distributed across low, medium, and high income categories.</w:t>
      </w:r>
    </w:p>
    <w:p w:rsidR="00000000" w:rsidDel="00000000" w:rsidP="00000000" w:rsidRDefault="00000000" w:rsidRPr="00000000" w14:paraId="0000045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Insights:</w:t>
      </w:r>
    </w:p>
    <w:p w:rsidR="00000000" w:rsidDel="00000000" w:rsidP="00000000" w:rsidRDefault="00000000" w:rsidRPr="00000000" w14:paraId="0000045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Default risk is not solely dependent on income category.</w:t>
      </w:r>
    </w:p>
    <w:p w:rsidR="00000000" w:rsidDel="00000000" w:rsidP="00000000" w:rsidRDefault="00000000" w:rsidRPr="00000000" w14:paraId="0000045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Other factors such as credit grade and employment length play a more significant role in determining risk</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LOAN AMOUNT VS DEFAULT RATE TREND</w:t>
      </w:r>
    </w:p>
    <w:p w:rsidR="00000000" w:rsidDel="00000000" w:rsidP="00000000" w:rsidRDefault="00000000" w:rsidRPr="00000000" w14:paraId="000004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Total loan disbursement has increased steadily over time.</w:t>
      </w:r>
    </w:p>
    <w:p w:rsidR="00000000" w:rsidDel="00000000" w:rsidP="00000000" w:rsidRDefault="00000000" w:rsidRPr="00000000" w14:paraId="000004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Default rate shows an initial spike, then stabilizes, and eventually declines in recent periods.</w:t>
      </w:r>
    </w:p>
    <w:p w:rsidR="00000000" w:rsidDel="00000000" w:rsidP="00000000" w:rsidRDefault="00000000" w:rsidRPr="00000000" w14:paraId="000004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Insights:</w:t>
      </w:r>
    </w:p>
    <w:p w:rsidR="00000000" w:rsidDel="00000000" w:rsidP="00000000" w:rsidRDefault="00000000" w:rsidRPr="00000000" w14:paraId="000004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Portfolio growth has not proportionally increased defaults, indicating improved credit selection over time.</w:t>
      </w:r>
    </w:p>
    <w:p w:rsidR="00000000" w:rsidDel="00000000" w:rsidP="00000000" w:rsidRDefault="00000000" w:rsidRPr="00000000" w14:paraId="000004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However, past volatility suggests sensitivity to borrower quality and external factors.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color w:val="000000"/>
          <w:sz w:val="28"/>
          <w:szCs w:val="28"/>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DEFAULT RISK BY GRADE AND EMPLOYMENT LENGTH</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color w:val="000000"/>
          <w:sz w:val="28"/>
          <w:szCs w:val="28"/>
        </w:rPr>
      </w:pPr>
      <w:r w:rsidDel="00000000" w:rsidR="00000000" w:rsidRPr="00000000">
        <w:rPr>
          <w:color w:val="000000"/>
          <w:sz w:val="28"/>
          <w:szCs w:val="28"/>
          <w:rtl w:val="0"/>
        </w:rPr>
        <w:t xml:space="preserve">Credit Grade Impact:</w:t>
      </w:r>
    </w:p>
    <w:p w:rsidR="00000000" w:rsidDel="00000000" w:rsidP="00000000" w:rsidRDefault="00000000" w:rsidRPr="00000000" w14:paraId="000004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Grades A and B show low default rates (approximately 4% to 10%).</w:t>
      </w:r>
    </w:p>
    <w:p w:rsidR="00000000" w:rsidDel="00000000" w:rsidP="00000000" w:rsidRDefault="00000000" w:rsidRPr="00000000" w14:paraId="000004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Grades C and D show moderate default rates (approximately 13% to 21%).</w:t>
      </w:r>
    </w:p>
    <w:p w:rsidR="00000000" w:rsidDel="00000000" w:rsidP="00000000" w:rsidRDefault="00000000" w:rsidRPr="00000000" w14:paraId="000004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Grades E and F show high default rates (approximately 22% to 29%).</w:t>
      </w:r>
    </w:p>
    <w:p w:rsidR="00000000" w:rsidDel="00000000" w:rsidP="00000000" w:rsidRDefault="00000000" w:rsidRPr="00000000" w14:paraId="000004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Grade G shows extremely high default rates (above 30%).</w:t>
      </w:r>
    </w:p>
    <w:p w:rsidR="00000000" w:rsidDel="00000000" w:rsidP="00000000" w:rsidRDefault="00000000" w:rsidRPr="00000000" w14:paraId="000004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Insight:</w:t>
      </w:r>
    </w:p>
    <w:p w:rsidR="00000000" w:rsidDel="00000000" w:rsidP="00000000" w:rsidRDefault="00000000" w:rsidRPr="00000000" w14:paraId="000004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Credit grading is a strong predictor of default risk and is functioning effectively.</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rPr>
          <w:color w:val="000000"/>
          <w:sz w:val="28"/>
          <w:szCs w:val="28"/>
        </w:rPr>
      </w:pPr>
      <w:r w:rsidDel="00000000" w:rsidR="00000000" w:rsidRPr="00000000">
        <w:rPr>
          <w:color w:val="000000"/>
          <w:sz w:val="28"/>
          <w:szCs w:val="28"/>
          <w:rtl w:val="0"/>
        </w:rPr>
        <w:t xml:space="preserve">Employment Length Impact:</w:t>
      </w:r>
    </w:p>
    <w:p w:rsidR="00000000" w:rsidDel="00000000" w:rsidP="00000000" w:rsidRDefault="00000000" w:rsidRPr="00000000" w14:paraId="000004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Borrowers with 0–1 years of employment have the highest default rates.</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Borrowers with 2–10 years show relatively stable and lower risk.</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rPr>
          <w:color w:val="000000"/>
          <w:sz w:val="28"/>
          <w:szCs w:val="28"/>
        </w:rPr>
      </w:pPr>
      <w:r w:rsidDel="00000000" w:rsidR="00000000" w:rsidRPr="00000000">
        <w:rPr>
          <w:color w:val="000000"/>
          <w:sz w:val="28"/>
          <w:szCs w:val="28"/>
          <w:rtl w:val="0"/>
        </w:rPr>
        <w:t xml:space="preserve">Insight:</w:t>
      </w:r>
    </w:p>
    <w:p w:rsidR="00000000" w:rsidDel="00000000" w:rsidP="00000000" w:rsidRDefault="00000000" w:rsidRPr="00000000" w14:paraId="000004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Employment stability is a key indicator of repayment capability.</w:t>
      </w:r>
    </w:p>
    <w:p w:rsidR="00000000" w:rsidDel="00000000" w:rsidP="00000000" w:rsidRDefault="00000000" w:rsidRPr="00000000" w14:paraId="000004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Highest Risk Segment:</w:t>
      </w:r>
    </w:p>
    <w:p w:rsidR="00000000" w:rsidDel="00000000" w:rsidP="00000000" w:rsidRDefault="00000000" w:rsidRPr="00000000" w14:paraId="000004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Grade G borrowers with short employment history exhibit the highest default rates (above 35%).</w:t>
      </w:r>
    </w:p>
    <w:p w:rsidR="00000000" w:rsidDel="00000000" w:rsidP="00000000" w:rsidRDefault="00000000" w:rsidRPr="00000000" w14:paraId="000004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Grades E and F combined with low employment length also show significantly elevated risk.</w:t>
      </w:r>
    </w:p>
    <w:p w:rsidR="00000000" w:rsidDel="00000000" w:rsidP="00000000" w:rsidRDefault="00000000" w:rsidRPr="00000000" w14:paraId="000004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Insight:</w:t>
      </w:r>
    </w:p>
    <w:p w:rsidR="00000000" w:rsidDel="00000000" w:rsidP="00000000" w:rsidRDefault="00000000" w:rsidRPr="00000000" w14:paraId="000004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These segments represent critical risk pockets and require stricter controls.</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PROFITABILITY VS RISK</w:t>
      </w:r>
    </w:p>
    <w:p w:rsidR="00000000" w:rsidDel="00000000" w:rsidP="00000000" w:rsidRDefault="00000000" w:rsidRPr="00000000" w14:paraId="0000047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Higher grade risk (E, F, G) corresponds with higher profitability levels.</w:t>
      </w:r>
    </w:p>
    <w:p w:rsidR="00000000" w:rsidDel="00000000" w:rsidP="00000000" w:rsidRDefault="00000000" w:rsidRPr="00000000" w14:paraId="0000047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Lower risk grades (A, B) generate lower returns.</w:t>
      </w:r>
    </w:p>
    <w:p w:rsidR="00000000" w:rsidDel="00000000" w:rsidP="00000000" w:rsidRDefault="00000000" w:rsidRPr="00000000" w14:paraId="0000047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Insight:</w:t>
      </w:r>
    </w:p>
    <w:p w:rsidR="00000000" w:rsidDel="00000000" w:rsidP="00000000" w:rsidRDefault="00000000" w:rsidRPr="00000000" w14:paraId="0000047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The portfolio follows a risk-return trade-off, where higher returns are driven by riskier loans.</w:t>
      </w:r>
    </w:p>
    <w:p w:rsidR="00000000" w:rsidDel="00000000" w:rsidP="00000000" w:rsidRDefault="00000000" w:rsidRPr="00000000" w14:paraId="0000047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This increases vulnerability to defaults if not properly managed.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color w:val="000000"/>
          <w:sz w:val="28"/>
          <w:szCs w:val="28"/>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KEY RISK OBSERVATIONS</w:t>
      </w:r>
    </w:p>
    <w:p w:rsidR="00000000" w:rsidDel="00000000" w:rsidP="00000000" w:rsidRDefault="00000000" w:rsidRPr="00000000" w14:paraId="0000047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A significant portion of the portfolio lies in higher-risk grades (D to G).</w:t>
      </w:r>
    </w:p>
    <w:p w:rsidR="00000000" w:rsidDel="00000000" w:rsidP="00000000" w:rsidRDefault="00000000" w:rsidRPr="00000000" w14:paraId="000004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The default rate is above typical safe thresholds, indicating elevated portfolio risk.</w:t>
      </w:r>
    </w:p>
    <w:p w:rsidR="00000000" w:rsidDel="00000000" w:rsidP="00000000" w:rsidRDefault="00000000" w:rsidRPr="00000000" w14:paraId="000004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Employment length and credit grade are the most influential factors in predicting defaults.</w:t>
      </w:r>
    </w:p>
    <w:p w:rsidR="00000000" w:rsidDel="00000000" w:rsidP="00000000" w:rsidRDefault="00000000" w:rsidRPr="00000000" w14:paraId="000004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Geographic concentration introduces additional systemic risk.</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color w:val="000000"/>
          <w:sz w:val="28"/>
          <w:szCs w:val="28"/>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RECOMMENDATIONS</w:t>
      </w:r>
    </w:p>
    <w:p w:rsidR="00000000" w:rsidDel="00000000" w:rsidP="00000000" w:rsidRDefault="00000000" w:rsidRPr="00000000" w14:paraId="0000048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color w:val="000000"/>
          <w:sz w:val="28"/>
          <w:szCs w:val="28"/>
          <w:u w:val="none"/>
        </w:rPr>
      </w:pPr>
      <w:r w:rsidDel="00000000" w:rsidR="00000000" w:rsidRPr="00000000">
        <w:rPr>
          <w:color w:val="000000"/>
          <w:sz w:val="28"/>
          <w:szCs w:val="28"/>
          <w:rtl w:val="0"/>
        </w:rPr>
        <w:t xml:space="preserve">Apply stricter approval criteria for:</w:t>
      </w:r>
    </w:p>
    <w:p w:rsidR="00000000" w:rsidDel="00000000" w:rsidP="00000000" w:rsidRDefault="00000000" w:rsidRPr="00000000" w14:paraId="0000048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Grades E, F, and G</w:t>
      </w:r>
    </w:p>
    <w:p w:rsidR="00000000" w:rsidDel="00000000" w:rsidP="00000000" w:rsidRDefault="00000000" w:rsidRPr="00000000" w14:paraId="0000048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Borrowers with less than 2 years of employment</w:t>
      </w:r>
    </w:p>
    <w:p w:rsidR="00000000" w:rsidDel="00000000" w:rsidP="00000000" w:rsidRDefault="00000000" w:rsidRPr="00000000" w14:paraId="0000048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Rebalance portfolio exposure toward mid-risk segments (Grades B and C).</w:t>
      </w:r>
    </w:p>
    <w:p w:rsidR="00000000" w:rsidDel="00000000" w:rsidP="00000000" w:rsidRDefault="00000000" w:rsidRPr="00000000" w14:paraId="0000048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Incorporate employment length more strongly into risk models.</w:t>
      </w:r>
    </w:p>
    <w:p w:rsidR="00000000" w:rsidDel="00000000" w:rsidP="00000000" w:rsidRDefault="00000000" w:rsidRPr="00000000" w14:paraId="0000048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Introduce region-specific monitoring and controls.</w:t>
      </w:r>
    </w:p>
    <w:p w:rsidR="00000000" w:rsidDel="00000000" w:rsidP="00000000" w:rsidRDefault="00000000" w:rsidRPr="00000000" w14:paraId="0000048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color w:val="000000"/>
          <w:sz w:val="28"/>
          <w:szCs w:val="28"/>
          <w:u w:val="none"/>
        </w:rPr>
      </w:pPr>
      <w:r w:rsidDel="00000000" w:rsidR="00000000" w:rsidRPr="00000000">
        <w:rPr>
          <w:color w:val="000000"/>
          <w:sz w:val="28"/>
          <w:szCs w:val="28"/>
          <w:rtl w:val="0"/>
        </w:rPr>
        <w:t xml:space="preserve">Optimize risk-based pricing to better compensate for high-risk segments.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b w:val="1"/>
          <w:bCs w:val="1"/>
          <w:color w:val="000000"/>
          <w:sz w:val="28"/>
          <w:szCs w:val="28"/>
        </w:rPr>
      </w:pPr>
      <w:r w:rsidDel="00000000" w:rsidR="00000000" w:rsidRPr="00000000">
        <w:rPr>
          <w:b w:val="1"/>
          <w:bCs w:val="1"/>
          <w:color w:val="000000"/>
          <w:sz w:val="28"/>
          <w:szCs w:val="28"/>
          <w:rtl w:val="0"/>
        </w:rPr>
        <w:t xml:space="preserve">SUMMARY</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rPr>
          <w:sz w:val="28"/>
          <w:szCs w:val="28"/>
        </w:rPr>
      </w:pPr>
      <w:r w:rsidDel="00000000" w:rsidR="00000000" w:rsidRPr="00000000">
        <w:rPr>
          <w:color w:val="000000"/>
          <w:sz w:val="28"/>
          <w:szCs w:val="28"/>
          <w:rtl w:val="0"/>
        </w:rPr>
        <w:t xml:space="preserve">The portfolio is currently oriented toward higher returns but carries</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color w:val="000000"/>
          <w:sz w:val="24"/>
          <w:szCs w:val="24"/>
        </w:rPr>
      </w:pPr>
      <w:r w:rsidDel="00000000" w:rsidR="00000000" w:rsidRPr="00000000">
        <w:rPr>
          <w:color w:val="000000"/>
          <w:sz w:val="28"/>
          <w:szCs w:val="28"/>
          <w:rtl w:val="0"/>
        </w:rPr>
        <w:t xml:space="preserve">elevated risk. Default behavior is strongly driven by credit grade and employment stability, and targeted tightening in high-risk segments is necessary to improve overall portfolio health</w:t>
      </w:r>
      <w:r w:rsidDel="00000000" w:rsidR="00000000" w:rsidRPr="00000000">
        <w:rPr>
          <w:color w:val="000000"/>
          <w:sz w:val="24"/>
          <w:szCs w:val="24"/>
          <w:rtl w:val="0"/>
        </w:rPr>
        <w:t xml:space="preserve">.</w:t>
      </w:r>
    </w:p>
    <w:p w:rsidR="00000000" w:rsidDel="00000000" w:rsidP="00000000" w:rsidRDefault="00000000" w:rsidRPr="00000000" w14:paraId="0000048D">
      <w:pPr>
        <w:pStyle w:val="Heading3"/>
        <w:keepNext w:val="0"/>
        <w:keepLines w:val="0"/>
        <w:spacing w:before="280" w:lineRule="auto"/>
        <w:rPr>
          <w:b w:val="1"/>
          <w:bCs w:val="1"/>
          <w:color w:val="000000"/>
        </w:rPr>
      </w:pPr>
      <w:bookmarkStart w:colFirst="0" w:colLast="0" w:name="_7zd92vh0rfd5" w:id="81"/>
      <w:bookmarkEnd w:id="81"/>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c379tpmfzx3w" w:id="82"/>
      <w:bookmarkEnd w:id="82"/>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color w:val="000000"/>
          <w:sz w:val="26"/>
          <w:szCs w:val="26"/>
        </w:rPr>
      </w:pPr>
      <w:bookmarkStart w:colFirst="0" w:colLast="0" w:name="_im9qkhl1xd3n" w:id="83"/>
      <w:bookmarkEnd w:id="83"/>
      <w:r w:rsidDel="00000000" w:rsidR="00000000" w:rsidRPr="00000000">
        <w:rPr>
          <w:b w:val="1"/>
          <w:bCs w:val="1"/>
          <w:sz w:val="46"/>
          <w:szCs w:val="46"/>
          <w:rtl w:val="0"/>
        </w:rPr>
        <w:t xml:space="preserve">                  Automation &amp; GenAI</w:t>
      </w:r>
      <w:r w:rsidDel="00000000" w:rsidR="00000000" w:rsidRPr="00000000">
        <w:rPr>
          <w:rtl w:val="0"/>
        </w:rPr>
      </w:r>
    </w:p>
    <w:p w:rsidR="00000000" w:rsidDel="00000000" w:rsidP="00000000" w:rsidRDefault="00000000" w:rsidRPr="00000000" w14:paraId="00000493">
      <w:pPr>
        <w:spacing w:after="240" w:before="240" w:lineRule="auto"/>
        <w:rPr>
          <w:sz w:val="28"/>
          <w:szCs w:val="28"/>
        </w:rPr>
      </w:pPr>
      <w:r w:rsidDel="00000000" w:rsidR="00000000" w:rsidRPr="00000000">
        <w:rPr>
          <w:sz w:val="28"/>
          <w:szCs w:val="28"/>
          <w:rtl w:val="0"/>
        </w:rPr>
        <w:t xml:space="preserve">We will build these two specific workflows exactly as requested.</w:t>
      </w:r>
    </w:p>
    <w:p w:rsidR="00000000" w:rsidDel="00000000" w:rsidP="00000000" w:rsidRDefault="00000000" w:rsidRPr="00000000" w14:paraId="00000494">
      <w:pPr>
        <w:spacing w:after="240" w:before="240" w:lineRule="auto"/>
        <w:ind w:left="1080" w:hanging="36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Workflow 1: Automated Loan Portfolio Risk Summary</w:t>
      </w:r>
    </w:p>
    <w:p w:rsidR="00000000" w:rsidDel="00000000" w:rsidP="00000000" w:rsidRDefault="00000000" w:rsidRPr="00000000" w14:paraId="00000495">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Trigger: Schedule Trigger (Cron node - Weekly)</w:t>
      </w:r>
    </w:p>
    <w:p w:rsidR="00000000" w:rsidDel="00000000" w:rsidP="00000000" w:rsidRDefault="00000000" w:rsidRPr="00000000" w14:paraId="00000496">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Input Data: Simulated CSV/SQL fetch (Total active loans, % Bad Loans, High-risk grades, Avg interest rate by grade, Region-wise default %)</w:t>
      </w:r>
    </w:p>
    <w:p w:rsidR="00000000" w:rsidDel="00000000" w:rsidP="00000000" w:rsidRDefault="00000000" w:rsidRPr="00000000" w14:paraId="00000497">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GenAI Step: Prompt to summarize risk, highlight trends, explain patterns.</w:t>
      </w:r>
    </w:p>
    <w:p w:rsidR="00000000" w:rsidDel="00000000" w:rsidP="00000000" w:rsidRDefault="00000000" w:rsidRPr="00000000" w14:paraId="00000498">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Output: Email/Slack node (simulated)</w:t>
      </w:r>
    </w:p>
    <w:p w:rsidR="00000000" w:rsidDel="00000000" w:rsidP="00000000" w:rsidRDefault="00000000" w:rsidRPr="00000000" w14:paraId="00000499">
      <w:pPr>
        <w:spacing w:after="240" w:before="240" w:lineRule="auto"/>
        <w:ind w:left="1800" w:hanging="360"/>
        <w:rPr>
          <w:sz w:val="28"/>
          <w:szCs w:val="28"/>
        </w:rPr>
      </w:pPr>
      <w:r w:rsidDel="00000000" w:rsidR="00000000" w:rsidRPr="00000000">
        <w:rPr>
          <w:rtl w:val="0"/>
        </w:rPr>
      </w:r>
    </w:p>
    <w:p w:rsidR="00000000" w:rsidDel="00000000" w:rsidP="00000000" w:rsidRDefault="00000000" w:rsidRPr="00000000" w14:paraId="0000049A">
      <w:pPr>
        <w:spacing w:after="240" w:before="240" w:lineRule="auto"/>
        <w:ind w:left="0" w:firstLine="0"/>
        <w:rPr>
          <w:sz w:val="28"/>
          <w:szCs w:val="28"/>
          <w:u w:val="single"/>
        </w:rPr>
      </w:pPr>
      <w:r w:rsidDel="00000000" w:rsidR="00000000" w:rsidRPr="00000000">
        <w:rPr>
          <w:sz w:val="28"/>
          <w:szCs w:val="28"/>
          <w:u w:val="single"/>
          <w:rtl w:val="0"/>
        </w:rPr>
        <w:t xml:space="preserve">N8n Workflow Image :  </w:t>
      </w:r>
      <w:hyperlink r:id="rId18">
        <w:r w:rsidDel="00000000" w:rsidR="00000000" w:rsidRPr="00000000">
          <w:rPr>
            <w:color w:val="1155cc"/>
            <w:sz w:val="28"/>
            <w:szCs w:val="28"/>
            <w:u w:val="single"/>
            <w:rtl w:val="0"/>
          </w:rPr>
          <w:t xml:space="preserve">json file of n8n workflow</w:t>
        </w:r>
      </w:hyperlink>
      <w:r w:rsidDel="00000000" w:rsidR="00000000" w:rsidRPr="00000000">
        <w:rPr>
          <w:rtl w:val="0"/>
        </w:rPr>
      </w:r>
    </w:p>
    <w:p w:rsidR="00000000" w:rsidDel="00000000" w:rsidP="00000000" w:rsidRDefault="00000000" w:rsidRPr="00000000" w14:paraId="0000049B">
      <w:pPr>
        <w:spacing w:after="240" w:before="240" w:lineRule="auto"/>
        <w:ind w:left="0" w:firstLine="0"/>
        <w:rPr>
          <w:sz w:val="28"/>
          <w:szCs w:val="28"/>
          <w:u w:val="single"/>
        </w:rPr>
      </w:pPr>
      <w:r w:rsidDel="00000000" w:rsidR="00000000" w:rsidRPr="00000000">
        <w:rPr>
          <w:sz w:val="28"/>
          <w:szCs w:val="28"/>
          <w:u w:val="single"/>
        </w:rPr>
        <w:drawing>
          <wp:inline distB="114300" distT="114300" distL="114300" distR="114300">
            <wp:extent cx="5731200" cy="16129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240" w:before="240" w:lineRule="auto"/>
        <w:ind w:left="0" w:firstLine="0"/>
        <w:rPr>
          <w:sz w:val="28"/>
          <w:szCs w:val="28"/>
          <w:u w:val="single"/>
        </w:rPr>
      </w:pPr>
      <w:r w:rsidDel="00000000" w:rsidR="00000000" w:rsidRPr="00000000">
        <w:rPr>
          <w:sz w:val="28"/>
          <w:szCs w:val="28"/>
          <w:u w:val="single"/>
          <w:rtl w:val="0"/>
        </w:rPr>
        <w:t xml:space="preserve">Output : </w:t>
      </w:r>
    </w:p>
    <w:p w:rsidR="00000000" w:rsidDel="00000000" w:rsidP="00000000" w:rsidRDefault="00000000" w:rsidRPr="00000000" w14:paraId="0000049D">
      <w:pPr>
        <w:spacing w:after="240" w:before="240" w:lineRule="auto"/>
        <w:ind w:left="0" w:firstLine="0"/>
        <w:rPr>
          <w:sz w:val="28"/>
          <w:szCs w:val="28"/>
          <w:u w:val="single"/>
        </w:rPr>
      </w:pPr>
      <w:r w:rsidDel="00000000" w:rsidR="00000000" w:rsidRPr="00000000">
        <w:rPr>
          <w:sz w:val="28"/>
          <w:szCs w:val="28"/>
          <w:u w:val="single"/>
        </w:rPr>
        <w:drawing>
          <wp:inline distB="114300" distT="114300" distL="114300" distR="114300">
            <wp:extent cx="5731200" cy="29464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240" w:before="240" w:lineRule="auto"/>
        <w:ind w:left="1080" w:hanging="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F">
      <w:pPr>
        <w:spacing w:after="240" w:before="240" w:lineRule="auto"/>
        <w:ind w:left="0" w:firstLine="0"/>
        <w:rPr>
          <w:b w:val="1"/>
          <w:bCs w:val="1"/>
          <w:sz w:val="28"/>
          <w:szCs w:val="28"/>
        </w:rPr>
      </w:pPr>
      <w:r w:rsidDel="00000000" w:rsidR="00000000" w:rsidRPr="00000000">
        <w:rPr>
          <w:b w:val="1"/>
          <w:bCs w:val="1"/>
          <w:sz w:val="28"/>
          <w:szCs w:val="28"/>
          <w:rtl w:val="0"/>
        </w:rPr>
        <w:t xml:space="preserve">Workflow 2: AI-Based Loan Decision Explanation</w:t>
      </w:r>
    </w:p>
    <w:p w:rsidR="00000000" w:rsidDel="00000000" w:rsidP="00000000" w:rsidRDefault="00000000" w:rsidRPr="00000000" w14:paraId="000004A0">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Trigger: Webhook (Input: Loan ID or question)</w:t>
      </w:r>
    </w:p>
    <w:p w:rsidR="00000000" w:rsidDel="00000000" w:rsidP="00000000" w:rsidRDefault="00000000" w:rsidRPr="00000000" w14:paraId="000004A1">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Fetch Data: Simulated fetch of Grade, Interest rate, DTI, Income category, Emp length, Purpose</w:t>
      </w:r>
    </w:p>
    <w:p w:rsidR="00000000" w:rsidDel="00000000" w:rsidP="00000000" w:rsidRDefault="00000000" w:rsidRPr="00000000" w14:paraId="000004A2">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GenAI Reasoning: Prompt to explain risk factors, compare with good loans, provide human-readable reasoning.</w:t>
      </w:r>
    </w:p>
    <w:p w:rsidR="00000000" w:rsidDel="00000000" w:rsidP="00000000" w:rsidRDefault="00000000" w:rsidRPr="00000000" w14:paraId="000004A3">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Output: Webhook Response node (Text explanation)</w:t>
      </w:r>
    </w:p>
    <w:p w:rsidR="00000000" w:rsidDel="00000000" w:rsidP="00000000" w:rsidRDefault="00000000" w:rsidRPr="00000000" w14:paraId="000004A4">
      <w:pPr>
        <w:spacing w:after="240" w:before="240" w:lineRule="auto"/>
        <w:ind w:left="1800" w:hanging="360"/>
        <w:rPr>
          <w:sz w:val="28"/>
          <w:szCs w:val="28"/>
        </w:rPr>
      </w:pPr>
      <w:r w:rsidDel="00000000" w:rsidR="00000000" w:rsidRPr="00000000">
        <w:rPr>
          <w:rtl w:val="0"/>
        </w:rPr>
      </w:r>
    </w:p>
    <w:p w:rsidR="00000000" w:rsidDel="00000000" w:rsidP="00000000" w:rsidRDefault="00000000" w:rsidRPr="00000000" w14:paraId="000004A5">
      <w:pPr>
        <w:spacing w:after="240" w:before="240" w:lineRule="auto"/>
        <w:ind w:left="1800" w:hanging="360"/>
        <w:rPr>
          <w:sz w:val="28"/>
          <w:szCs w:val="28"/>
        </w:rPr>
      </w:pPr>
      <w:r w:rsidDel="00000000" w:rsidR="00000000" w:rsidRPr="00000000">
        <w:rPr>
          <w:rtl w:val="0"/>
        </w:rPr>
      </w:r>
    </w:p>
    <w:p w:rsidR="00000000" w:rsidDel="00000000" w:rsidP="00000000" w:rsidRDefault="00000000" w:rsidRPr="00000000" w14:paraId="000004A6">
      <w:pPr>
        <w:spacing w:after="240" w:before="240" w:lineRule="auto"/>
        <w:rPr>
          <w:sz w:val="28"/>
          <w:szCs w:val="28"/>
          <w:u w:val="single"/>
        </w:rPr>
      </w:pPr>
      <w:r w:rsidDel="00000000" w:rsidR="00000000" w:rsidRPr="00000000">
        <w:rPr>
          <w:sz w:val="28"/>
          <w:szCs w:val="28"/>
          <w:u w:val="single"/>
          <w:rtl w:val="0"/>
        </w:rPr>
        <w:t xml:space="preserve">N8n Workflow Image : </w:t>
      </w:r>
      <w:hyperlink r:id="rId21">
        <w:r w:rsidDel="00000000" w:rsidR="00000000" w:rsidRPr="00000000">
          <w:rPr>
            <w:color w:val="1155cc"/>
            <w:sz w:val="28"/>
            <w:szCs w:val="28"/>
            <w:u w:val="single"/>
            <w:rtl w:val="0"/>
          </w:rPr>
          <w:t xml:space="preserve">json file of n8n workflow</w:t>
        </w:r>
      </w:hyperlink>
      <w:r w:rsidDel="00000000" w:rsidR="00000000" w:rsidRPr="00000000">
        <w:rPr>
          <w:rtl w:val="0"/>
        </w:rPr>
      </w:r>
    </w:p>
    <w:p w:rsidR="00000000" w:rsidDel="00000000" w:rsidP="00000000" w:rsidRDefault="00000000" w:rsidRPr="00000000" w14:paraId="000004A7">
      <w:pPr>
        <w:spacing w:after="240" w:before="240" w:lineRule="auto"/>
        <w:rPr>
          <w:sz w:val="28"/>
          <w:szCs w:val="28"/>
          <w:u w:val="single"/>
        </w:rPr>
      </w:pPr>
      <w:r w:rsidDel="00000000" w:rsidR="00000000" w:rsidRPr="00000000">
        <w:rPr>
          <w:sz w:val="28"/>
          <w:szCs w:val="28"/>
          <w:u w:val="single"/>
        </w:rPr>
        <w:drawing>
          <wp:inline distB="114300" distT="114300" distL="114300" distR="114300">
            <wp:extent cx="5731200" cy="23241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color w:val="000000"/>
          <w:u w:val="single"/>
        </w:rPr>
      </w:pPr>
      <w:bookmarkStart w:colFirst="0" w:colLast="0" w:name="_eiilsi9627ox" w:id="84"/>
      <w:bookmarkEnd w:id="84"/>
      <w:r w:rsidDel="00000000" w:rsidR="00000000" w:rsidRPr="00000000">
        <w:rPr>
          <w:b w:val="1"/>
          <w:bCs w:val="1"/>
          <w:color w:val="000000"/>
          <w:rtl w:val="0"/>
        </w:rPr>
        <w:t xml:space="preserve"> </w:t>
      </w:r>
      <w:r w:rsidDel="00000000" w:rsidR="00000000" w:rsidRPr="00000000">
        <w:rPr>
          <w:color w:val="000000"/>
          <w:u w:val="single"/>
          <w:rtl w:val="0"/>
        </w:rPr>
        <w:t xml:space="preserve">Output :</w:t>
      </w:r>
    </w:p>
    <w:p w:rsidR="00000000" w:rsidDel="00000000" w:rsidP="00000000" w:rsidRDefault="00000000" w:rsidRPr="00000000" w14:paraId="000004AA">
      <w:pPr>
        <w:rPr/>
      </w:pPr>
      <w:r w:rsidDel="00000000" w:rsidR="00000000" w:rsidRPr="00000000">
        <w:rPr/>
        <w:drawing>
          <wp:inline distB="114300" distT="114300" distL="114300" distR="114300">
            <wp:extent cx="5731200" cy="4965700"/>
            <wp:effectExtent b="0" l="0" r="0" t="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rPr>
      </w:pPr>
      <w:bookmarkStart w:colFirst="0" w:colLast="0" w:name="_7q4v3bmux3gc" w:id="85"/>
      <w:bookmarkEnd w:id="85"/>
      <w:r w:rsidDel="00000000" w:rsidR="00000000" w:rsidRPr="00000000">
        <w:rPr>
          <w:b w:val="1"/>
          <w:bCs w:val="1"/>
          <w:color w:val="000000"/>
          <w:rtl w:val="0"/>
        </w:rPr>
        <w:t xml:space="preserve">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rPr>
      </w:pPr>
      <w:bookmarkStart w:colFirst="0" w:colLast="0" w:name="_y5a9lh2rv8e1" w:id="86"/>
      <w:bookmarkEnd w:id="86"/>
      <w:r w:rsidDel="00000000" w:rsidR="00000000" w:rsidRPr="00000000">
        <w:rPr>
          <w:b w:val="1"/>
          <w:bCs w:val="1"/>
          <w:color w:val="000000"/>
          <w:rtl w:val="0"/>
        </w:rPr>
        <w:t xml:space="preserve"> </w:t>
      </w:r>
    </w:p>
    <w:p w:rsidR="00000000" w:rsidDel="00000000" w:rsidP="00000000" w:rsidRDefault="00000000" w:rsidRPr="00000000" w14:paraId="000004B3">
      <w:pPr>
        <w:pStyle w:val="Heading3"/>
        <w:keepNext w:val="0"/>
        <w:keepLines w:val="0"/>
        <w:spacing w:before="280" w:lineRule="auto"/>
        <w:rPr>
          <w:b w:val="1"/>
          <w:bCs w:val="1"/>
          <w:color w:val="000000"/>
        </w:rPr>
      </w:pPr>
      <w:bookmarkStart w:colFirst="0" w:colLast="0" w:name="_4cfflkgpk3un" w:id="87"/>
      <w:bookmarkEnd w:id="87"/>
      <w:r w:rsidDel="00000000" w:rsidR="00000000" w:rsidRPr="00000000">
        <w:rPr>
          <w:b w:val="1"/>
          <w:bCs w:val="1"/>
          <w:color w:val="000000"/>
          <w:rtl w:val="0"/>
        </w:rPr>
        <w:t xml:space="preserve">Phase 3: Submission Requirements</w:t>
      </w:r>
    </w:p>
    <w:p w:rsidR="00000000" w:rsidDel="00000000" w:rsidP="00000000" w:rsidRDefault="00000000" w:rsidRPr="00000000" w14:paraId="000004B4">
      <w:pPr>
        <w:spacing w:after="240" w:before="240" w:lineRule="auto"/>
        <w:rPr>
          <w:sz w:val="28"/>
          <w:szCs w:val="28"/>
        </w:rPr>
      </w:pPr>
      <w:r w:rsidDel="00000000" w:rsidR="00000000" w:rsidRPr="00000000">
        <w:rPr>
          <w:sz w:val="28"/>
          <w:szCs w:val="28"/>
          <w:rtl w:val="0"/>
        </w:rPr>
        <w:t xml:space="preserve">This is how we will package the final deliverable.</w:t>
      </w:r>
    </w:p>
    <w:p w:rsidR="00000000" w:rsidDel="00000000" w:rsidP="00000000" w:rsidRDefault="00000000" w:rsidRPr="00000000" w14:paraId="000004B5">
      <w:pPr>
        <w:spacing w:after="240" w:before="240" w:lineRule="auto"/>
        <w:ind w:left="1080" w:hanging="36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w:t>
      </w:r>
      <w:r w:rsidDel="00000000" w:rsidR="00000000" w:rsidRPr="00000000">
        <w:rPr>
          <w:b w:val="1"/>
          <w:bCs w:val="1"/>
          <w:sz w:val="28"/>
          <w:szCs w:val="28"/>
          <w:rtl w:val="0"/>
        </w:rPr>
        <w:t xml:space="preserve">GitHub Repository setup:</w:t>
      </w:r>
    </w:p>
    <w:p w:rsidR="00000000" w:rsidDel="00000000" w:rsidP="00000000" w:rsidRDefault="00000000" w:rsidRPr="00000000" w14:paraId="000004B6">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Export n8n JSON files.</w:t>
      </w:r>
    </w:p>
    <w:p w:rsidR="00000000" w:rsidDel="00000000" w:rsidP="00000000" w:rsidRDefault="00000000" w:rsidRPr="00000000" w14:paraId="000004B7">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Write </w:t>
      </w:r>
      <w:r w:rsidDel="00000000" w:rsidR="00000000" w:rsidRPr="00000000">
        <w:rPr>
          <w:rFonts w:ascii="Roboto Mono" w:cs="Roboto Mono" w:eastAsia="Roboto Mono" w:hAnsi="Roboto Mono"/>
          <w:color w:val="188038"/>
          <w:sz w:val="28"/>
          <w:szCs w:val="28"/>
          <w:rtl w:val="0"/>
        </w:rPr>
        <w:t xml:space="preserve">README.md</w:t>
      </w:r>
      <w:r w:rsidDel="00000000" w:rsidR="00000000" w:rsidRPr="00000000">
        <w:rPr>
          <w:sz w:val="28"/>
          <w:szCs w:val="28"/>
          <w:rtl w:val="0"/>
        </w:rPr>
        <w:t xml:space="preserve"> (Problem statement, workflow steps, GenAI usage, screenshots).</w:t>
      </w:r>
    </w:p>
    <w:p w:rsidR="00000000" w:rsidDel="00000000" w:rsidP="00000000" w:rsidRDefault="00000000" w:rsidRPr="00000000" w14:paraId="000004B8">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4B9">
      <w:pPr>
        <w:spacing w:after="240" w:before="240" w:lineRule="auto"/>
        <w:ind w:left="1080" w:hanging="360"/>
        <w:rPr>
          <w:b w:val="1"/>
          <w:bCs w:val="1"/>
          <w:sz w:val="28"/>
          <w:szCs w:val="28"/>
        </w:rPr>
      </w:pPr>
      <w:r w:rsidDel="00000000" w:rsidR="00000000" w:rsidRPr="00000000">
        <w:rPr>
          <w:sz w:val="28"/>
          <w:szCs w:val="28"/>
          <w:rtl w:val="0"/>
        </w:rPr>
        <w:t xml:space="preserve">[ ] </w:t>
      </w:r>
      <w:r w:rsidDel="00000000" w:rsidR="00000000" w:rsidRPr="00000000">
        <w:rPr>
          <w:b w:val="1"/>
          <w:bCs w:val="1"/>
          <w:sz w:val="28"/>
          <w:szCs w:val="28"/>
          <w:rtl w:val="0"/>
        </w:rPr>
        <w:t xml:space="preserve">Final Google Doc compilation:</w:t>
      </w:r>
    </w:p>
    <w:p w:rsidR="00000000" w:rsidDel="00000000" w:rsidP="00000000" w:rsidRDefault="00000000" w:rsidRPr="00000000" w14:paraId="000004BA">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Link to Colab/SQL (from previous weeks).</w:t>
      </w:r>
    </w:p>
    <w:p w:rsidR="00000000" w:rsidDel="00000000" w:rsidP="00000000" w:rsidRDefault="00000000" w:rsidRPr="00000000" w14:paraId="000004BB">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Link to Excel sheet (from Week 2).</w:t>
      </w:r>
    </w:p>
    <w:p w:rsidR="00000000" w:rsidDel="00000000" w:rsidP="00000000" w:rsidRDefault="00000000" w:rsidRPr="00000000" w14:paraId="000004BC">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Link to Power BI folder/file.</w:t>
      </w:r>
    </w:p>
    <w:p w:rsidR="00000000" w:rsidDel="00000000" w:rsidP="00000000" w:rsidRDefault="00000000" w:rsidRPr="00000000" w14:paraId="000004BD">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Link to GitHub repository.</w:t>
      </w:r>
    </w:p>
    <w:p w:rsidR="00000000" w:rsidDel="00000000" w:rsidP="00000000" w:rsidRDefault="00000000" w:rsidRPr="00000000" w14:paraId="000004BE">
      <w:pPr>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 ] Integrate the Business Insights provided by your colleague.</w:t>
      </w:r>
    </w:p>
    <w:p w:rsidR="00000000" w:rsidDel="00000000" w:rsidP="00000000" w:rsidRDefault="00000000" w:rsidRPr="00000000" w14:paraId="000004BF">
      <w:pPr>
        <w:spacing w:after="240" w:before="240" w:lineRule="auto"/>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miro.com/" TargetMode="External"/><Relationship Id="rId22" Type="http://schemas.openxmlformats.org/officeDocument/2006/relationships/image" Target="media/image5.png"/><Relationship Id="rId10" Type="http://schemas.openxmlformats.org/officeDocument/2006/relationships/hyperlink" Target="https://entrackr.com/" TargetMode="External"/><Relationship Id="rId21" Type="http://schemas.openxmlformats.org/officeDocument/2006/relationships/hyperlink" Target="https://drive.google.com/file/d/1jeeWM5B5PKpTD5NKjB_XVI-dF1wTjoHY/view?usp=sharing" TargetMode="External"/><Relationship Id="rId13" Type="http://schemas.openxmlformats.org/officeDocument/2006/relationships/hyperlink" Target="https://colab.research.google.com/drive/10VBQIyVZjwcwRGYlefYYn11Su6UfWWFY?usp=sharing" TargetMode="External"/><Relationship Id="rId12" Type="http://schemas.openxmlformats.org/officeDocument/2006/relationships/hyperlink" Target="https://docs.google.com/spreadsheets/d/1vVQvIubB_4z9GV3FpbRrbg7Vbk301iJRHyrpeL7NJGA/edit?usp=sharing"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onomictimes.indiatimes.com/tech/startups" TargetMode="External"/><Relationship Id="rId15" Type="http://schemas.openxmlformats.org/officeDocument/2006/relationships/image" Target="media/image6.png"/><Relationship Id="rId14" Type="http://schemas.openxmlformats.org/officeDocument/2006/relationships/hyperlink" Target="https://docs.google.com/spreadsheets/d/1UwEzLkMMD9_qoFg_6FUtAnX7MjCf8ZTG/edit?usp=sharing&amp;ouid=112037181937275966112&amp;rtpof=true&amp;sd=true" TargetMode="External"/><Relationship Id="rId17" Type="http://schemas.openxmlformats.org/officeDocument/2006/relationships/image" Target="media/image4.png"/><Relationship Id="rId16" Type="http://schemas.openxmlformats.org/officeDocument/2006/relationships/hyperlink" Target="https://drive.google.com/file/d/1O0kSr_O6YzTASe6SczwzPgv3LiCehD-z/view?usp=sharing"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jpg"/><Relationship Id="rId18" Type="http://schemas.openxmlformats.org/officeDocument/2006/relationships/hyperlink" Target="https://drive.google.com/file/d/1Khms7CVfhgUt1G147x_PDkriCBZyJvFz/view?usp=sharing" TargetMode="External"/><Relationship Id="rId7" Type="http://schemas.openxmlformats.org/officeDocument/2006/relationships/hyperlink" Target="https://drive.google.com/file/d/1BIS29r759XZE6HQ9Wb8Rl7D2y4TDRcuY/view?usp=sharing" TargetMode="External"/><Relationship Id="rId8" Type="http://schemas.openxmlformats.org/officeDocument/2006/relationships/hyperlink" Target="https://www.kreditbee.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