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Personal Expense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goal of this project is to build a menu-driven personal expense tracker using Python. The tracker allows users to log their daily expenses, categorize them, set a monthly budget, and track their total spending. It also supports saving and loading data using a CSV file for future reference.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Jupyter Notebook (Anaconda)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CSV file handling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Built-in Python libraries (csv, datetime)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Features Implemented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Expense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input for date, category, amount, and description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Validates the date format (YYYY-MM-DD) and amount (as number)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each entry as a dictionary in a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View Expenses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all valid expenses with details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Skips incomplete records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Formats amount for better readability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and Track Budget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set a monthly budget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total expenses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remaining budget or warning if exceeded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Save and Load Expenses using CSV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all expenses to a .csv file using Python's csv module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startup, loads existing expenses from the file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resume from where they left off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Interactive Menu System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clear menu interface for all operations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invalid input gracefully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data before exiting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PersonalExpenseTracker.ipynb in Jupyter Notebook or run PersonalExpenseTracker.py in terminal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on-screen menu to add/view expenses, track budget, or save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expenses.csv is in the same folder as the script (or it will be created automatically)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