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TeacherJi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Vision and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TeacherJi is an artificial intelligence powered tutoring platform engineered specifically for Indian school students in grades 6, 7, and 8. The system is designed to provide highly interactive, curriculum aligned education to students in semi urban and rural Indian environments, such as Borkhedi in Maharashtra. In these areas, educational institutions often face high student to teacher ratios, and access to dedicated, high quality human tutoring outside of school hours is severely limited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platform serves as a patient, individualized digital tutor capable of explaining complex concepts, administering assessments, and providing personalized feedback.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product differentiator and the primary technical constraint of TeacherJi is its strict adherence to the official National Council of Educational Research and Training curriculum. The system is explicitly designed to prevent the underlying large language models from hallucinating or generating responses based on their generalized pre training data. Every explanation, analogy, quiz question, and piece of student feedback must be strictly grounded in the actual text of the NCERT textbooks. This constraint ensures educational accuracy, prevents the introduction of out of syllabus concepts, and guarantees that students are preparing exactly for what they will face in their official school examinations.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present, TeacherJi supports three core subjects: Mathematics, Science, and Social Studies. The platform operates entirely on free tier cloud infrastructure, which introduces significant constraints regarding memory, compute duration, and persistent storage. This document outlines the current state of the product, the detailed technical architecture, the identified technical debt, and a prioritized roadmap for future engineering cycles. It serves as an exhaustive guide for any engineer or product manager onboarding to the project.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User and Problem Space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users are Indian students typically ranging from 11 to 14 years old. These students often access the internet through shared family smartphones or lower specification desktop computers. Network bandwidth in regions like Borkhedi can be intermittent or capped, requiring the application to be lightweight and responsive.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educational problem TeacherJi addresses is the discrepancy between classroom instruction pacing and individual student comprehension. When a student fails to understand a concept during standard instruction hours, the default fallback is often the rote memorization of textbook passages without fundamental comprehension. This leads to brittle knowledge that fails during application based testing.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TeacherJi intervenes by translating static NCERT text into dynamic, interactive learning experiences. It breaks down dense academic passages into structured explanations and utilizes analogies rooted directly in Indian daily life, such as cricket scores or local currency transactions. Furthermore, the product embraces the Socratic method for remediation. Rather than passively delivering correct answers when a student makes a mistake, TeacherJi employs guided questioning to prompt the student to recognize their own errors and construct the correct understanding independently. This approach demands active cognitive engagement, which is proven to produce stronger and longer lasting knowledge retention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Design Constraints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and product roadmap of TeacherJi are dictated by four non negotiable constraints. Future engineering work must not violate these principles.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 Grounding Policy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restrict its teaching entirely to the context window retrieved from the NCERT text chunks. If a student asks a query that cannot be adequately answered using the retrieved textbook content, the agent must politely decline to answer, state the limitations of its knowledge base, and redirect the student to the current syllabus topic. This zero hallucination policy is the most critical feature of the product.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 Infrastructure Limitations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is currently deployed exclusively on free tier cloud services to maintain zero operational costs during the prototyping phase. The Python backend is restricted to 512MB of RAM on Render or Railway. The Upstash Redis database is strictly capped at 256MB of maximum storage and a throughput limit of 10,000 commands per day. The NeonDB Postgres instance is limited to 0.5GB of storage. All architectural decisions regarding database writes, state size, and memory allocation must optimize for these specific boundaries.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Stateless Compute Architecture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free tier backend hosting environments may scale to zero during inactivity or restart unpredictably, the Python application must remain completely stateless. In memory caching within the Python process cannot be relied upon for session continuity. All ephemeral session data must be serialized and written to Redis, and all persistent user profiles must be flushed to Postgres. Local disk storage is volatile and cannot be used for persistence.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NCF SE 2023 Curriculum Alignment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structure, topic progression, and content categorization must strictly follow the chapter and topic hierarchy of the official NCERT publications updated under the National Curriculum Framework for School Education 2023.</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Pedagogical Philosophy: The Socratic AI Framework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assist students in mastering the NCERT material, TeacherJi avoids functioning as a simple answer engine. The platform is designed around the principles of Socratic dialogue, which require the artificial intelligence to model the student's current state of knowledge and adapt its responses accordingly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interactive components of the platform, specifically the feedback mechanisms, are engineered to implement productive friction. When a student submits an incorrect answer, the system is designed to resist the pull toward immediate resolution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of stating the correct fact, the system utilizes Maieutics, which is the process of guided elicitation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artificial intelligence generates a targeted question that highlights the logical inconsistency in the student's response, forcing the student to re evaluate their assumption. This methodology ensures that the cognitive load remains on the student, fostering critical thinking and deeper encoding of the material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embraces Aporia, or productive confusion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occasionally allowing the student to sit in a state of uncertainty while providing gentle scaffolding, the platform mimics the behavior of a highly skilled human tutor. This is formally codified in the prompt instructions for the feedback agents, which are explicitly forbidden from providing direct answers to incorrect submissions.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Product Capabilities and User Flow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is implemented as a React Single Page Application utilizing TypeScript. Client side state is managed centrally using a Zustand store. The application currently supports a linear progression through specific chapters, augmented by natural language question and answer capabilities.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interface is segmented into four primary sequential views.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Interaction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entry portal for the 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selects their grade, subject, and the specific chapter they intend to study from a cascading dropdown menu. Submitting this form initiates a new learning session on the backend.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TeachingPage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instructional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a rendered teaching card containing the parsed output from the backend subject agent. The card presents a headline, structured explanation, cultural analogy, and a textbook example. A guiding question is displayed at the bottom. The user can submit an answer, ask a clarifying question, or click a button to request the system to explain the concept differently.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assessment interface triggered upon chapter completion.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Presents a sequence of Multiple Choice Questions. The user selects an option and submits. A feedback panel immediately renders below the question, providing a verdict, contextual feedback, and a Socratic hint if the answer was incorrect.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session summary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the final numerical score for the quiz. It renders a list of weak topics identified by the feedback agent during the session and provides a call to action allowing the user to initiate a targeted revision session focused solely on those weak areas.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Curriculum Alignment and Content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TeacherJi maps its internal topic progression directly to the updated NCERT textbooks. This mapping is hardcoded in the backend within a Python dictionary named NCERT_CURRICULUM. The system requires exact alignment with the newly released book titles and structures.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Mathematics (Ganita Prakash)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curriculum follows the Ganita Prakash textbooks, which emphasize pattern recognition, algorithmic thinking, and real world application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Textbook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Chapters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Ganita Prakash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Patterns in Mathematics, Lines and Angles, Number Play, Data Handling and Presentation, Prime Time, Perimeter and Area, Fractions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Ganita Prakash Part I and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Numbers Around Us, Arithmetic Expressions, A Peek Beyond the Point, Expressions using Letter Numbers, Parallel and Intersecting Lines, Geometric Twins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Ganita Prakash Part I and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Square and A Cube, Power Play, A Story of Numbers, Quadrilaterals, Number Play, Proportional Reasoning, Fractions in Disguise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 (Curiosity / Exploring the Investigative World of Science)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science curriculum focuses on observation, the scientific method, and understanding the natural environment.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Textbook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Chapters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Curiosity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Wonderful World of Science, Diversity in the Living World, Mindful Eating, Exploring Magnets, Measurement of Length and Motion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Curiosity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Ever Evolving World of Science, Exploring Substances: Acidic Basic and Neutral, Electricity: Circuits and their Components, Heat Transfer in Nature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Science (New Syllabus)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Exploring the Investigative World of Science, The Invisible Living World: Beyond Our Naked Eye, Health: The Ultimate Treasure, Electricity: Magnetic and Heating Effects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Studies (Exploring Society: India and Beyond)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studies curriculum integrates history, geography, and civics into a unified thematic exploration of Indian society.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Textbook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Chapters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Exploring Society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Locating Places on the Earth, Oceans and Continents, Landforms and Life, Timeline and Sources of History, India That Is Bharat, India's Cultural Roots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Exploring Society Part I and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Geographical Diversity of India, Understanding the Weather, Climates of India, New Beginnings: Cities and States, The Rise of Empires, The Constitution of India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 NCERT_CURRICULUM dictionary is populated with the structures for grades 6, 7, and 8. However, the underlying data pipelines have only been executed for grade 6, resulting in a critical known gap discussed later in this document.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Retrieval Augmented Generation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mechanism enabling the strict grounding policy is the Retrieval Augmented Generation pipeline. The backend is built using the Python FastAPI framework.</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Ingestion and Chunking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official NCERT PDF documents are processed offline. The system utilizes the PyMuPDF library to extract raw text from the documents. The extraction script implements a sentence boundary awareness algorithm to ensure that text chunks are not arbitrarily severed in the middle of a thought.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 is segmented into chunks ranging from 200 to 800 characters. To maintain context during the retrieval phase, each chunk is enriched with vital metadata before embedding. This metadata includes the specific chapter title, the chapter number, and the original page number from the PDF.</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Embedding Generation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utilizes the microsoft/harrier-oss-v1-0.6b model to convert the text chunks into dense mathematical vectors. This model was explicitly chosen for its exceptional performance to size ratio. It is a 0.596 billion parameter multilingual text embedding model that utilizes a decoder only architecture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Harrier model applies last token pooling, meaning the hidden state of the final non padding token in the sequence is used as the aggregate representation of the text. This vector is then subjected to L2 normalization, producing a 1,024 dimensional embedding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Despite its small parameter count, the 0.6B variant achieves a state of the art MTEB v2 score of 69.0, largely due to knowledge distillation training techniques inherited from its larger 27B parameter sibling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it boasts an unusually massive 32,768 maximum token context window, though TeacherJi currently only utilizes a fraction of this for chunking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the strict 512MB RAM limitation on the production Render/Railway server, the FastAPI application cannot load the Harrier model weights directly into memory. To circumvent this, the system makes external HTTP requests to the HuggingFace InferenceClient, specifically targeting the feature_extraction endpoint to generate embeddings on the fly.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implementation detail of the Harrier model is its instruction tuned nature. To achieve optimal semantic retrieval, queries must be prefixed with a task specific instruction, while the document chunks themselves are encoded without instructions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At query time, the FastAPI application prepends a natural language instruction to the student's query prior to sending it to the HuggingFace API.</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Storage and Retrieval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generated 1,024 dimensional vectors are stored in a FAISS (Facebook AI Similarity Search) index, specifically utilizing the IndexFlatL2 configuration. Because the dataset for a single grade and subject is relatively small, exact nearest neighbor search via L2 distance is computationally feasible and avoids the memory overhead of approximate nearest neighbor algorithms like HNSW.</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one FAISS index file generated per subject per grade, formatted as math_class6.faiss. This is paired with a metadata file named math_class6_meta.json. Because the free tier hosting environments lack persistent disk storage volumes, these index files and metadata JSONs are baked directly into the Docker image during the build process.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runtime, the retriever component lazy loads these indexes into memory upon the first request for a specific subject and grade combination, caching them for the lifespan of the container. During a teaching session, the retriever embeds the student's query, executes a similarity search against the FAISS index, and filters the results using the current chapter metadata to ensure high relevance. It returns the top 5 most similar chunks. If the chapter filtered retrieval yields zero results, the system employs a fallback mechanism, retrying the search across the entire subject index without the chapter filter to catch cross referenced concepts.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Layer and Prompt Engineering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reasoning capabilities of TeacherJi are powered by an agentic layer comprising five distinct synchronous Python functions. Because FastAPI operates on an asynchronous event loop, executing these synchronous agents directly would block concurrent requests. Therefore, all agent executions are dispatched to a thread pool utilizing the asyncio.to_thread method.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agent follows a standard execution pattern. It retrieves the relevant NCERT chunks, renders a complex Jinja prompt template with the student query and context injected, and transmits the payload to the Groq API. The system currently utilizes the llama-3.3-70b-versatile model. To minimize variance and enforce the zero hallucination policy, the model temperature is strictly clamped to 0.1.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API calls utilize Groq's response_format parameter set to json_object to guarantee structured output. Because network volatility and occasional JSON parsing failures are inevitable, each agent is wrapped in a retry loop allowing up to 3 execution attempts before bubbling an error to the client.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Agents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highly specialized agents handle the pedagogical delivery of the core subjects. Their prompt templates demand specific JSON schemas optimized for their respective disciplines.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math_agent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concise title for the mathematical concept.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step by step breakdown of the theory or formula, including worked examples derived entirely from the retrieved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ncert_example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direct quotation of a specific problem cited in the textbook.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conceptual bridge explicitly grounded in Indian daily life, utilizing constraints like rupees or local market scenarios.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common_mistake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anticipation of a frequent logical error students make regarding the 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guiding_question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Socratic question to verify comprehension.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topics_covered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list of string subtopics addressed in the payload.</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science_agent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title of the scientific concept.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three layered structured response detailing what the concept is, the mechanical explanation of how it works, and the contextual explanation of why it matters.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real_world_example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observable phenomenon specific to the Indian geographic or cultural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comparative explanation.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diagram_description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detailed text based description of any visual experiments or diagrams mentioned in the NCERT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guiding_question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open ended question to test understanding.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topics_covered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list of string subtopics addressed in the payload.</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sst_agent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title of the historical, geographic, or civic concept.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narrative block designed to place the student conceptually in the time and place of the event.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key_facts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array containing exactly 5 critical data points extracted from the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mnemonic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generated memory aid to assist the student in retaining the key facts.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array of objects containing a year and an event. May be empty for non historical topics.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connection_to_present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explanation of how the concept impacts modern Indian society or governance.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guiding_question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question prompting critical thought about the narrative.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topics_covered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list of string subtopics addressed in the payload.</w:t>
            </w:r>
          </w:p>
        </w:tc>
      </w:tr>
    </w:tbl>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 Agents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additional agents manage assessment generation and interactive dialogue evaluation.</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quiz_generator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question_text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 of the multiple choice question.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array of exactly 4 possible answers. Distractors must represent logical, common misconceptions.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correct_answer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string of the correct option.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detailed rationale for why the answer is correct based on the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concept_tested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subtopic being evaluated.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difficulty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rating. The prompt enforces a constraint that at least 60 percent of questions must require application or analysis rather than simple factual recall.</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feedback_agent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is_correct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boolean evaluating the student's answer against the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verdict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short string stating the 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feedback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specific, non generic feedback addressing the exact phrasing used by the student.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encouragement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supportive phrase to maintain engagement.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hint_if_wrong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incorrect, this field must contain a Socratic question designed to induce Aporia (productive confusion) and guide the student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It is strictly forbidden from providing the direct answer.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concept_strength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enumerated evaluation of the student's grasp. Valid values are mastered, developing, or needs_revision.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suggested_revision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pointer to a specific topic if the strength is low.</w:t>
            </w:r>
          </w:p>
        </w:tc>
      </w:tr>
    </w:tbl>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and Database Schema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strictly segregates fast, ephemeral session state from slow, persistent historical data.</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Ephemeral State (Upstash Redis)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learning sessions are managed entirely in Upstash Redis to ensure the Python backend remains stateless. The system utilizes a key format of session:{uuid}. The payload is a serialized JSON string representing the LearningState object. To optimize memory consumption on the free tier, this key has a strict Time To Live of 4 hours.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LearningState object serves as the single source of truth during an active session and contains the following properties.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Property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UUID for the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identifier linking the session to a specific user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grade, subject, chapter, 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Strings/Integers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Pointers to the current location within the NCERT_CURRICULUM dictionary.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machine tracker. Valid states are teaching, quiz, feedback, and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retrieved_context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text chunks retrieved from the FAISS index during the most recent retrieval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teaching_output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latest payload generated by the active subject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quiz_questions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set of MCQs generated for the chapter assessment.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current_question_index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pointer tracking the student's progress through the quiz array.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student_answer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recent natural language input submitted by the user.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feedback_output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latest evaluation payload generated by the feedback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accumulator tracking the number of correct quiz answers.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weak_topics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Concepts the student has struggled with, updated based on the concept_strength evaluations.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conversational history of prompts and responses sent to and received from the Groq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topics_covered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Topics that have been marked complete in the current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all_chapter_topics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list of topics required to trigger the end of chapter transition.</w:t>
            </w:r>
          </w:p>
        </w:tc>
      </w:tr>
    </w:tbl>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Storage (NeonDB Postgres)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term student profiles are stored in a NeonDB serverless Postgres instance. The backend utilizes connection pooling to prevent the FastAPI application from overwhelming the database connection limits during spikes in concurrent requests.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schema is currently denormalized for simplicity and consists of a single students table.</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identifier provided by the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student's current academic year.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binary JSON blob storing complex hierarchical data regarding the student's progress.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 creation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of the last profile merge operation.</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profile JSONB structure is designed to aggregate data incrementally. It contains dictionaries that map a specific subject string to an array of topic strings for both topics_mastered and weak_topics. Additionally, it houses a quiz_history array containing objects that detail the date, subject, chapter, and final score of all completed assessments. A total_sessions integer counter tracks overall platform engagement.</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Programming Interface (API) Specifications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exposes a RESTful API designed to orchestrate the state transitions of the frontend React application.</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student_id, grade, subject, chapter, topic, custom_topics (optional)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TeachingResponse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Initializes the Redis LearningState. Retrieves initial context from FAISS. Executes the relevant subject agent. Returns the session_id, the initial teaching_output, and the queue of next_topics.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/session/next-topic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 completed_topic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TeachingResponse OR ChapterCompleteResponse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Updates the state to mark the topic complete. If topics remain in the queue, runs the subject agent for the next topic. If the queue is empty, updates the mode to quiz and signals the frontend to transition views.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TeachingResponse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Appends the student's question to the LLM message history. Re runs the subject agent, prompting it to focus its explanation on resolving the student's specific confusion using the retrieved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/session/explain-differently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 hint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TeachingResponse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 runs the subject agent with a modified prompt instructing it to discard the previous pedagogical analogy and attempt a new framing based on the provided user hint.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QuizStateResponse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the quiz_generator agent using the aggregated context of the entire chapter. Stores the resulting array in Redis and returns the first question object to the frontend.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/quiz/submit-answer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session_id, question_id, student_answer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FeedbackResponse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the feedback_agent to evaluate the submitted answer. Updates the session_score integer. Returns the feedback_output, the session_score_so_far, and the questions_remaining count.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/student/{student_id}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Parameter: student_id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Retrieves the persistent profile from the Postgres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/student/{student_id}/update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Parameter: student_id, Body: UpdateProfileRequest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Merges the ephemeral session results, including updates to weak topics, mastered topics, and quiz history, into the persistent Postgres JSONB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Executes a lightweight check verifying network connectivity to both the Upstash Redis instance and the NeonDB Postgres pool.</w:t>
            </w:r>
          </w:p>
        </w:tc>
      </w:tr>
    </w:tbl>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Deployment Context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TeacherJi is designed to run entirely on free tier infrastructure, necessitating specific architectural compromises.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is packaged using a two stage Docker build process separating development dependencies from the final production image. The final image contains the Python source code, the application dependencies, and the baked in FAISS index files. In production, the application is executed via Uvicorn. A critical constraint is that the Uvicorn server is configured to run with exactly 1 worker process. Previous attempts to utilize 2 or more workers resulted in Out Of Memory (OOM) kills by the hosting provider due to the 512MB RAM ceiling and the memory required to hold the FAISS indexes and concurrent request payloads. The backend is currently deployed to either Render or Railway.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is packaged using a three stage Docker build process. The first stage installs dependencies, the second executes the Vite build, and the third packages the static assets into a lightweight Nginx container configured for gzip compression and aggressive asset caching. The frontend is hosted on edge networks like Vercel or Netlify.</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Known Gaps, Bugs, and Technical Debt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is currently a functional prototype, but it harbors several severe architectural flaws and bugs that threaten its stability, scalability, and data integrity. Any engineer assuming responsibility for this codebase must thoroughly understand the following issues.</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Incomplete Data Pipeline (500 Internal Server Error)</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critical disconnect between the frontend routing logic, the NCERT_CURRICULUM dictionary, and the actual deployment image. Currently, only the Grade 6 FAISS indexes, such as math_class6.faiss, have been built and baked into the Docker container. However, the hardcoded curriculum dictionary contains extensive entries for Grades 7 and 8.</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user selects Grade 7 Mathematics on the frontend SelectionPage and clicks start, the backend attempts to lazy load math_class7.faiss from the local file system. Because this file does not exist, and because the file loading utility lacks try/except error handling, the Python application crashes ungracefully, returning a 500 Internal Server Error to the client.</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Redis State Bloat and Quota Exhaustion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LearningState object is serialized into a JSON string and pushed to Upstash Redis on every single request. This object contains the retrieved_context, which holds multiple raw 800 character text chunks from the FAISS index. More critically, it contains the messages array, which stores the entire conversational history with the Groq API.</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teaching session progresses through multiple topics and student questions, the messages array grows continuously. The payload size per write operation increases linearly. This is highly wasteful of network bandwidth and will inevitably breach the Upstash free tier memory limit of 256MB as concurrent sessions increase. Furthermore, the serialization and deserialization overhead of massive JSON strings introduces unnecessary latency into every API call.</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Student Profile Grade Overwrite Bug</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data integrity bug exists in the profile creation flow. When a new student profile is initialized via the /student/{student_id}/update endpoint, the grade field in the Postgres database always defaults to 6, regardless of the student's actual grade.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 cause is a deficiency in the Pydantic data validation model. The UpdateProfileRequest model does not carry a grade field. Consequently, the backend UPSERT logic hardcodes the default value to 6 upon row insertion. When Grade 7 and Grade 8 capabilities are fully implemented, this bug will cause severe data corruption in cohort analytics.</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Flawed Weak Topic State Logic</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Socratic feedback loop is broken regarding persistent remediation. The feedback_agent accurately returns a concept_strength field evaluating the student's answer. The session state management logic correctly identifies when a topic transitions to mastered and successfully removes it from the weak_topics array.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inverse logic is missing. If the feedback agent returns a status of needs_revision for a newly introduced concept, the system fails to append this topic back into the session's weak_topics list. Consequently, the ResultsPage at the end of the session will not display these newly identified weaknesses, and they will never be written to the persistent Postgres profile for future study.</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Architectural Code Smell: Health Endpoint Imports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/health endpoint violates standard Python and FastAPI design patterns. It currently imports the redis_client and pg_pool instances inside the function scope at call time, rather than at the module level. While functionally operational, this prevents the connection pools from being established during application startup, slightly delays the health check response, and makes unit testing the endpoint unnecessarily difficult.</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Critical Security and Rate Limiting Deficiencies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is currently entirely open and unprotected. There is no authentication mechanism implemented. The student_id is a plain string generated or provided by the client. Because there are no validation checks, any client can read, modify, or completely overwrite any student profile in the Postgres database simply by submitting requests with a guessed student_id.</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there is no API rate limiting on any route. Each request to a teaching endpoint triggers at least one HuggingFace embedding call and one Groq API LLM call. A single malfunctioning script or malicious user could spam the /session/start endpoint, rapidly depleting the daily Upstash command quota of 10,000 requests, exhausting the Groq API rate limits, and causing a complete system wide denial of service.</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Frontend User Experience Degraded by Hardcoding</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React frontend exhibits two significant UX issues. First, there is no loading skeleton or spinner component implemented for the main teaching card. When a user transitions between topics, the UI experiences a jarring blank flash while awaiting the backend API response.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environment variable VITE_API_URL is hardcoded to localhost:8000 within the project's example .env file. If the frontend is built and deployed to a service like Vercel without manual intervention to update the environment variables, the compiled code will attempt to execute API calls against the user's local machine, causing the production application to fail silently.</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Prioritized Engineering Roadmap</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TeacherJi from a fragile prototype to a resilient, scalable educational platform, the engineering team must address the technical debt and implement missing features in a strictly prioritized sequence. All future work must respect the core constraints of the free tier limits and the zero hallucination policy.</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0: Critical Path and System Stability</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issues present immediate blockers to basic platform functionality and survival.</w:t>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Graceful Degradation for Missing Indexes:</w:t>
      </w:r>
      <w:r w:rsidDel="00000000" w:rsidR="00000000" w:rsidRPr="00000000">
        <w:rPr>
          <w:rFonts w:ascii="Google Sans" w:cs="Google Sans" w:eastAsia="Google Sans" w:hAnsi="Google Sans"/>
          <w:color w:val="1f1f1f"/>
          <w:rtl w:val="0"/>
        </w:rPr>
        <w:t xml:space="preserve"> Immediately wrap the FAISS index loading utility in a try/except block catching FileNotFoundError. If a requested Grade and Subject combination lacks an index file, the API must return a structured 404 response to the frontend. The frontend must be updated to catch this 404 and disable the UI selection for incomplete grades, preventing the 500 error crash.</w:t>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Optimize Redis Payload and State Bloat:</w:t>
      </w:r>
      <w:r w:rsidDel="00000000" w:rsidR="00000000" w:rsidRPr="00000000">
        <w:rPr>
          <w:rFonts w:ascii="Google Sans" w:cs="Google Sans" w:eastAsia="Google Sans" w:hAnsi="Google Sans"/>
          <w:color w:val="1f1f1f"/>
          <w:rtl w:val="0"/>
        </w:rPr>
        <w:t xml:space="preserve"> Refactor the LearningState object structure. Cease storing the raw retrieved_context chunks in Redis once the LLM teaching payload has been generated. Implement a sliding window algorithm for the messages array, retaining only the system prompt and the last 4 turns of conversational history. This will strictly bound the size of the JSON blob written to Upstash.</w:t>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Correct Frontend Environment Variables:</w:t>
      </w:r>
      <w:r w:rsidDel="00000000" w:rsidR="00000000" w:rsidRPr="00000000">
        <w:rPr>
          <w:rFonts w:ascii="Google Sans" w:cs="Google Sans" w:eastAsia="Google Sans" w:hAnsi="Google Sans"/>
          <w:color w:val="1f1f1f"/>
          <w:rtl w:val="0"/>
        </w:rPr>
        <w:t xml:space="preserve"> Update the frontend deployment pipeline documentation and default configurations. Ensure that VITE_API_URL dynamically points to the deployed backend URL during the Vite build step, eliminating the localhost dependency in production.</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1: Core Logic, Data Integrity, and User Experience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issues directly degrade the pedagogical value of the product and the integrity of the student data.</w:t>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Fix the Weak Topic Appender Logic:</w:t>
      </w:r>
      <w:r w:rsidDel="00000000" w:rsidR="00000000" w:rsidRPr="00000000">
        <w:rPr>
          <w:rFonts w:ascii="Google Sans" w:cs="Google Sans" w:eastAsia="Google Sans" w:hAnsi="Google Sans"/>
          <w:color w:val="1f1f1f"/>
          <w:rtl w:val="0"/>
        </w:rPr>
        <w:t xml:space="preserve"> Modify the state transition logic within the /quiz/submit-answer route. Implement a check ensuring that if the feedback_agent returns a concept_strength of needs_revision, the associated concept_tested string is explicitly appended to the weak_topics array in the LearningState, provided it is not already present.</w:t>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Resolve the Grade Default Bug:</w:t>
      </w:r>
      <w:r w:rsidDel="00000000" w:rsidR="00000000" w:rsidRPr="00000000">
        <w:rPr>
          <w:rFonts w:ascii="Google Sans" w:cs="Google Sans" w:eastAsia="Google Sans" w:hAnsi="Google Sans"/>
          <w:color w:val="1f1f1f"/>
          <w:rtl w:val="0"/>
        </w:rPr>
        <w:t xml:space="preserve"> Update the UpdateProfileRequest Pydantic model in the FastAPI application to accept an optional grade integer field. Modify the Postgres UPSERT SQL statement to utilize this provided value, only defaulting to 6 if the field is explicitly null.</w:t>
      </w:r>
    </w:p>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Frontend Loading Skeletons:</w:t>
      </w:r>
      <w:r w:rsidDel="00000000" w:rsidR="00000000" w:rsidRPr="00000000">
        <w:rPr>
          <w:rFonts w:ascii="Google Sans" w:cs="Google Sans" w:eastAsia="Google Sans" w:hAnsi="Google Sans"/>
          <w:color w:val="1f1f1f"/>
          <w:rtl w:val="0"/>
        </w:rPr>
        <w:t xml:space="preserve"> Construct a CSS animated skeleton component reflecting the structure of the teaching card and the quiz feedback panel. Integrate this component with the Zustand store's loading state to provide continuous visual feedback during network latency, eliminating the blank UI flash.</w:t>
      </w:r>
    </w:p>
    <w:p w:rsidR="00000000" w:rsidDel="00000000" w:rsidP="00000000" w:rsidRDefault="00000000" w:rsidRPr="00000000" w14:paraId="0000018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Refactor Health Check Architecture:</w:t>
      </w:r>
      <w:r w:rsidDel="00000000" w:rsidR="00000000" w:rsidRPr="00000000">
        <w:rPr>
          <w:rFonts w:ascii="Google Sans" w:cs="Google Sans" w:eastAsia="Google Sans" w:hAnsi="Google Sans"/>
          <w:color w:val="1f1f1f"/>
          <w:rtl w:val="0"/>
        </w:rPr>
        <w:t xml:space="preserve"> Relocate the redis_client and pg_pool imports to the module level of the health check file to conform to standard FastAPI application design patterns.</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2: Curriculum Expansion and Security Hardening</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core system is stable and accurate, the platform can be safely scaled to support the remaining curriculum and protected against abuse.</w:t>
      </w:r>
    </w:p>
    <w:p w:rsidR="00000000" w:rsidDel="00000000" w:rsidP="00000000" w:rsidRDefault="00000000" w:rsidRPr="00000000" w14:paraId="0000019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Generate and Integrate Grade 7 and Grade 8 Indexes:</w:t>
      </w:r>
      <w:r w:rsidDel="00000000" w:rsidR="00000000" w:rsidRPr="00000000">
        <w:rPr>
          <w:rFonts w:ascii="Google Sans" w:cs="Google Sans" w:eastAsia="Google Sans" w:hAnsi="Google Sans"/>
          <w:color w:val="1f1f1f"/>
          <w:rtl w:val="0"/>
        </w:rPr>
        <w:t xml:space="preserve"> Execute the offline PyMuPDF and HuggingFace processing pipeline for all remaining NCERT textbooks specified in the NCERT_CURRICULUM dictionary. Rebuild the backend Docker image containing the newly generated .faiss and .json metadata files to unlock the full syllabus.</w:t>
      </w:r>
    </w:p>
    <w:p w:rsidR="00000000" w:rsidDel="00000000" w:rsidP="00000000" w:rsidRDefault="00000000" w:rsidRPr="00000000" w14:paraId="0000019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Application Level Rate Limiting:</w:t>
      </w:r>
      <w:r w:rsidDel="00000000" w:rsidR="00000000" w:rsidRPr="00000000">
        <w:rPr>
          <w:rFonts w:ascii="Google Sans" w:cs="Google Sans" w:eastAsia="Google Sans" w:hAnsi="Google Sans"/>
          <w:color w:val="1f1f1f"/>
          <w:rtl w:val="0"/>
        </w:rPr>
        <w:t xml:space="preserve"> Introduce a lightweight rate limiting middleware to the FastAPI application, utilizing a library such as slowapi. Throttle IP addresses to a reasonable threshold of requests per minute. This will protect the Groq LLM limits and the Upstash 10,000 daily command quota from accidental or malicious exhaustion.</w:t>
      </w:r>
    </w:p>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Basic Authentication and Authorization:</w:t>
      </w:r>
      <w:r w:rsidDel="00000000" w:rsidR="00000000" w:rsidRPr="00000000">
        <w:rPr>
          <w:rFonts w:ascii="Google Sans" w:cs="Google Sans" w:eastAsia="Google Sans" w:hAnsi="Google Sans"/>
          <w:color w:val="1f1f1f"/>
          <w:rtl w:val="0"/>
        </w:rPr>
        <w:t xml:space="preserve"> Introduce a foundational authentication layer. Upon initial profile creation, issue a secure JSON Web Token (JWT) to the client. Update the API specifications to require this token as an Authorization Bearer header for all subsequent /session and /student endpoint calls, preventing unauthorized manipulation of the Postgres database.</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Schools in Borkhedi, Nagpur - Page 4 - Justdial, </w:t>
      </w:r>
      <w:hyperlink r:id="rId6">
        <w:r w:rsidDel="00000000" w:rsidR="00000000" w:rsidRPr="00000000">
          <w:rPr>
            <w:rFonts w:ascii="Google Sans" w:cs="Google Sans" w:eastAsia="Google Sans" w:hAnsi="Google Sans"/>
            <w:color w:val="0000ee"/>
            <w:sz w:val="24"/>
            <w:szCs w:val="24"/>
            <w:u w:val="single"/>
            <w:rtl w:val="0"/>
          </w:rPr>
          <w:t xml:space="preserve">https://www.justdial.com/Nagpur/Schools-in-Borkhedi/nct-10422444/page-4</w:t>
        </w:r>
      </w:hyperlink>
      <w:r w:rsidDel="00000000" w:rsidR="00000000" w:rsidRPr="00000000">
        <w:rPr>
          <w:rtl w:val="0"/>
        </w:rPr>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rFonts w:ascii="Google Sans" w:cs="Google Sans" w:eastAsia="Google Sans" w:hAnsi="Google Sans"/>
            <w:color w:val="0000ee"/>
            <w:sz w:val="24"/>
            <w:szCs w:val="24"/>
            <w:u w:val="single"/>
            <w:rtl w:val="0"/>
          </w:rPr>
          <w:t xml:space="preserve">https://www.evelynlearning.com/blog/the-socratic-method-meets-machine-learning-how-ai-tutoring-tools-are-teaching-students-to-think-not-just-answer#:~:text=A%20Socratic%20tutor%20doesn't,not%20just%20the%20content%20domain.</w:t>
        </w:r>
      </w:hyperlink>
      <w:r w:rsidDel="00000000" w:rsidR="00000000" w:rsidRPr="00000000">
        <w:rPr>
          <w:rtl w:val="0"/>
        </w:rPr>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Socratic Method Meets Machine Learning: How AI Tutoring Tools Are Teaching Students to Think, Not Just Answer, </w:t>
      </w:r>
      <w:hyperlink r:id="rId8">
        <w:r w:rsidDel="00000000" w:rsidR="00000000" w:rsidRPr="00000000">
          <w:rPr>
            <w:rFonts w:ascii="Google Sans" w:cs="Google Sans" w:eastAsia="Google Sans" w:hAnsi="Google Sans"/>
            <w:color w:val="0000ee"/>
            <w:sz w:val="24"/>
            <w:szCs w:val="24"/>
            <w:u w:val="single"/>
            <w:rtl w:val="0"/>
          </w:rPr>
          <w:t xml:space="preserve">https://www.evelynlearning.com/blog/the-socratic-method-meets-machine-learning-how-ai-tutoring-tools-are-teaching-students-to-think-not-just-answer</w:t>
        </w:r>
      </w:hyperlink>
      <w:r w:rsidDel="00000000" w:rsidR="00000000" w:rsidRPr="00000000">
        <w:rPr>
          <w:rtl w:val="0"/>
        </w:rPr>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Method Revisited: Human-AI Dialogue for Knowledge Creation and Internalization - ScholarSpace, </w:t>
      </w:r>
      <w:hyperlink r:id="rId9">
        <w:r w:rsidDel="00000000" w:rsidR="00000000" w:rsidRPr="00000000">
          <w:rPr>
            <w:rFonts w:ascii="Google Sans" w:cs="Google Sans" w:eastAsia="Google Sans" w:hAnsi="Google Sans"/>
            <w:color w:val="0000ee"/>
            <w:sz w:val="24"/>
            <w:szCs w:val="24"/>
            <w:u w:val="single"/>
            <w:rtl w:val="0"/>
          </w:rPr>
          <w:t xml:space="preserve">https://scholarspace.manoa.hawaii.edu/bitstreams/cac800d4-b3c9-4718-b7ef-5e66c5f13af3/download</w:t>
        </w:r>
      </w:hyperlink>
      <w:r w:rsidDel="00000000" w:rsidR="00000000" w:rsidRPr="00000000">
        <w:rPr>
          <w:rtl w:val="0"/>
        </w:rPr>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Socratic AI Tutor and How Can It Transform Your Classroom? | Secondary AI, </w:t>
      </w:r>
      <w:hyperlink r:id="rId10">
        <w:r w:rsidDel="00000000" w:rsidR="00000000" w:rsidRPr="00000000">
          <w:rPr>
            <w:rFonts w:ascii="Google Sans" w:cs="Google Sans" w:eastAsia="Google Sans" w:hAnsi="Google Sans"/>
            <w:color w:val="0000ee"/>
            <w:sz w:val="24"/>
            <w:szCs w:val="24"/>
            <w:u w:val="single"/>
            <w:rtl w:val="0"/>
          </w:rPr>
          <w:t xml:space="preserve">https://thesecondary.ai/blog-socratic-ai-tutor</w:t>
        </w:r>
      </w:hyperlink>
      <w:r w:rsidDel="00000000" w:rsidR="00000000" w:rsidRPr="00000000">
        <w:rPr>
          <w:rtl w:val="0"/>
        </w:rPr>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Maike: Designing a Socratic Educational Chatbot to Foster Critical Thinking and Learner Agency - GitHub Pages, </w:t>
      </w:r>
      <w:hyperlink r:id="rId11">
        <w:r w:rsidDel="00000000" w:rsidR="00000000" w:rsidRPr="00000000">
          <w:rPr>
            <w:rFonts w:ascii="Google Sans" w:cs="Google Sans" w:eastAsia="Google Sans" w:hAnsi="Google Sans"/>
            <w:color w:val="0000ee"/>
            <w:sz w:val="24"/>
            <w:szCs w:val="24"/>
            <w:u w:val="single"/>
            <w:rtl w:val="0"/>
          </w:rPr>
          <w:t xml:space="preserve">https://ai-tools-for-thought.github.io/workshop/documents/chi26/Favero_et_al_Maike_Educational_Chatbot_TfT_CHI26.pdf</w:t>
        </w:r>
      </w:hyperlink>
      <w:r w:rsidDel="00000000" w:rsidR="00000000" w:rsidRPr="00000000">
        <w:rPr>
          <w:rtl w:val="0"/>
        </w:rPr>
      </w:r>
    </w:p>
    <w:p w:rsidR="00000000" w:rsidDel="00000000" w:rsidP="00000000" w:rsidRDefault="00000000" w:rsidRPr="00000000" w14:paraId="000001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Ganita Prakash - 7 | PDF - Scribd,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https://www.scribd.com/document/854444002/GANITA-PRAKASH-7</w:t>
        </w:r>
      </w:hyperlink>
      <w:r w:rsidDel="00000000" w:rsidR="00000000" w:rsidRPr="00000000">
        <w:rPr>
          <w:rtl w:val="0"/>
        </w:rPr>
      </w:r>
    </w:p>
    <w:p w:rsidR="00000000" w:rsidDel="00000000" w:rsidP="00000000" w:rsidRDefault="00000000" w:rsidRPr="00000000" w14:paraId="000001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6 Maths Ganita Prakash 2026-27 - Vedantu, </w:t>
      </w:r>
      <w:hyperlink r:id="rId13">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https://www.vedantu.com/ncert-solutions/ncert-solutions-class-6-maths</w:t>
        </w:r>
      </w:hyperlink>
      <w:r w:rsidDel="00000000" w:rsidR="00000000" w:rsidRPr="00000000">
        <w:rPr>
          <w:rtl w:val="0"/>
        </w:rPr>
      </w:r>
    </w:p>
    <w:p w:rsidR="00000000" w:rsidDel="00000000" w:rsidP="00000000" w:rsidRDefault="00000000" w:rsidRPr="00000000" w14:paraId="000001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Worksheets for Class 6 Ganita Prakash - myCBSEguide, </w:t>
      </w:r>
      <w:hyperlink r:id="rId14">
        <w:r w:rsidDel="00000000" w:rsidR="00000000" w:rsidRPr="00000000">
          <w:rPr>
            <w:rFonts w:ascii="Google Sans" w:cs="Google Sans" w:eastAsia="Google Sans" w:hAnsi="Google Sans"/>
            <w:color w:val="0000ee"/>
            <w:sz w:val="24"/>
            <w:szCs w:val="24"/>
            <w:u w:val="single"/>
            <w:rtl w:val="0"/>
          </w:rPr>
          <w:t xml:space="preserve">https://mycbseguide.com/blog/worksheets-for-class-6-ganita-prakash/</w:t>
        </w:r>
      </w:hyperlink>
      <w:r w:rsidDel="00000000" w:rsidR="00000000" w:rsidRPr="00000000">
        <w:rPr>
          <w:rtl w:val="0"/>
        </w:rPr>
      </w:r>
    </w:p>
    <w:p w:rsidR="00000000" w:rsidDel="00000000" w:rsidP="00000000" w:rsidRDefault="00000000" w:rsidRPr="00000000" w14:paraId="000001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7 Maths Syllabus 2026–27 – Updated Curriculum - Extramarks, </w:t>
      </w:r>
      <w:hyperlink r:id="rId15">
        <w:r w:rsidDel="00000000" w:rsidR="00000000" w:rsidRPr="00000000">
          <w:rPr>
            <w:rFonts w:ascii="Google Sans" w:cs="Google Sans" w:eastAsia="Google Sans" w:hAnsi="Google Sans"/>
            <w:color w:val="0000ee"/>
            <w:sz w:val="24"/>
            <w:szCs w:val="24"/>
            <w:u w:val="single"/>
            <w:rtl w:val="0"/>
          </w:rPr>
          <w:t xml:space="preserve">https://www.extramarks.com/studymaterials/cbse/cbse-class-7-maths-syllabus/</w:t>
        </w:r>
      </w:hyperlink>
      <w:r w:rsidDel="00000000" w:rsidR="00000000" w:rsidRPr="00000000">
        <w:rPr>
          <w:rtl w:val="0"/>
        </w:rPr>
      </w:r>
    </w:p>
    <w:p w:rsidR="00000000" w:rsidDel="00000000" w:rsidP="00000000" w:rsidRDefault="00000000" w:rsidRPr="00000000" w14:paraId="000001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8 Maths - Vedantu, </w:t>
      </w:r>
      <w:hyperlink r:id="rId16">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https://www.vedantu.com/ncert-solutions/ncert-solutions-class-8-maths</w:t>
        </w:r>
      </w:hyperlink>
      <w:r w:rsidDel="00000000" w:rsidR="00000000" w:rsidRPr="00000000">
        <w:rPr>
          <w:rtl w:val="0"/>
        </w:rPr>
      </w:r>
    </w:p>
    <w:p w:rsidR="00000000" w:rsidDel="00000000" w:rsidP="00000000" w:rsidRDefault="00000000" w:rsidRPr="00000000" w14:paraId="000001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Class 8 Maths | Syllabus, Exam Pattern &amp; More - Career Launcher, </w:t>
      </w:r>
      <w:hyperlink r:id="rId17">
        <w:r w:rsidDel="00000000" w:rsidR="00000000" w:rsidRPr="00000000">
          <w:rPr>
            <w:rFonts w:ascii="Google Sans" w:cs="Google Sans" w:eastAsia="Google Sans" w:hAnsi="Google Sans"/>
            <w:color w:val="0000ee"/>
            <w:sz w:val="24"/>
            <w:szCs w:val="24"/>
            <w:u w:val="single"/>
            <w:rtl w:val="0"/>
          </w:rPr>
          <w:t xml:space="preserve">https://cleducate.in/cbse-ncert/class-8/maths/index.html</w:t>
        </w:r>
      </w:hyperlink>
      <w:r w:rsidDel="00000000" w:rsidR="00000000" w:rsidRPr="00000000">
        <w:rPr>
          <w:rtl w:val="0"/>
        </w:rPr>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6 Science - Vedantu, </w:t>
      </w:r>
      <w:hyperlink r:id="rId18">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https://www.vedantu.com/ncert-solutions/ncert-solutions-class-6-science</w:t>
        </w:r>
      </w:hyperlink>
      <w:r w:rsidDel="00000000" w:rsidR="00000000" w:rsidRPr="00000000">
        <w:rPr>
          <w:rtl w:val="0"/>
        </w:rPr>
      </w:r>
    </w:p>
    <w:p w:rsidR="00000000" w:rsidDel="00000000" w:rsidP="00000000" w:rsidRDefault="00000000" w:rsidRPr="00000000" w14:paraId="000001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Class 6 Science Curiosity – Detailed Chapter Summary &amp; Key Points, </w:t>
      </w:r>
      <w:hyperlink r:id="rId19">
        <w:r w:rsidDel="00000000" w:rsidR="00000000" w:rsidRPr="00000000">
          <w:rPr>
            <w:rFonts w:ascii="Google Sans" w:cs="Google Sans" w:eastAsia="Google Sans" w:hAnsi="Google Sans"/>
            <w:color w:val="0000ee"/>
            <w:sz w:val="24"/>
            <w:szCs w:val="24"/>
            <w:u w:val="single"/>
            <w:rtl w:val="0"/>
          </w:rPr>
          <w:t xml:space="preserve">https://smartachievers.online/ncert-class-6-science-book-curiosity</w:t>
        </w:r>
      </w:hyperlink>
      <w:r w:rsidDel="00000000" w:rsidR="00000000" w:rsidRPr="00000000">
        <w:rPr>
          <w:rtl w:val="0"/>
        </w:rPr>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7 Science - Vedantu, </w:t>
      </w:r>
      <w:hyperlink r:id="rId20">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https://www.vedantu.com/ncert-solutions/ncert-solutions-class-7-science</w:t>
        </w:r>
      </w:hyperlink>
      <w:r w:rsidDel="00000000" w:rsidR="00000000" w:rsidRPr="00000000">
        <w:rPr>
          <w:rtl w:val="0"/>
        </w:rPr>
      </w:r>
    </w:p>
    <w:p w:rsidR="00000000" w:rsidDel="00000000" w:rsidP="00000000" w:rsidRDefault="00000000" w:rsidRPr="00000000" w14:paraId="000001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Class 7 Science Syllabus 2026 – Complete Chapter List &amp; Topics - Schools, </w:t>
      </w:r>
      <w:hyperlink r:id="rId21">
        <w:r w:rsidDel="00000000" w:rsidR="00000000" w:rsidRPr="00000000">
          <w:rPr>
            <w:rFonts w:ascii="Google Sans" w:cs="Google Sans" w:eastAsia="Google Sans" w:hAnsi="Google Sans"/>
            <w:color w:val="0000ee"/>
            <w:sz w:val="24"/>
            <w:szCs w:val="24"/>
            <w:u w:val="single"/>
            <w:rtl w:val="0"/>
          </w:rPr>
          <w:t xml:space="preserve">https://school.careers360.com/ncert/ncert-syllabus-for-class-7-science</w:t>
        </w:r>
      </w:hyperlink>
      <w:r w:rsidDel="00000000" w:rsidR="00000000" w:rsidRPr="00000000">
        <w:rPr>
          <w:rtl w:val="0"/>
        </w:rPr>
      </w:r>
    </w:p>
    <w:p w:rsidR="00000000" w:rsidDel="00000000" w:rsidP="00000000" w:rsidRDefault="00000000" w:rsidRPr="00000000" w14:paraId="000001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Syllabus for class 8 Science 2026 - Download Chapter-Wise PDF - Schools, </w:t>
      </w:r>
      <w:hyperlink r:id="rId22">
        <w:r w:rsidDel="00000000" w:rsidR="00000000" w:rsidRPr="00000000">
          <w:rPr>
            <w:rFonts w:ascii="Google Sans" w:cs="Google Sans" w:eastAsia="Google Sans" w:hAnsi="Google Sans"/>
            <w:color w:val="0000ee"/>
            <w:sz w:val="24"/>
            <w:szCs w:val="24"/>
            <w:u w:val="single"/>
            <w:rtl w:val="0"/>
          </w:rPr>
          <w:t xml:space="preserve">https://school.careers360.com/ncert/ncert-syllabus-for-class-8-science</w:t>
        </w:r>
      </w:hyperlink>
      <w:r w:rsidDel="00000000" w:rsidR="00000000" w:rsidRPr="00000000">
        <w:rPr>
          <w:rtl w:val="0"/>
        </w:rPr>
      </w:r>
    </w:p>
    <w:p w:rsidR="00000000" w:rsidDel="00000000" w:rsidP="00000000" w:rsidRDefault="00000000" w:rsidRPr="00000000" w14:paraId="000001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8 Science - Vedantu, </w:t>
      </w:r>
      <w:hyperlink r:id="rId23">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https://www.vedantu.com/ncert-solutions/ncert-solutions-class-8-science</w:t>
        </w:r>
      </w:hyperlink>
      <w:r w:rsidDel="00000000" w:rsidR="00000000" w:rsidRPr="00000000">
        <w:rPr>
          <w:rtl w:val="0"/>
        </w:rPr>
      </w:r>
    </w:p>
    <w:p w:rsidR="00000000" w:rsidDel="00000000" w:rsidP="00000000" w:rsidRDefault="00000000" w:rsidRPr="00000000" w14:paraId="000001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6 Social Science - Vedantu, </w:t>
      </w:r>
      <w:hyperlink r:id="rId24">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https://www.vedantu.com/ncert-solutions/ncert-solutions-class-6-social-science</w:t>
        </w:r>
      </w:hyperlink>
      <w:r w:rsidDel="00000000" w:rsidR="00000000" w:rsidRPr="00000000">
        <w:rPr>
          <w:rtl w:val="0"/>
        </w:rPr>
      </w:r>
    </w:p>
    <w:p w:rsidR="00000000" w:rsidDel="00000000" w:rsidP="00000000" w:rsidRDefault="00000000" w:rsidRPr="00000000" w14:paraId="000001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Syllabus for Class 6 Social Science 2026 - Download PDF Here - Schools, </w:t>
      </w:r>
      <w:hyperlink r:id="rId25">
        <w:r w:rsidDel="00000000" w:rsidR="00000000" w:rsidRPr="00000000">
          <w:rPr>
            <w:rFonts w:ascii="Google Sans" w:cs="Google Sans" w:eastAsia="Google Sans" w:hAnsi="Google Sans"/>
            <w:color w:val="0000ee"/>
            <w:sz w:val="24"/>
            <w:szCs w:val="24"/>
            <w:u w:val="single"/>
            <w:rtl w:val="0"/>
          </w:rPr>
          <w:t xml:space="preserve">https://school.careers360.com/ncert/ncert-syllabus-for-class-6-social-science</w:t>
        </w:r>
      </w:hyperlink>
      <w:r w:rsidDel="00000000" w:rsidR="00000000" w:rsidRPr="00000000">
        <w:rPr>
          <w:rtl w:val="0"/>
        </w:rPr>
      </w:r>
    </w:p>
    <w:p w:rsidR="00000000" w:rsidDel="00000000" w:rsidP="00000000" w:rsidRDefault="00000000" w:rsidRPr="00000000" w14:paraId="000001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7 Social Science - Vedantu, </w:t>
      </w:r>
      <w:hyperlink r:id="rId26">
        <w:r w:rsidDel="00000000" w:rsidR="00000000" w:rsidRPr="00000000">
          <w:rPr>
            <w:rFonts w:ascii="Google Sans" w:cs="Google Sans" w:eastAsia="Google Sans" w:hAnsi="Google Sans"/>
            <w:color w:val="0000ee"/>
            <w:sz w:val="24"/>
            <w:szCs w:val="24"/>
            <w:u w:val="single"/>
            <w:rtl w:val="0"/>
          </w:rPr>
          <w:t xml:space="preserve">https://www.vedantu.com/ncert-solutions/ncert-solutions-class-7-social-science</w:t>
        </w:r>
      </w:hyperlink>
      <w:r w:rsidDel="00000000" w:rsidR="00000000" w:rsidRPr="00000000">
        <w:rPr>
          <w:rtl w:val="0"/>
        </w:rPr>
      </w:r>
    </w:p>
    <w:p w:rsidR="00000000" w:rsidDel="00000000" w:rsidP="00000000" w:rsidRDefault="00000000" w:rsidRPr="00000000" w14:paraId="000001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7 Social Science Syllabus 2026-27 - Extramarks, </w:t>
      </w:r>
      <w:hyperlink r:id="rId27">
        <w:r w:rsidDel="00000000" w:rsidR="00000000" w:rsidRPr="00000000">
          <w:rPr>
            <w:rFonts w:ascii="Google Sans" w:cs="Google Sans" w:eastAsia="Google Sans" w:hAnsi="Google Sans"/>
            <w:color w:val="0000ee"/>
            <w:sz w:val="24"/>
            <w:szCs w:val="24"/>
            <w:u w:val="single"/>
            <w:rtl w:val="0"/>
          </w:rPr>
          <w:t xml:space="preserve">https://www.extramarks.com/studymaterials/cbse/cbse-class-7-social-science-syllabus/</w:t>
        </w:r>
      </w:hyperlink>
      <w:r w:rsidDel="00000000" w:rsidR="00000000" w:rsidRPr="00000000">
        <w:rPr>
          <w:rtl w:val="0"/>
        </w:rPr>
      </w:r>
    </w:p>
    <w:p w:rsidR="00000000" w:rsidDel="00000000" w:rsidP="00000000" w:rsidRDefault="00000000" w:rsidRPr="00000000" w14:paraId="000001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microsoft/harrier-oss-v1-0.6b - Hugging Face, </w:t>
      </w:r>
      <w:hyperlink r:id="rId28">
        <w:r w:rsidDel="00000000" w:rsidR="00000000" w:rsidRPr="00000000">
          <w:rPr>
            <w:rFonts w:ascii="Google Sans" w:cs="Google Sans" w:eastAsia="Google Sans" w:hAnsi="Google Sans"/>
            <w:color w:val="0000ee"/>
            <w:sz w:val="24"/>
            <w:szCs w:val="24"/>
            <w:u w:val="single"/>
            <w:rtl w:val="0"/>
          </w:rPr>
          <w:t xml:space="preserve">https://huggingface.co/microsoft/harrier-oss-v1-0.6b</w:t>
        </w:r>
      </w:hyperlink>
      <w:r w:rsidDel="00000000" w:rsidR="00000000" w:rsidRPr="00000000">
        <w:rPr>
          <w:rtl w:val="0"/>
        </w:rPr>
      </w:r>
    </w:p>
    <w:p w:rsidR="00000000" w:rsidDel="00000000" w:rsidP="00000000" w:rsidRDefault="00000000" w:rsidRPr="00000000" w14:paraId="000001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Hardware Runs harrier-oss-v1-0.6b | OS AI Embeddings - Made By Agents, </w:t>
      </w:r>
      <w:hyperlink r:id="rId29">
        <w:r w:rsidDel="00000000" w:rsidR="00000000" w:rsidRPr="00000000">
          <w:rPr>
            <w:rFonts w:ascii="Google Sans" w:cs="Google Sans" w:eastAsia="Google Sans" w:hAnsi="Google Sans"/>
            <w:color w:val="0000ee"/>
            <w:sz w:val="24"/>
            <w:szCs w:val="24"/>
            <w:u w:val="single"/>
            <w:rtl w:val="0"/>
          </w:rPr>
          <w:t xml:space="preserve">https://www.madebyagents.com/models/harrier-oss-v1-0-6b</w:t>
        </w:r>
      </w:hyperlink>
      <w:r w:rsidDel="00000000" w:rsidR="00000000" w:rsidRPr="00000000">
        <w:rPr>
          <w:rtl w:val="0"/>
        </w:rPr>
      </w:r>
    </w:p>
    <w:p w:rsidR="00000000" w:rsidDel="00000000" w:rsidP="00000000" w:rsidRDefault="00000000" w:rsidRPr="00000000" w14:paraId="000001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AI Releases Harrier-OSS-v1: A New Family of Multilingual Embedding Models Hitting SOTA on Multilingual MTEB v2 - MarkTechPost, </w:t>
      </w:r>
      <w:hyperlink r:id="rId30">
        <w:r w:rsidDel="00000000" w:rsidR="00000000" w:rsidRPr="00000000">
          <w:rPr>
            <w:rFonts w:ascii="Google Sans" w:cs="Google Sans" w:eastAsia="Google Sans" w:hAnsi="Google Sans"/>
            <w:color w:val="0000ee"/>
            <w:sz w:val="24"/>
            <w:szCs w:val="24"/>
            <w:u w:val="single"/>
            <w:rtl w:val="0"/>
          </w:rPr>
          <w:t xml:space="preserve">https://www.marktechpost.com/2026/03/30/microsoft-ai-releases-harrier-oss-v1-a-new-family-of-multilingual-embedding-models-hitting-sota-on-multilingual-mteb-v2/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edantu.com/ncert-solutions/ncert-solutions-class-7-science" TargetMode="External"/><Relationship Id="rId22" Type="http://schemas.openxmlformats.org/officeDocument/2006/relationships/hyperlink" Target="https://school.careers360.com/ncert/ncert-syllabus-for-class-8-science" TargetMode="External"/><Relationship Id="rId21" Type="http://schemas.openxmlformats.org/officeDocument/2006/relationships/hyperlink" Target="https://school.careers360.com/ncert/ncert-syllabus-for-class-7-science" TargetMode="External"/><Relationship Id="rId24" Type="http://schemas.openxmlformats.org/officeDocument/2006/relationships/hyperlink" Target="https://www.vedantu.com/ncert-solutions/ncert-solutions-class-6-social-science" TargetMode="External"/><Relationship Id="rId23" Type="http://schemas.openxmlformats.org/officeDocument/2006/relationships/hyperlink" Target="https://www.vedantu.com/ncert-solutions/ncert-solutions-class-8-sci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space.manoa.hawaii.edu/bitstreams/cac800d4-b3c9-4718-b7ef-5e66c5f13af3/download" TargetMode="External"/><Relationship Id="rId26" Type="http://schemas.openxmlformats.org/officeDocument/2006/relationships/hyperlink" Target="https://www.vedantu.com/ncert-solutions/ncert-solutions-class-7-social-science" TargetMode="External"/><Relationship Id="rId25" Type="http://schemas.openxmlformats.org/officeDocument/2006/relationships/hyperlink" Target="https://school.careers360.com/ncert/ncert-syllabus-for-class-6-social-science" TargetMode="External"/><Relationship Id="rId28" Type="http://schemas.openxmlformats.org/officeDocument/2006/relationships/hyperlink" Target="https://huggingface.co/microsoft/harrier-oss-v1-0.6b" TargetMode="External"/><Relationship Id="rId27" Type="http://schemas.openxmlformats.org/officeDocument/2006/relationships/hyperlink" Target="https://www.extramarks.com/studymaterials/cbse/cbse-class-7-social-science-syllabus/" TargetMode="External"/><Relationship Id="rId5" Type="http://schemas.openxmlformats.org/officeDocument/2006/relationships/styles" Target="styles.xml"/><Relationship Id="rId6" Type="http://schemas.openxmlformats.org/officeDocument/2006/relationships/hyperlink" Target="https://www.justdial.com/Nagpur/Schools-in-Borkhedi/nct-10422444/page-4" TargetMode="External"/><Relationship Id="rId29" Type="http://schemas.openxmlformats.org/officeDocument/2006/relationships/hyperlink" Target="https://www.madebyagents.com/models/harrier-oss-v1-0-6b" TargetMode="External"/><Relationship Id="rId7" Type="http://schemas.openxmlformats.org/officeDocument/2006/relationships/hyperlink" Target="https://www.evelynlearning.com/blog/the-socratic-method-meets-machine-learning-how-ai-tutoring-tools-are-teaching-students-to-think-not-just-answer#:~:text=A%20Socratic%20tutor%20doesn't,not%20just%20the%20content%20domain." TargetMode="External"/><Relationship Id="rId8" Type="http://schemas.openxmlformats.org/officeDocument/2006/relationships/hyperlink" Target="https://www.evelynlearning.com/blog/the-socratic-method-meets-machine-learning-how-ai-tutoring-tools-are-teaching-students-to-think-not-just-answer" TargetMode="External"/><Relationship Id="rId30" Type="http://schemas.openxmlformats.org/officeDocument/2006/relationships/hyperlink" Target="https://www.marktechpost.com/2026/03/30/microsoft-ai-releases-harrier-oss-v1-a-new-family-of-multilingual-embedding-models-hitting-sota-on-multilingual-mteb-v2/" TargetMode="External"/><Relationship Id="rId11" Type="http://schemas.openxmlformats.org/officeDocument/2006/relationships/hyperlink" Target="https://ai-tools-for-thought.github.io/workshop/documents/chi26/Favero_et_al_Maike_Educational_Chatbot_TfT_CHI26.pdf" TargetMode="External"/><Relationship Id="rId10" Type="http://schemas.openxmlformats.org/officeDocument/2006/relationships/hyperlink" Target="https://thesecondary.ai/blog-socratic-ai-tutor" TargetMode="External"/><Relationship Id="rId13" Type="http://schemas.openxmlformats.org/officeDocument/2006/relationships/hyperlink" Target="https://www.vedantu.com/ncert-solutions/ncert-solutions-class-6-maths" TargetMode="External"/><Relationship Id="rId12" Type="http://schemas.openxmlformats.org/officeDocument/2006/relationships/hyperlink" Target="https://www.scribd.com/document/854444002/GANITA-PRAKASH-7" TargetMode="External"/><Relationship Id="rId15" Type="http://schemas.openxmlformats.org/officeDocument/2006/relationships/hyperlink" Target="https://www.extramarks.com/studymaterials/cbse/cbse-class-7-maths-syllabus/" TargetMode="External"/><Relationship Id="rId14" Type="http://schemas.openxmlformats.org/officeDocument/2006/relationships/hyperlink" Target="https://mycbseguide.com/blog/worksheets-for-class-6-ganita-prakash/" TargetMode="External"/><Relationship Id="rId17" Type="http://schemas.openxmlformats.org/officeDocument/2006/relationships/hyperlink" Target="https://cleducate.in/cbse-ncert/class-8/maths/index.html" TargetMode="External"/><Relationship Id="rId16" Type="http://schemas.openxmlformats.org/officeDocument/2006/relationships/hyperlink" Target="https://www.vedantu.com/ncert-solutions/ncert-solutions-class-8-maths" TargetMode="External"/><Relationship Id="rId19" Type="http://schemas.openxmlformats.org/officeDocument/2006/relationships/hyperlink" Target="https://smartachievers.online/ncert-class-6-science-book-curiosity" TargetMode="External"/><Relationship Id="rId18" Type="http://schemas.openxmlformats.org/officeDocument/2006/relationships/hyperlink" Target="https://www.vedantu.com/ncert-solutions/ncert-solutions-class-6-sci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