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747F" w:rsidRDefault="00A5747F">
      <w:pPr>
        <w:spacing w:after="480" w:line="240" w:lineRule="auto"/>
      </w:pPr>
      <w:bookmarkStart w:id="0" w:name="_GoBack"/>
      <w:bookmarkEnd w:id="0"/>
    </w:p>
    <w:p w:rsidR="00A5747F" w:rsidRDefault="00C91869">
      <w:pPr>
        <w:jc w:val="center"/>
      </w:pPr>
      <w:r>
        <w:rPr>
          <w:rFonts w:cs="Times New Roman"/>
          <w:b/>
          <w:sz w:val="36"/>
        </w:rPr>
        <w:t>PAPER EVALUATION USING ARTIFICIAL INTELLIGENCE (HYBRID AI FRAMEWORK FOR RESEARCH PAPER EVALUATION AND REVIEWER RECOMMENDATION)</w:t>
      </w:r>
    </w:p>
    <w:p w:rsidR="00A5747F" w:rsidRDefault="00C91869">
      <w:pPr>
        <w:spacing w:after="280"/>
        <w:jc w:val="center"/>
      </w:pPr>
      <w:r>
        <w:rPr>
          <w:rFonts w:cs="Times New Roman"/>
          <w:b/>
          <w:sz w:val="28"/>
        </w:rPr>
        <w:t>Scope and Limitations</w:t>
      </w:r>
    </w:p>
    <w:p w:rsidR="00A5747F" w:rsidRDefault="00C91869">
      <w:pPr>
        <w:spacing w:after="40"/>
        <w:jc w:val="center"/>
      </w:pPr>
      <w:r>
        <w:rPr>
          <w:rFonts w:cs="Times New Roman"/>
        </w:rPr>
        <w:t>Department of Computer Science and Engineering, TKR College of Engineering &amp; Technology</w:t>
      </w:r>
    </w:p>
    <w:p w:rsidR="00A5747F" w:rsidRDefault="00C91869">
      <w:pPr>
        <w:spacing w:after="240"/>
        <w:jc w:val="center"/>
      </w:pPr>
      <w:r>
        <w:rPr>
          <w:rFonts w:cs="Times New Roman"/>
        </w:rPr>
        <w:t xml:space="preserve">Batch C8 (CSE-C) </w:t>
      </w:r>
      <w:r>
        <w:rPr>
          <w:rFonts w:cs="Times New Roman"/>
        </w:rPr>
        <w:t xml:space="preserve"> ·  Academic year [ACADEMIC YEAR]</w:t>
      </w:r>
    </w:p>
    <w:p w:rsidR="00A5747F" w:rsidRDefault="00C91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A5747F">
        <w:trPr>
          <w:cantSplit/>
          <w:tblHeader/>
          <w:jc w:val="center"/>
        </w:trPr>
        <w:tc>
          <w:tcPr>
            <w:tcW w:w="1008" w:type="dxa"/>
            <w:shd w:val="clear" w:color="auto" w:fill="1B2A41"/>
          </w:tcPr>
          <w:p w:rsidR="00A5747F" w:rsidRDefault="00C91869">
            <w:pPr>
              <w:spacing w:after="40" w:line="240" w:lineRule="auto"/>
              <w:jc w:val="center"/>
            </w:pPr>
            <w:r>
              <w:rPr>
                <w:rFonts w:cs="Times New Roman"/>
                <w:b/>
                <w:color w:val="FFFFFF"/>
                <w:sz w:val="22"/>
              </w:rPr>
              <w:t>S.No.</w:t>
            </w:r>
          </w:p>
        </w:tc>
        <w:tc>
          <w:tcPr>
            <w:tcW w:w="4896" w:type="dxa"/>
            <w:shd w:val="clear" w:color="auto" w:fill="1B2A41"/>
          </w:tcPr>
          <w:p w:rsidR="00A5747F" w:rsidRDefault="00C91869">
            <w:pPr>
              <w:spacing w:after="40" w:line="240" w:lineRule="auto"/>
              <w:jc w:val="center"/>
            </w:pPr>
            <w:r>
              <w:rPr>
                <w:rFonts w:cs="Times New Roman"/>
                <w:b/>
                <w:color w:val="FFFFFF"/>
                <w:sz w:val="22"/>
              </w:rPr>
              <w:t>Student name</w:t>
            </w:r>
          </w:p>
        </w:tc>
        <w:tc>
          <w:tcPr>
            <w:tcW w:w="2592" w:type="dxa"/>
            <w:shd w:val="clear" w:color="auto" w:fill="1B2A41"/>
          </w:tcPr>
          <w:p w:rsidR="00A5747F" w:rsidRDefault="00C91869">
            <w:pPr>
              <w:spacing w:after="40" w:line="240" w:lineRule="auto"/>
              <w:jc w:val="center"/>
            </w:pPr>
            <w:r>
              <w:rPr>
                <w:rFonts w:cs="Times New Roman"/>
                <w:b/>
                <w:color w:val="FFFFFF"/>
                <w:sz w:val="22"/>
              </w:rPr>
              <w:t>Roll number</w:t>
            </w:r>
          </w:p>
        </w:tc>
      </w:tr>
      <w:tr w:rsidR="00A5747F">
        <w:trPr>
          <w:cantSplit/>
          <w:jc w:val="center"/>
        </w:trPr>
        <w:tc>
          <w:tcPr>
            <w:tcW w:w="1008" w:type="dxa"/>
          </w:tcPr>
          <w:p w:rsidR="00A5747F" w:rsidRDefault="00C91869">
            <w:pPr>
              <w:spacing w:after="40" w:line="240" w:lineRule="auto"/>
              <w:jc w:val="center"/>
            </w:pPr>
            <w:r>
              <w:rPr>
                <w:rFonts w:cs="Times New Roman"/>
                <w:sz w:val="22"/>
              </w:rPr>
              <w:t>1</w:t>
            </w:r>
          </w:p>
        </w:tc>
        <w:tc>
          <w:tcPr>
            <w:tcW w:w="4896" w:type="dxa"/>
          </w:tcPr>
          <w:p w:rsidR="00A5747F" w:rsidRDefault="00C91869">
            <w:pPr>
              <w:spacing w:after="40" w:line="240" w:lineRule="auto"/>
              <w:jc w:val="left"/>
            </w:pPr>
            <w:r>
              <w:rPr>
                <w:rFonts w:cs="Times New Roman"/>
                <w:sz w:val="22"/>
              </w:rPr>
              <w:t>Mula Sreebindu</w:t>
            </w:r>
          </w:p>
        </w:tc>
        <w:tc>
          <w:tcPr>
            <w:tcW w:w="2592" w:type="dxa"/>
          </w:tcPr>
          <w:p w:rsidR="00A5747F" w:rsidRDefault="00C91869">
            <w:pPr>
              <w:spacing w:after="40" w:line="240" w:lineRule="auto"/>
              <w:jc w:val="center"/>
            </w:pPr>
            <w:r>
              <w:rPr>
                <w:rFonts w:cs="Times New Roman"/>
                <w:sz w:val="22"/>
              </w:rPr>
              <w:t>23K91A05G3</w:t>
            </w:r>
          </w:p>
        </w:tc>
      </w:tr>
      <w:tr w:rsidR="00A5747F">
        <w:trPr>
          <w:cantSplit/>
          <w:jc w:val="center"/>
        </w:trPr>
        <w:tc>
          <w:tcPr>
            <w:tcW w:w="1008" w:type="dxa"/>
          </w:tcPr>
          <w:p w:rsidR="00A5747F" w:rsidRDefault="00C91869">
            <w:pPr>
              <w:spacing w:after="40" w:line="240" w:lineRule="auto"/>
              <w:jc w:val="center"/>
            </w:pPr>
            <w:r>
              <w:rPr>
                <w:rFonts w:cs="Times New Roman"/>
                <w:sz w:val="22"/>
              </w:rPr>
              <w:t>2</w:t>
            </w:r>
          </w:p>
        </w:tc>
        <w:tc>
          <w:tcPr>
            <w:tcW w:w="4896" w:type="dxa"/>
          </w:tcPr>
          <w:p w:rsidR="00A5747F" w:rsidRDefault="00C91869">
            <w:pPr>
              <w:spacing w:after="40" w:line="240" w:lineRule="auto"/>
              <w:jc w:val="left"/>
            </w:pPr>
            <w:r>
              <w:rPr>
                <w:rFonts w:cs="Times New Roman"/>
                <w:sz w:val="22"/>
              </w:rPr>
              <w:t>Puramshetty Vishnu Vardhan</w:t>
            </w:r>
          </w:p>
        </w:tc>
        <w:tc>
          <w:tcPr>
            <w:tcW w:w="2592" w:type="dxa"/>
          </w:tcPr>
          <w:p w:rsidR="00A5747F" w:rsidRDefault="00C91869">
            <w:pPr>
              <w:spacing w:after="40" w:line="240" w:lineRule="auto"/>
              <w:jc w:val="center"/>
            </w:pPr>
            <w:r>
              <w:rPr>
                <w:rFonts w:cs="Times New Roman"/>
                <w:sz w:val="22"/>
              </w:rPr>
              <w:t>23K91A05K2</w:t>
            </w:r>
          </w:p>
        </w:tc>
      </w:tr>
      <w:tr w:rsidR="00A5747F">
        <w:trPr>
          <w:cantSplit/>
          <w:jc w:val="center"/>
        </w:trPr>
        <w:tc>
          <w:tcPr>
            <w:tcW w:w="1008" w:type="dxa"/>
          </w:tcPr>
          <w:p w:rsidR="00A5747F" w:rsidRDefault="00C91869">
            <w:pPr>
              <w:spacing w:after="40" w:line="240" w:lineRule="auto"/>
              <w:jc w:val="center"/>
            </w:pPr>
            <w:r>
              <w:rPr>
                <w:rFonts w:cs="Times New Roman"/>
                <w:sz w:val="22"/>
              </w:rPr>
              <w:t>3</w:t>
            </w:r>
          </w:p>
        </w:tc>
        <w:tc>
          <w:tcPr>
            <w:tcW w:w="4896" w:type="dxa"/>
          </w:tcPr>
          <w:p w:rsidR="00A5747F" w:rsidRDefault="00C91869">
            <w:pPr>
              <w:spacing w:after="40" w:line="240" w:lineRule="auto"/>
              <w:jc w:val="left"/>
            </w:pPr>
            <w:r>
              <w:rPr>
                <w:rFonts w:cs="Times New Roman"/>
                <w:sz w:val="22"/>
              </w:rPr>
              <w:t>K Sampoorna</w:t>
            </w:r>
          </w:p>
        </w:tc>
        <w:tc>
          <w:tcPr>
            <w:tcW w:w="2592" w:type="dxa"/>
          </w:tcPr>
          <w:p w:rsidR="00A5747F" w:rsidRDefault="00C91869">
            <w:pPr>
              <w:spacing w:after="40" w:line="240" w:lineRule="auto"/>
              <w:jc w:val="center"/>
            </w:pPr>
            <w:r>
              <w:rPr>
                <w:rFonts w:cs="Times New Roman"/>
                <w:sz w:val="22"/>
              </w:rPr>
              <w:t>24K95A0512</w:t>
            </w:r>
          </w:p>
        </w:tc>
      </w:tr>
      <w:tr w:rsidR="00A5747F">
        <w:trPr>
          <w:cantSplit/>
          <w:jc w:val="center"/>
        </w:trPr>
        <w:tc>
          <w:tcPr>
            <w:tcW w:w="1008" w:type="dxa"/>
          </w:tcPr>
          <w:p w:rsidR="00A5747F" w:rsidRDefault="00C91869">
            <w:pPr>
              <w:spacing w:after="40" w:line="240" w:lineRule="auto"/>
              <w:jc w:val="center"/>
            </w:pPr>
            <w:r>
              <w:rPr>
                <w:rFonts w:cs="Times New Roman"/>
                <w:sz w:val="22"/>
              </w:rPr>
              <w:t>4</w:t>
            </w:r>
          </w:p>
        </w:tc>
        <w:tc>
          <w:tcPr>
            <w:tcW w:w="4896" w:type="dxa"/>
          </w:tcPr>
          <w:p w:rsidR="00A5747F" w:rsidRDefault="00C91869">
            <w:pPr>
              <w:spacing w:after="40" w:line="240" w:lineRule="auto"/>
              <w:jc w:val="left"/>
            </w:pPr>
            <w:r>
              <w:rPr>
                <w:rFonts w:cs="Times New Roman"/>
                <w:sz w:val="22"/>
              </w:rPr>
              <w:t>Korsa Shivashankar</w:t>
            </w:r>
          </w:p>
        </w:tc>
        <w:tc>
          <w:tcPr>
            <w:tcW w:w="2592" w:type="dxa"/>
          </w:tcPr>
          <w:p w:rsidR="00A5747F" w:rsidRDefault="00C91869">
            <w:pPr>
              <w:spacing w:after="40" w:line="240" w:lineRule="auto"/>
              <w:jc w:val="center"/>
            </w:pPr>
            <w:r>
              <w:rPr>
                <w:rFonts w:cs="Times New Roman"/>
                <w:sz w:val="22"/>
              </w:rPr>
              <w:t>24K95A0515</w:t>
            </w:r>
          </w:p>
        </w:tc>
      </w:tr>
    </w:tbl>
    <w:p w:rsidR="00A5747F" w:rsidRDefault="00A5747F">
      <w:pPr>
        <w:spacing w:line="192" w:lineRule="auto"/>
      </w:pPr>
    </w:p>
    <w:p w:rsidR="00A5747F" w:rsidRDefault="00C91869">
      <w:pPr>
        <w:spacing w:after="200"/>
        <w:jc w:val="center"/>
      </w:pPr>
      <w:r>
        <w:rPr>
          <w:rFonts w:cs="Times New Roman"/>
          <w:b/>
        </w:rPr>
        <w:t>Project guide:</w:t>
      </w:r>
      <w:r>
        <w:rPr>
          <w:rFonts w:cs="Times New Roman"/>
        </w:rPr>
        <w:t xml:space="preserve"> M Anupama</w:t>
      </w:r>
    </w:p>
    <w:p w:rsidR="00A5747F" w:rsidRDefault="00C91869">
      <w:r>
        <w:rPr>
          <w:rFonts w:cs="Times New Roman"/>
          <w:i/>
          <w:sz w:val="21"/>
        </w:rPr>
        <w:t>Chapter and section numbers quoted in the text (for example Chapter 8 or Section 6.2) refer to the full project report, 17.Final Document. Figures and tables in this document are numbered from 1.</w:t>
      </w:r>
    </w:p>
    <w:p w:rsidR="00A5747F" w:rsidRDefault="00C91869">
      <w:pPr>
        <w:pStyle w:val="Heading1"/>
      </w:pPr>
      <w:r>
        <w:t>1. SCOPE</w:t>
      </w:r>
    </w:p>
    <w:p w:rsidR="00A5747F" w:rsidRDefault="00C91869">
      <w:r>
        <w:rPr>
          <w:rFonts w:cs="Times New Roman"/>
        </w:rPr>
        <w:t>The scope is what the delivered system d</w:t>
      </w:r>
      <w:r>
        <w:rPr>
          <w:rFonts w:cs="Times New Roman"/>
        </w:rPr>
        <w:t>oes and was tested to do. Each in-scope item exists in the code base and is covered by the evidence named in the last column.</w:t>
      </w:r>
    </w:p>
    <w:p w:rsidR="00A5747F" w:rsidRDefault="00C91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In scope</w:t>
      </w:r>
    </w:p>
    <w:tbl>
      <w:tblPr>
        <w:tblStyle w:val="TableGrid"/>
        <w:tblW w:w="0" w:type="auto"/>
        <w:jc w:val="center"/>
        <w:tblLook w:val="04A0" w:firstRow="1" w:lastRow="0" w:firstColumn="1" w:lastColumn="0" w:noHBand="0" w:noVBand="1"/>
      </w:tblPr>
      <w:tblGrid>
        <w:gridCol w:w="2035"/>
        <w:gridCol w:w="4355"/>
        <w:gridCol w:w="2492"/>
      </w:tblGrid>
      <w:tr w:rsidR="00A5747F">
        <w:trPr>
          <w:cantSplit/>
          <w:tblHeader/>
          <w:jc w:val="center"/>
        </w:trPr>
        <w:tc>
          <w:tcPr>
            <w:tcW w:w="2160" w:type="dxa"/>
            <w:shd w:val="clear" w:color="auto" w:fill="1B2A41"/>
          </w:tcPr>
          <w:p w:rsidR="00A5747F" w:rsidRDefault="00C91869">
            <w:pPr>
              <w:spacing w:after="40" w:line="240" w:lineRule="auto"/>
              <w:jc w:val="center"/>
            </w:pPr>
            <w:r>
              <w:rPr>
                <w:rFonts w:cs="Times New Roman"/>
                <w:b/>
                <w:color w:val="FFFFFF"/>
                <w:sz w:val="19"/>
              </w:rPr>
              <w:t>Capability</w:t>
            </w:r>
          </w:p>
        </w:tc>
        <w:tc>
          <w:tcPr>
            <w:tcW w:w="4752" w:type="dxa"/>
            <w:shd w:val="clear" w:color="auto" w:fill="1B2A41"/>
          </w:tcPr>
          <w:p w:rsidR="00A5747F" w:rsidRDefault="00C91869">
            <w:pPr>
              <w:spacing w:after="40" w:line="240" w:lineRule="auto"/>
              <w:jc w:val="center"/>
            </w:pPr>
            <w:r>
              <w:rPr>
                <w:rFonts w:cs="Times New Roman"/>
                <w:b/>
                <w:color w:val="FFFFFF"/>
                <w:sz w:val="19"/>
              </w:rPr>
              <w:t>Detail</w:t>
            </w:r>
          </w:p>
        </w:tc>
        <w:tc>
          <w:tcPr>
            <w:tcW w:w="2592" w:type="dxa"/>
            <w:shd w:val="clear" w:color="auto" w:fill="1B2A41"/>
          </w:tcPr>
          <w:p w:rsidR="00A5747F" w:rsidRDefault="00C91869">
            <w:pPr>
              <w:spacing w:after="40" w:line="240" w:lineRule="auto"/>
              <w:jc w:val="center"/>
            </w:pPr>
            <w:r>
              <w:rPr>
                <w:rFonts w:cs="Times New Roman"/>
                <w:b/>
                <w:color w:val="FFFFFF"/>
                <w:sz w:val="19"/>
              </w:rPr>
              <w:t>Evidence</w:t>
            </w:r>
          </w:p>
        </w:tc>
      </w:tr>
      <w:tr w:rsidR="00A5747F">
        <w:trPr>
          <w:cantSplit/>
          <w:jc w:val="center"/>
        </w:trPr>
        <w:tc>
          <w:tcPr>
            <w:tcW w:w="2160" w:type="dxa"/>
          </w:tcPr>
          <w:p w:rsidR="00A5747F" w:rsidRDefault="00C91869">
            <w:pPr>
              <w:spacing w:after="40" w:line="240" w:lineRule="auto"/>
              <w:jc w:val="left"/>
            </w:pPr>
            <w:r>
              <w:rPr>
                <w:rFonts w:cs="Times New Roman"/>
                <w:sz w:val="19"/>
              </w:rPr>
              <w:t>PDF intake</w:t>
            </w:r>
          </w:p>
        </w:tc>
        <w:tc>
          <w:tcPr>
            <w:tcW w:w="4752" w:type="dxa"/>
          </w:tcPr>
          <w:p w:rsidR="00A5747F" w:rsidRDefault="00C91869">
            <w:pPr>
              <w:spacing w:after="40" w:line="240" w:lineRule="auto"/>
              <w:jc w:val="left"/>
            </w:pPr>
            <w:r>
              <w:rPr>
                <w:rFonts w:cs="Times New Roman"/>
                <w:sz w:val="19"/>
              </w:rPr>
              <w:t xml:space="preserve">PDF files up to 20 MB; extension, content type, </w:t>
            </w:r>
            <w:r>
              <w:rPr>
                <w:rFonts w:cs="Times New Roman"/>
                <w:sz w:val="19"/>
              </w:rPr>
              <w:t>empty-file and %PDF header checks</w:t>
            </w:r>
          </w:p>
        </w:tc>
        <w:tc>
          <w:tcPr>
            <w:tcW w:w="2592" w:type="dxa"/>
          </w:tcPr>
          <w:p w:rsidR="00A5747F" w:rsidRDefault="00C91869">
            <w:pPr>
              <w:spacing w:after="40" w:line="240" w:lineRule="auto"/>
              <w:jc w:val="left"/>
            </w:pPr>
            <w:r>
              <w:rPr>
                <w:rFonts w:cs="Times New Roman"/>
                <w:sz w:val="19"/>
              </w:rPr>
              <w:t>Smoke test: non-PDF and fake PDF rejected (400)</w:t>
            </w:r>
          </w:p>
        </w:tc>
      </w:tr>
      <w:tr w:rsidR="00A5747F">
        <w:trPr>
          <w:cantSplit/>
          <w:jc w:val="center"/>
        </w:trPr>
        <w:tc>
          <w:tcPr>
            <w:tcW w:w="2160" w:type="dxa"/>
          </w:tcPr>
          <w:p w:rsidR="00A5747F" w:rsidRDefault="00C91869">
            <w:pPr>
              <w:spacing w:after="40" w:line="240" w:lineRule="auto"/>
              <w:jc w:val="left"/>
            </w:pPr>
            <w:r>
              <w:rPr>
                <w:rFonts w:cs="Times New Roman"/>
                <w:sz w:val="19"/>
              </w:rPr>
              <w:t>Extraction</w:t>
            </w:r>
          </w:p>
        </w:tc>
        <w:tc>
          <w:tcPr>
            <w:tcW w:w="4752" w:type="dxa"/>
          </w:tcPr>
          <w:p w:rsidR="00A5747F" w:rsidRDefault="00C91869">
            <w:pPr>
              <w:spacing w:after="40" w:line="240" w:lineRule="auto"/>
              <w:jc w:val="left"/>
            </w:pPr>
            <w:r>
              <w:rPr>
                <w:rFonts w:cs="Times New Roman"/>
                <w:sz w:val="19"/>
              </w:rPr>
              <w:t>Page text, normalisation, title heuristic, nine section types, reference parsing</w:t>
            </w:r>
          </w:p>
        </w:tc>
        <w:tc>
          <w:tcPr>
            <w:tcW w:w="2592" w:type="dxa"/>
          </w:tcPr>
          <w:p w:rsidR="00A5747F" w:rsidRDefault="00C91869">
            <w:pPr>
              <w:spacing w:after="40" w:line="240" w:lineRule="auto"/>
              <w:jc w:val="left"/>
            </w:pPr>
            <w:r>
              <w:rPr>
                <w:rFonts w:cs="Times New Roman"/>
                <w:sz w:val="19"/>
              </w:rPr>
              <w:t>Four real PDFs, test_pdf_extraction</w:t>
            </w:r>
          </w:p>
        </w:tc>
      </w:tr>
      <w:tr w:rsidR="00A5747F">
        <w:trPr>
          <w:cantSplit/>
          <w:jc w:val="center"/>
        </w:trPr>
        <w:tc>
          <w:tcPr>
            <w:tcW w:w="2160" w:type="dxa"/>
          </w:tcPr>
          <w:p w:rsidR="00A5747F" w:rsidRDefault="00C91869">
            <w:pPr>
              <w:spacing w:after="40" w:line="240" w:lineRule="auto"/>
              <w:jc w:val="left"/>
            </w:pPr>
            <w:r>
              <w:rPr>
                <w:rFonts w:cs="Times New Roman"/>
                <w:sz w:val="19"/>
              </w:rPr>
              <w:t>Structural signals</w:t>
            </w:r>
          </w:p>
        </w:tc>
        <w:tc>
          <w:tcPr>
            <w:tcW w:w="4752" w:type="dxa"/>
          </w:tcPr>
          <w:p w:rsidR="00A5747F" w:rsidRDefault="00C91869">
            <w:pPr>
              <w:spacing w:after="40" w:line="240" w:lineRule="auto"/>
              <w:jc w:val="left"/>
            </w:pPr>
            <w:r>
              <w:rPr>
                <w:rFonts w:cs="Times New Roman"/>
                <w:sz w:val="19"/>
              </w:rPr>
              <w:t xml:space="preserve">Structure, evidence, </w:t>
            </w:r>
            <w:r>
              <w:rPr>
                <w:rFonts w:cs="Times New Roman"/>
                <w:sz w:val="19"/>
              </w:rPr>
              <w:t>method clarity and presentation combined into one score</w:t>
            </w:r>
          </w:p>
        </w:tc>
        <w:tc>
          <w:tcPr>
            <w:tcW w:w="2592" w:type="dxa"/>
          </w:tcPr>
          <w:p w:rsidR="00A5747F" w:rsidRDefault="00C91869">
            <w:pPr>
              <w:spacing w:after="40" w:line="240" w:lineRule="auto"/>
              <w:jc w:val="left"/>
            </w:pPr>
            <w:r>
              <w:rPr>
                <w:rFonts w:cs="Times New Roman"/>
                <w:sz w:val="19"/>
              </w:rPr>
              <w:t>test_features; Chapter 8 real-paper table</w:t>
            </w:r>
          </w:p>
        </w:tc>
      </w:tr>
      <w:tr w:rsidR="00A5747F">
        <w:trPr>
          <w:cantSplit/>
          <w:jc w:val="center"/>
        </w:trPr>
        <w:tc>
          <w:tcPr>
            <w:tcW w:w="2160" w:type="dxa"/>
          </w:tcPr>
          <w:p w:rsidR="00A5747F" w:rsidRDefault="00C91869">
            <w:pPr>
              <w:spacing w:after="40" w:line="240" w:lineRule="auto"/>
              <w:jc w:val="left"/>
            </w:pPr>
            <w:r>
              <w:rPr>
                <w:rFonts w:cs="Times New Roman"/>
                <w:sz w:val="19"/>
              </w:rPr>
              <w:t>Decision signal</w:t>
            </w:r>
          </w:p>
        </w:tc>
        <w:tc>
          <w:tcPr>
            <w:tcW w:w="4752" w:type="dxa"/>
          </w:tcPr>
          <w:p w:rsidR="00A5747F" w:rsidRDefault="00C91869">
            <w:pPr>
              <w:spacing w:after="40" w:line="240" w:lineRule="auto"/>
              <w:jc w:val="left"/>
            </w:pPr>
            <w:r>
              <w:rPr>
                <w:rFonts w:cs="Times New Roman"/>
                <w:sz w:val="19"/>
              </w:rPr>
              <w:t>Three-class TF-IDF and logistic-regression model with probabilities</w:t>
            </w:r>
          </w:p>
        </w:tc>
        <w:tc>
          <w:tcPr>
            <w:tcW w:w="2592" w:type="dxa"/>
          </w:tcPr>
          <w:p w:rsidR="00A5747F" w:rsidRDefault="00C91869">
            <w:pPr>
              <w:spacing w:after="40" w:line="240" w:lineRule="auto"/>
              <w:jc w:val="left"/>
            </w:pPr>
            <w:r>
              <w:rPr>
                <w:rFonts w:cs="Times New Roman"/>
                <w:sz w:val="19"/>
              </w:rPr>
              <w:t>Accuracy 0.55 on synthetic data (limits stated)</w:t>
            </w:r>
          </w:p>
        </w:tc>
      </w:tr>
      <w:tr w:rsidR="00A5747F">
        <w:trPr>
          <w:cantSplit/>
          <w:jc w:val="center"/>
        </w:trPr>
        <w:tc>
          <w:tcPr>
            <w:tcW w:w="2160" w:type="dxa"/>
          </w:tcPr>
          <w:p w:rsidR="00A5747F" w:rsidRDefault="00C91869">
            <w:pPr>
              <w:spacing w:after="40" w:line="240" w:lineRule="auto"/>
              <w:jc w:val="left"/>
            </w:pPr>
            <w:r>
              <w:rPr>
                <w:rFonts w:cs="Times New Roman"/>
                <w:sz w:val="19"/>
              </w:rPr>
              <w:lastRenderedPageBreak/>
              <w:t>Review</w:t>
            </w:r>
          </w:p>
        </w:tc>
        <w:tc>
          <w:tcPr>
            <w:tcW w:w="4752" w:type="dxa"/>
          </w:tcPr>
          <w:p w:rsidR="00A5747F" w:rsidRDefault="00C91869">
            <w:pPr>
              <w:spacing w:after="40" w:line="240" w:lineRule="auto"/>
              <w:jc w:val="left"/>
            </w:pPr>
            <w:r>
              <w:rPr>
                <w:rFonts w:cs="Times New Roman"/>
                <w:sz w:val="19"/>
              </w:rPr>
              <w:t>Deterministic rev</w:t>
            </w:r>
            <w:r>
              <w:rPr>
                <w:rFonts w:cs="Times New Roman"/>
                <w:sz w:val="19"/>
              </w:rPr>
              <w:t>iew always; three-step Qwen2.5-1.5B critique when it loads</w:t>
            </w:r>
          </w:p>
        </w:tc>
        <w:tc>
          <w:tcPr>
            <w:tcW w:w="2592" w:type="dxa"/>
          </w:tcPr>
          <w:p w:rsidR="00A5747F" w:rsidRDefault="00C91869">
            <w:pPr>
              <w:spacing w:after="40" w:line="240" w:lineRule="auto"/>
              <w:jc w:val="left"/>
            </w:pPr>
            <w:r>
              <w:rPr>
                <w:rFonts w:cs="Times New Roman"/>
                <w:sz w:val="19"/>
              </w:rPr>
              <w:t>Stage timing; about 509 s on a CPU</w:t>
            </w:r>
          </w:p>
        </w:tc>
      </w:tr>
      <w:tr w:rsidR="00A5747F">
        <w:trPr>
          <w:cantSplit/>
          <w:jc w:val="center"/>
        </w:trPr>
        <w:tc>
          <w:tcPr>
            <w:tcW w:w="2160" w:type="dxa"/>
          </w:tcPr>
          <w:p w:rsidR="00A5747F" w:rsidRDefault="00C91869">
            <w:pPr>
              <w:spacing w:after="40" w:line="240" w:lineRule="auto"/>
              <w:jc w:val="left"/>
            </w:pPr>
            <w:r>
              <w:rPr>
                <w:rFonts w:cs="Times New Roman"/>
                <w:sz w:val="19"/>
              </w:rPr>
              <w:t>Literature grounding</w:t>
            </w:r>
          </w:p>
        </w:tc>
        <w:tc>
          <w:tcPr>
            <w:tcW w:w="4752" w:type="dxa"/>
          </w:tcPr>
          <w:p w:rsidR="00A5747F" w:rsidRDefault="00C91869">
            <w:pPr>
              <w:spacing w:after="40" w:line="240" w:lineRule="auto"/>
              <w:jc w:val="left"/>
            </w:pPr>
            <w:r>
              <w:rPr>
                <w:rFonts w:cs="Times New Roman"/>
                <w:sz w:val="19"/>
              </w:rPr>
              <w:t>Six OpenAlex works ranked by similarity, 8 s timeout, visible failure status</w:t>
            </w:r>
          </w:p>
        </w:tc>
        <w:tc>
          <w:tcPr>
            <w:tcW w:w="2592" w:type="dxa"/>
          </w:tcPr>
          <w:p w:rsidR="00A5747F" w:rsidRDefault="00C91869">
            <w:pPr>
              <w:spacing w:after="40" w:line="240" w:lineRule="auto"/>
              <w:jc w:val="left"/>
            </w:pPr>
            <w:r>
              <w:rPr>
                <w:rFonts w:cs="Times New Roman"/>
                <w:sz w:val="19"/>
              </w:rPr>
              <w:t>Three live queries, one failure case</w:t>
            </w:r>
          </w:p>
        </w:tc>
      </w:tr>
      <w:tr w:rsidR="00A5747F">
        <w:trPr>
          <w:cantSplit/>
          <w:jc w:val="center"/>
        </w:trPr>
        <w:tc>
          <w:tcPr>
            <w:tcW w:w="2160" w:type="dxa"/>
          </w:tcPr>
          <w:p w:rsidR="00A5747F" w:rsidRDefault="00C91869">
            <w:pPr>
              <w:spacing w:after="40" w:line="240" w:lineRule="auto"/>
              <w:jc w:val="left"/>
            </w:pPr>
            <w:r>
              <w:rPr>
                <w:rFonts w:cs="Times New Roman"/>
                <w:sz w:val="19"/>
              </w:rPr>
              <w:t>Reviewer matching</w:t>
            </w:r>
          </w:p>
        </w:tc>
        <w:tc>
          <w:tcPr>
            <w:tcW w:w="4752" w:type="dxa"/>
          </w:tcPr>
          <w:p w:rsidR="00A5747F" w:rsidRDefault="00C91869">
            <w:pPr>
              <w:spacing w:after="40" w:line="240" w:lineRule="auto"/>
              <w:jc w:val="left"/>
            </w:pPr>
            <w:r>
              <w:rPr>
                <w:rFonts w:cs="Times New Roman"/>
                <w:sz w:val="19"/>
              </w:rPr>
              <w:t>Embeddi</w:t>
            </w:r>
            <w:r>
              <w:rPr>
                <w:rFonts w:cs="Times New Roman"/>
                <w:sz w:val="19"/>
              </w:rPr>
              <w:t>ng, keyword, method, availability and conflict terms; filters; breakdown</w:t>
            </w:r>
          </w:p>
        </w:tc>
        <w:tc>
          <w:tcPr>
            <w:tcW w:w="2592" w:type="dxa"/>
          </w:tcPr>
          <w:p w:rsidR="00A5747F" w:rsidRDefault="00C91869">
            <w:pPr>
              <w:spacing w:after="40" w:line="240" w:lineRule="auto"/>
              <w:jc w:val="left"/>
            </w:pPr>
            <w:r>
              <w:rPr>
                <w:rFonts w:cs="Times New Roman"/>
                <w:sz w:val="19"/>
              </w:rPr>
              <w:t>Top-1 95.0% on 40 probes</w:t>
            </w:r>
          </w:p>
        </w:tc>
      </w:tr>
      <w:tr w:rsidR="00A5747F">
        <w:trPr>
          <w:cantSplit/>
          <w:jc w:val="center"/>
        </w:trPr>
        <w:tc>
          <w:tcPr>
            <w:tcW w:w="2160" w:type="dxa"/>
          </w:tcPr>
          <w:p w:rsidR="00A5747F" w:rsidRDefault="00C91869">
            <w:pPr>
              <w:spacing w:after="40" w:line="240" w:lineRule="auto"/>
              <w:jc w:val="left"/>
            </w:pPr>
            <w:r>
              <w:rPr>
                <w:rFonts w:cs="Times New Roman"/>
                <w:sz w:val="19"/>
              </w:rPr>
              <w:t>Reviewer directory</w:t>
            </w:r>
          </w:p>
        </w:tc>
        <w:tc>
          <w:tcPr>
            <w:tcW w:w="4752" w:type="dxa"/>
          </w:tcPr>
          <w:p w:rsidR="00A5747F" w:rsidRDefault="00C91869">
            <w:pPr>
              <w:spacing w:after="40" w:line="240" w:lineRule="auto"/>
              <w:jc w:val="left"/>
            </w:pPr>
            <w:r>
              <w:rPr>
                <w:rFonts w:cs="Times New Roman"/>
                <w:sz w:val="19"/>
              </w:rPr>
              <w:t>Create, update, delete, activate, CSV import and export, conflict terms, load</w:t>
            </w:r>
          </w:p>
        </w:tc>
        <w:tc>
          <w:tcPr>
            <w:tcW w:w="2592" w:type="dxa"/>
          </w:tcPr>
          <w:p w:rsidR="00A5747F" w:rsidRDefault="00C91869">
            <w:pPr>
              <w:spacing w:after="40" w:line="240" w:lineRule="auto"/>
              <w:jc w:val="left"/>
            </w:pPr>
            <w:r>
              <w:rPr>
                <w:rFonts w:cs="Times New Roman"/>
                <w:sz w:val="19"/>
              </w:rPr>
              <w:t>test_reviewer_crud; smoke test</w:t>
            </w:r>
          </w:p>
        </w:tc>
      </w:tr>
      <w:tr w:rsidR="00A5747F">
        <w:trPr>
          <w:cantSplit/>
          <w:jc w:val="center"/>
        </w:trPr>
        <w:tc>
          <w:tcPr>
            <w:tcW w:w="2160" w:type="dxa"/>
          </w:tcPr>
          <w:p w:rsidR="00A5747F" w:rsidRDefault="00C91869">
            <w:pPr>
              <w:spacing w:after="40" w:line="240" w:lineRule="auto"/>
              <w:jc w:val="left"/>
            </w:pPr>
            <w:r>
              <w:rPr>
                <w:rFonts w:cs="Times New Roman"/>
                <w:sz w:val="19"/>
              </w:rPr>
              <w:t>History and export</w:t>
            </w:r>
          </w:p>
        </w:tc>
        <w:tc>
          <w:tcPr>
            <w:tcW w:w="4752" w:type="dxa"/>
          </w:tcPr>
          <w:p w:rsidR="00A5747F" w:rsidRDefault="00C91869">
            <w:pPr>
              <w:spacing w:after="40" w:line="240" w:lineRule="auto"/>
              <w:jc w:val="left"/>
            </w:pPr>
            <w:r>
              <w:rPr>
                <w:rFonts w:cs="Times New Roman"/>
                <w:sz w:val="19"/>
              </w:rPr>
              <w:t xml:space="preserve">Stored </w:t>
            </w:r>
            <w:r>
              <w:rPr>
                <w:rFonts w:cs="Times New Roman"/>
                <w:sz w:val="19"/>
              </w:rPr>
              <w:t>analyses; JSON and PDF export</w:t>
            </w:r>
          </w:p>
        </w:tc>
        <w:tc>
          <w:tcPr>
            <w:tcW w:w="2592" w:type="dxa"/>
          </w:tcPr>
          <w:p w:rsidR="00A5747F" w:rsidRDefault="00C91869">
            <w:pPr>
              <w:spacing w:after="40" w:line="240" w:lineRule="auto"/>
              <w:jc w:val="left"/>
            </w:pPr>
            <w:r>
              <w:rPr>
                <w:rFonts w:cs="Times New Roman"/>
                <w:sz w:val="19"/>
              </w:rPr>
              <w:t>Smoke test export checks</w:t>
            </w:r>
          </w:p>
        </w:tc>
      </w:tr>
      <w:tr w:rsidR="00A5747F">
        <w:trPr>
          <w:cantSplit/>
          <w:jc w:val="center"/>
        </w:trPr>
        <w:tc>
          <w:tcPr>
            <w:tcW w:w="2160" w:type="dxa"/>
          </w:tcPr>
          <w:p w:rsidR="00A5747F" w:rsidRDefault="00C91869">
            <w:pPr>
              <w:spacing w:after="40" w:line="240" w:lineRule="auto"/>
              <w:jc w:val="left"/>
            </w:pPr>
            <w:r>
              <w:rPr>
                <w:rFonts w:cs="Times New Roman"/>
                <w:sz w:val="19"/>
              </w:rPr>
              <w:t>Interface</w:t>
            </w:r>
          </w:p>
        </w:tc>
        <w:tc>
          <w:tcPr>
            <w:tcW w:w="4752" w:type="dxa"/>
          </w:tcPr>
          <w:p w:rsidR="00A5747F" w:rsidRDefault="00C91869">
            <w:pPr>
              <w:spacing w:after="40" w:line="240" w:lineRule="auto"/>
              <w:jc w:val="left"/>
            </w:pPr>
            <w:r>
              <w:rPr>
                <w:rFonts w:cs="Times New Roman"/>
                <w:sz w:val="19"/>
              </w:rPr>
              <w:t>Landing page, dashboard, analysis, directory, model performance, history, saved analysis, about</w:t>
            </w:r>
          </w:p>
        </w:tc>
        <w:tc>
          <w:tcPr>
            <w:tcW w:w="2592" w:type="dxa"/>
          </w:tcPr>
          <w:p w:rsidR="00A5747F" w:rsidRDefault="00C91869">
            <w:pPr>
              <w:spacing w:after="40" w:line="240" w:lineRule="auto"/>
              <w:jc w:val="left"/>
            </w:pPr>
            <w:r>
              <w:rPr>
                <w:rFonts w:cs="Times New Roman"/>
                <w:sz w:val="19"/>
              </w:rPr>
              <w:t>Seventeen real screen captures</w:t>
            </w:r>
          </w:p>
        </w:tc>
      </w:tr>
    </w:tbl>
    <w:p w:rsidR="00A5747F" w:rsidRDefault="00A5747F">
      <w:pPr>
        <w:spacing w:line="192" w:lineRule="auto"/>
      </w:pPr>
    </w:p>
    <w:p w:rsidR="00A5747F" w:rsidRDefault="00C91869">
      <w:pPr>
        <w:pStyle w:val="Heading2"/>
      </w:pPr>
      <w:r>
        <w:t>1.1 Out of scope</w:t>
      </w:r>
    </w:p>
    <w:p w:rsidR="00A5747F" w:rsidRDefault="00C91869">
      <w:pPr>
        <w:spacing w:after="60"/>
        <w:ind w:left="720" w:hanging="360"/>
      </w:pPr>
      <w:r>
        <w:rPr>
          <w:rFonts w:cs="Times New Roman"/>
        </w:rPr>
        <w:t xml:space="preserve">•  </w:t>
      </w:r>
      <w:r>
        <w:rPr>
          <w:rFonts w:cs="Times New Roman"/>
          <w:b/>
        </w:rPr>
        <w:t>Judging scientific correctness or novelty</w:t>
      </w:r>
      <w:r>
        <w:rPr>
          <w:rFonts w:cs="Times New Roman"/>
          <w:b/>
        </w:rPr>
        <w:t>.</w:t>
      </w:r>
      <w:r>
        <w:rPr>
          <w:rFonts w:cs="Times New Roman"/>
        </w:rPr>
        <w:t xml:space="preserve"> The assessment reports structure and evidence; it does not verify claims, and the novelty value of the coverage chart is a fixed placeholder.</w:t>
      </w:r>
    </w:p>
    <w:p w:rsidR="00A5747F" w:rsidRDefault="00C91869">
      <w:pPr>
        <w:spacing w:after="60"/>
        <w:ind w:left="720" w:hanging="360"/>
      </w:pPr>
      <w:r>
        <w:rPr>
          <w:rFonts w:cs="Times New Roman"/>
        </w:rPr>
        <w:t xml:space="preserve">•  </w:t>
      </w:r>
      <w:r>
        <w:rPr>
          <w:rFonts w:cs="Times New Roman"/>
          <w:b/>
        </w:rPr>
        <w:t>Predicting real review outcomes.</w:t>
      </w:r>
      <w:r>
        <w:rPr>
          <w:rFonts w:cs="Times New Roman"/>
        </w:rPr>
        <w:t xml:space="preserve"> The decision signal comes from synthetic data and is a demonstration of the </w:t>
      </w:r>
      <w:r>
        <w:rPr>
          <w:rFonts w:cs="Times New Roman"/>
        </w:rPr>
        <w:t>pipeline only.</w:t>
      </w:r>
    </w:p>
    <w:p w:rsidR="00A5747F" w:rsidRDefault="00C91869">
      <w:pPr>
        <w:spacing w:after="60"/>
        <w:ind w:left="720" w:hanging="360"/>
      </w:pPr>
      <w:r>
        <w:rPr>
          <w:rFonts w:cs="Times New Roman"/>
        </w:rPr>
        <w:t xml:space="preserve">•  </w:t>
      </w:r>
      <w:r>
        <w:rPr>
          <w:rFonts w:cs="Times New Roman"/>
          <w:b/>
        </w:rPr>
        <w:t>Global assignment.</w:t>
      </w:r>
      <w:r>
        <w:rPr>
          <w:rFonts w:cs="Times New Roman"/>
        </w:rPr>
        <w:t xml:space="preserve"> No optimiser balances load across a whole conference, and there is no bidding or reviewer self-selection.</w:t>
      </w:r>
    </w:p>
    <w:p w:rsidR="00A5747F" w:rsidRDefault="00C91869">
      <w:pPr>
        <w:spacing w:after="60"/>
        <w:ind w:left="720" w:hanging="360"/>
      </w:pPr>
      <w:r>
        <w:rPr>
          <w:rFonts w:cs="Times New Roman"/>
        </w:rPr>
        <w:t xml:space="preserve">•  </w:t>
      </w:r>
      <w:r>
        <w:rPr>
          <w:rFonts w:cs="Times New Roman"/>
          <w:b/>
        </w:rPr>
        <w:t>Harvesting publication records.</w:t>
      </w:r>
      <w:r>
        <w:rPr>
          <w:rFonts w:cs="Times New Roman"/>
        </w:rPr>
        <w:t xml:space="preserve"> Reviewer expertise comes from a free-text profile and publication titles typed or imported by the editor; there is no h-index, citation count or database harvesting.</w:t>
      </w:r>
    </w:p>
    <w:p w:rsidR="00A5747F" w:rsidRDefault="00C91869">
      <w:pPr>
        <w:spacing w:after="60"/>
        <w:ind w:left="720" w:hanging="360"/>
      </w:pPr>
      <w:r>
        <w:rPr>
          <w:rFonts w:cs="Times New Roman"/>
        </w:rPr>
        <w:t xml:space="preserve">•  </w:t>
      </w:r>
      <w:r>
        <w:rPr>
          <w:rFonts w:cs="Times New Roman"/>
          <w:b/>
        </w:rPr>
        <w:t>Accounts, roles and multi-user operation.</w:t>
      </w:r>
      <w:r>
        <w:rPr>
          <w:rFonts w:cs="Times New Roman"/>
        </w:rPr>
        <w:t xml:space="preserve"> There is no login; the interface and the API</w:t>
      </w:r>
      <w:r>
        <w:rPr>
          <w:rFonts w:cs="Times New Roman"/>
        </w:rPr>
        <w:t xml:space="preserve"> are open on the local machine.</w:t>
      </w:r>
    </w:p>
    <w:p w:rsidR="00A5747F" w:rsidRDefault="00C91869">
      <w:pPr>
        <w:spacing w:after="60"/>
        <w:ind w:left="720" w:hanging="360"/>
      </w:pPr>
      <w:r>
        <w:rPr>
          <w:rFonts w:cs="Times New Roman"/>
        </w:rPr>
        <w:t xml:space="preserve">•  </w:t>
      </w:r>
      <w:r>
        <w:rPr>
          <w:rFonts w:cs="Times New Roman"/>
          <w:b/>
        </w:rPr>
        <w:t>Scanned documents, other languages and other file types.</w:t>
      </w:r>
      <w:r>
        <w:rPr>
          <w:rFonts w:cs="Times New Roman"/>
        </w:rPr>
        <w:t xml:space="preserve"> Only English-language PDFs with a text layer are analysed.</w:t>
      </w:r>
    </w:p>
    <w:p w:rsidR="00A5747F" w:rsidRDefault="00C91869">
      <w:pPr>
        <w:spacing w:after="60"/>
        <w:ind w:left="720" w:hanging="360"/>
      </w:pPr>
      <w:r>
        <w:rPr>
          <w:rFonts w:cs="Times New Roman"/>
        </w:rPr>
        <w:t xml:space="preserve">•  </w:t>
      </w:r>
      <w:r>
        <w:rPr>
          <w:rFonts w:cs="Times New Roman"/>
          <w:b/>
        </w:rPr>
        <w:t>Cloud hosting and mobile clients.</w:t>
      </w:r>
      <w:r>
        <w:rPr>
          <w:rFonts w:cs="Times New Roman"/>
        </w:rPr>
        <w:t xml:space="preserve"> The application runs on one personal computer.</w:t>
      </w:r>
    </w:p>
    <w:p w:rsidR="00A5747F" w:rsidRDefault="00C91869">
      <w:pPr>
        <w:pStyle w:val="Heading2"/>
      </w:pPr>
      <w:r>
        <w:t>1.2 Users, inputs and</w:t>
      </w:r>
      <w:r>
        <w:t xml:space="preserve"> outputs</w:t>
      </w:r>
    </w:p>
    <w:p w:rsidR="00A5747F" w:rsidRDefault="00C91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Users, inputs and outputs</w:t>
      </w:r>
    </w:p>
    <w:tbl>
      <w:tblPr>
        <w:tblStyle w:val="TableGrid"/>
        <w:tblW w:w="0" w:type="auto"/>
        <w:jc w:val="center"/>
        <w:tblLook w:val="04A0" w:firstRow="1" w:lastRow="0" w:firstColumn="1" w:lastColumn="0" w:noHBand="0" w:noVBand="1"/>
      </w:tblPr>
      <w:tblGrid>
        <w:gridCol w:w="2607"/>
        <w:gridCol w:w="6275"/>
      </w:tblGrid>
      <w:tr w:rsidR="00A5747F">
        <w:trPr>
          <w:cantSplit/>
          <w:tblHeader/>
          <w:jc w:val="center"/>
        </w:trPr>
        <w:tc>
          <w:tcPr>
            <w:tcW w:w="2736" w:type="dxa"/>
            <w:shd w:val="clear" w:color="auto" w:fill="1B2A41"/>
          </w:tcPr>
          <w:p w:rsidR="00A5747F" w:rsidRDefault="00C91869">
            <w:pPr>
              <w:spacing w:after="40" w:line="240" w:lineRule="auto"/>
              <w:jc w:val="center"/>
            </w:pPr>
            <w:r>
              <w:rPr>
                <w:rFonts w:cs="Times New Roman"/>
                <w:b/>
                <w:color w:val="FFFFFF"/>
                <w:sz w:val="20"/>
              </w:rPr>
              <w:t>Item</w:t>
            </w:r>
          </w:p>
        </w:tc>
        <w:tc>
          <w:tcPr>
            <w:tcW w:w="6768" w:type="dxa"/>
            <w:shd w:val="clear" w:color="auto" w:fill="1B2A41"/>
          </w:tcPr>
          <w:p w:rsidR="00A5747F" w:rsidRDefault="00C91869">
            <w:pPr>
              <w:spacing w:after="40" w:line="240" w:lineRule="auto"/>
              <w:jc w:val="center"/>
            </w:pPr>
            <w:r>
              <w:rPr>
                <w:rFonts w:cs="Times New Roman"/>
                <w:b/>
                <w:color w:val="FFFFFF"/>
                <w:sz w:val="20"/>
              </w:rPr>
              <w:t>Description</w:t>
            </w:r>
          </w:p>
        </w:tc>
      </w:tr>
      <w:tr w:rsidR="00A5747F">
        <w:trPr>
          <w:cantSplit/>
          <w:jc w:val="center"/>
        </w:trPr>
        <w:tc>
          <w:tcPr>
            <w:tcW w:w="2736" w:type="dxa"/>
          </w:tcPr>
          <w:p w:rsidR="00A5747F" w:rsidRDefault="00C91869">
            <w:pPr>
              <w:spacing w:after="40" w:line="240" w:lineRule="auto"/>
              <w:jc w:val="left"/>
            </w:pPr>
            <w:r>
              <w:rPr>
                <w:rFonts w:cs="Times New Roman"/>
                <w:sz w:val="20"/>
              </w:rPr>
              <w:t>Editor or programme chair</w:t>
            </w:r>
          </w:p>
        </w:tc>
        <w:tc>
          <w:tcPr>
            <w:tcW w:w="6768" w:type="dxa"/>
          </w:tcPr>
          <w:p w:rsidR="00A5747F" w:rsidRDefault="00C91869">
            <w:pPr>
              <w:spacing w:after="40" w:line="240" w:lineRule="auto"/>
              <w:jc w:val="left"/>
            </w:pPr>
            <w:r>
              <w:rPr>
                <w:rFonts w:cs="Times New Roman"/>
                <w:sz w:val="20"/>
              </w:rPr>
              <w:t>Uploads a submission, reads the assessment and the ranked list, exports the report</w:t>
            </w:r>
          </w:p>
        </w:tc>
      </w:tr>
      <w:tr w:rsidR="00A5747F">
        <w:trPr>
          <w:cantSplit/>
          <w:jc w:val="center"/>
        </w:trPr>
        <w:tc>
          <w:tcPr>
            <w:tcW w:w="2736" w:type="dxa"/>
          </w:tcPr>
          <w:p w:rsidR="00A5747F" w:rsidRDefault="00C91869">
            <w:pPr>
              <w:spacing w:after="40" w:line="240" w:lineRule="auto"/>
              <w:jc w:val="left"/>
            </w:pPr>
            <w:r>
              <w:rPr>
                <w:rFonts w:cs="Times New Roman"/>
                <w:sz w:val="20"/>
              </w:rPr>
              <w:t>Reviewer-directory administrator</w:t>
            </w:r>
          </w:p>
        </w:tc>
        <w:tc>
          <w:tcPr>
            <w:tcW w:w="6768" w:type="dxa"/>
          </w:tcPr>
          <w:p w:rsidR="00A5747F" w:rsidRDefault="00C91869">
            <w:pPr>
              <w:spacing w:after="40" w:line="240" w:lineRule="auto"/>
              <w:jc w:val="left"/>
            </w:pPr>
            <w:r>
              <w:rPr>
                <w:rFonts w:cs="Times New Roman"/>
                <w:sz w:val="20"/>
              </w:rPr>
              <w:t>Maintains the profiles, con</w:t>
            </w:r>
            <w:r>
              <w:rPr>
                <w:rFonts w:cs="Times New Roman"/>
                <w:sz w:val="20"/>
              </w:rPr>
              <w:t>flict terms and loads (the same person in practice; there are no separate accounts)</w:t>
            </w:r>
          </w:p>
        </w:tc>
      </w:tr>
      <w:tr w:rsidR="00A5747F">
        <w:trPr>
          <w:cantSplit/>
          <w:jc w:val="center"/>
        </w:trPr>
        <w:tc>
          <w:tcPr>
            <w:tcW w:w="2736" w:type="dxa"/>
          </w:tcPr>
          <w:p w:rsidR="00A5747F" w:rsidRDefault="00C91869">
            <w:pPr>
              <w:spacing w:after="40" w:line="240" w:lineRule="auto"/>
              <w:jc w:val="left"/>
            </w:pPr>
            <w:r>
              <w:rPr>
                <w:rFonts w:cs="Times New Roman"/>
                <w:sz w:val="20"/>
              </w:rPr>
              <w:t>Input</w:t>
            </w:r>
          </w:p>
        </w:tc>
        <w:tc>
          <w:tcPr>
            <w:tcW w:w="6768" w:type="dxa"/>
          </w:tcPr>
          <w:p w:rsidR="00A5747F" w:rsidRDefault="00C91869">
            <w:pPr>
              <w:spacing w:after="40" w:line="240" w:lineRule="auto"/>
              <w:jc w:val="left"/>
            </w:pPr>
            <w:r>
              <w:rPr>
                <w:rFonts w:cs="Times New Roman"/>
                <w:sz w:val="20"/>
              </w:rPr>
              <w:t>A research-paper PDF, optional filters (active only, minimum score, topic, method), reviewer profiles typed or imported as CSV</w:t>
            </w:r>
          </w:p>
        </w:tc>
      </w:tr>
      <w:tr w:rsidR="00A5747F">
        <w:trPr>
          <w:cantSplit/>
          <w:jc w:val="center"/>
        </w:trPr>
        <w:tc>
          <w:tcPr>
            <w:tcW w:w="2736" w:type="dxa"/>
          </w:tcPr>
          <w:p w:rsidR="00A5747F" w:rsidRDefault="00C91869">
            <w:pPr>
              <w:spacing w:after="40" w:line="240" w:lineRule="auto"/>
              <w:jc w:val="left"/>
            </w:pPr>
            <w:r>
              <w:rPr>
                <w:rFonts w:cs="Times New Roman"/>
                <w:sz w:val="20"/>
              </w:rPr>
              <w:lastRenderedPageBreak/>
              <w:t>Output</w:t>
            </w:r>
          </w:p>
        </w:tc>
        <w:tc>
          <w:tcPr>
            <w:tcW w:w="6768" w:type="dxa"/>
          </w:tcPr>
          <w:p w:rsidR="00A5747F" w:rsidRDefault="00C91869">
            <w:pPr>
              <w:spacing w:after="40" w:line="240" w:lineRule="auto"/>
              <w:jc w:val="left"/>
            </w:pPr>
            <w:r>
              <w:rPr>
                <w:rFonts w:cs="Times New Roman"/>
                <w:sz w:val="20"/>
              </w:rPr>
              <w:t xml:space="preserve">On screen: structural score, </w:t>
            </w:r>
            <w:r>
              <w:rPr>
                <w:rFonts w:cs="Times New Roman"/>
                <w:sz w:val="20"/>
              </w:rPr>
              <w:t>decision signal, review, literature, ranked reviewers with audit breakdown. Files: JSON and PDF report</w:t>
            </w:r>
          </w:p>
        </w:tc>
      </w:tr>
      <w:tr w:rsidR="00A5747F">
        <w:trPr>
          <w:cantSplit/>
          <w:jc w:val="center"/>
        </w:trPr>
        <w:tc>
          <w:tcPr>
            <w:tcW w:w="2736" w:type="dxa"/>
          </w:tcPr>
          <w:p w:rsidR="00A5747F" w:rsidRDefault="00C91869">
            <w:pPr>
              <w:spacing w:after="40" w:line="240" w:lineRule="auto"/>
              <w:jc w:val="left"/>
            </w:pPr>
            <w:r>
              <w:rPr>
                <w:rFonts w:cs="Times New Roman"/>
                <w:sz w:val="20"/>
              </w:rPr>
              <w:t>External services</w:t>
            </w:r>
          </w:p>
        </w:tc>
        <w:tc>
          <w:tcPr>
            <w:tcW w:w="6768" w:type="dxa"/>
          </w:tcPr>
          <w:p w:rsidR="00A5747F" w:rsidRDefault="00C91869">
            <w:pPr>
              <w:spacing w:after="40" w:line="240" w:lineRule="auto"/>
              <w:jc w:val="left"/>
            </w:pPr>
            <w:r>
              <w:rPr>
                <w:rFonts w:cs="Times New Roman"/>
                <w:sz w:val="20"/>
              </w:rPr>
              <w:t>OpenAlex (title and keyword text only); Hugging Face for the first download of models</w:t>
            </w:r>
          </w:p>
        </w:tc>
      </w:tr>
    </w:tbl>
    <w:p w:rsidR="00A5747F" w:rsidRDefault="00A5747F">
      <w:pPr>
        <w:spacing w:line="192" w:lineRule="auto"/>
      </w:pPr>
    </w:p>
    <w:p w:rsidR="00A5747F" w:rsidRDefault="00C91869">
      <w:pPr>
        <w:pStyle w:val="Heading1"/>
        <w:pageBreakBefore/>
      </w:pPr>
      <w:r>
        <w:lastRenderedPageBreak/>
        <w:t>2. ASSUMPTIONS</w:t>
      </w:r>
    </w:p>
    <w:p w:rsidR="00A5747F" w:rsidRDefault="00C91869">
      <w:r>
        <w:rPr>
          <w:rFonts w:cs="Times New Roman"/>
        </w:rPr>
        <w:t>The results hold under these as</w:t>
      </w:r>
      <w:r>
        <w:rPr>
          <w:rFonts w:cs="Times New Roman"/>
        </w:rPr>
        <w:t>sumptions; where one fails, the quality of the output is expected to fall.</w:t>
      </w:r>
    </w:p>
    <w:p w:rsidR="00A5747F" w:rsidRDefault="00C91869">
      <w:pPr>
        <w:spacing w:after="60"/>
        <w:ind w:left="720" w:hanging="360"/>
      </w:pPr>
      <w:r>
        <w:rPr>
          <w:rFonts w:cs="Times New Roman"/>
        </w:rPr>
        <w:t xml:space="preserve">•  </w:t>
      </w:r>
      <w:r>
        <w:rPr>
          <w:rFonts w:cs="Times New Roman"/>
          <w:b/>
        </w:rPr>
        <w:t>English-language papers with a text layer.</w:t>
      </w:r>
      <w:r>
        <w:rPr>
          <w:rFonts w:cs="Times New Roman"/>
        </w:rPr>
        <w:t xml:space="preserve"> The extraction reads the PDF text; scanned pages without a text layer give almost nothing, and the interface warns when fewer than 50 w</w:t>
      </w:r>
      <w:r>
        <w:rPr>
          <w:rFonts w:cs="Times New Roman"/>
        </w:rPr>
        <w:t>ords are found.</w:t>
      </w:r>
    </w:p>
    <w:p w:rsidR="00A5747F" w:rsidRDefault="00C91869">
      <w:pPr>
        <w:spacing w:after="60"/>
        <w:ind w:left="720" w:hanging="360"/>
      </w:pPr>
      <w:r>
        <w:rPr>
          <w:rFonts w:cs="Times New Roman"/>
        </w:rPr>
        <w:t xml:space="preserve">•  </w:t>
      </w:r>
      <w:r>
        <w:rPr>
          <w:rFonts w:cs="Times New Roman"/>
          <w:b/>
        </w:rPr>
        <w:t>Conventional section headings.</w:t>
      </w:r>
      <w:r>
        <w:rPr>
          <w:rFonts w:cs="Times New Roman"/>
        </w:rPr>
        <w:t xml:space="preserve"> Section detection matches headings such as Introduction, Methodology or Conclusion on short lines; roman-numeral headings are not recognised.</w:t>
      </w:r>
    </w:p>
    <w:p w:rsidR="00A5747F" w:rsidRDefault="00C91869">
      <w:pPr>
        <w:spacing w:after="60"/>
        <w:ind w:left="720" w:hanging="360"/>
      </w:pPr>
      <w:r>
        <w:rPr>
          <w:rFonts w:cs="Times New Roman"/>
        </w:rPr>
        <w:t xml:space="preserve">•  </w:t>
      </w:r>
      <w:r>
        <w:rPr>
          <w:rFonts w:cs="Times New Roman"/>
          <w:b/>
        </w:rPr>
        <w:t>A maintained reviewer directory.</w:t>
      </w:r>
      <w:r>
        <w:rPr>
          <w:rFonts w:cs="Times New Roman"/>
        </w:rPr>
        <w:t xml:space="preserve"> Matching quality depends on </w:t>
      </w:r>
      <w:r>
        <w:rPr>
          <w:rFonts w:cs="Times New Roman"/>
        </w:rPr>
        <w:t>the profile text, topics, methods and conflict terms filled in by the editor; the demo profiles are placeholders.</w:t>
      </w:r>
    </w:p>
    <w:p w:rsidR="00A5747F" w:rsidRDefault="00C91869">
      <w:pPr>
        <w:spacing w:after="60"/>
        <w:ind w:left="720" w:hanging="360"/>
      </w:pPr>
      <w:r>
        <w:rPr>
          <w:rFonts w:cs="Times New Roman"/>
        </w:rPr>
        <w:t xml:space="preserve">•  </w:t>
      </w:r>
      <w:r>
        <w:rPr>
          <w:rFonts w:cs="Times New Roman"/>
          <w:b/>
        </w:rPr>
        <w:t>Conflict terms are written the way they appear in papers.</w:t>
      </w:r>
      <w:r>
        <w:rPr>
          <w:rFonts w:cs="Times New Roman"/>
        </w:rPr>
        <w:t xml:space="preserve"> Detection compares literal strings, so affiliations and names must be entered in </w:t>
      </w:r>
      <w:r>
        <w:rPr>
          <w:rFonts w:cs="Times New Roman"/>
        </w:rPr>
        <w:t>the form used in manuscripts.</w:t>
      </w:r>
    </w:p>
    <w:p w:rsidR="00A5747F" w:rsidRDefault="00C91869">
      <w:pPr>
        <w:spacing w:after="60"/>
        <w:ind w:left="720" w:hanging="360"/>
      </w:pPr>
      <w:r>
        <w:rPr>
          <w:rFonts w:cs="Times New Roman"/>
        </w:rPr>
        <w:t xml:space="preserve">•  </w:t>
      </w:r>
      <w:r>
        <w:rPr>
          <w:rFonts w:cs="Times New Roman"/>
          <w:b/>
        </w:rPr>
        <w:t>One trusted user at a time on a local machine.</w:t>
      </w:r>
      <w:r>
        <w:rPr>
          <w:rFonts w:cs="Times New Roman"/>
        </w:rPr>
        <w:t xml:space="preserve"> No authentication, open cross-origin access and a single SQLite file are acceptable only in that setting.</w:t>
      </w:r>
    </w:p>
    <w:p w:rsidR="00A5747F" w:rsidRDefault="00C91869">
      <w:pPr>
        <w:spacing w:after="60"/>
        <w:ind w:left="720" w:hanging="360"/>
      </w:pPr>
      <w:r>
        <w:rPr>
          <w:rFonts w:cs="Times New Roman"/>
        </w:rPr>
        <w:t xml:space="preserve">•  </w:t>
      </w:r>
      <w:r>
        <w:rPr>
          <w:rFonts w:cs="Times New Roman"/>
          <w:b/>
        </w:rPr>
        <w:t>An editor reads the output as advice.</w:t>
      </w:r>
      <w:r>
        <w:rPr>
          <w:rFonts w:cs="Times New Roman"/>
        </w:rPr>
        <w:t xml:space="preserve"> The assessment and the ranking are decision support; the final judgement stays with a qualified human.</w:t>
      </w:r>
    </w:p>
    <w:p w:rsidR="00A5747F" w:rsidRDefault="00C91869">
      <w:pPr>
        <w:spacing w:after="60"/>
        <w:ind w:left="720" w:hanging="360"/>
      </w:pPr>
      <w:r>
        <w:rPr>
          <w:rFonts w:cs="Times New Roman"/>
        </w:rPr>
        <w:t xml:space="preserve">•  </w:t>
      </w:r>
      <w:r>
        <w:rPr>
          <w:rFonts w:cs="Times New Roman"/>
          <w:b/>
        </w:rPr>
        <w:t>Internet access is occasional.</w:t>
      </w:r>
      <w:r>
        <w:rPr>
          <w:rFonts w:cs="Times New Roman"/>
        </w:rPr>
        <w:t xml:space="preserve"> It is needed for the first model download and for OpenAlex; without it the literature step reports </w:t>
      </w:r>
      <w:r>
        <w:rPr>
          <w:rFonts w:ascii="Consolas" w:eastAsia="Consolas" w:hAnsi="Consolas" w:cs="Consolas"/>
          <w:sz w:val="21"/>
        </w:rPr>
        <w:t>unavailable</w:t>
      </w:r>
      <w:r>
        <w:rPr>
          <w:rFonts w:cs="Times New Roman"/>
        </w:rPr>
        <w:t xml:space="preserve"> and the</w:t>
      </w:r>
      <w:r>
        <w:rPr>
          <w:rFonts w:cs="Times New Roman"/>
        </w:rPr>
        <w:t xml:space="preserve"> rest continues.</w:t>
      </w:r>
    </w:p>
    <w:p w:rsidR="00A5747F" w:rsidRDefault="00C91869">
      <w:pPr>
        <w:spacing w:after="60"/>
        <w:ind w:left="720" w:hanging="360"/>
      </w:pPr>
      <w:r>
        <w:rPr>
          <w:rFonts w:cs="Times New Roman"/>
        </w:rPr>
        <w:t xml:space="preserve">•  </w:t>
      </w:r>
      <w:r>
        <w:rPr>
          <w:rFonts w:cs="Times New Roman"/>
          <w:b/>
        </w:rPr>
        <w:t>A modern PC.</w:t>
      </w:r>
      <w:r>
        <w:rPr>
          <w:rFonts w:cs="Times New Roman"/>
        </w:rPr>
        <w:t xml:space="preserve"> Windows, Python 3.11, Node.js 18 or newer and about 6 GB of free memory for the local language model. Timings are for the measured 12th Gen Intel(R) Core(TM) i5-12500 with 15.7 GB of memory and no GPU.</w:t>
      </w:r>
    </w:p>
    <w:p w:rsidR="00A5747F" w:rsidRDefault="00C91869">
      <w:pPr>
        <w:spacing w:after="60"/>
        <w:ind w:left="720" w:hanging="360"/>
      </w:pPr>
      <w:r>
        <w:rPr>
          <w:rFonts w:cs="Times New Roman"/>
        </w:rPr>
        <w:t xml:space="preserve">•  </w:t>
      </w:r>
      <w:r>
        <w:rPr>
          <w:rFonts w:cs="Times New Roman"/>
          <w:b/>
        </w:rPr>
        <w:t>The synthetic deci</w:t>
      </w:r>
      <w:r>
        <w:rPr>
          <w:rFonts w:cs="Times New Roman"/>
          <w:b/>
        </w:rPr>
        <w:t>sion data are understood as such.</w:t>
      </w:r>
      <w:r>
        <w:rPr>
          <w:rFonts w:cs="Times New Roman"/>
        </w:rPr>
        <w:t xml:space="preserve"> The decision signal is read as a demonstration; its confidence is not a probability of acceptance.</w:t>
      </w:r>
    </w:p>
    <w:p w:rsidR="00A5747F" w:rsidRDefault="00C91869">
      <w:pPr>
        <w:pStyle w:val="Heading1"/>
        <w:pageBreakBefore/>
      </w:pPr>
      <w:r>
        <w:lastRenderedPageBreak/>
        <w:t>3. LIMITATIONS</w:t>
      </w:r>
    </w:p>
    <w:p w:rsidR="00A5747F" w:rsidRDefault="00C91869">
      <w:r>
        <w:rPr>
          <w:rFonts w:cs="Times New Roman"/>
        </w:rPr>
        <w:t xml:space="preserve">The limitations below are real and affect how the system should be used. Each is listed with its effect and </w:t>
      </w:r>
      <w:r>
        <w:rPr>
          <w:rFonts w:cs="Times New Roman"/>
        </w:rPr>
        <w:t>with what could reduce it.</w:t>
      </w:r>
    </w:p>
    <w:p w:rsidR="00A5747F" w:rsidRDefault="00C91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Limitations</w:t>
      </w:r>
    </w:p>
    <w:tbl>
      <w:tblPr>
        <w:tblStyle w:val="TableGrid"/>
        <w:tblW w:w="0" w:type="auto"/>
        <w:jc w:val="center"/>
        <w:tblLook w:val="04A0" w:firstRow="1" w:lastRow="0" w:firstColumn="1" w:lastColumn="0" w:noHBand="0" w:noVBand="1"/>
      </w:tblPr>
      <w:tblGrid>
        <w:gridCol w:w="567"/>
        <w:gridCol w:w="2815"/>
        <w:gridCol w:w="3059"/>
        <w:gridCol w:w="2441"/>
      </w:tblGrid>
      <w:tr w:rsidR="00A5747F">
        <w:trPr>
          <w:cantSplit/>
          <w:tblHeader/>
          <w:jc w:val="center"/>
        </w:trPr>
        <w:tc>
          <w:tcPr>
            <w:tcW w:w="576" w:type="dxa"/>
            <w:shd w:val="clear" w:color="auto" w:fill="1B2A41"/>
          </w:tcPr>
          <w:p w:rsidR="00A5747F" w:rsidRDefault="00C91869">
            <w:pPr>
              <w:spacing w:after="40" w:line="240" w:lineRule="auto"/>
              <w:jc w:val="center"/>
            </w:pPr>
            <w:r>
              <w:rPr>
                <w:rFonts w:cs="Times New Roman"/>
                <w:b/>
                <w:color w:val="FFFFFF"/>
                <w:sz w:val="18"/>
              </w:rPr>
              <w:t>No.</w:t>
            </w:r>
          </w:p>
        </w:tc>
        <w:tc>
          <w:tcPr>
            <w:tcW w:w="3024" w:type="dxa"/>
            <w:shd w:val="clear" w:color="auto" w:fill="1B2A41"/>
          </w:tcPr>
          <w:p w:rsidR="00A5747F" w:rsidRDefault="00C91869">
            <w:pPr>
              <w:spacing w:after="40" w:line="240" w:lineRule="auto"/>
              <w:jc w:val="center"/>
            </w:pPr>
            <w:r>
              <w:rPr>
                <w:rFonts w:cs="Times New Roman"/>
                <w:b/>
                <w:color w:val="FFFFFF"/>
                <w:sz w:val="18"/>
              </w:rPr>
              <w:t>Limitation</w:t>
            </w:r>
          </w:p>
        </w:tc>
        <w:tc>
          <w:tcPr>
            <w:tcW w:w="3312" w:type="dxa"/>
            <w:shd w:val="clear" w:color="auto" w:fill="1B2A41"/>
          </w:tcPr>
          <w:p w:rsidR="00A5747F" w:rsidRDefault="00C91869">
            <w:pPr>
              <w:spacing w:after="40" w:line="240" w:lineRule="auto"/>
              <w:jc w:val="center"/>
            </w:pPr>
            <w:r>
              <w:rPr>
                <w:rFonts w:cs="Times New Roman"/>
                <w:b/>
                <w:color w:val="FFFFFF"/>
                <w:sz w:val="18"/>
              </w:rPr>
              <w:t>Effect</w:t>
            </w:r>
          </w:p>
        </w:tc>
        <w:tc>
          <w:tcPr>
            <w:tcW w:w="2592" w:type="dxa"/>
            <w:shd w:val="clear" w:color="auto" w:fill="1B2A41"/>
          </w:tcPr>
          <w:p w:rsidR="00A5747F" w:rsidRDefault="00C91869">
            <w:pPr>
              <w:spacing w:after="40" w:line="240" w:lineRule="auto"/>
              <w:jc w:val="center"/>
            </w:pPr>
            <w:r>
              <w:rPr>
                <w:rFonts w:cs="Times New Roman"/>
                <w:b/>
                <w:color w:val="FFFFFF"/>
                <w:sz w:val="18"/>
              </w:rPr>
              <w:t>What would help</w:t>
            </w:r>
          </w:p>
        </w:tc>
      </w:tr>
      <w:tr w:rsidR="00A5747F">
        <w:trPr>
          <w:cantSplit/>
          <w:jc w:val="center"/>
        </w:trPr>
        <w:tc>
          <w:tcPr>
            <w:tcW w:w="576" w:type="dxa"/>
          </w:tcPr>
          <w:p w:rsidR="00A5747F" w:rsidRDefault="00C91869">
            <w:pPr>
              <w:spacing w:after="40" w:line="240" w:lineRule="auto"/>
              <w:jc w:val="center"/>
            </w:pPr>
            <w:r>
              <w:rPr>
                <w:rFonts w:cs="Times New Roman"/>
                <w:sz w:val="18"/>
              </w:rPr>
              <w:t>L1</w:t>
            </w:r>
          </w:p>
        </w:tc>
        <w:tc>
          <w:tcPr>
            <w:tcW w:w="3024" w:type="dxa"/>
          </w:tcPr>
          <w:p w:rsidR="00A5747F" w:rsidRDefault="00C91869">
            <w:pPr>
              <w:spacing w:after="40" w:line="240" w:lineRule="auto"/>
              <w:jc w:val="left"/>
            </w:pPr>
            <w:r>
              <w:rPr>
                <w:rFonts w:cs="Times New Roman"/>
                <w:sz w:val="18"/>
              </w:rPr>
              <w:t>Decision model trained on 1,400 synthetic, template-generated rows; the public PeerRead probe returned no data</w:t>
            </w:r>
          </w:p>
        </w:tc>
        <w:tc>
          <w:tcPr>
            <w:tcW w:w="3312" w:type="dxa"/>
          </w:tcPr>
          <w:p w:rsidR="00A5747F" w:rsidRDefault="00C91869">
            <w:pPr>
              <w:spacing w:after="40" w:line="240" w:lineRule="auto"/>
              <w:jc w:val="left"/>
            </w:pPr>
            <w:r>
              <w:rPr>
                <w:rFonts w:cs="Times New Roman"/>
                <w:sz w:val="18"/>
              </w:rPr>
              <w:t>Accuracy 0.55 is close to the c</w:t>
            </w:r>
            <w:r>
              <w:rPr>
                <w:rFonts w:cs="Times New Roman"/>
                <w:sz w:val="18"/>
              </w:rPr>
              <w:t>eiling of about 0.56 set by the labelling; borderline recall 7%; all four real papers were labelled borderline (confidence 0.55-0.66); not evidence of predicting real decisions</w:t>
            </w:r>
          </w:p>
        </w:tc>
        <w:tc>
          <w:tcPr>
            <w:tcW w:w="2592" w:type="dxa"/>
          </w:tcPr>
          <w:p w:rsidR="00A5747F" w:rsidRDefault="00C91869">
            <w:pPr>
              <w:spacing w:after="40" w:line="240" w:lineRule="auto"/>
              <w:jc w:val="left"/>
            </w:pPr>
            <w:r>
              <w:rPr>
                <w:rFonts w:cs="Times New Roman"/>
                <w:sz w:val="18"/>
              </w:rPr>
              <w:t>Train on real review data (PeerRead, OpenReview) with decisions</w:t>
            </w:r>
          </w:p>
        </w:tc>
      </w:tr>
      <w:tr w:rsidR="00A5747F">
        <w:trPr>
          <w:cantSplit/>
          <w:jc w:val="center"/>
        </w:trPr>
        <w:tc>
          <w:tcPr>
            <w:tcW w:w="576" w:type="dxa"/>
          </w:tcPr>
          <w:p w:rsidR="00A5747F" w:rsidRDefault="00C91869">
            <w:pPr>
              <w:spacing w:after="40" w:line="240" w:lineRule="auto"/>
              <w:jc w:val="center"/>
            </w:pPr>
            <w:r>
              <w:rPr>
                <w:rFonts w:cs="Times New Roman"/>
                <w:sz w:val="18"/>
              </w:rPr>
              <w:t>L2</w:t>
            </w:r>
          </w:p>
        </w:tc>
        <w:tc>
          <w:tcPr>
            <w:tcW w:w="3024" w:type="dxa"/>
          </w:tcPr>
          <w:p w:rsidR="00A5747F" w:rsidRDefault="00C91869">
            <w:pPr>
              <w:spacing w:after="40" w:line="240" w:lineRule="auto"/>
              <w:jc w:val="left"/>
            </w:pPr>
            <w:r>
              <w:rPr>
                <w:rFonts w:cs="Times New Roman"/>
                <w:sz w:val="18"/>
              </w:rPr>
              <w:t xml:space="preserve">Reviewer </w:t>
            </w:r>
            <w:r>
              <w:rPr>
                <w:rFonts w:cs="Times New Roman"/>
                <w:sz w:val="18"/>
              </w:rPr>
              <w:t>pool of 6 demo profiles; no publication histories, no h-index</w:t>
            </w:r>
          </w:p>
        </w:tc>
        <w:tc>
          <w:tcPr>
            <w:tcW w:w="3312" w:type="dxa"/>
          </w:tcPr>
          <w:p w:rsidR="00A5747F" w:rsidRDefault="00C91869">
            <w:pPr>
              <w:spacing w:after="40" w:line="240" w:lineRule="auto"/>
              <w:jc w:val="left"/>
            </w:pPr>
            <w:r>
              <w:rPr>
                <w:rFonts w:cs="Times New Roman"/>
                <w:sz w:val="18"/>
              </w:rPr>
              <w:t>Ranking quality on a real committee is unknown; the abstract's h-index and history ranking is not implemented</w:t>
            </w:r>
          </w:p>
        </w:tc>
        <w:tc>
          <w:tcPr>
            <w:tcW w:w="2592" w:type="dxa"/>
          </w:tcPr>
          <w:p w:rsidR="00A5747F" w:rsidRDefault="00C91869">
            <w:pPr>
              <w:spacing w:after="40" w:line="240" w:lineRule="auto"/>
              <w:jc w:val="left"/>
            </w:pPr>
            <w:r>
              <w:rPr>
                <w:rFonts w:cs="Times New Roman"/>
                <w:sz w:val="18"/>
              </w:rPr>
              <w:t>Import real profiles and publication lists</w:t>
            </w:r>
          </w:p>
        </w:tc>
      </w:tr>
      <w:tr w:rsidR="00A5747F">
        <w:trPr>
          <w:cantSplit/>
          <w:jc w:val="center"/>
        </w:trPr>
        <w:tc>
          <w:tcPr>
            <w:tcW w:w="576" w:type="dxa"/>
          </w:tcPr>
          <w:p w:rsidR="00A5747F" w:rsidRDefault="00C91869">
            <w:pPr>
              <w:spacing w:after="40" w:line="240" w:lineRule="auto"/>
              <w:jc w:val="center"/>
            </w:pPr>
            <w:r>
              <w:rPr>
                <w:rFonts w:cs="Times New Roman"/>
                <w:sz w:val="18"/>
              </w:rPr>
              <w:t>L3</w:t>
            </w:r>
          </w:p>
        </w:tc>
        <w:tc>
          <w:tcPr>
            <w:tcW w:w="3024" w:type="dxa"/>
          </w:tcPr>
          <w:p w:rsidR="00A5747F" w:rsidRDefault="00C91869">
            <w:pPr>
              <w:spacing w:after="40" w:line="240" w:lineRule="auto"/>
              <w:jc w:val="left"/>
            </w:pPr>
            <w:r>
              <w:rPr>
                <w:rFonts w:cs="Times New Roman"/>
                <w:sz w:val="18"/>
              </w:rPr>
              <w:t>Matching evaluated on 40 abstracts wr</w:t>
            </w:r>
            <w:r>
              <w:rPr>
                <w:rFonts w:cs="Times New Roman"/>
                <w:sz w:val="18"/>
              </w:rPr>
              <w:t>itten by the team with the team's labels</w:t>
            </w:r>
          </w:p>
        </w:tc>
        <w:tc>
          <w:tcPr>
            <w:tcW w:w="3312" w:type="dxa"/>
          </w:tcPr>
          <w:p w:rsidR="00A5747F" w:rsidRDefault="00C91869">
            <w:pPr>
              <w:spacing w:after="40" w:line="240" w:lineRule="auto"/>
              <w:jc w:val="left"/>
            </w:pPr>
            <w:r>
              <w:rPr>
                <w:rFonts w:cs="Times New Roman"/>
                <w:sz w:val="18"/>
              </w:rPr>
              <w:t>Top-1 95.0% (embeddings) and 75.0% (fall-back) are optimistic and not comparable with the base paper</w:t>
            </w:r>
          </w:p>
        </w:tc>
        <w:tc>
          <w:tcPr>
            <w:tcW w:w="2592" w:type="dxa"/>
          </w:tcPr>
          <w:p w:rsidR="00A5747F" w:rsidRDefault="00C91869">
            <w:pPr>
              <w:spacing w:after="40" w:line="240" w:lineRule="auto"/>
              <w:jc w:val="left"/>
            </w:pPr>
            <w:r>
              <w:rPr>
                <w:rFonts w:cs="Times New Roman"/>
                <w:sz w:val="18"/>
              </w:rPr>
              <w:t>Independent expert labels on real submissions</w:t>
            </w:r>
          </w:p>
        </w:tc>
      </w:tr>
      <w:tr w:rsidR="00A5747F">
        <w:trPr>
          <w:cantSplit/>
          <w:jc w:val="center"/>
        </w:trPr>
        <w:tc>
          <w:tcPr>
            <w:tcW w:w="576" w:type="dxa"/>
          </w:tcPr>
          <w:p w:rsidR="00A5747F" w:rsidRDefault="00C91869">
            <w:pPr>
              <w:spacing w:after="40" w:line="240" w:lineRule="auto"/>
              <w:jc w:val="center"/>
            </w:pPr>
            <w:r>
              <w:rPr>
                <w:rFonts w:cs="Times New Roman"/>
                <w:sz w:val="18"/>
              </w:rPr>
              <w:t>L4</w:t>
            </w:r>
          </w:p>
        </w:tc>
        <w:tc>
          <w:tcPr>
            <w:tcW w:w="3024" w:type="dxa"/>
          </w:tcPr>
          <w:p w:rsidR="00A5747F" w:rsidRDefault="00C91869">
            <w:pPr>
              <w:spacing w:after="40" w:line="240" w:lineRule="auto"/>
              <w:jc w:val="left"/>
            </w:pPr>
            <w:r>
              <w:rPr>
                <w:rFonts w:cs="Times New Roman"/>
                <w:sz w:val="18"/>
              </w:rPr>
              <w:t>TF-IDF fall-back fitted once on the first request and then froze</w:t>
            </w:r>
            <w:r>
              <w:rPr>
                <w:rFonts w:cs="Times New Roman"/>
                <w:sz w:val="18"/>
              </w:rPr>
              <w:t>n</w:t>
            </w:r>
          </w:p>
        </w:tc>
        <w:tc>
          <w:tcPr>
            <w:tcW w:w="3312" w:type="dxa"/>
          </w:tcPr>
          <w:p w:rsidR="00A5747F" w:rsidRDefault="00C91869">
            <w:pPr>
              <w:spacing w:after="40" w:line="240" w:lineRule="auto"/>
              <w:jc w:val="left"/>
            </w:pPr>
            <w:r>
              <w:rPr>
                <w:rFonts w:cs="Times New Roman"/>
                <w:sz w:val="18"/>
              </w:rPr>
              <w:t>Offline matching is weaker (top-1 75.0% against 95.0%) and depends on which paper came first</w:t>
            </w:r>
          </w:p>
        </w:tc>
        <w:tc>
          <w:tcPr>
            <w:tcW w:w="2592" w:type="dxa"/>
          </w:tcPr>
          <w:p w:rsidR="00A5747F" w:rsidRDefault="00C91869">
            <w:pPr>
              <w:spacing w:after="40" w:line="240" w:lineRule="auto"/>
              <w:jc w:val="left"/>
            </w:pPr>
            <w:r>
              <w:rPr>
                <w:rFonts w:cs="Times New Roman"/>
                <w:sz w:val="18"/>
              </w:rPr>
              <w:t>Fit on the reviewer profiles or ship a fixed vocabulary</w:t>
            </w:r>
          </w:p>
        </w:tc>
      </w:tr>
      <w:tr w:rsidR="00A5747F">
        <w:trPr>
          <w:cantSplit/>
          <w:jc w:val="center"/>
        </w:trPr>
        <w:tc>
          <w:tcPr>
            <w:tcW w:w="576" w:type="dxa"/>
          </w:tcPr>
          <w:p w:rsidR="00A5747F" w:rsidRDefault="00C91869">
            <w:pPr>
              <w:spacing w:after="40" w:line="240" w:lineRule="auto"/>
              <w:jc w:val="center"/>
            </w:pPr>
            <w:r>
              <w:rPr>
                <w:rFonts w:cs="Times New Roman"/>
                <w:sz w:val="18"/>
              </w:rPr>
              <w:t>L5</w:t>
            </w:r>
          </w:p>
        </w:tc>
        <w:tc>
          <w:tcPr>
            <w:tcW w:w="3024" w:type="dxa"/>
          </w:tcPr>
          <w:p w:rsidR="00A5747F" w:rsidRDefault="00C91869">
            <w:pPr>
              <w:spacing w:after="40" w:line="240" w:lineRule="auto"/>
              <w:jc w:val="left"/>
            </w:pPr>
            <w:r>
              <w:rPr>
                <w:rFonts w:cs="Times New Roman"/>
                <w:sz w:val="18"/>
              </w:rPr>
              <w:t>Novelty is not assessed; the coverage chart shows a fixed Novelty value of 55</w:t>
            </w:r>
          </w:p>
        </w:tc>
        <w:tc>
          <w:tcPr>
            <w:tcW w:w="3312" w:type="dxa"/>
          </w:tcPr>
          <w:p w:rsidR="00A5747F" w:rsidRDefault="00C91869">
            <w:pPr>
              <w:spacing w:after="40" w:line="240" w:lineRule="auto"/>
              <w:jc w:val="left"/>
            </w:pPr>
            <w:r>
              <w:rPr>
                <w:rFonts w:cs="Times New Roman"/>
                <w:sz w:val="18"/>
              </w:rPr>
              <w:t xml:space="preserve">The review cannot say </w:t>
            </w:r>
            <w:r>
              <w:rPr>
                <w:rFonts w:cs="Times New Roman"/>
                <w:sz w:val="18"/>
              </w:rPr>
              <w:t>how original a paper is; OpenAlex results are context, not a novelty test</w:t>
            </w:r>
          </w:p>
        </w:tc>
        <w:tc>
          <w:tcPr>
            <w:tcW w:w="2592" w:type="dxa"/>
          </w:tcPr>
          <w:p w:rsidR="00A5747F" w:rsidRDefault="00C91869">
            <w:pPr>
              <w:spacing w:after="40" w:line="240" w:lineRule="auto"/>
              <w:jc w:val="left"/>
            </w:pPr>
            <w:r>
              <w:rPr>
                <w:rFonts w:cs="Times New Roman"/>
                <w:sz w:val="18"/>
              </w:rPr>
              <w:t>A citation- or embedding-based novelty measure</w:t>
            </w:r>
          </w:p>
        </w:tc>
      </w:tr>
      <w:tr w:rsidR="00A5747F">
        <w:trPr>
          <w:cantSplit/>
          <w:jc w:val="center"/>
        </w:trPr>
        <w:tc>
          <w:tcPr>
            <w:tcW w:w="576" w:type="dxa"/>
          </w:tcPr>
          <w:p w:rsidR="00A5747F" w:rsidRDefault="00C91869">
            <w:pPr>
              <w:spacing w:after="40" w:line="240" w:lineRule="auto"/>
              <w:jc w:val="center"/>
            </w:pPr>
            <w:r>
              <w:rPr>
                <w:rFonts w:cs="Times New Roman"/>
                <w:sz w:val="18"/>
              </w:rPr>
              <w:t>L6</w:t>
            </w:r>
          </w:p>
        </w:tc>
        <w:tc>
          <w:tcPr>
            <w:tcW w:w="3024" w:type="dxa"/>
          </w:tcPr>
          <w:p w:rsidR="00A5747F" w:rsidRDefault="00C91869">
            <w:pPr>
              <w:spacing w:after="40" w:line="240" w:lineRule="auto"/>
              <w:jc w:val="left"/>
            </w:pPr>
            <w:r>
              <w:rPr>
                <w:rFonts w:cs="Times New Roman"/>
                <w:sz w:val="18"/>
              </w:rPr>
              <w:t>Structural weights (0.35, 0.25, 0.25, 0.15) and thresholds are unfitted heuristics; section detection is regex based</w:t>
            </w:r>
          </w:p>
        </w:tc>
        <w:tc>
          <w:tcPr>
            <w:tcW w:w="3312" w:type="dxa"/>
          </w:tcPr>
          <w:p w:rsidR="00A5747F" w:rsidRDefault="00C91869">
            <w:pPr>
              <w:spacing w:after="40" w:line="240" w:lineRule="auto"/>
              <w:jc w:val="left"/>
            </w:pPr>
            <w:r>
              <w:rPr>
                <w:rFonts w:cs="Times New Roman"/>
                <w:sz w:val="18"/>
              </w:rPr>
              <w:t xml:space="preserve">Roman-numeral </w:t>
            </w:r>
            <w:r>
              <w:rPr>
                <w:rFonts w:cs="Times New Roman"/>
                <w:sz w:val="18"/>
              </w:rPr>
              <w:t>headings missed (the IEEE base paper: no introduction, title returned as the DOI line); words such as model or approach can mark a methodology heading</w:t>
            </w:r>
          </w:p>
        </w:tc>
        <w:tc>
          <w:tcPr>
            <w:tcW w:w="2592" w:type="dxa"/>
          </w:tcPr>
          <w:p w:rsidR="00A5747F" w:rsidRDefault="00C91869">
            <w:pPr>
              <w:spacing w:after="40" w:line="240" w:lineRule="auto"/>
              <w:jc w:val="left"/>
            </w:pPr>
            <w:r>
              <w:rPr>
                <w:rFonts w:cs="Times New Roman"/>
                <w:sz w:val="18"/>
              </w:rPr>
              <w:t>Fit weights on human ratings; layout-aware parsing</w:t>
            </w:r>
          </w:p>
        </w:tc>
      </w:tr>
      <w:tr w:rsidR="00A5747F">
        <w:trPr>
          <w:cantSplit/>
          <w:jc w:val="center"/>
        </w:trPr>
        <w:tc>
          <w:tcPr>
            <w:tcW w:w="576" w:type="dxa"/>
          </w:tcPr>
          <w:p w:rsidR="00A5747F" w:rsidRDefault="00C91869">
            <w:pPr>
              <w:spacing w:after="40" w:line="240" w:lineRule="auto"/>
              <w:jc w:val="center"/>
            </w:pPr>
            <w:r>
              <w:rPr>
                <w:rFonts w:cs="Times New Roman"/>
                <w:sz w:val="18"/>
              </w:rPr>
              <w:t>L7</w:t>
            </w:r>
          </w:p>
        </w:tc>
        <w:tc>
          <w:tcPr>
            <w:tcW w:w="3024" w:type="dxa"/>
          </w:tcPr>
          <w:p w:rsidR="00A5747F" w:rsidRDefault="00C91869">
            <w:pPr>
              <w:spacing w:after="40" w:line="240" w:lineRule="auto"/>
              <w:jc w:val="left"/>
            </w:pPr>
            <w:r>
              <w:rPr>
                <w:rFonts w:cs="Times New Roman"/>
                <w:sz w:val="18"/>
              </w:rPr>
              <w:t>Conflict detection is literal string matching on t</w:t>
            </w:r>
            <w:r>
              <w:rPr>
                <w:rFonts w:cs="Times New Roman"/>
                <w:sz w:val="18"/>
              </w:rPr>
              <w:t>he first 3,000 characters</w:t>
            </w:r>
          </w:p>
        </w:tc>
        <w:tc>
          <w:tcPr>
            <w:tcW w:w="3312" w:type="dxa"/>
          </w:tcPr>
          <w:p w:rsidR="00A5747F" w:rsidRDefault="00C91869">
            <w:pPr>
              <w:spacing w:after="40" w:line="240" w:lineRule="auto"/>
              <w:jc w:val="left"/>
            </w:pPr>
            <w:r>
              <w:rPr>
                <w:rFonts w:cs="Times New Roman"/>
                <w:sz w:val="18"/>
              </w:rPr>
              <w:t>12 of 12 literal links found, 0 of 3 paraphrased links found, 0 false flags on 240 clean pairs; co-authorship is not checked</w:t>
            </w:r>
          </w:p>
        </w:tc>
        <w:tc>
          <w:tcPr>
            <w:tcW w:w="2592" w:type="dxa"/>
          </w:tcPr>
          <w:p w:rsidR="00A5747F" w:rsidRDefault="00C91869">
            <w:pPr>
              <w:spacing w:after="40" w:line="240" w:lineRule="auto"/>
              <w:jc w:val="left"/>
            </w:pPr>
            <w:r>
              <w:rPr>
                <w:rFonts w:cs="Times New Roman"/>
                <w:sz w:val="18"/>
              </w:rPr>
              <w:t>Co-authorship and affiliation graphs; fuzzy matching</w:t>
            </w:r>
          </w:p>
        </w:tc>
      </w:tr>
      <w:tr w:rsidR="00A5747F">
        <w:trPr>
          <w:cantSplit/>
          <w:jc w:val="center"/>
        </w:trPr>
        <w:tc>
          <w:tcPr>
            <w:tcW w:w="576" w:type="dxa"/>
          </w:tcPr>
          <w:p w:rsidR="00A5747F" w:rsidRDefault="00C91869">
            <w:pPr>
              <w:spacing w:after="40" w:line="240" w:lineRule="auto"/>
              <w:jc w:val="center"/>
            </w:pPr>
            <w:r>
              <w:rPr>
                <w:rFonts w:cs="Times New Roman"/>
                <w:sz w:val="18"/>
              </w:rPr>
              <w:t>L8</w:t>
            </w:r>
          </w:p>
        </w:tc>
        <w:tc>
          <w:tcPr>
            <w:tcW w:w="3024" w:type="dxa"/>
          </w:tcPr>
          <w:p w:rsidR="00A5747F" w:rsidRDefault="00C91869">
            <w:pPr>
              <w:spacing w:after="40" w:line="240" w:lineRule="auto"/>
              <w:jc w:val="left"/>
            </w:pPr>
            <w:r>
              <w:rPr>
                <w:rFonts w:cs="Times New Roman"/>
                <w:sz w:val="18"/>
              </w:rPr>
              <w:t>Local Qwen2.5-1.5B on a CPU at about three token</w:t>
            </w:r>
            <w:r>
              <w:rPr>
                <w:rFonts w:cs="Times New Roman"/>
                <w:sz w:val="18"/>
              </w:rPr>
              <w:t>s per second; output not fact-checked</w:t>
            </w:r>
          </w:p>
        </w:tc>
        <w:tc>
          <w:tcPr>
            <w:tcW w:w="3312" w:type="dxa"/>
          </w:tcPr>
          <w:p w:rsidR="00A5747F" w:rsidRDefault="00C91869">
            <w:pPr>
              <w:spacing w:after="40" w:line="240" w:lineRule="auto"/>
              <w:jc w:val="left"/>
            </w:pPr>
            <w:r>
              <w:rPr>
                <w:rFonts w:cs="Times New Roman"/>
                <w:sz w:val="18"/>
              </w:rPr>
              <w:t>About 509 s for the review step; the synthesis of a real paper contained wrong statements; hidden text in a PDF could steer it [2, 27]</w:t>
            </w:r>
          </w:p>
        </w:tc>
        <w:tc>
          <w:tcPr>
            <w:tcW w:w="2592" w:type="dxa"/>
          </w:tcPr>
          <w:p w:rsidR="00A5747F" w:rsidRDefault="00C91869">
            <w:pPr>
              <w:spacing w:after="40" w:line="240" w:lineRule="auto"/>
              <w:jc w:val="left"/>
            </w:pPr>
            <w:r>
              <w:rPr>
                <w:rFonts w:cs="Times New Roman"/>
                <w:sz w:val="18"/>
              </w:rPr>
              <w:t>Quantised or GPU model, claim checking, injection filter</w:t>
            </w:r>
          </w:p>
        </w:tc>
      </w:tr>
      <w:tr w:rsidR="00A5747F">
        <w:trPr>
          <w:cantSplit/>
          <w:jc w:val="center"/>
        </w:trPr>
        <w:tc>
          <w:tcPr>
            <w:tcW w:w="576" w:type="dxa"/>
          </w:tcPr>
          <w:p w:rsidR="00A5747F" w:rsidRDefault="00C91869">
            <w:pPr>
              <w:spacing w:after="40" w:line="240" w:lineRule="auto"/>
              <w:jc w:val="center"/>
            </w:pPr>
            <w:r>
              <w:rPr>
                <w:rFonts w:cs="Times New Roman"/>
                <w:sz w:val="18"/>
              </w:rPr>
              <w:t>L9</w:t>
            </w:r>
          </w:p>
        </w:tc>
        <w:tc>
          <w:tcPr>
            <w:tcW w:w="3024" w:type="dxa"/>
          </w:tcPr>
          <w:p w:rsidR="00A5747F" w:rsidRDefault="00C91869">
            <w:pPr>
              <w:spacing w:after="40" w:line="240" w:lineRule="auto"/>
              <w:jc w:val="left"/>
            </w:pPr>
            <w:r>
              <w:rPr>
                <w:rFonts w:cs="Times New Roman"/>
                <w:sz w:val="18"/>
              </w:rPr>
              <w:t>Every reviewer profile</w:t>
            </w:r>
            <w:r>
              <w:rPr>
                <w:rFonts w:cs="Times New Roman"/>
                <w:sz w:val="18"/>
              </w:rPr>
              <w:t xml:space="preserve"> is re-embedded on every request</w:t>
            </w:r>
          </w:p>
        </w:tc>
        <w:tc>
          <w:tcPr>
            <w:tcW w:w="3312" w:type="dxa"/>
          </w:tcPr>
          <w:p w:rsidR="00A5747F" w:rsidRDefault="00C91869">
            <w:pPr>
              <w:spacing w:after="40" w:line="240" w:lineRule="auto"/>
              <w:jc w:val="left"/>
            </w:pPr>
            <w:r>
              <w:rPr>
                <w:rFonts w:cs="Times New Roman"/>
                <w:sz w:val="18"/>
              </w:rPr>
              <w:t>Ranking takes 86 ms for 6 reviewers and 5.2 s for 500 with sentence embeddings</w:t>
            </w:r>
          </w:p>
        </w:tc>
        <w:tc>
          <w:tcPr>
            <w:tcW w:w="2592" w:type="dxa"/>
          </w:tcPr>
          <w:p w:rsidR="00A5747F" w:rsidRDefault="00C91869">
            <w:pPr>
              <w:spacing w:after="40" w:line="240" w:lineRule="auto"/>
              <w:jc w:val="left"/>
            </w:pPr>
            <w:r>
              <w:rPr>
                <w:rFonts w:cs="Times New Roman"/>
                <w:sz w:val="18"/>
              </w:rPr>
              <w:t>Cache profile embeddings, update on change</w:t>
            </w:r>
          </w:p>
        </w:tc>
      </w:tr>
      <w:tr w:rsidR="00A5747F">
        <w:trPr>
          <w:cantSplit/>
          <w:jc w:val="center"/>
        </w:trPr>
        <w:tc>
          <w:tcPr>
            <w:tcW w:w="576" w:type="dxa"/>
          </w:tcPr>
          <w:p w:rsidR="00A5747F" w:rsidRDefault="00C91869">
            <w:pPr>
              <w:spacing w:after="40" w:line="240" w:lineRule="auto"/>
              <w:jc w:val="center"/>
            </w:pPr>
            <w:r>
              <w:rPr>
                <w:rFonts w:cs="Times New Roman"/>
                <w:sz w:val="18"/>
              </w:rPr>
              <w:t>L10</w:t>
            </w:r>
          </w:p>
        </w:tc>
        <w:tc>
          <w:tcPr>
            <w:tcW w:w="3024" w:type="dxa"/>
          </w:tcPr>
          <w:p w:rsidR="00A5747F" w:rsidRDefault="00C91869">
            <w:pPr>
              <w:spacing w:after="40" w:line="240" w:lineRule="auto"/>
              <w:jc w:val="left"/>
            </w:pPr>
            <w:r>
              <w:rPr>
                <w:rFonts w:cs="Times New Roman"/>
                <w:sz w:val="18"/>
              </w:rPr>
              <w:t>OpenAlex needs internet and the query is not sanitised</w:t>
            </w:r>
          </w:p>
        </w:tc>
        <w:tc>
          <w:tcPr>
            <w:tcW w:w="3312" w:type="dxa"/>
          </w:tcPr>
          <w:p w:rsidR="00A5747F" w:rsidRDefault="00C91869">
            <w:pPr>
              <w:spacing w:after="40" w:line="240" w:lineRule="auto"/>
              <w:jc w:val="left"/>
            </w:pPr>
            <w:r>
              <w:rPr>
                <w:rFonts w:cs="Times New Roman"/>
                <w:sz w:val="18"/>
              </w:rPr>
              <w:t xml:space="preserve">A title containing a question mark gives HTTP 400 and the status </w:t>
            </w:r>
            <w:r>
              <w:rPr>
                <w:rFonts w:ascii="Consolas" w:eastAsia="Consolas" w:hAnsi="Consolas" w:cs="Consolas"/>
                <w:sz w:val="15"/>
              </w:rPr>
              <w:t>unavailable</w:t>
            </w:r>
            <w:r>
              <w:rPr>
                <w:rFonts w:cs="Times New Roman"/>
                <w:sz w:val="18"/>
              </w:rPr>
              <w:t xml:space="preserve"> (the survey PDF)</w:t>
            </w:r>
          </w:p>
        </w:tc>
        <w:tc>
          <w:tcPr>
            <w:tcW w:w="2592" w:type="dxa"/>
          </w:tcPr>
          <w:p w:rsidR="00A5747F" w:rsidRDefault="00C91869">
            <w:pPr>
              <w:spacing w:after="40" w:line="240" w:lineRule="auto"/>
              <w:jc w:val="left"/>
            </w:pPr>
            <w:r>
              <w:rPr>
                <w:rFonts w:cs="Times New Roman"/>
                <w:sz w:val="18"/>
              </w:rPr>
              <w:t>Strip punctuation; cache results</w:t>
            </w:r>
          </w:p>
        </w:tc>
      </w:tr>
      <w:tr w:rsidR="00A5747F">
        <w:trPr>
          <w:cantSplit/>
          <w:jc w:val="center"/>
        </w:trPr>
        <w:tc>
          <w:tcPr>
            <w:tcW w:w="576" w:type="dxa"/>
          </w:tcPr>
          <w:p w:rsidR="00A5747F" w:rsidRDefault="00C91869">
            <w:pPr>
              <w:spacing w:after="40" w:line="240" w:lineRule="auto"/>
              <w:jc w:val="center"/>
            </w:pPr>
            <w:r>
              <w:rPr>
                <w:rFonts w:cs="Times New Roman"/>
                <w:sz w:val="18"/>
              </w:rPr>
              <w:t>L11</w:t>
            </w:r>
          </w:p>
        </w:tc>
        <w:tc>
          <w:tcPr>
            <w:tcW w:w="3024" w:type="dxa"/>
          </w:tcPr>
          <w:p w:rsidR="00A5747F" w:rsidRDefault="00C91869">
            <w:pPr>
              <w:spacing w:after="40" w:line="240" w:lineRule="auto"/>
              <w:jc w:val="left"/>
            </w:pPr>
            <w:r>
              <w:rPr>
                <w:rFonts w:cs="Times New Roman"/>
                <w:sz w:val="18"/>
              </w:rPr>
              <w:t>No authentication, open CORS, single user; timestamps stored as UTC and shown without a zone; a corrupt but %PDF-headed file</w:t>
            </w:r>
            <w:r>
              <w:rPr>
                <w:rFonts w:cs="Times New Roman"/>
                <w:sz w:val="18"/>
              </w:rPr>
              <w:t xml:space="preserve"> returns 200; a CSV without names imports 0 rows silently</w:t>
            </w:r>
          </w:p>
        </w:tc>
        <w:tc>
          <w:tcPr>
            <w:tcW w:w="3312" w:type="dxa"/>
          </w:tcPr>
          <w:p w:rsidR="00A5747F" w:rsidRDefault="00C91869">
            <w:pPr>
              <w:spacing w:after="40" w:line="240" w:lineRule="auto"/>
              <w:jc w:val="left"/>
            </w:pPr>
            <w:r>
              <w:rPr>
                <w:rFonts w:cs="Times New Roman"/>
                <w:sz w:val="18"/>
              </w:rPr>
              <w:t>Safe only on one trusted machine; times read about 5.5 hours behind local time</w:t>
            </w:r>
          </w:p>
        </w:tc>
        <w:tc>
          <w:tcPr>
            <w:tcW w:w="2592" w:type="dxa"/>
          </w:tcPr>
          <w:p w:rsidR="00A5747F" w:rsidRDefault="00C91869">
            <w:pPr>
              <w:spacing w:after="40" w:line="240" w:lineRule="auto"/>
              <w:jc w:val="left"/>
            </w:pPr>
            <w:r>
              <w:rPr>
                <w:rFonts w:cs="Times New Roman"/>
                <w:sz w:val="18"/>
              </w:rPr>
              <w:t>Authentication, zone-aware times, stricter validation</w:t>
            </w:r>
          </w:p>
        </w:tc>
      </w:tr>
      <w:tr w:rsidR="00A5747F">
        <w:trPr>
          <w:cantSplit/>
          <w:jc w:val="center"/>
        </w:trPr>
        <w:tc>
          <w:tcPr>
            <w:tcW w:w="576" w:type="dxa"/>
          </w:tcPr>
          <w:p w:rsidR="00A5747F" w:rsidRDefault="00C91869">
            <w:pPr>
              <w:spacing w:after="40" w:line="240" w:lineRule="auto"/>
              <w:jc w:val="center"/>
            </w:pPr>
            <w:r>
              <w:rPr>
                <w:rFonts w:cs="Times New Roman"/>
                <w:sz w:val="18"/>
              </w:rPr>
              <w:t>L12</w:t>
            </w:r>
          </w:p>
        </w:tc>
        <w:tc>
          <w:tcPr>
            <w:tcW w:w="3024" w:type="dxa"/>
          </w:tcPr>
          <w:p w:rsidR="00A5747F" w:rsidRDefault="00C91869">
            <w:pPr>
              <w:spacing w:after="40" w:line="240" w:lineRule="auto"/>
              <w:jc w:val="left"/>
            </w:pPr>
            <w:r>
              <w:rPr>
                <w:rFonts w:cs="Times New Roman"/>
                <w:sz w:val="18"/>
              </w:rPr>
              <w:t>Items of the batch abstract not implemented: deep-learning a</w:t>
            </w:r>
            <w:r>
              <w:rPr>
                <w:rFonts w:cs="Times New Roman"/>
                <w:sz w:val="18"/>
              </w:rPr>
              <w:t>rea classifier, originality score, readability indices beyond sentence length, scope alignment with a venue</w:t>
            </w:r>
          </w:p>
        </w:tc>
        <w:tc>
          <w:tcPr>
            <w:tcW w:w="3312" w:type="dxa"/>
          </w:tcPr>
          <w:p w:rsidR="00A5747F" w:rsidRDefault="00C91869">
            <w:pPr>
              <w:spacing w:after="40" w:line="240" w:lineRule="auto"/>
              <w:jc w:val="left"/>
            </w:pPr>
            <w:r>
              <w:rPr>
                <w:rFonts w:cs="Times New Roman"/>
                <w:sz w:val="18"/>
              </w:rPr>
              <w:t>Objectives 2 and 5 are met with simple methods only</w:t>
            </w:r>
          </w:p>
        </w:tc>
        <w:tc>
          <w:tcPr>
            <w:tcW w:w="2592" w:type="dxa"/>
          </w:tcPr>
          <w:p w:rsidR="00A5747F" w:rsidRDefault="00C91869">
            <w:pPr>
              <w:spacing w:after="40" w:line="240" w:lineRule="auto"/>
              <w:jc w:val="left"/>
            </w:pPr>
            <w:r>
              <w:rPr>
                <w:rFonts w:cs="Times New Roman"/>
                <w:sz w:val="18"/>
              </w:rPr>
              <w:t>See Chapter 10</w:t>
            </w:r>
          </w:p>
        </w:tc>
      </w:tr>
    </w:tbl>
    <w:p w:rsidR="00A5747F" w:rsidRDefault="00A5747F">
      <w:pPr>
        <w:spacing w:line="192" w:lineRule="auto"/>
      </w:pPr>
    </w:p>
    <w:p w:rsidR="00A5747F" w:rsidRDefault="00C91869">
      <w:r>
        <w:rPr>
          <w:rFonts w:cs="Times New Roman"/>
        </w:rPr>
        <w:lastRenderedPageBreak/>
        <w:t xml:space="preserve">Two figures illustrate the two limitations that matter most for reading the </w:t>
      </w:r>
      <w:r>
        <w:rPr>
          <w:rFonts w:cs="Times New Roman"/>
        </w:rPr>
        <w:t>numbers. The first shows how the synthetic labels are built: the label is drawn from the same strength and weakness phrases that appear in the text, and the borderline class comes from both groups, so accuracy on this data cannot exceed about 0.56. The sec</w:t>
      </w:r>
      <w:r>
        <w:rPr>
          <w:rFonts w:cs="Times New Roman"/>
        </w:rPr>
        <w:t>ond shows that conflict detection finds literal links but not paraphrased ones.</w:t>
      </w:r>
    </w:p>
    <w:p w:rsidR="00A5747F" w:rsidRDefault="00C91869">
      <w:pPr>
        <w:keepNext/>
        <w:spacing w:after="80" w:line="240" w:lineRule="auto"/>
        <w:jc w:val="center"/>
      </w:pPr>
      <w:r>
        <w:rPr>
          <w:noProof/>
        </w:rPr>
        <w:drawing>
          <wp:inline distT="0" distB="0" distL="0" distR="0">
            <wp:extent cx="5120640" cy="2476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dataset_structure.png"/>
                    <pic:cNvPicPr/>
                  </pic:nvPicPr>
                  <pic:blipFill>
                    <a:blip r:embed="rId8"/>
                    <a:stretch>
                      <a:fillRect/>
                    </a:stretch>
                  </pic:blipFill>
                  <pic:spPr>
                    <a:xfrm>
                      <a:off x="0" y="0"/>
                      <a:ext cx="5120640" cy="2476938"/>
                    </a:xfrm>
                    <a:prstGeom prst="rect">
                      <a:avLst/>
                    </a:prstGeom>
                  </pic:spPr>
                </pic:pic>
              </a:graphicData>
            </a:graphic>
          </wp:inline>
        </w:drawing>
      </w:r>
    </w:p>
    <w:p w:rsidR="00A5747F" w:rsidRDefault="00C91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Class counts of the synthetic dataset and how the label relates to the phrases in the text (limitation: synthetic training data).</w:t>
      </w:r>
    </w:p>
    <w:p w:rsidR="00A5747F" w:rsidRDefault="00C91869">
      <w:pPr>
        <w:keepNext/>
        <w:spacing w:after="80" w:line="240" w:lineRule="auto"/>
        <w:jc w:val="center"/>
      </w:pPr>
      <w:r>
        <w:rPr>
          <w:noProof/>
        </w:rPr>
        <w:drawing>
          <wp:inline distT="0" distB="0" distL="0" distR="0">
            <wp:extent cx="4389120" cy="2007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conflict_detection.png"/>
                    <pic:cNvPicPr/>
                  </pic:nvPicPr>
                  <pic:blipFill>
                    <a:blip r:embed="rId9"/>
                    <a:stretch>
                      <a:fillRect/>
                    </a:stretch>
                  </pic:blipFill>
                  <pic:spPr>
                    <a:xfrm>
                      <a:off x="0" y="0"/>
                      <a:ext cx="4389120" cy="2007616"/>
                    </a:xfrm>
                    <a:prstGeom prst="rect">
                      <a:avLst/>
                    </a:prstGeom>
                  </pic:spPr>
                </pic:pic>
              </a:graphicData>
            </a:graphic>
          </wp:inline>
        </w:drawing>
      </w:r>
    </w:p>
    <w:p w:rsidR="00A5747F" w:rsidRDefault="00C91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Conflict-of-interest detection by kind of link: literal strings are found, paraphrases are missed.</w:t>
      </w:r>
    </w:p>
    <w:p w:rsidR="00A5747F" w:rsidRDefault="00C91869">
      <w:pPr>
        <w:pStyle w:val="Heading1"/>
        <w:pageBreakBefore/>
      </w:pPr>
      <w:r>
        <w:lastRenderedPageBreak/>
        <w:t>4. WHAT WAS NOT MEASURED</w:t>
      </w:r>
    </w:p>
    <w:p w:rsidR="00A5747F" w:rsidRDefault="00C91869">
      <w:r>
        <w:rPr>
          <w:rFonts w:cs="Times New Roman"/>
        </w:rPr>
        <w:t xml:space="preserve">Honesty about gaps matters more than a longer list of numbers. The following were </w:t>
      </w:r>
      <w:r>
        <w:rPr>
          <w:rFonts w:cs="Times New Roman"/>
          <w:b/>
        </w:rPr>
        <w:t>not measured</w:t>
      </w:r>
      <w:r>
        <w:rPr>
          <w:rFonts w:cs="Times New Roman"/>
        </w:rPr>
        <w:t>, and noth</w:t>
      </w:r>
      <w:r>
        <w:rPr>
          <w:rFonts w:cs="Times New Roman"/>
        </w:rPr>
        <w:t>ing in these documents should be read as a claim about them:</w:t>
      </w:r>
    </w:p>
    <w:p w:rsidR="00A5747F" w:rsidRDefault="00C91869">
      <w:pPr>
        <w:spacing w:after="60"/>
        <w:ind w:left="720" w:hanging="360"/>
      </w:pPr>
      <w:r>
        <w:rPr>
          <w:rFonts w:cs="Times New Roman"/>
        </w:rPr>
        <w:t>•  accuracy of the decision model on real peer-review decisions;</w:t>
      </w:r>
    </w:p>
    <w:p w:rsidR="00A5747F" w:rsidRDefault="00C91869">
      <w:pPr>
        <w:spacing w:after="60"/>
        <w:ind w:left="720" w:hanging="360"/>
      </w:pPr>
      <w:r>
        <w:rPr>
          <w:rFonts w:cs="Times New Roman"/>
        </w:rPr>
        <w:t>•  reviewer-assignment quality against independent expert judgement or against the real assignments of a conference;</w:t>
      </w:r>
    </w:p>
    <w:p w:rsidR="00A5747F" w:rsidRDefault="00C91869">
      <w:pPr>
        <w:spacing w:after="60"/>
        <w:ind w:left="720" w:hanging="360"/>
      </w:pPr>
      <w:r>
        <w:rPr>
          <w:rFonts w:cs="Times New Roman"/>
        </w:rPr>
        <w:t>•  the qualit</w:t>
      </w:r>
      <w:r>
        <w:rPr>
          <w:rFonts w:cs="Times New Roman"/>
        </w:rPr>
        <w:t>y of the language-model critique (no human rated it, and no factual-consistency check was run);</w:t>
      </w:r>
    </w:p>
    <w:p w:rsidR="00A5747F" w:rsidRDefault="00C91869">
      <w:pPr>
        <w:spacing w:after="60"/>
        <w:ind w:left="720" w:hanging="360"/>
      </w:pPr>
      <w:r>
        <w:rPr>
          <w:rFonts w:cs="Times New Roman"/>
        </w:rPr>
        <w:t>•  a user study with editors or reviewers, and the time saved in a real editorial workflow;</w:t>
      </w:r>
    </w:p>
    <w:p w:rsidR="00A5747F" w:rsidRDefault="00C91869">
      <w:pPr>
        <w:spacing w:after="60"/>
        <w:ind w:left="720" w:hanging="360"/>
      </w:pPr>
      <w:r>
        <w:rPr>
          <w:rFonts w:cs="Times New Roman"/>
        </w:rPr>
        <w:t>•  behaviour on scanned PDFs, non-English papers and unusual layouts</w:t>
      </w:r>
      <w:r>
        <w:rPr>
          <w:rFonts w:cs="Times New Roman"/>
        </w:rPr>
        <w:t xml:space="preserve"> beyond the four real papers tried;</w:t>
      </w:r>
    </w:p>
    <w:p w:rsidR="00A5747F" w:rsidRDefault="00C91869">
      <w:pPr>
        <w:spacing w:after="60"/>
        <w:ind w:left="720" w:hanging="360"/>
      </w:pPr>
      <w:r>
        <w:rPr>
          <w:rFonts w:cs="Times New Roman"/>
        </w:rPr>
        <w:t>•  performance with a GPU, with a quantised model or under many simultaneous users;</w:t>
      </w:r>
    </w:p>
    <w:p w:rsidR="00A5747F" w:rsidRDefault="00C91869">
      <w:pPr>
        <w:spacing w:after="60"/>
        <w:ind w:left="720" w:hanging="360"/>
      </w:pPr>
      <w:r>
        <w:rPr>
          <w:rFonts w:cs="Times New Roman"/>
        </w:rPr>
        <w:t>•  the effect of tuning the matching weights (the shipped weights were not searched), and the sensitivity of the structural weights;</w:t>
      </w:r>
    </w:p>
    <w:p w:rsidR="00A5747F" w:rsidRDefault="00C91869">
      <w:pPr>
        <w:spacing w:after="60"/>
        <w:ind w:left="720" w:hanging="360"/>
      </w:pPr>
      <w:r>
        <w:rPr>
          <w:rFonts w:cs="Times New Roman"/>
        </w:rPr>
        <w:t xml:space="preserve">•  </w:t>
      </w:r>
      <w:r>
        <w:rPr>
          <w:rFonts w:cs="Times New Roman"/>
        </w:rPr>
        <w:t>robustness to deliberately manipulated PDFs (hidden instructions), although the literature shows it is a risk.</w:t>
      </w:r>
    </w:p>
    <w:p w:rsidR="00A5747F" w:rsidRDefault="00C91869">
      <w:r>
        <w:rPr>
          <w:rFonts w:cs="Times New Roman"/>
        </w:rPr>
        <w:t>The 40-abstract probe result and the conflict injection test were measured, but both use material written by the team and are optimistic for that</w:t>
      </w:r>
      <w:r>
        <w:rPr>
          <w:rFonts w:cs="Times New Roman"/>
        </w:rPr>
        <w:t xml:space="preserve"> reason; they are not used as evidence of real-world accuracy.</w:t>
      </w:r>
    </w:p>
    <w:sectPr w:rsidR="00A5747F"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91869">
      <w:pPr>
        <w:spacing w:after="0" w:line="240" w:lineRule="auto"/>
      </w:pPr>
      <w:r>
        <w:separator/>
      </w:r>
    </w:p>
  </w:endnote>
  <w:endnote w:type="continuationSeparator" w:id="0">
    <w:p w:rsidR="00000000" w:rsidRDefault="00C91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747F" w:rsidRDefault="00C9186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91869">
      <w:pPr>
        <w:spacing w:after="0" w:line="240" w:lineRule="auto"/>
      </w:pPr>
      <w:r>
        <w:separator/>
      </w:r>
    </w:p>
  </w:footnote>
  <w:footnote w:type="continuationSeparator" w:id="0">
    <w:p w:rsidR="00000000" w:rsidRDefault="00C91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747F" w:rsidRDefault="00C91869">
    <w:pPr>
      <w:pStyle w:val="Header"/>
      <w:jc w:val="center"/>
    </w:pPr>
    <w:r>
      <w:rPr>
        <w:rFonts w:cs="Times New Roman"/>
        <w:i/>
        <w:color w:val="555555"/>
        <w:sz w:val="20"/>
      </w:rPr>
      <w:t>PeerScope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747F"/>
    <w:rsid w:val="00AA1D8D"/>
    <w:rsid w:val="00B47730"/>
    <w:rsid w:val="00C918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132B76C-A6B0-4129-897A-38F04CAB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C91869"/>
    <w:pPr>
      <w:spacing w:after="0" w:line="240" w:lineRule="auto"/>
    </w:pPr>
    <w:rPr>
      <w:rFonts w:cs="Times New Roman"/>
      <w:sz w:val="21"/>
    </w:rPr>
  </w:style>
  <w:style w:type="paragraph" w:styleId="TOC2">
    <w:name w:val="toc 2"/>
    <w:basedOn w:val="Normal"/>
    <w:next w:val="Normal"/>
    <w:autoRedefine/>
    <w:uiPriority w:val="39"/>
    <w:semiHidden/>
    <w:unhideWhenUsed/>
    <w:rsid w:val="00C91869"/>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C91869"/>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83B40B-5529-4518-96E1-7BE2CE735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1643</Words>
  <Characters>9023</Characters>
  <Application>Microsoft Office Word</Application>
  <DocSecurity>0</DocSecurity>
  <Lines>307</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2026-10-22T09:32:00Z</dcterms:modified>
  <cp:category/>
</cp:coreProperties>
</file>