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b/>
          <w:sz w:val="26"/>
        </w:rPr>
        <w:t>Department of Computer Science and Engineering (Data Science)</w:t>
      </w:r>
    </w:p>
    <w:p>
      <w:pPr>
        <w:spacing w:after="120" w:line="276" w:lineRule="auto"/>
        <w:jc w:val="center"/>
      </w:pPr>
      <w:r>
        <w:rPr>
          <w:sz w:val="22"/>
        </w:rPr>
        <w:t>CSDS-A   |   Batch A3 (CSE - Data Science, Section A)</w:t>
      </w:r>
    </w:p>
    <w:p>
      <w:pPr>
        <w:spacing w:after="40" w:line="288" w:lineRule="auto"/>
        <w:jc w:val="center"/>
      </w:pPr>
      <w:r>
        <w:rPr>
          <w:b/>
          <w:sz w:val="30"/>
        </w:rPr>
        <w:t>A Dynamic Phishing URL Detection System Integrating Advanced Machine Learning and Crowdsourced Threat Intelligence</w:t>
      </w:r>
    </w:p>
    <w:p>
      <w:pPr>
        <w:spacing w:after="160" w:line="276" w:lineRule="auto"/>
        <w:jc w:val="center"/>
      </w:pPr>
      <w:r>
        <w:rPr>
          <w:i/>
          <w:sz w:val="24"/>
        </w:rPr>
        <w:t>(PhishGuard)</w:t>
      </w:r>
    </w:p>
    <w:tbl>
      <w:tblPr>
        <w:tblStyle w:val="TableGrid"/>
        <w:tblW w:type="auto" w:w="0"/>
        <w:jc w:val="center"/>
        <w:tblLook w:firstColumn="1" w:firstRow="1" w:lastColumn="0" w:lastRow="0" w:noHBand="0" w:noVBand="1" w:val="04A0"/>
      </w:tblPr>
      <w:tblGrid>
        <w:gridCol w:w="2890"/>
        <w:gridCol w:w="2890"/>
        <w:gridCol w:w="2890"/>
      </w:tblGrid>
      <w:tr>
        <w:tc>
          <w:tcPr>
            <w:tcW w:type="dxa" w:w="1040"/>
            <w:shd w:val="clear" w:color="auto" w:fill="D9E2F3"/>
          </w:tcPr>
          <w:p>
            <w:pPr>
              <w:spacing w:line="276" w:lineRule="auto" w:after="40"/>
              <w:jc w:val="left"/>
            </w:pPr>
            <w:r>
              <w:rPr>
                <w:b/>
                <w:sz w:val="21"/>
              </w:rPr>
              <w:t>S.No.</w:t>
            </w:r>
          </w:p>
        </w:tc>
        <w:tc>
          <w:tcPr>
            <w:tcW w:type="dxa" w:w="3988"/>
            <w:shd w:val="clear" w:color="auto" w:fill="D9E2F3"/>
          </w:tcPr>
          <w:p>
            <w:pPr>
              <w:spacing w:line="276" w:lineRule="auto" w:after="40"/>
              <w:jc w:val="left"/>
            </w:pPr>
            <w:r>
              <w:rPr>
                <w:b/>
                <w:sz w:val="21"/>
              </w:rPr>
              <w:t>Student name</w:t>
            </w:r>
          </w:p>
        </w:tc>
        <w:tc>
          <w:tcPr>
            <w:tcW w:type="dxa" w:w="3641"/>
            <w:shd w:val="clear" w:color="auto" w:fill="D9E2F3"/>
          </w:tcPr>
          <w:p>
            <w:pPr>
              <w:spacing w:line="276" w:lineRule="auto" w:after="40"/>
              <w:jc w:val="left"/>
            </w:pPr>
            <w:r>
              <w:rPr>
                <w:b/>
                <w:sz w:val="21"/>
              </w:rPr>
              <w:t>Roll / hall ticket no.</w:t>
            </w:r>
          </w:p>
        </w:tc>
      </w:tr>
      <w:tr>
        <w:tc>
          <w:tcPr>
            <w:tcW w:type="dxa" w:w="1040"/>
          </w:tcPr>
          <w:p>
            <w:pPr>
              <w:spacing w:line="276" w:lineRule="auto" w:after="40"/>
              <w:jc w:val="left"/>
            </w:pPr>
            <w:r>
              <w:rPr>
                <w:sz w:val="21"/>
              </w:rPr>
              <w:t>1</w:t>
            </w:r>
          </w:p>
        </w:tc>
        <w:tc>
          <w:tcPr>
            <w:tcW w:type="dxa" w:w="3988"/>
          </w:tcPr>
          <w:p>
            <w:pPr>
              <w:spacing w:line="276" w:lineRule="auto" w:after="40"/>
              <w:jc w:val="left"/>
            </w:pPr>
            <w:r>
              <w:rPr>
                <w:sz w:val="21"/>
              </w:rPr>
              <w:t>D.ANISH MEGHAN</w:t>
            </w:r>
          </w:p>
        </w:tc>
        <w:tc>
          <w:tcPr>
            <w:tcW w:type="dxa" w:w="3641"/>
          </w:tcPr>
          <w:p>
            <w:pPr>
              <w:spacing w:line="276" w:lineRule="auto" w:after="40"/>
              <w:jc w:val="left"/>
            </w:pPr>
            <w:r>
              <w:rPr>
                <w:sz w:val="21"/>
              </w:rPr>
              <w:t>23K91A6750</w:t>
            </w:r>
          </w:p>
        </w:tc>
      </w:tr>
      <w:tr>
        <w:tc>
          <w:tcPr>
            <w:tcW w:type="dxa" w:w="1040"/>
          </w:tcPr>
          <w:p>
            <w:pPr>
              <w:spacing w:line="276" w:lineRule="auto" w:after="40"/>
              <w:jc w:val="left"/>
            </w:pPr>
            <w:r>
              <w:rPr>
                <w:sz w:val="21"/>
              </w:rPr>
              <w:t>2</w:t>
            </w:r>
          </w:p>
        </w:tc>
        <w:tc>
          <w:tcPr>
            <w:tcW w:type="dxa" w:w="3988"/>
          </w:tcPr>
          <w:p>
            <w:pPr>
              <w:spacing w:line="276" w:lineRule="auto" w:after="40"/>
              <w:jc w:val="left"/>
            </w:pPr>
            <w:r>
              <w:rPr>
                <w:sz w:val="21"/>
              </w:rPr>
              <w:t>B.AKSHAYA</w:t>
            </w:r>
          </w:p>
        </w:tc>
        <w:tc>
          <w:tcPr>
            <w:tcW w:type="dxa" w:w="3641"/>
          </w:tcPr>
          <w:p>
            <w:pPr>
              <w:spacing w:line="276" w:lineRule="auto" w:after="40"/>
              <w:jc w:val="left"/>
            </w:pPr>
            <w:r>
              <w:rPr>
                <w:sz w:val="21"/>
              </w:rPr>
              <w:t>23K91A6737</w:t>
            </w:r>
          </w:p>
        </w:tc>
      </w:tr>
      <w:tr>
        <w:tc>
          <w:tcPr>
            <w:tcW w:type="dxa" w:w="1040"/>
          </w:tcPr>
          <w:p>
            <w:pPr>
              <w:spacing w:line="276" w:lineRule="auto" w:after="40"/>
              <w:jc w:val="left"/>
            </w:pPr>
            <w:r>
              <w:rPr>
                <w:sz w:val="21"/>
              </w:rPr>
              <w:t>3</w:t>
            </w:r>
          </w:p>
        </w:tc>
        <w:tc>
          <w:tcPr>
            <w:tcW w:type="dxa" w:w="3988"/>
          </w:tcPr>
          <w:p>
            <w:pPr>
              <w:spacing w:line="276" w:lineRule="auto" w:after="40"/>
              <w:jc w:val="left"/>
            </w:pPr>
            <w:r>
              <w:rPr>
                <w:sz w:val="21"/>
              </w:rPr>
              <w:t>B.TANUJA</w:t>
            </w:r>
          </w:p>
        </w:tc>
        <w:tc>
          <w:tcPr>
            <w:tcW w:type="dxa" w:w="3641"/>
          </w:tcPr>
          <w:p>
            <w:pPr>
              <w:spacing w:line="276" w:lineRule="auto" w:after="40"/>
              <w:jc w:val="left"/>
            </w:pPr>
            <w:r>
              <w:rPr>
                <w:sz w:val="21"/>
              </w:rPr>
              <w:t>23K91A6736</w:t>
            </w:r>
          </w:p>
        </w:tc>
      </w:tr>
      <w:tr>
        <w:tc>
          <w:tcPr>
            <w:tcW w:type="dxa" w:w="1040"/>
          </w:tcPr>
          <w:p>
            <w:pPr>
              <w:spacing w:line="276" w:lineRule="auto" w:after="40"/>
              <w:jc w:val="left"/>
            </w:pPr>
            <w:r>
              <w:rPr>
                <w:sz w:val="21"/>
              </w:rPr>
              <w:t>4</w:t>
            </w:r>
          </w:p>
        </w:tc>
        <w:tc>
          <w:tcPr>
            <w:tcW w:type="dxa" w:w="3988"/>
          </w:tcPr>
          <w:p>
            <w:pPr>
              <w:spacing w:line="276" w:lineRule="auto" w:after="40"/>
              <w:jc w:val="left"/>
            </w:pPr>
            <w:r>
              <w:rPr>
                <w:sz w:val="21"/>
              </w:rPr>
              <w:t>CH.SAI CHETHAN</w:t>
            </w:r>
          </w:p>
        </w:tc>
        <w:tc>
          <w:tcPr>
            <w:tcW w:type="dxa" w:w="3641"/>
          </w:tcPr>
          <w:p>
            <w:pPr>
              <w:spacing w:line="276" w:lineRule="auto" w:after="40"/>
              <w:jc w:val="left"/>
            </w:pPr>
            <w:r>
              <w:rPr>
                <w:sz w:val="21"/>
              </w:rPr>
              <w:t>23K91A6742</w:t>
            </w:r>
          </w:p>
        </w:tc>
      </w:tr>
    </w:tbl>
    <w:p>
      <w:pPr>
        <w:spacing w:after="120" w:line="312" w:lineRule="auto"/>
        <w:jc w:val="center"/>
      </w:pPr>
      <w:r>
        <w:rPr>
          <w:sz w:val="22"/>
        </w:rPr>
        <w:t>Under the guidance of: Mr. G. Ravi, [DESIGNATION]</w:t>
      </w:r>
    </w:p>
    <w:p>
      <w:pPr>
        <w:spacing w:after="200" w:line="288" w:lineRule="auto" w:before="120"/>
        <w:jc w:val="center"/>
      </w:pPr>
      <w:r>
        <w:rPr>
          <w:b/>
          <w:sz w:val="30"/>
        </w:rPr>
        <w:t>DESIGN AND IMPLEMENTATION</w:t>
      </w:r>
    </w:p>
    <w:p>
      <w:r>
        <w:t>This document describes the design of PhishGuard and how it was implemented: the architecture, the modules, the database schema, the API, key code walkthroughs, and the reasoning behind the main implementation decisions.</w:t>
      </w:r>
    </w:p>
    <w:p>
      <w:pPr>
        <w:pStyle w:val="Heading2"/>
      </w:pPr>
      <w:r>
        <w:t>1  System Architecture</w:t>
      </w:r>
    </w:p>
    <w:p>
      <w:r>
        <w:t>PhishGuard is a three-tier local application: a React interface, a Flask API with the detection modules, and local storage. The detection modules are ordinary Python code, so the same pipeline is reachable from the web interface, the original Flask pages and the command line.</w:t>
      </w:r>
    </w:p>
    <w:p>
      <w:pPr>
        <w:keepNext/>
        <w:spacing w:before="120" w:line="240" w:lineRule="auto"/>
        <w:jc w:val="center"/>
      </w:pPr>
      <w:r>
        <w:drawing>
          <wp:inline xmlns:a="http://schemas.openxmlformats.org/drawingml/2006/main" xmlns:pic="http://schemas.openxmlformats.org/drawingml/2006/picture">
            <wp:extent cx="5120640" cy="3643532"/>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5120640" cy="3643532"/>
                    </a:xfrm>
                    <a:prstGeom prst="rect"/>
                  </pic:spPr>
                </pic:pic>
              </a:graphicData>
            </a:graphic>
          </wp:inline>
        </w:drawing>
      </w:r>
    </w:p>
    <w:p>
      <w:pPr>
        <w:pStyle w:val="FigureCaption"/>
      </w:pPr>
      <w:r>
        <w:t>Fig. 1: System architecture of PhishGuard</w:t>
      </w:r>
    </w:p>
    <w:p>
      <w:r>
        <w:t>The architecture has four layers. Users reach the system through the React interface on port 5103 or the command line. The Vite dev server serves the seven pages and proxies every /api call to the Flask application on port 8103, so the browser talks to one origin. backend/server.py wraps the original Flask application (phishguard.webapp) without changing it and adds five read-only JSON endpoints and the CORS header.</w:t>
      </w:r>
    </w:p>
    <w:p>
      <w:r>
        <w:t>Behind the API are six modules. Features turns a URL into 47 numbers; Detector applies the decision order; ThreatIntel stores reports and computes consensus; Train fits and compares the models; Retrain merges confirmed URLs into the training data; and the original pages module keeps the first Flask interface alive. Storage is local: the SQLite file threat_intel.db, the model files and metrics.json, and the dataset CSV. The two public feeds are the only external systems, and they are optional.</w:t>
      </w:r>
    </w:p>
    <w:p>
      <w:pPr>
        <w:pStyle w:val="Heading2"/>
      </w:pPr>
      <w:r>
        <w:t>2  Module Design</w:t>
      </w:r>
    </w:p>
    <w:p>
      <w:pPr>
        <w:pStyle w:val="TableCaption"/>
      </w:pPr>
      <w:r>
        <w:t>Table 1: Module breakdown</w:t>
      </w:r>
    </w:p>
    <w:tbl>
      <w:tblPr>
        <w:tblStyle w:val="TableGrid"/>
        <w:tblW w:type="auto" w:w="0"/>
        <w:jc w:val="center"/>
        <w:tblLook w:firstColumn="1" w:firstRow="1" w:lastColumn="0" w:lastRow="0" w:noHBand="0" w:noVBand="1" w:val="04A0"/>
      </w:tblPr>
      <w:tblGrid>
        <w:gridCol w:w="2167"/>
        <w:gridCol w:w="2167"/>
        <w:gridCol w:w="2167"/>
        <w:gridCol w:w="2167"/>
      </w:tblGrid>
      <w:tr>
        <w:trPr>
          <w:cantSplit/>
          <w:tblHeader/>
        </w:trPr>
        <w:tc>
          <w:tcPr>
            <w:tcW w:type="dxa" w:w="1127"/>
            <w:shd w:val="clear" w:color="auto" w:fill="D9E2F3"/>
          </w:tcPr>
          <w:p>
            <w:pPr>
              <w:spacing w:line="240" w:lineRule="auto" w:after="40" w:before="40"/>
              <w:jc w:val="left"/>
            </w:pPr>
            <w:r>
              <w:rPr>
                <w:b/>
                <w:sz w:val="18"/>
              </w:rPr>
              <w:t>Module</w:t>
            </w:r>
          </w:p>
        </w:tc>
        <w:tc>
          <w:tcPr>
            <w:tcW w:type="dxa" w:w="1907"/>
            <w:shd w:val="clear" w:color="auto" w:fill="D9E2F3"/>
          </w:tcPr>
          <w:p>
            <w:pPr>
              <w:spacing w:line="240" w:lineRule="auto" w:after="40" w:before="40"/>
              <w:jc w:val="left"/>
            </w:pPr>
            <w:r>
              <w:rPr>
                <w:b/>
                <w:sz w:val="18"/>
              </w:rPr>
              <w:t>File</w:t>
            </w:r>
          </w:p>
        </w:tc>
        <w:tc>
          <w:tcPr>
            <w:tcW w:type="dxa" w:w="2947"/>
            <w:shd w:val="clear" w:color="auto" w:fill="D9E2F3"/>
          </w:tcPr>
          <w:p>
            <w:pPr>
              <w:spacing w:line="240" w:lineRule="auto" w:after="40" w:before="40"/>
              <w:jc w:val="left"/>
            </w:pPr>
            <w:r>
              <w:rPr>
                <w:b/>
                <w:sz w:val="18"/>
              </w:rPr>
              <w:t>Responsibility</w:t>
            </w:r>
          </w:p>
        </w:tc>
        <w:tc>
          <w:tcPr>
            <w:tcW w:type="dxa" w:w="2687"/>
            <w:shd w:val="clear" w:color="auto" w:fill="D9E2F3"/>
          </w:tcPr>
          <w:p>
            <w:pPr>
              <w:spacing w:line="240" w:lineRule="auto" w:after="40" w:before="40"/>
              <w:jc w:val="left"/>
            </w:pPr>
            <w:r>
              <w:rPr>
                <w:b/>
                <w:sz w:val="18"/>
              </w:rPr>
              <w:t>Main functions</w:t>
            </w:r>
          </w:p>
        </w:tc>
      </w:tr>
      <w:tr>
        <w:trPr>
          <w:cantSplit/>
        </w:trPr>
        <w:tc>
          <w:tcPr>
            <w:tcW w:type="dxa" w:w="1127"/>
          </w:tcPr>
          <w:p>
            <w:pPr>
              <w:spacing w:line="240" w:lineRule="auto" w:after="40" w:before="40"/>
              <w:jc w:val="left"/>
            </w:pPr>
            <w:r>
              <w:rPr>
                <w:sz w:val="18"/>
              </w:rPr>
              <w:t>Features</w:t>
            </w:r>
          </w:p>
        </w:tc>
        <w:tc>
          <w:tcPr>
            <w:tcW w:type="dxa" w:w="1907"/>
          </w:tcPr>
          <w:p>
            <w:pPr>
              <w:spacing w:line="240" w:lineRule="auto" w:after="40" w:before="40"/>
              <w:jc w:val="left"/>
            </w:pPr>
            <w:r>
              <w:rPr>
                <w:sz w:val="18"/>
              </w:rPr>
              <w:t>phishguard/features.py</w:t>
            </w:r>
          </w:p>
        </w:tc>
        <w:tc>
          <w:tcPr>
            <w:tcW w:type="dxa" w:w="2947"/>
          </w:tcPr>
          <w:p>
            <w:pPr>
              <w:spacing w:line="240" w:lineRule="auto" w:after="40" w:before="40"/>
              <w:jc w:val="left"/>
            </w:pPr>
            <w:r>
              <w:rPr>
                <w:sz w:val="18"/>
              </w:rPr>
              <w:t>URL normalisation, 47 features, red flags</w:t>
            </w:r>
          </w:p>
        </w:tc>
        <w:tc>
          <w:tcPr>
            <w:tcW w:type="dxa" w:w="2687"/>
          </w:tcPr>
          <w:p>
            <w:pPr>
              <w:spacing w:line="240" w:lineRule="auto" w:after="40" w:before="40"/>
              <w:jc w:val="left"/>
            </w:pPr>
            <w:r>
              <w:rPr>
                <w:sz w:val="18"/>
              </w:rPr>
              <w:t>normalize_url, extract_features, featurize_urls, explain_features</w:t>
            </w:r>
          </w:p>
        </w:tc>
      </w:tr>
      <w:tr>
        <w:trPr>
          <w:cantSplit/>
        </w:trPr>
        <w:tc>
          <w:tcPr>
            <w:tcW w:type="dxa" w:w="1127"/>
          </w:tcPr>
          <w:p>
            <w:pPr>
              <w:spacing w:line="240" w:lineRule="auto" w:after="40" w:before="40"/>
              <w:jc w:val="left"/>
            </w:pPr>
            <w:r>
              <w:rPr>
                <w:sz w:val="18"/>
              </w:rPr>
              <w:t>Data</w:t>
            </w:r>
          </w:p>
        </w:tc>
        <w:tc>
          <w:tcPr>
            <w:tcW w:type="dxa" w:w="1907"/>
          </w:tcPr>
          <w:p>
            <w:pPr>
              <w:spacing w:line="240" w:lineRule="auto" w:after="40" w:before="40"/>
              <w:jc w:val="left"/>
            </w:pPr>
            <w:r>
              <w:rPr>
                <w:sz w:val="18"/>
              </w:rPr>
              <w:t>phishguard/data.py</w:t>
            </w:r>
          </w:p>
        </w:tc>
        <w:tc>
          <w:tcPr>
            <w:tcW w:type="dxa" w:w="2947"/>
          </w:tcPr>
          <w:p>
            <w:pPr>
              <w:spacing w:line="240" w:lineRule="auto" w:after="40" w:before="40"/>
              <w:jc w:val="left"/>
            </w:pPr>
            <w:r>
              <w:rPr>
                <w:sz w:val="18"/>
              </w:rPr>
              <w:t>Load, clean and split the dataset</w:t>
            </w:r>
          </w:p>
        </w:tc>
        <w:tc>
          <w:tcPr>
            <w:tcW w:type="dxa" w:w="2687"/>
          </w:tcPr>
          <w:p>
            <w:pPr>
              <w:spacing w:line="240" w:lineRule="auto" w:after="40" w:before="40"/>
              <w:jc w:val="left"/>
            </w:pPr>
            <w:r>
              <w:rPr>
                <w:sz w:val="18"/>
              </w:rPr>
              <w:t>load_dataset, build_matrices, dataset_summary</w:t>
            </w:r>
          </w:p>
        </w:tc>
      </w:tr>
      <w:tr>
        <w:trPr>
          <w:cantSplit/>
        </w:trPr>
        <w:tc>
          <w:tcPr>
            <w:tcW w:type="dxa" w:w="1127"/>
          </w:tcPr>
          <w:p>
            <w:pPr>
              <w:spacing w:line="240" w:lineRule="auto" w:after="40" w:before="40"/>
              <w:jc w:val="left"/>
            </w:pPr>
            <w:r>
              <w:rPr>
                <w:sz w:val="18"/>
              </w:rPr>
              <w:t>Train</w:t>
            </w:r>
          </w:p>
        </w:tc>
        <w:tc>
          <w:tcPr>
            <w:tcW w:type="dxa" w:w="1907"/>
          </w:tcPr>
          <w:p>
            <w:pPr>
              <w:spacing w:line="240" w:lineRule="auto" w:after="40" w:before="40"/>
              <w:jc w:val="left"/>
            </w:pPr>
            <w:r>
              <w:rPr>
                <w:sz w:val="18"/>
              </w:rPr>
              <w:t>phishguard/train.py</w:t>
            </w:r>
          </w:p>
        </w:tc>
        <w:tc>
          <w:tcPr>
            <w:tcW w:type="dxa" w:w="2947"/>
          </w:tcPr>
          <w:p>
            <w:pPr>
              <w:spacing w:line="240" w:lineRule="auto" w:after="40" w:before="40"/>
              <w:jc w:val="left"/>
            </w:pPr>
            <w:r>
              <w:rPr>
                <w:sz w:val="18"/>
              </w:rPr>
              <w:t>Fit, evaluate and save three models; metrics.json</w:t>
            </w:r>
          </w:p>
        </w:tc>
        <w:tc>
          <w:tcPr>
            <w:tcW w:type="dxa" w:w="2687"/>
          </w:tcPr>
          <w:p>
            <w:pPr>
              <w:spacing w:line="240" w:lineRule="auto" w:after="40" w:before="40"/>
              <w:jc w:val="left"/>
            </w:pPr>
            <w:r>
              <w:rPr>
                <w:sz w:val="18"/>
              </w:rPr>
              <w:t>build_models, evaluate, train_all, load_metrics</w:t>
            </w:r>
          </w:p>
        </w:tc>
      </w:tr>
      <w:tr>
        <w:trPr>
          <w:cantSplit/>
        </w:trPr>
        <w:tc>
          <w:tcPr>
            <w:tcW w:type="dxa" w:w="1127"/>
          </w:tcPr>
          <w:p>
            <w:pPr>
              <w:spacing w:line="240" w:lineRule="auto" w:after="40" w:before="40"/>
              <w:jc w:val="left"/>
            </w:pPr>
            <w:r>
              <w:rPr>
                <w:sz w:val="18"/>
              </w:rPr>
              <w:t>ThreatIntel</w:t>
            </w:r>
          </w:p>
        </w:tc>
        <w:tc>
          <w:tcPr>
            <w:tcW w:type="dxa" w:w="1907"/>
          </w:tcPr>
          <w:p>
            <w:pPr>
              <w:spacing w:line="240" w:lineRule="auto" w:after="40" w:before="40"/>
              <w:jc w:val="left"/>
            </w:pPr>
            <w:r>
              <w:rPr>
                <w:sz w:val="18"/>
              </w:rPr>
              <w:t>phishguard/threat_intel.py</w:t>
            </w:r>
          </w:p>
        </w:tc>
        <w:tc>
          <w:tcPr>
            <w:tcW w:type="dxa" w:w="2947"/>
          </w:tcPr>
          <w:p>
            <w:pPr>
              <w:spacing w:line="240" w:lineRule="auto" w:after="40" w:before="40"/>
              <w:jc w:val="left"/>
            </w:pPr>
            <w:r>
              <w:rPr>
                <w:sz w:val="18"/>
              </w:rPr>
              <w:t>Reports, votes, consensus, feed sync, check log</w:t>
            </w:r>
          </w:p>
        </w:tc>
        <w:tc>
          <w:tcPr>
            <w:tcW w:type="dxa" w:w="2687"/>
          </w:tcPr>
          <w:p>
            <w:pPr>
              <w:spacing w:line="240" w:lineRule="auto" w:after="40" w:before="40"/>
              <w:jc w:val="left"/>
            </w:pPr>
            <w:r>
              <w:rPr>
                <w:sz w:val="18"/>
              </w:rPr>
              <w:t>report, lookup, lookup_host, sync_feeds, stats</w:t>
            </w:r>
          </w:p>
        </w:tc>
      </w:tr>
      <w:tr>
        <w:trPr>
          <w:cantSplit/>
        </w:trPr>
        <w:tc>
          <w:tcPr>
            <w:tcW w:type="dxa" w:w="1127"/>
          </w:tcPr>
          <w:p>
            <w:pPr>
              <w:spacing w:line="240" w:lineRule="auto" w:after="40" w:before="40"/>
              <w:jc w:val="left"/>
            </w:pPr>
            <w:r>
              <w:rPr>
                <w:sz w:val="18"/>
              </w:rPr>
              <w:t>Detector</w:t>
            </w:r>
          </w:p>
        </w:tc>
        <w:tc>
          <w:tcPr>
            <w:tcW w:type="dxa" w:w="1907"/>
          </w:tcPr>
          <w:p>
            <w:pPr>
              <w:spacing w:line="240" w:lineRule="auto" w:after="40" w:before="40"/>
              <w:jc w:val="left"/>
            </w:pPr>
            <w:r>
              <w:rPr>
                <w:sz w:val="18"/>
              </w:rPr>
              <w:t>phishguard/detector.py</w:t>
            </w:r>
          </w:p>
        </w:tc>
        <w:tc>
          <w:tcPr>
            <w:tcW w:type="dxa" w:w="2947"/>
          </w:tcPr>
          <w:p>
            <w:pPr>
              <w:spacing w:line="240" w:lineRule="auto" w:after="40" w:before="40"/>
              <w:jc w:val="left"/>
            </w:pPr>
            <w:r>
              <w:rPr>
                <w:sz w:val="18"/>
              </w:rPr>
              <w:t>Decision order and hot reload</w:t>
            </w:r>
          </w:p>
        </w:tc>
        <w:tc>
          <w:tcPr>
            <w:tcW w:type="dxa" w:w="2687"/>
          </w:tcPr>
          <w:p>
            <w:pPr>
              <w:spacing w:line="240" w:lineRule="auto" w:after="40" w:before="40"/>
              <w:jc w:val="left"/>
            </w:pPr>
            <w:r>
              <w:rPr>
                <w:sz w:val="18"/>
              </w:rPr>
              <w:t>check, ml_probability, reload</w:t>
            </w:r>
          </w:p>
        </w:tc>
      </w:tr>
      <w:tr>
        <w:trPr>
          <w:cantSplit/>
        </w:trPr>
        <w:tc>
          <w:tcPr>
            <w:tcW w:type="dxa" w:w="1127"/>
          </w:tcPr>
          <w:p>
            <w:pPr>
              <w:spacing w:line="240" w:lineRule="auto" w:after="40" w:before="40"/>
              <w:jc w:val="left"/>
            </w:pPr>
            <w:r>
              <w:rPr>
                <w:sz w:val="18"/>
              </w:rPr>
              <w:t>Retrain</w:t>
            </w:r>
          </w:p>
        </w:tc>
        <w:tc>
          <w:tcPr>
            <w:tcW w:type="dxa" w:w="1907"/>
          </w:tcPr>
          <w:p>
            <w:pPr>
              <w:spacing w:line="240" w:lineRule="auto" w:after="40" w:before="40"/>
              <w:jc w:val="left"/>
            </w:pPr>
            <w:r>
              <w:rPr>
                <w:sz w:val="18"/>
              </w:rPr>
              <w:t>phishguard/retrain.py</w:t>
            </w:r>
          </w:p>
        </w:tc>
        <w:tc>
          <w:tcPr>
            <w:tcW w:type="dxa" w:w="2947"/>
          </w:tcPr>
          <w:p>
            <w:pPr>
              <w:spacing w:line="240" w:lineRule="auto" w:after="40" w:before="40"/>
              <w:jc w:val="left"/>
            </w:pPr>
            <w:r>
              <w:rPr>
                <w:sz w:val="18"/>
              </w:rPr>
              <w:t>Merge confirmed URLs and retrain</w:t>
            </w:r>
          </w:p>
        </w:tc>
        <w:tc>
          <w:tcPr>
            <w:tcW w:type="dxa" w:w="2687"/>
          </w:tcPr>
          <w:p>
            <w:pPr>
              <w:spacing w:line="240" w:lineRule="auto" w:after="40" w:before="40"/>
              <w:jc w:val="left"/>
            </w:pPr>
            <w:r>
              <w:rPr>
                <w:sz w:val="18"/>
              </w:rPr>
              <w:t>retrain, maybe_auto_retrain</w:t>
            </w:r>
          </w:p>
        </w:tc>
      </w:tr>
      <w:tr>
        <w:trPr>
          <w:cantSplit/>
        </w:trPr>
        <w:tc>
          <w:tcPr>
            <w:tcW w:type="dxa" w:w="1127"/>
          </w:tcPr>
          <w:p>
            <w:pPr>
              <w:spacing w:line="240" w:lineRule="auto" w:after="40" w:before="40"/>
              <w:jc w:val="left"/>
            </w:pPr>
            <w:r>
              <w:rPr>
                <w:sz w:val="18"/>
              </w:rPr>
              <w:t>Web app</w:t>
            </w:r>
          </w:p>
        </w:tc>
        <w:tc>
          <w:tcPr>
            <w:tcW w:type="dxa" w:w="1907"/>
          </w:tcPr>
          <w:p>
            <w:pPr>
              <w:spacing w:line="240" w:lineRule="auto" w:after="40" w:before="40"/>
              <w:jc w:val="left"/>
            </w:pPr>
            <w:r>
              <w:rPr>
                <w:sz w:val="18"/>
              </w:rPr>
              <w:t>phishguard/webapp.py</w:t>
            </w:r>
          </w:p>
        </w:tc>
        <w:tc>
          <w:tcPr>
            <w:tcW w:type="dxa" w:w="2947"/>
          </w:tcPr>
          <w:p>
            <w:pPr>
              <w:spacing w:line="240" w:lineRule="auto" w:after="40" w:before="40"/>
              <w:jc w:val="left"/>
            </w:pPr>
            <w:r>
              <w:rPr>
                <w:sz w:val="18"/>
              </w:rPr>
              <w:t>Original Flask pages and the JSON API</w:t>
            </w:r>
          </w:p>
        </w:tc>
        <w:tc>
          <w:tcPr>
            <w:tcW w:type="dxa" w:w="2687"/>
          </w:tcPr>
          <w:p>
            <w:pPr>
              <w:spacing w:line="240" w:lineRule="auto" w:after="40" w:before="40"/>
              <w:jc w:val="left"/>
            </w:pPr>
            <w:r>
              <w:rPr>
                <w:sz w:val="18"/>
              </w:rPr>
              <w:t>create_app</w:t>
            </w:r>
          </w:p>
        </w:tc>
      </w:tr>
      <w:tr>
        <w:trPr>
          <w:cantSplit/>
        </w:trPr>
        <w:tc>
          <w:tcPr>
            <w:tcW w:type="dxa" w:w="1127"/>
          </w:tcPr>
          <w:p>
            <w:pPr>
              <w:spacing w:line="240" w:lineRule="auto" w:after="40" w:before="40"/>
              <w:jc w:val="left"/>
            </w:pPr>
            <w:r>
              <w:rPr>
                <w:sz w:val="18"/>
              </w:rPr>
              <w:t>API layer</w:t>
            </w:r>
          </w:p>
        </w:tc>
        <w:tc>
          <w:tcPr>
            <w:tcW w:type="dxa" w:w="1907"/>
          </w:tcPr>
          <w:p>
            <w:pPr>
              <w:spacing w:line="240" w:lineRule="auto" w:after="40" w:before="40"/>
              <w:jc w:val="left"/>
            </w:pPr>
            <w:r>
              <w:rPr>
                <w:sz w:val="18"/>
              </w:rPr>
              <w:t>backend/server.py</w:t>
            </w:r>
          </w:p>
        </w:tc>
        <w:tc>
          <w:tcPr>
            <w:tcW w:type="dxa" w:w="2947"/>
          </w:tcPr>
          <w:p>
            <w:pPr>
              <w:spacing w:line="240" w:lineRule="auto" w:after="40" w:before="40"/>
              <w:jc w:val="left"/>
            </w:pPr>
            <w:r>
              <w:rPr>
                <w:sz w:val="18"/>
              </w:rPr>
              <w:t>Adds five read-only endpoints and CORS; port 8103</w:t>
            </w:r>
          </w:p>
        </w:tc>
        <w:tc>
          <w:tcPr>
            <w:tcW w:type="dxa" w:w="2687"/>
          </w:tcPr>
          <w:p>
            <w:pPr>
              <w:spacing w:line="240" w:lineRule="auto" w:after="40" w:before="40"/>
              <w:jc w:val="left"/>
            </w:pPr>
            <w:r>
              <w:rPr>
                <w:sz w:val="18"/>
              </w:rPr>
              <w:t>build_app</w:t>
            </w:r>
          </w:p>
        </w:tc>
      </w:tr>
      <w:tr>
        <w:trPr>
          <w:cantSplit/>
        </w:trPr>
        <w:tc>
          <w:tcPr>
            <w:tcW w:type="dxa" w:w="1127"/>
          </w:tcPr>
          <w:p>
            <w:pPr>
              <w:spacing w:line="240" w:lineRule="auto" w:after="40" w:before="40"/>
              <w:jc w:val="left"/>
            </w:pPr>
            <w:r>
              <w:rPr>
                <w:sz w:val="18"/>
              </w:rPr>
              <w:t>CLI</w:t>
            </w:r>
          </w:p>
        </w:tc>
        <w:tc>
          <w:tcPr>
            <w:tcW w:type="dxa" w:w="1907"/>
          </w:tcPr>
          <w:p>
            <w:pPr>
              <w:spacing w:line="240" w:lineRule="auto" w:after="40" w:before="40"/>
              <w:jc w:val="left"/>
            </w:pPr>
            <w:r>
              <w:rPr>
                <w:sz w:val="18"/>
              </w:rPr>
              <w:t>run.py</w:t>
            </w:r>
          </w:p>
        </w:tc>
        <w:tc>
          <w:tcPr>
            <w:tcW w:type="dxa" w:w="2947"/>
          </w:tcPr>
          <w:p>
            <w:pPr>
              <w:spacing w:line="240" w:lineRule="auto" w:after="40" w:before="40"/>
              <w:jc w:val="left"/>
            </w:pPr>
            <w:r>
              <w:rPr>
                <w:sz w:val="18"/>
              </w:rPr>
              <w:t>train, check, report, sync, retrain, serve, download</w:t>
            </w:r>
          </w:p>
        </w:tc>
        <w:tc>
          <w:tcPr>
            <w:tcW w:type="dxa" w:w="2687"/>
          </w:tcPr>
          <w:p>
            <w:pPr>
              <w:spacing w:line="240" w:lineRule="auto" w:after="40" w:before="40"/>
              <w:jc w:val="left"/>
            </w:pPr>
            <w:r>
              <w:rPr>
                <w:sz w:val="18"/>
              </w:rPr>
              <w:t>cmd_*</w:t>
            </w:r>
          </w:p>
        </w:tc>
      </w:tr>
      <w:tr>
        <w:trPr>
          <w:cantSplit/>
        </w:trPr>
        <w:tc>
          <w:tcPr>
            <w:tcW w:type="dxa" w:w="1127"/>
          </w:tcPr>
          <w:p>
            <w:pPr>
              <w:spacing w:line="240" w:lineRule="auto" w:after="40" w:before="40"/>
              <w:jc w:val="left"/>
            </w:pPr>
            <w:r>
              <w:rPr>
                <w:sz w:val="18"/>
              </w:rPr>
              <w:t>Frontend</w:t>
            </w:r>
          </w:p>
        </w:tc>
        <w:tc>
          <w:tcPr>
            <w:tcW w:type="dxa" w:w="1907"/>
          </w:tcPr>
          <w:p>
            <w:pPr>
              <w:spacing w:line="240" w:lineRule="auto" w:after="40" w:before="40"/>
              <w:jc w:val="left"/>
            </w:pPr>
            <w:r>
              <w:rPr>
                <w:sz w:val="18"/>
              </w:rPr>
              <w:t>frontend/src</w:t>
            </w:r>
          </w:p>
        </w:tc>
        <w:tc>
          <w:tcPr>
            <w:tcW w:type="dxa" w:w="2947"/>
          </w:tcPr>
          <w:p>
            <w:pPr>
              <w:spacing w:line="240" w:lineRule="auto" w:after="40" w:before="40"/>
              <w:jc w:val="left"/>
            </w:pPr>
            <w:r>
              <w:rPr>
                <w:sz w:val="18"/>
              </w:rPr>
              <w:t>Seven pages, components, API client</w:t>
            </w:r>
          </w:p>
        </w:tc>
        <w:tc>
          <w:tcPr>
            <w:tcW w:type="dxa" w:w="2687"/>
          </w:tcPr>
          <w:p>
            <w:pPr>
              <w:spacing w:line="240" w:lineRule="auto" w:after="40" w:before="40"/>
              <w:jc w:val="left"/>
            </w:pPr>
            <w:r>
              <w:rPr>
                <w:sz w:val="18"/>
              </w:rPr>
              <w:t>pages/*.jsx, lib/api.js</w:t>
            </w:r>
          </w:p>
        </w:tc>
      </w:tr>
    </w:tbl>
    <w:p>
      <w:pPr>
        <w:spacing w:after="80" w:line="144" w:lineRule="auto"/>
      </w:pPr>
    </w:p>
    <w:p>
      <w:pPr>
        <w:keepNext/>
        <w:spacing w:before="120" w:line="240" w:lineRule="auto"/>
        <w:jc w:val="center"/>
      </w:pPr>
      <w:r>
        <w:drawing>
          <wp:inline xmlns:a="http://schemas.openxmlformats.org/drawingml/2006/main" xmlns:pic="http://schemas.openxmlformats.org/drawingml/2006/picture">
            <wp:extent cx="5212080" cy="4493172"/>
            <wp:docPr id="2" name="Picture 2"/>
            <wp:cNvGraphicFramePr>
              <a:graphicFrameLocks noChangeAspect="1"/>
            </wp:cNvGraphicFramePr>
            <a:graphic>
              <a:graphicData uri="http://schemas.openxmlformats.org/drawingml/2006/picture">
                <pic:pic>
                  <pic:nvPicPr>
                    <pic:cNvPr id="0" name="07_uml_class_diagram.png"/>
                    <pic:cNvPicPr/>
                  </pic:nvPicPr>
                  <pic:blipFill>
                    <a:blip r:embed="rId12"/>
                    <a:stretch>
                      <a:fillRect/>
                    </a:stretch>
                  </pic:blipFill>
                  <pic:spPr>
                    <a:xfrm>
                      <a:off x="0" y="0"/>
                      <a:ext cx="5212080" cy="4493172"/>
                    </a:xfrm>
                    <a:prstGeom prst="rect"/>
                  </pic:spPr>
                </pic:pic>
              </a:graphicData>
            </a:graphic>
          </wp:inline>
        </w:drawing>
      </w:r>
    </w:p>
    <w:p>
      <w:pPr>
        <w:pStyle w:val="FigureCaption"/>
      </w:pPr>
      <w:r>
        <w:t>Fig. 2: UML class diagram of the Python modules</w:t>
      </w:r>
    </w:p>
    <w:p>
      <w:r>
        <w:t>The class diagram shows the Python structure. ThreatIntel is the only real class with state (the database path). Detector holds a ThreatIntel, the loaded model, its name and version, and a lock that protects the model while it is swapped. features, train, retrain, data and config are modules of functions and constants, drawn as &lt;&lt;module&gt;&gt; classes. webapp and backend.server create the Flask application and call Detector.check. retrain calls train_all and load_dataset, and uses ThreatIntel's training_examples and mark_trained.</w:t>
      </w:r>
    </w:p>
    <w:p>
      <w:pPr>
        <w:pStyle w:val="Heading2"/>
      </w:pPr>
      <w:r>
        <w:t>3  Database Design</w:t>
      </w:r>
    </w:p>
    <w:p>
      <w:pPr>
        <w:keepNext/>
        <w:spacing w:before="120" w:line="240" w:lineRule="auto"/>
        <w:jc w:val="center"/>
      </w:pPr>
      <w:r>
        <w:drawing>
          <wp:inline xmlns:a="http://schemas.openxmlformats.org/drawingml/2006/main" xmlns:pic="http://schemas.openxmlformats.org/drawingml/2006/picture">
            <wp:extent cx="5120640" cy="2979281"/>
            <wp:docPr id="3" name="Picture 3"/>
            <wp:cNvGraphicFramePr>
              <a:graphicFrameLocks noChangeAspect="1"/>
            </wp:cNvGraphicFramePr>
            <a:graphic>
              <a:graphicData uri="http://schemas.openxmlformats.org/drawingml/2006/picture">
                <pic:pic>
                  <pic:nvPicPr>
                    <pic:cNvPr id="0" name="06_er_diagram.png"/>
                    <pic:cNvPicPr/>
                  </pic:nvPicPr>
                  <pic:blipFill>
                    <a:blip r:embed="rId13"/>
                    <a:stretch>
                      <a:fillRect/>
                    </a:stretch>
                  </pic:blipFill>
                  <pic:spPr>
                    <a:xfrm>
                      <a:off x="0" y="0"/>
                      <a:ext cx="5120640" cy="2979281"/>
                    </a:xfrm>
                    <a:prstGeom prst="rect"/>
                  </pic:spPr>
                </pic:pic>
              </a:graphicData>
            </a:graphic>
          </wp:inline>
        </w:drawing>
      </w:r>
    </w:p>
    <w:p>
      <w:pPr>
        <w:pStyle w:val="FigureCaption"/>
      </w:pPr>
      <w:r>
        <w:t>Fig. 3: Entity-relationship diagram</w:t>
      </w:r>
    </w:p>
    <w:p>
      <w:r>
        <w:t>The database has three tables in threat_intel.db. reports stores every individual report (URL, verdict, reporter, source, note, time) and is indexed on the normalised URL. intel holds one row per normalised URL with its phishing and safe vote counts, its status (pending, confirmed_phishing or confirmed_safe), its source, first-seen and last-updated times and a flag showing whether it has been used in training. checks is an append-only log of every verdict. reports and intel are linked logically by the normalised URL; the schema declares no SQL foreign key. The lower panel shows the three file-based stores that the pipeline reads and writes.</w:t>
      </w:r>
    </w:p>
    <w:p>
      <w:pPr>
        <w:pStyle w:val="TableCaption"/>
      </w:pPr>
      <w:r>
        <w:t>Table 2: Schema of the SQLite database (phishguard/threat_intel.py)</w:t>
      </w:r>
    </w:p>
    <w:tbl>
      <w:tblPr>
        <w:tblStyle w:val="TableGrid"/>
        <w:tblW w:type="auto" w:w="0"/>
        <w:jc w:val="center"/>
        <w:tblLook w:firstColumn="1" w:firstRow="1" w:lastColumn="0" w:lastRow="0" w:noHBand="0" w:noVBand="1" w:val="04A0"/>
      </w:tblPr>
      <w:tblGrid>
        <w:gridCol w:w="2167"/>
        <w:gridCol w:w="2167"/>
        <w:gridCol w:w="2167"/>
        <w:gridCol w:w="2167"/>
      </w:tblGrid>
      <w:tr>
        <w:trPr>
          <w:cantSplit/>
          <w:tblHeader/>
        </w:trPr>
        <w:tc>
          <w:tcPr>
            <w:tcW w:type="dxa" w:w="1040"/>
            <w:shd w:val="clear" w:color="auto" w:fill="D9E2F3"/>
          </w:tcPr>
          <w:p>
            <w:pPr>
              <w:spacing w:line="240" w:lineRule="auto" w:after="40" w:before="40"/>
              <w:jc w:val="left"/>
            </w:pPr>
            <w:r>
              <w:rPr>
                <w:b/>
                <w:sz w:val="18"/>
              </w:rPr>
              <w:t>Table</w:t>
            </w:r>
          </w:p>
        </w:tc>
        <w:tc>
          <w:tcPr>
            <w:tcW w:type="dxa" w:w="3121"/>
            <w:shd w:val="clear" w:color="auto" w:fill="D9E2F3"/>
          </w:tcPr>
          <w:p>
            <w:pPr>
              <w:spacing w:line="240" w:lineRule="auto" w:after="40" w:before="40"/>
              <w:jc w:val="left"/>
            </w:pPr>
            <w:r>
              <w:rPr>
                <w:b/>
                <w:sz w:val="18"/>
              </w:rPr>
              <w:t>Column</w:t>
            </w:r>
          </w:p>
        </w:tc>
        <w:tc>
          <w:tcPr>
            <w:tcW w:type="dxa" w:w="1474"/>
            <w:shd w:val="clear" w:color="auto" w:fill="D9E2F3"/>
          </w:tcPr>
          <w:p>
            <w:pPr>
              <w:spacing w:line="240" w:lineRule="auto" w:after="40" w:before="40"/>
              <w:jc w:val="left"/>
            </w:pPr>
            <w:r>
              <w:rPr>
                <w:b/>
                <w:sz w:val="18"/>
              </w:rPr>
              <w:t>Type</w:t>
            </w:r>
          </w:p>
        </w:tc>
        <w:tc>
          <w:tcPr>
            <w:tcW w:type="dxa" w:w="3034"/>
            <w:shd w:val="clear" w:color="auto" w:fill="D9E2F3"/>
          </w:tcPr>
          <w:p>
            <w:pPr>
              <w:spacing w:line="240" w:lineRule="auto" w:after="40" w:before="40"/>
              <w:jc w:val="left"/>
            </w:pPr>
            <w:r>
              <w:rPr>
                <w:b/>
                <w:sz w:val="18"/>
              </w:rPr>
              <w:t>Notes</w:t>
            </w:r>
          </w:p>
        </w:tc>
      </w:tr>
      <w:tr>
        <w:trPr>
          <w:cantSplit/>
        </w:trPr>
        <w:tc>
          <w:tcPr>
            <w:tcW w:type="dxa" w:w="1040"/>
          </w:tcPr>
          <w:p>
            <w:pPr>
              <w:spacing w:line="240" w:lineRule="auto" w:after="40" w:before="40"/>
              <w:jc w:val="left"/>
            </w:pPr>
            <w:r>
              <w:rPr>
                <w:sz w:val="18"/>
              </w:rPr>
              <w:t>reports</w:t>
            </w:r>
          </w:p>
        </w:tc>
        <w:tc>
          <w:tcPr>
            <w:tcW w:type="dxa" w:w="3121"/>
          </w:tcPr>
          <w:p>
            <w:pPr>
              <w:spacing w:line="240" w:lineRule="auto" w:after="40" w:before="40"/>
              <w:jc w:val="left"/>
            </w:pPr>
            <w:r>
              <w:rPr>
                <w:sz w:val="18"/>
              </w:rPr>
              <w:t>id</w:t>
            </w:r>
          </w:p>
        </w:tc>
        <w:tc>
          <w:tcPr>
            <w:tcW w:type="dxa" w:w="1474"/>
          </w:tcPr>
          <w:p>
            <w:pPr>
              <w:spacing w:line="240" w:lineRule="auto" w:after="40" w:before="40"/>
              <w:jc w:val="left"/>
            </w:pPr>
            <w:r>
              <w:rPr>
                <w:sz w:val="18"/>
              </w:rPr>
              <w:t>INTEGER</w:t>
            </w:r>
          </w:p>
        </w:tc>
        <w:tc>
          <w:tcPr>
            <w:tcW w:type="dxa" w:w="3034"/>
          </w:tcPr>
          <w:p>
            <w:pPr>
              <w:spacing w:line="240" w:lineRule="auto" w:after="40" w:before="40"/>
              <w:jc w:val="left"/>
            </w:pPr>
            <w:r>
              <w:rPr>
                <w:sz w:val="18"/>
              </w:rPr>
              <w:t>primary key, autoincrement</w:t>
            </w:r>
          </w:p>
        </w:tc>
      </w:tr>
      <w:tr>
        <w:trPr>
          <w:cantSplit/>
        </w:trPr>
        <w:tc>
          <w:tcPr>
            <w:tcW w:type="dxa" w:w="1040"/>
          </w:tcPr>
          <w:p>
            <w:pPr>
              <w:spacing w:line="240" w:lineRule="auto" w:after="40" w:before="40"/>
              <w:jc w:val="left"/>
            </w:pPr>
          </w:p>
        </w:tc>
        <w:tc>
          <w:tcPr>
            <w:tcW w:type="dxa" w:w="3121"/>
          </w:tcPr>
          <w:p>
            <w:pPr>
              <w:spacing w:line="240" w:lineRule="auto" w:after="40" w:before="40"/>
              <w:jc w:val="left"/>
            </w:pPr>
            <w:r>
              <w:rPr>
                <w:sz w:val="18"/>
              </w:rPr>
              <w:t>url_norm, url</w:t>
            </w:r>
          </w:p>
        </w:tc>
        <w:tc>
          <w:tcPr>
            <w:tcW w:type="dxa" w:w="1474"/>
          </w:tcPr>
          <w:p>
            <w:pPr>
              <w:spacing w:line="240" w:lineRule="auto" w:after="40" w:before="40"/>
              <w:jc w:val="left"/>
            </w:pPr>
            <w:r>
              <w:rPr>
                <w:sz w:val="18"/>
              </w:rPr>
              <w:t>TEXT</w:t>
            </w:r>
          </w:p>
        </w:tc>
        <w:tc>
          <w:tcPr>
            <w:tcW w:type="dxa" w:w="3034"/>
          </w:tcPr>
          <w:p>
            <w:pPr>
              <w:spacing w:line="240" w:lineRule="auto" w:after="40" w:before="40"/>
              <w:jc w:val="left"/>
            </w:pPr>
            <w:r>
              <w:rPr>
                <w:sz w:val="18"/>
              </w:rPr>
              <w:t>normalised and original URL; index idx_reports_url on url_norm</w:t>
            </w:r>
          </w:p>
        </w:tc>
      </w:tr>
      <w:tr>
        <w:trPr>
          <w:cantSplit/>
        </w:trPr>
        <w:tc>
          <w:tcPr>
            <w:tcW w:type="dxa" w:w="1040"/>
          </w:tcPr>
          <w:p>
            <w:pPr>
              <w:spacing w:line="240" w:lineRule="auto" w:after="40" w:before="40"/>
              <w:jc w:val="left"/>
            </w:pPr>
          </w:p>
        </w:tc>
        <w:tc>
          <w:tcPr>
            <w:tcW w:type="dxa" w:w="3121"/>
          </w:tcPr>
          <w:p>
            <w:pPr>
              <w:spacing w:line="240" w:lineRule="auto" w:after="40" w:before="40"/>
              <w:jc w:val="left"/>
            </w:pPr>
            <w:r>
              <w:rPr>
                <w:sz w:val="18"/>
              </w:rPr>
              <w:t>verdict</w:t>
            </w:r>
          </w:p>
        </w:tc>
        <w:tc>
          <w:tcPr>
            <w:tcW w:type="dxa" w:w="1474"/>
          </w:tcPr>
          <w:p>
            <w:pPr>
              <w:spacing w:line="240" w:lineRule="auto" w:after="40" w:before="40"/>
              <w:jc w:val="left"/>
            </w:pPr>
            <w:r>
              <w:rPr>
                <w:sz w:val="18"/>
              </w:rPr>
              <w:t>TEXT</w:t>
            </w:r>
          </w:p>
        </w:tc>
        <w:tc>
          <w:tcPr>
            <w:tcW w:type="dxa" w:w="3034"/>
          </w:tcPr>
          <w:p>
            <w:pPr>
              <w:spacing w:line="240" w:lineRule="auto" w:after="40" w:before="40"/>
              <w:jc w:val="left"/>
            </w:pPr>
            <w:r>
              <w:rPr>
                <w:sz w:val="18"/>
              </w:rPr>
              <w:t>CHECK in ('phishing', 'safe')</w:t>
            </w:r>
          </w:p>
        </w:tc>
      </w:tr>
      <w:tr>
        <w:trPr>
          <w:cantSplit/>
        </w:trPr>
        <w:tc>
          <w:tcPr>
            <w:tcW w:type="dxa" w:w="1040"/>
          </w:tcPr>
          <w:p>
            <w:pPr>
              <w:spacing w:line="240" w:lineRule="auto" w:after="40" w:before="40"/>
              <w:jc w:val="left"/>
            </w:pPr>
          </w:p>
        </w:tc>
        <w:tc>
          <w:tcPr>
            <w:tcW w:type="dxa" w:w="3121"/>
          </w:tcPr>
          <w:p>
            <w:pPr>
              <w:spacing w:line="240" w:lineRule="auto" w:after="40" w:before="40"/>
              <w:jc w:val="left"/>
            </w:pPr>
            <w:r>
              <w:rPr>
                <w:sz w:val="18"/>
              </w:rPr>
              <w:t>reporter, source, note</w:t>
            </w:r>
          </w:p>
        </w:tc>
        <w:tc>
          <w:tcPr>
            <w:tcW w:type="dxa" w:w="1474"/>
          </w:tcPr>
          <w:p>
            <w:pPr>
              <w:spacing w:line="240" w:lineRule="auto" w:after="40" w:before="40"/>
              <w:jc w:val="left"/>
            </w:pPr>
            <w:r>
              <w:rPr>
                <w:sz w:val="18"/>
              </w:rPr>
              <w:t>TEXT</w:t>
            </w:r>
          </w:p>
        </w:tc>
        <w:tc>
          <w:tcPr>
            <w:tcW w:type="dxa" w:w="3034"/>
          </w:tcPr>
          <w:p>
            <w:pPr>
              <w:spacing w:line="240" w:lineRule="auto" w:after="40" w:before="40"/>
              <w:jc w:val="left"/>
            </w:pPr>
            <w:r>
              <w:rPr>
                <w:sz w:val="18"/>
              </w:rPr>
              <w:t>defaults: 'anonymous', 'community'</w:t>
            </w:r>
          </w:p>
        </w:tc>
      </w:tr>
      <w:tr>
        <w:trPr>
          <w:cantSplit/>
        </w:trPr>
        <w:tc>
          <w:tcPr>
            <w:tcW w:type="dxa" w:w="1040"/>
          </w:tcPr>
          <w:p>
            <w:pPr>
              <w:spacing w:line="240" w:lineRule="auto" w:after="40" w:before="40"/>
              <w:jc w:val="left"/>
            </w:pPr>
          </w:p>
        </w:tc>
        <w:tc>
          <w:tcPr>
            <w:tcW w:type="dxa" w:w="3121"/>
          </w:tcPr>
          <w:p>
            <w:pPr>
              <w:spacing w:line="240" w:lineRule="auto" w:after="40" w:before="40"/>
              <w:jc w:val="left"/>
            </w:pPr>
            <w:r>
              <w:rPr>
                <w:sz w:val="18"/>
              </w:rPr>
              <w:t>created_at</w:t>
            </w:r>
          </w:p>
        </w:tc>
        <w:tc>
          <w:tcPr>
            <w:tcW w:type="dxa" w:w="1474"/>
          </w:tcPr>
          <w:p>
            <w:pPr>
              <w:spacing w:line="240" w:lineRule="auto" w:after="40" w:before="40"/>
              <w:jc w:val="left"/>
            </w:pPr>
            <w:r>
              <w:rPr>
                <w:sz w:val="18"/>
              </w:rPr>
              <w:t>TEXT</w:t>
            </w:r>
          </w:p>
        </w:tc>
        <w:tc>
          <w:tcPr>
            <w:tcW w:type="dxa" w:w="3034"/>
          </w:tcPr>
          <w:p>
            <w:pPr>
              <w:spacing w:line="240" w:lineRule="auto" w:after="40" w:before="40"/>
              <w:jc w:val="left"/>
            </w:pPr>
            <w:r>
              <w:rPr>
                <w:sz w:val="18"/>
              </w:rPr>
              <w:t>UTC ISO time</w:t>
            </w:r>
          </w:p>
        </w:tc>
      </w:tr>
      <w:tr>
        <w:trPr>
          <w:cantSplit/>
        </w:trPr>
        <w:tc>
          <w:tcPr>
            <w:tcW w:type="dxa" w:w="1040"/>
          </w:tcPr>
          <w:p>
            <w:pPr>
              <w:spacing w:line="240" w:lineRule="auto" w:after="40" w:before="40"/>
              <w:jc w:val="left"/>
            </w:pPr>
            <w:r>
              <w:rPr>
                <w:sz w:val="18"/>
              </w:rPr>
              <w:t>intel</w:t>
            </w:r>
          </w:p>
        </w:tc>
        <w:tc>
          <w:tcPr>
            <w:tcW w:type="dxa" w:w="3121"/>
          </w:tcPr>
          <w:p>
            <w:pPr>
              <w:spacing w:line="240" w:lineRule="auto" w:after="40" w:before="40"/>
              <w:jc w:val="left"/>
            </w:pPr>
            <w:r>
              <w:rPr>
                <w:sz w:val="18"/>
              </w:rPr>
              <w:t>url_norm</w:t>
            </w:r>
          </w:p>
        </w:tc>
        <w:tc>
          <w:tcPr>
            <w:tcW w:type="dxa" w:w="1474"/>
          </w:tcPr>
          <w:p>
            <w:pPr>
              <w:spacing w:line="240" w:lineRule="auto" w:after="40" w:before="40"/>
              <w:jc w:val="left"/>
            </w:pPr>
            <w:r>
              <w:rPr>
                <w:sz w:val="18"/>
              </w:rPr>
              <w:t>TEXT</w:t>
            </w:r>
          </w:p>
        </w:tc>
        <w:tc>
          <w:tcPr>
            <w:tcW w:type="dxa" w:w="3034"/>
          </w:tcPr>
          <w:p>
            <w:pPr>
              <w:spacing w:line="240" w:lineRule="auto" w:after="40" w:before="40"/>
              <w:jc w:val="left"/>
            </w:pPr>
            <w:r>
              <w:rPr>
                <w:sz w:val="18"/>
              </w:rPr>
              <w:t>primary key</w:t>
            </w:r>
          </w:p>
        </w:tc>
      </w:tr>
      <w:tr>
        <w:trPr>
          <w:cantSplit/>
        </w:trPr>
        <w:tc>
          <w:tcPr>
            <w:tcW w:type="dxa" w:w="1040"/>
          </w:tcPr>
          <w:p>
            <w:pPr>
              <w:spacing w:line="240" w:lineRule="auto" w:after="40" w:before="40"/>
              <w:jc w:val="left"/>
            </w:pPr>
          </w:p>
        </w:tc>
        <w:tc>
          <w:tcPr>
            <w:tcW w:type="dxa" w:w="3121"/>
          </w:tcPr>
          <w:p>
            <w:pPr>
              <w:spacing w:line="240" w:lineRule="auto" w:after="40" w:before="40"/>
              <w:jc w:val="left"/>
            </w:pPr>
            <w:r>
              <w:rPr>
                <w:sz w:val="18"/>
              </w:rPr>
              <w:t>url</w:t>
            </w:r>
          </w:p>
        </w:tc>
        <w:tc>
          <w:tcPr>
            <w:tcW w:type="dxa" w:w="1474"/>
          </w:tcPr>
          <w:p>
            <w:pPr>
              <w:spacing w:line="240" w:lineRule="auto" w:after="40" w:before="40"/>
              <w:jc w:val="left"/>
            </w:pPr>
            <w:r>
              <w:rPr>
                <w:sz w:val="18"/>
              </w:rPr>
              <w:t>TEXT</w:t>
            </w:r>
          </w:p>
        </w:tc>
        <w:tc>
          <w:tcPr>
            <w:tcW w:type="dxa" w:w="3034"/>
          </w:tcPr>
          <w:p>
            <w:pPr>
              <w:spacing w:line="240" w:lineRule="auto" w:after="40" w:before="40"/>
              <w:jc w:val="left"/>
            </w:pPr>
            <w:r>
              <w:rPr>
                <w:sz w:val="18"/>
              </w:rPr>
              <w:t>first original form</w:t>
            </w:r>
          </w:p>
        </w:tc>
      </w:tr>
      <w:tr>
        <w:trPr>
          <w:cantSplit/>
        </w:trPr>
        <w:tc>
          <w:tcPr>
            <w:tcW w:type="dxa" w:w="1040"/>
          </w:tcPr>
          <w:p>
            <w:pPr>
              <w:spacing w:line="240" w:lineRule="auto" w:after="40" w:before="40"/>
              <w:jc w:val="left"/>
            </w:pPr>
          </w:p>
        </w:tc>
        <w:tc>
          <w:tcPr>
            <w:tcW w:type="dxa" w:w="3121"/>
          </w:tcPr>
          <w:p>
            <w:pPr>
              <w:spacing w:line="240" w:lineRule="auto" w:after="40" w:before="40"/>
              <w:jc w:val="left"/>
            </w:pPr>
            <w:r>
              <w:rPr>
                <w:sz w:val="18"/>
              </w:rPr>
              <w:t>phishing_votes, safe_votes</w:t>
            </w:r>
          </w:p>
        </w:tc>
        <w:tc>
          <w:tcPr>
            <w:tcW w:type="dxa" w:w="1474"/>
          </w:tcPr>
          <w:p>
            <w:pPr>
              <w:spacing w:line="240" w:lineRule="auto" w:after="40" w:before="40"/>
              <w:jc w:val="left"/>
            </w:pPr>
            <w:r>
              <w:rPr>
                <w:sz w:val="18"/>
              </w:rPr>
              <w:t>INTEGER</w:t>
            </w:r>
          </w:p>
        </w:tc>
        <w:tc>
          <w:tcPr>
            <w:tcW w:type="dxa" w:w="3034"/>
          </w:tcPr>
          <w:p>
            <w:pPr>
              <w:spacing w:line="240" w:lineRule="auto" w:after="40" w:before="40"/>
              <w:jc w:val="left"/>
            </w:pPr>
            <w:r>
              <w:rPr>
                <w:sz w:val="18"/>
              </w:rPr>
              <w:t>default 0</w:t>
            </w:r>
          </w:p>
        </w:tc>
      </w:tr>
      <w:tr>
        <w:trPr>
          <w:cantSplit/>
        </w:trPr>
        <w:tc>
          <w:tcPr>
            <w:tcW w:type="dxa" w:w="1040"/>
          </w:tcPr>
          <w:p>
            <w:pPr>
              <w:spacing w:line="240" w:lineRule="auto" w:after="40" w:before="40"/>
              <w:jc w:val="left"/>
            </w:pPr>
          </w:p>
        </w:tc>
        <w:tc>
          <w:tcPr>
            <w:tcW w:type="dxa" w:w="3121"/>
          </w:tcPr>
          <w:p>
            <w:pPr>
              <w:spacing w:line="240" w:lineRule="auto" w:after="40" w:before="40"/>
              <w:jc w:val="left"/>
            </w:pPr>
            <w:r>
              <w:rPr>
                <w:sz w:val="18"/>
              </w:rPr>
              <w:t>status</w:t>
            </w:r>
          </w:p>
        </w:tc>
        <w:tc>
          <w:tcPr>
            <w:tcW w:type="dxa" w:w="1474"/>
          </w:tcPr>
          <w:p>
            <w:pPr>
              <w:spacing w:line="240" w:lineRule="auto" w:after="40" w:before="40"/>
              <w:jc w:val="left"/>
            </w:pPr>
            <w:r>
              <w:rPr>
                <w:sz w:val="18"/>
              </w:rPr>
              <w:t>TEXT</w:t>
            </w:r>
          </w:p>
        </w:tc>
        <w:tc>
          <w:tcPr>
            <w:tcW w:type="dxa" w:w="3034"/>
          </w:tcPr>
          <w:p>
            <w:pPr>
              <w:spacing w:line="240" w:lineRule="auto" w:after="40" w:before="40"/>
              <w:jc w:val="left"/>
            </w:pPr>
            <w:r>
              <w:rPr>
                <w:sz w:val="18"/>
              </w:rPr>
              <w:t>pending | confirmed_phishing | confirmed_safe</w:t>
            </w:r>
          </w:p>
        </w:tc>
      </w:tr>
      <w:tr>
        <w:trPr>
          <w:cantSplit/>
        </w:trPr>
        <w:tc>
          <w:tcPr>
            <w:tcW w:type="dxa" w:w="1040"/>
          </w:tcPr>
          <w:p>
            <w:pPr>
              <w:spacing w:line="240" w:lineRule="auto" w:after="40" w:before="40"/>
              <w:jc w:val="left"/>
            </w:pPr>
          </w:p>
        </w:tc>
        <w:tc>
          <w:tcPr>
            <w:tcW w:type="dxa" w:w="3121"/>
          </w:tcPr>
          <w:p>
            <w:pPr>
              <w:spacing w:line="240" w:lineRule="auto" w:after="40" w:before="40"/>
              <w:jc w:val="left"/>
            </w:pPr>
            <w:r>
              <w:rPr>
                <w:sz w:val="18"/>
              </w:rPr>
              <w:t>source, first_seen, last_updated</w:t>
            </w:r>
          </w:p>
        </w:tc>
        <w:tc>
          <w:tcPr>
            <w:tcW w:type="dxa" w:w="1474"/>
          </w:tcPr>
          <w:p>
            <w:pPr>
              <w:spacing w:line="240" w:lineRule="auto" w:after="40" w:before="40"/>
              <w:jc w:val="left"/>
            </w:pPr>
            <w:r>
              <w:rPr>
                <w:sz w:val="18"/>
              </w:rPr>
              <w:t>TEXT</w:t>
            </w:r>
          </w:p>
        </w:tc>
        <w:tc>
          <w:tcPr>
            <w:tcW w:type="dxa" w:w="3034"/>
          </w:tcPr>
          <w:p>
            <w:pPr>
              <w:spacing w:line="240" w:lineRule="auto" w:after="40" w:before="40"/>
              <w:jc w:val="left"/>
            </w:pPr>
            <w:r>
              <w:rPr>
                <w:sz w:val="18"/>
              </w:rPr>
              <w:t>source is community or the feed name</w:t>
            </w:r>
          </w:p>
        </w:tc>
      </w:tr>
      <w:tr>
        <w:trPr>
          <w:cantSplit/>
        </w:trPr>
        <w:tc>
          <w:tcPr>
            <w:tcW w:type="dxa" w:w="1040"/>
          </w:tcPr>
          <w:p>
            <w:pPr>
              <w:spacing w:line="240" w:lineRule="auto" w:after="40" w:before="40"/>
              <w:jc w:val="left"/>
            </w:pPr>
          </w:p>
        </w:tc>
        <w:tc>
          <w:tcPr>
            <w:tcW w:type="dxa" w:w="3121"/>
          </w:tcPr>
          <w:p>
            <w:pPr>
              <w:spacing w:line="240" w:lineRule="auto" w:after="40" w:before="40"/>
              <w:jc w:val="left"/>
            </w:pPr>
            <w:r>
              <w:rPr>
                <w:sz w:val="18"/>
              </w:rPr>
              <w:t>used_in_training</w:t>
            </w:r>
          </w:p>
        </w:tc>
        <w:tc>
          <w:tcPr>
            <w:tcW w:type="dxa" w:w="1474"/>
          </w:tcPr>
          <w:p>
            <w:pPr>
              <w:spacing w:line="240" w:lineRule="auto" w:after="40" w:before="40"/>
              <w:jc w:val="left"/>
            </w:pPr>
            <w:r>
              <w:rPr>
                <w:sz w:val="18"/>
              </w:rPr>
              <w:t>INTEGER</w:t>
            </w:r>
          </w:p>
        </w:tc>
        <w:tc>
          <w:tcPr>
            <w:tcW w:type="dxa" w:w="3034"/>
          </w:tcPr>
          <w:p>
            <w:pPr>
              <w:spacing w:line="240" w:lineRule="auto" w:after="40" w:before="40"/>
              <w:jc w:val="left"/>
            </w:pPr>
            <w:r>
              <w:rPr>
                <w:sz w:val="18"/>
              </w:rPr>
              <w:t>1 after a retrain has consumed the entry</w:t>
            </w:r>
          </w:p>
        </w:tc>
      </w:tr>
      <w:tr>
        <w:trPr>
          <w:cantSplit/>
        </w:trPr>
        <w:tc>
          <w:tcPr>
            <w:tcW w:type="dxa" w:w="1040"/>
          </w:tcPr>
          <w:p>
            <w:pPr>
              <w:spacing w:line="240" w:lineRule="auto" w:after="40" w:before="40"/>
              <w:jc w:val="left"/>
            </w:pPr>
            <w:r>
              <w:rPr>
                <w:sz w:val="18"/>
              </w:rPr>
              <w:t>checks</w:t>
            </w:r>
          </w:p>
        </w:tc>
        <w:tc>
          <w:tcPr>
            <w:tcW w:type="dxa" w:w="3121"/>
          </w:tcPr>
          <w:p>
            <w:pPr>
              <w:spacing w:line="240" w:lineRule="auto" w:after="40" w:before="40"/>
              <w:jc w:val="left"/>
            </w:pPr>
            <w:r>
              <w:rPr>
                <w:sz w:val="18"/>
              </w:rPr>
              <w:t>id, url, verdict, probability, decided_by, created_at</w:t>
            </w:r>
          </w:p>
        </w:tc>
        <w:tc>
          <w:tcPr>
            <w:tcW w:type="dxa" w:w="1474"/>
          </w:tcPr>
          <w:p>
            <w:pPr>
              <w:spacing w:line="240" w:lineRule="auto" w:after="40" w:before="40"/>
              <w:jc w:val="left"/>
            </w:pPr>
            <w:r>
              <w:rPr>
                <w:sz w:val="18"/>
              </w:rPr>
              <w:t>INTEGER, TEXT, REAL</w:t>
            </w:r>
          </w:p>
        </w:tc>
        <w:tc>
          <w:tcPr>
            <w:tcW w:type="dxa" w:w="3034"/>
          </w:tcPr>
          <w:p>
            <w:pPr>
              <w:spacing w:line="240" w:lineRule="auto" w:after="40" w:before="40"/>
              <w:jc w:val="left"/>
            </w:pPr>
            <w:r>
              <w:rPr>
                <w:sz w:val="18"/>
              </w:rPr>
              <w:t>append-only activity log</w:t>
            </w:r>
          </w:p>
        </w:tc>
      </w:tr>
    </w:tbl>
    <w:p>
      <w:pPr>
        <w:spacing w:after="80" w:line="144" w:lineRule="auto"/>
      </w:pPr>
    </w:p>
    <w:p>
      <w:r>
        <w:t>Each connection is opened per operation with a 30-second timeout and committed on exit, so the Flask worker threads and the background retrain thread do not share a connection. All statements use bound parameters.</w:t>
      </w:r>
    </w:p>
    <w:p>
      <w:pPr>
        <w:pStyle w:val="Heading2"/>
      </w:pPr>
      <w:r>
        <w:t>4  Application Architecture</w:t>
      </w:r>
    </w:p>
    <w:p>
      <w:r>
        <w:t xml:space="preserve">The application is a Flask app created by </w:t>
      </w:r>
      <w:r>
        <w:rPr>
          <w:rFonts w:ascii="Courier New" w:hAnsi="Courier New" w:cs="Courier New" w:eastAsia="Courier New"/>
          <w:sz w:val="21"/>
        </w:rPr>
        <w:t>create_app(ti, detector)</w:t>
      </w:r>
      <w:r>
        <w:t xml:space="preserve">. </w:t>
      </w:r>
      <w:r>
        <w:rPr>
          <w:rFonts w:ascii="Courier New" w:hAnsi="Courier New" w:cs="Courier New" w:eastAsia="Courier New"/>
          <w:sz w:val="21"/>
        </w:rPr>
        <w:t>backend/server.py</w:t>
      </w:r>
      <w:r>
        <w:t xml:space="preserve"> calls it unchanged, adds five read-only endpoints (/api/health, /api/config, /api/checks, /api/intel, /api/intel/lookup) and a CORS header, and serves on port 8103. The React frontend on port 5103 proxies /api and /retrain to it, so the browser makes only same-origin requests.</w:t>
      </w:r>
    </w:p>
    <w:p>
      <w:pPr>
        <w:pStyle w:val="ListBullet"/>
        <w:spacing w:after="40"/>
      </w:pPr>
      <w:r>
        <w:rPr>
          <w:b/>
        </w:rPr>
        <w:t>Concurrency.</w:t>
      </w:r>
      <w:r>
        <w:t xml:space="preserve"> Flask runs threaded. SQLite connections are opened per call. Model access is guarded by a lock, and a retrain lock makes a second concurrent retrain return "a retrain is already running".</w:t>
      </w:r>
    </w:p>
    <w:p>
      <w:pPr>
        <w:pStyle w:val="ListBullet"/>
        <w:spacing w:after="40"/>
      </w:pPr>
      <w:r>
        <w:rPr>
          <w:b/>
        </w:rPr>
        <w:t>Hot reload.</w:t>
      </w:r>
      <w:r>
        <w:t xml:space="preserve"> After a retrain, </w:t>
      </w:r>
      <w:r>
        <w:rPr>
          <w:rFonts w:ascii="Courier New" w:hAnsi="Courier New" w:cs="Courier New" w:eastAsia="Courier New"/>
          <w:sz w:val="21"/>
        </w:rPr>
        <w:t>Detector.reload()</w:t>
      </w:r>
      <w:r>
        <w:t xml:space="preserve"> loads best_model.joblib under the lock, so requests in flight use either the old or the new model, never a mix.</w:t>
      </w:r>
    </w:p>
    <w:p>
      <w:pPr>
        <w:pStyle w:val="ListBullet"/>
        <w:spacing w:after="40"/>
      </w:pPr>
      <w:r>
        <w:rPr>
          <w:b/>
        </w:rPr>
        <w:t>Background retraining.</w:t>
      </w:r>
      <w:r>
        <w:t xml:space="preserve"> The form route </w:t>
      </w:r>
      <w:r>
        <w:rPr>
          <w:rFonts w:ascii="Courier New" w:hAnsi="Courier New" w:cs="Courier New" w:eastAsia="Courier New"/>
          <w:sz w:val="21"/>
        </w:rPr>
        <w:t>/retrain</w:t>
      </w:r>
      <w:r>
        <w:t xml:space="preserve"> and automatic retraining start a daemon thread; </w:t>
      </w:r>
      <w:r>
        <w:rPr>
          <w:rFonts w:ascii="Courier New" w:hAnsi="Courier New" w:cs="Courier New" w:eastAsia="Courier New"/>
          <w:sz w:val="21"/>
        </w:rPr>
        <w:t>/api/retrain</w:t>
      </w:r>
      <w:r>
        <w:t xml:space="preserve"> is blocking. The interface polls /api/stats for the </w:t>
      </w:r>
      <w:r>
        <w:rPr>
          <w:rFonts w:ascii="Courier New" w:hAnsi="Courier New" w:cs="Courier New" w:eastAsia="Courier New"/>
          <w:sz w:val="21"/>
        </w:rPr>
        <w:t>retraining</w:t>
      </w:r>
      <w:r>
        <w:t xml:space="preserve"> flag every three seconds.</w:t>
      </w:r>
    </w:p>
    <w:p>
      <w:pPr>
        <w:pStyle w:val="ListBullet"/>
        <w:spacing w:after="40"/>
      </w:pPr>
      <w:r>
        <w:rPr>
          <w:b/>
        </w:rPr>
        <w:t>State on disk.</w:t>
      </w:r>
      <w:r>
        <w:t xml:space="preserve"> The community store, the model files and metrics.json are the only state; the application itself is stateless between requests.</w:t>
      </w:r>
    </w:p>
    <w:p>
      <w:pPr>
        <w:pStyle w:val="Heading2"/>
      </w:pPr>
      <w:r>
        <w:t>5  API Design</w:t>
      </w:r>
    </w:p>
    <w:p>
      <w:pPr>
        <w:pStyle w:val="TableCaption"/>
      </w:pPr>
      <w:r>
        <w:t>Table 3: JSON API (port 8103)</w:t>
      </w:r>
    </w:p>
    <w:tbl>
      <w:tblPr>
        <w:tblStyle w:val="TableGrid"/>
        <w:tblW w:type="auto" w:w="0"/>
        <w:jc w:val="center"/>
        <w:tblLook w:firstColumn="1" w:firstRow="1" w:lastColumn="0" w:lastRow="0" w:noHBand="0" w:noVBand="1" w:val="04A0"/>
      </w:tblPr>
      <w:tblGrid>
        <w:gridCol w:w="2167"/>
        <w:gridCol w:w="2167"/>
        <w:gridCol w:w="2167"/>
        <w:gridCol w:w="2167"/>
      </w:tblGrid>
      <w:tr>
        <w:trPr>
          <w:cantSplit/>
          <w:tblHeader/>
        </w:trPr>
        <w:tc>
          <w:tcPr>
            <w:tcW w:type="dxa" w:w="780"/>
            <w:shd w:val="clear" w:color="auto" w:fill="D9E2F3"/>
          </w:tcPr>
          <w:p>
            <w:pPr>
              <w:spacing w:line="240" w:lineRule="auto" w:after="40" w:before="40"/>
              <w:jc w:val="left"/>
            </w:pPr>
            <w:r>
              <w:rPr>
                <w:b/>
                <w:sz w:val="18"/>
              </w:rPr>
              <w:t>Method</w:t>
            </w:r>
          </w:p>
        </w:tc>
        <w:tc>
          <w:tcPr>
            <w:tcW w:type="dxa" w:w="2081"/>
            <w:shd w:val="clear" w:color="auto" w:fill="D9E2F3"/>
          </w:tcPr>
          <w:p>
            <w:pPr>
              <w:spacing w:line="240" w:lineRule="auto" w:after="40" w:before="40"/>
              <w:jc w:val="left"/>
            </w:pPr>
            <w:r>
              <w:rPr>
                <w:b/>
                <w:sz w:val="18"/>
              </w:rPr>
              <w:t>Path</w:t>
            </w:r>
          </w:p>
        </w:tc>
        <w:tc>
          <w:tcPr>
            <w:tcW w:type="dxa" w:w="1907"/>
            <w:shd w:val="clear" w:color="auto" w:fill="D9E2F3"/>
          </w:tcPr>
          <w:p>
            <w:pPr>
              <w:spacing w:line="240" w:lineRule="auto" w:after="40" w:before="40"/>
              <w:jc w:val="left"/>
            </w:pPr>
            <w:r>
              <w:rPr>
                <w:b/>
                <w:sz w:val="18"/>
              </w:rPr>
              <w:t>Request</w:t>
            </w:r>
          </w:p>
        </w:tc>
        <w:tc>
          <w:tcPr>
            <w:tcW w:type="dxa" w:w="3901"/>
            <w:shd w:val="clear" w:color="auto" w:fill="D9E2F3"/>
          </w:tcPr>
          <w:p>
            <w:pPr>
              <w:spacing w:line="240" w:lineRule="auto" w:after="40" w:before="40"/>
              <w:jc w:val="left"/>
            </w:pPr>
            <w:r>
              <w:rPr>
                <w:b/>
                <w:sz w:val="18"/>
              </w:rPr>
              <w:t>Response</w:t>
            </w:r>
          </w:p>
        </w:tc>
      </w:tr>
      <w:tr>
        <w:trPr>
          <w:cantSplit/>
        </w:trPr>
        <w:tc>
          <w:tcPr>
            <w:tcW w:type="dxa" w:w="780"/>
          </w:tcPr>
          <w:p>
            <w:pPr>
              <w:spacing w:line="240" w:lineRule="auto" w:after="40" w:before="40"/>
              <w:jc w:val="left"/>
            </w:pPr>
            <w:r>
              <w:rPr>
                <w:sz w:val="18"/>
              </w:rPr>
              <w:t>GET</w:t>
            </w:r>
          </w:p>
        </w:tc>
        <w:tc>
          <w:tcPr>
            <w:tcW w:type="dxa" w:w="2081"/>
          </w:tcPr>
          <w:p>
            <w:pPr>
              <w:spacing w:line="240" w:lineRule="auto" w:after="40" w:before="40"/>
              <w:jc w:val="left"/>
            </w:pPr>
            <w:r>
              <w:rPr>
                <w:sz w:val="18"/>
              </w:rPr>
              <w:t>/api/check?url=</w:t>
            </w:r>
          </w:p>
        </w:tc>
        <w:tc>
          <w:tcPr>
            <w:tcW w:type="dxa" w:w="1907"/>
          </w:tcPr>
          <w:p>
            <w:pPr>
              <w:spacing w:line="240" w:lineRule="auto" w:after="40" w:before="40"/>
              <w:jc w:val="left"/>
            </w:pPr>
            <w:r>
              <w:rPr>
                <w:sz w:val="18"/>
              </w:rPr>
              <w:t>query url</w:t>
            </w:r>
          </w:p>
        </w:tc>
        <w:tc>
          <w:tcPr>
            <w:tcW w:type="dxa" w:w="3901"/>
          </w:tcPr>
          <w:p>
            <w:pPr>
              <w:spacing w:line="240" w:lineRule="auto" w:after="40" w:before="40"/>
              <w:jc w:val="left"/>
            </w:pPr>
            <w:r>
              <w:rPr>
                <w:sz w:val="18"/>
              </w:rPr>
              <w:t>verdict, probability, ml_probability, decided_by, reason, red_flags[], features{47}, model, model_version, community; 400 {error} for an empty URL</w:t>
            </w:r>
          </w:p>
        </w:tc>
      </w:tr>
      <w:tr>
        <w:trPr>
          <w:cantSplit/>
        </w:trPr>
        <w:tc>
          <w:tcPr>
            <w:tcW w:type="dxa" w:w="780"/>
          </w:tcPr>
          <w:p>
            <w:pPr>
              <w:spacing w:line="240" w:lineRule="auto" w:after="40" w:before="40"/>
              <w:jc w:val="left"/>
            </w:pPr>
            <w:r>
              <w:rPr>
                <w:sz w:val="18"/>
              </w:rPr>
              <w:t>POST</w:t>
            </w:r>
          </w:p>
        </w:tc>
        <w:tc>
          <w:tcPr>
            <w:tcW w:type="dxa" w:w="2081"/>
          </w:tcPr>
          <w:p>
            <w:pPr>
              <w:spacing w:line="240" w:lineRule="auto" w:after="40" w:before="40"/>
              <w:jc w:val="left"/>
            </w:pPr>
            <w:r>
              <w:rPr>
                <w:sz w:val="18"/>
              </w:rPr>
              <w:t>/api/report</w:t>
            </w:r>
          </w:p>
        </w:tc>
        <w:tc>
          <w:tcPr>
            <w:tcW w:type="dxa" w:w="1907"/>
          </w:tcPr>
          <w:p>
            <w:pPr>
              <w:spacing w:line="240" w:lineRule="auto" w:after="40" w:before="40"/>
              <w:jc w:val="left"/>
            </w:pPr>
            <w:r>
              <w:rPr>
                <w:sz w:val="18"/>
              </w:rPr>
              <w:t>JSON url, verdict, reporter, note</w:t>
            </w:r>
          </w:p>
        </w:tc>
        <w:tc>
          <w:tcPr>
            <w:tcW w:type="dxa" w:w="3901"/>
          </w:tcPr>
          <w:p>
            <w:pPr>
              <w:spacing w:line="240" w:lineRule="auto" w:after="40" w:before="40"/>
              <w:jc w:val="left"/>
            </w:pPr>
            <w:r>
              <w:rPr>
                <w:sz w:val="18"/>
              </w:rPr>
              <w:t>the intel entry (votes, status, source, times); 400 for a bad verdict or URL</w:t>
            </w:r>
          </w:p>
        </w:tc>
      </w:tr>
      <w:tr>
        <w:trPr>
          <w:cantSplit/>
        </w:trPr>
        <w:tc>
          <w:tcPr>
            <w:tcW w:type="dxa" w:w="780"/>
          </w:tcPr>
          <w:p>
            <w:pPr>
              <w:spacing w:line="240" w:lineRule="auto" w:after="40" w:before="40"/>
              <w:jc w:val="left"/>
            </w:pPr>
            <w:r>
              <w:rPr>
                <w:sz w:val="18"/>
              </w:rPr>
              <w:t>GET</w:t>
            </w:r>
          </w:p>
        </w:tc>
        <w:tc>
          <w:tcPr>
            <w:tcW w:type="dxa" w:w="2081"/>
          </w:tcPr>
          <w:p>
            <w:pPr>
              <w:spacing w:line="240" w:lineRule="auto" w:after="40" w:before="40"/>
              <w:jc w:val="left"/>
            </w:pPr>
            <w:r>
              <w:rPr>
                <w:sz w:val="18"/>
              </w:rPr>
              <w:t>/api/stats</w:t>
            </w:r>
          </w:p>
        </w:tc>
        <w:tc>
          <w:tcPr>
            <w:tcW w:type="dxa" w:w="1907"/>
          </w:tcPr>
          <w:p>
            <w:pPr>
              <w:spacing w:line="240" w:lineRule="auto" w:after="40" w:before="40"/>
              <w:jc w:val="left"/>
            </w:pPr>
            <w:r>
              <w:rPr>
                <w:sz w:val="18"/>
              </w:rPr>
              <w:t>-</w:t>
            </w:r>
          </w:p>
        </w:tc>
        <w:tc>
          <w:tcPr>
            <w:tcW w:type="dxa" w:w="3901"/>
          </w:tcPr>
          <w:p>
            <w:pPr>
              <w:spacing w:line="240" w:lineRule="auto" w:after="40" w:before="40"/>
              <w:jc w:val="left"/>
            </w:pPr>
            <w:r>
              <w:rPr>
                <w:sz w:val="18"/>
              </w:rPr>
              <w:t>threat_intel counters, metrics.json, retraining flag</w:t>
            </w:r>
          </w:p>
        </w:tc>
      </w:tr>
      <w:tr>
        <w:trPr>
          <w:cantSplit/>
        </w:trPr>
        <w:tc>
          <w:tcPr>
            <w:tcW w:type="dxa" w:w="780"/>
          </w:tcPr>
          <w:p>
            <w:pPr>
              <w:spacing w:line="240" w:lineRule="auto" w:after="40" w:before="40"/>
              <w:jc w:val="left"/>
            </w:pPr>
            <w:r>
              <w:rPr>
                <w:sz w:val="18"/>
              </w:rPr>
              <w:t>POST</w:t>
            </w:r>
          </w:p>
        </w:tc>
        <w:tc>
          <w:tcPr>
            <w:tcW w:type="dxa" w:w="2081"/>
          </w:tcPr>
          <w:p>
            <w:pPr>
              <w:spacing w:line="240" w:lineRule="auto" w:after="40" w:before="40"/>
              <w:jc w:val="left"/>
            </w:pPr>
            <w:r>
              <w:rPr>
                <w:sz w:val="18"/>
              </w:rPr>
              <w:t>/api/retrain</w:t>
            </w:r>
          </w:p>
        </w:tc>
        <w:tc>
          <w:tcPr>
            <w:tcW w:type="dxa" w:w="1907"/>
          </w:tcPr>
          <w:p>
            <w:pPr>
              <w:spacing w:line="240" w:lineRule="auto" w:after="40" w:before="40"/>
              <w:jc w:val="left"/>
            </w:pPr>
            <w:r>
              <w:rPr>
                <w:sz w:val="18"/>
              </w:rPr>
              <w:t>-</w:t>
            </w:r>
          </w:p>
        </w:tc>
        <w:tc>
          <w:tcPr>
            <w:tcW w:type="dxa" w:w="3901"/>
          </w:tcPr>
          <w:p>
            <w:pPr>
              <w:spacing w:line="240" w:lineRule="auto" w:after="40" w:before="40"/>
              <w:jc w:val="left"/>
            </w:pPr>
            <w:r>
              <w:rPr>
                <w:sz w:val="18"/>
              </w:rPr>
              <w:t>blocking retrain; the new metrics summary</w:t>
            </w:r>
          </w:p>
        </w:tc>
      </w:tr>
      <w:tr>
        <w:trPr>
          <w:cantSplit/>
        </w:trPr>
        <w:tc>
          <w:tcPr>
            <w:tcW w:type="dxa" w:w="780"/>
          </w:tcPr>
          <w:p>
            <w:pPr>
              <w:spacing w:line="240" w:lineRule="auto" w:after="40" w:before="40"/>
              <w:jc w:val="left"/>
            </w:pPr>
            <w:r>
              <w:rPr>
                <w:sz w:val="18"/>
              </w:rPr>
              <w:t>POST</w:t>
            </w:r>
          </w:p>
        </w:tc>
        <w:tc>
          <w:tcPr>
            <w:tcW w:type="dxa" w:w="2081"/>
          </w:tcPr>
          <w:p>
            <w:pPr>
              <w:spacing w:line="240" w:lineRule="auto" w:after="40" w:before="40"/>
              <w:jc w:val="left"/>
            </w:pPr>
            <w:r>
              <w:rPr>
                <w:sz w:val="18"/>
              </w:rPr>
              <w:t>/api/sync</w:t>
            </w:r>
          </w:p>
        </w:tc>
        <w:tc>
          <w:tcPr>
            <w:tcW w:type="dxa" w:w="1907"/>
          </w:tcPr>
          <w:p>
            <w:pPr>
              <w:spacing w:line="240" w:lineRule="auto" w:after="40" w:before="40"/>
              <w:jc w:val="left"/>
            </w:pPr>
            <w:r>
              <w:rPr>
                <w:sz w:val="18"/>
              </w:rPr>
              <w:t>-</w:t>
            </w:r>
          </w:p>
        </w:tc>
        <w:tc>
          <w:tcPr>
            <w:tcW w:type="dxa" w:w="3901"/>
          </w:tcPr>
          <w:p>
            <w:pPr>
              <w:spacing w:line="240" w:lineRule="auto" w:after="40" w:before="40"/>
              <w:jc w:val="left"/>
            </w:pPr>
            <w:r>
              <w:rPr>
                <w:sz w:val="18"/>
              </w:rPr>
              <w:t>per-feed result {ok, added} or {ok: false, error}</w:t>
            </w:r>
          </w:p>
        </w:tc>
      </w:tr>
      <w:tr>
        <w:trPr>
          <w:cantSplit/>
        </w:trPr>
        <w:tc>
          <w:tcPr>
            <w:tcW w:type="dxa" w:w="780"/>
          </w:tcPr>
          <w:p>
            <w:pPr>
              <w:spacing w:line="240" w:lineRule="auto" w:after="40" w:before="40"/>
              <w:jc w:val="left"/>
            </w:pPr>
            <w:r>
              <w:rPr>
                <w:sz w:val="18"/>
              </w:rPr>
              <w:t>GET</w:t>
            </w:r>
          </w:p>
        </w:tc>
        <w:tc>
          <w:tcPr>
            <w:tcW w:type="dxa" w:w="2081"/>
          </w:tcPr>
          <w:p>
            <w:pPr>
              <w:spacing w:line="240" w:lineRule="auto" w:after="40" w:before="40"/>
              <w:jc w:val="left"/>
            </w:pPr>
            <w:r>
              <w:rPr>
                <w:sz w:val="18"/>
              </w:rPr>
              <w:t>/api/health</w:t>
            </w:r>
          </w:p>
        </w:tc>
        <w:tc>
          <w:tcPr>
            <w:tcW w:type="dxa" w:w="1907"/>
          </w:tcPr>
          <w:p>
            <w:pPr>
              <w:spacing w:line="240" w:lineRule="auto" w:after="40" w:before="40"/>
              <w:jc w:val="left"/>
            </w:pPr>
            <w:r>
              <w:rPr>
                <w:sz w:val="18"/>
              </w:rPr>
              <w:t>-</w:t>
            </w:r>
          </w:p>
        </w:tc>
        <w:tc>
          <w:tcPr>
            <w:tcW w:type="dxa" w:w="3901"/>
          </w:tcPr>
          <w:p>
            <w:pPr>
              <w:spacing w:line="240" w:lineRule="auto" w:after="40" w:before="40"/>
              <w:jc w:val="left"/>
            </w:pPr>
            <w:r>
              <w:rPr>
                <w:sz w:val="18"/>
              </w:rPr>
              <w:t>ok, model_ready, model, model_version</w:t>
            </w:r>
          </w:p>
        </w:tc>
      </w:tr>
      <w:tr>
        <w:trPr>
          <w:cantSplit/>
        </w:trPr>
        <w:tc>
          <w:tcPr>
            <w:tcW w:type="dxa" w:w="780"/>
          </w:tcPr>
          <w:p>
            <w:pPr>
              <w:spacing w:line="240" w:lineRule="auto" w:after="40" w:before="40"/>
              <w:jc w:val="left"/>
            </w:pPr>
            <w:r>
              <w:rPr>
                <w:sz w:val="18"/>
              </w:rPr>
              <w:t>GET</w:t>
            </w:r>
          </w:p>
        </w:tc>
        <w:tc>
          <w:tcPr>
            <w:tcW w:type="dxa" w:w="2081"/>
          </w:tcPr>
          <w:p>
            <w:pPr>
              <w:spacing w:line="240" w:lineRule="auto" w:after="40" w:before="40"/>
              <w:jc w:val="left"/>
            </w:pPr>
            <w:r>
              <w:rPr>
                <w:sz w:val="18"/>
              </w:rPr>
              <w:t>/api/config</w:t>
            </w:r>
          </w:p>
        </w:tc>
        <w:tc>
          <w:tcPr>
            <w:tcW w:type="dxa" w:w="1907"/>
          </w:tcPr>
          <w:p>
            <w:pPr>
              <w:spacing w:line="240" w:lineRule="auto" w:after="40" w:before="40"/>
              <w:jc w:val="left"/>
            </w:pPr>
            <w:r>
              <w:rPr>
                <w:sz w:val="18"/>
              </w:rPr>
              <w:t>-</w:t>
            </w:r>
          </w:p>
        </w:tc>
        <w:tc>
          <w:tcPr>
            <w:tcW w:type="dxa" w:w="3901"/>
          </w:tcPr>
          <w:p>
            <w:pPr>
              <w:spacing w:line="240" w:lineRule="auto" w:after="40" w:before="40"/>
              <w:jc w:val="left"/>
            </w:pPr>
            <w:r>
              <w:rPr>
                <w:sz w:val="18"/>
              </w:rPr>
              <w:t>thresholds, consensus and retrain constants, feature names by group</w:t>
            </w:r>
          </w:p>
        </w:tc>
      </w:tr>
      <w:tr>
        <w:trPr>
          <w:cantSplit/>
        </w:trPr>
        <w:tc>
          <w:tcPr>
            <w:tcW w:type="dxa" w:w="780"/>
          </w:tcPr>
          <w:p>
            <w:pPr>
              <w:spacing w:line="240" w:lineRule="auto" w:after="40" w:before="40"/>
              <w:jc w:val="left"/>
            </w:pPr>
            <w:r>
              <w:rPr>
                <w:sz w:val="18"/>
              </w:rPr>
              <w:t>GET</w:t>
            </w:r>
          </w:p>
        </w:tc>
        <w:tc>
          <w:tcPr>
            <w:tcW w:type="dxa" w:w="2081"/>
          </w:tcPr>
          <w:p>
            <w:pPr>
              <w:spacing w:line="240" w:lineRule="auto" w:after="40" w:before="40"/>
              <w:jc w:val="left"/>
            </w:pPr>
            <w:r>
              <w:rPr>
                <w:sz w:val="18"/>
              </w:rPr>
              <w:t>/api/checks?limit=</w:t>
            </w:r>
          </w:p>
        </w:tc>
        <w:tc>
          <w:tcPr>
            <w:tcW w:type="dxa" w:w="1907"/>
          </w:tcPr>
          <w:p>
            <w:pPr>
              <w:spacing w:line="240" w:lineRule="auto" w:after="40" w:before="40"/>
              <w:jc w:val="left"/>
            </w:pPr>
            <w:r>
              <w:rPr>
                <w:sz w:val="18"/>
              </w:rPr>
              <w:t>limit (1-500)</w:t>
            </w:r>
          </w:p>
        </w:tc>
        <w:tc>
          <w:tcPr>
            <w:tcW w:type="dxa" w:w="3901"/>
          </w:tcPr>
          <w:p>
            <w:pPr>
              <w:spacing w:line="240" w:lineRule="auto" w:after="40" w:before="40"/>
              <w:jc w:val="left"/>
            </w:pPr>
            <w:r>
              <w:rPr>
                <w:sz w:val="18"/>
              </w:rPr>
              <w:t>recent checks</w:t>
            </w:r>
          </w:p>
        </w:tc>
      </w:tr>
      <w:tr>
        <w:trPr>
          <w:cantSplit/>
        </w:trPr>
        <w:tc>
          <w:tcPr>
            <w:tcW w:type="dxa" w:w="780"/>
          </w:tcPr>
          <w:p>
            <w:pPr>
              <w:spacing w:line="240" w:lineRule="auto" w:after="40" w:before="40"/>
              <w:jc w:val="left"/>
            </w:pPr>
            <w:r>
              <w:rPr>
                <w:sz w:val="18"/>
              </w:rPr>
              <w:t>GET</w:t>
            </w:r>
          </w:p>
        </w:tc>
        <w:tc>
          <w:tcPr>
            <w:tcW w:type="dxa" w:w="2081"/>
          </w:tcPr>
          <w:p>
            <w:pPr>
              <w:spacing w:line="240" w:lineRule="auto" w:after="40" w:before="40"/>
              <w:jc w:val="left"/>
            </w:pPr>
            <w:r>
              <w:rPr>
                <w:sz w:val="18"/>
              </w:rPr>
              <w:t>/api/intel?limit=&amp;status=</w:t>
            </w:r>
          </w:p>
        </w:tc>
        <w:tc>
          <w:tcPr>
            <w:tcW w:type="dxa" w:w="1907"/>
          </w:tcPr>
          <w:p>
            <w:pPr>
              <w:spacing w:line="240" w:lineRule="auto" w:after="40" w:before="40"/>
              <w:jc w:val="left"/>
            </w:pPr>
            <w:r>
              <w:rPr>
                <w:sz w:val="18"/>
              </w:rPr>
              <w:t>optional filters</w:t>
            </w:r>
          </w:p>
        </w:tc>
        <w:tc>
          <w:tcPr>
            <w:tcW w:type="dxa" w:w="3901"/>
          </w:tcPr>
          <w:p>
            <w:pPr>
              <w:spacing w:line="240" w:lineRule="auto" w:after="40" w:before="40"/>
              <w:jc w:val="left"/>
            </w:pPr>
            <w:r>
              <w:rPr>
                <w:sz w:val="18"/>
              </w:rPr>
              <w:t>intel entries; 400 for an unknown status</w:t>
            </w:r>
          </w:p>
        </w:tc>
      </w:tr>
      <w:tr>
        <w:trPr>
          <w:cantSplit/>
        </w:trPr>
        <w:tc>
          <w:tcPr>
            <w:tcW w:type="dxa" w:w="780"/>
          </w:tcPr>
          <w:p>
            <w:pPr>
              <w:spacing w:line="240" w:lineRule="auto" w:after="40" w:before="40"/>
              <w:jc w:val="left"/>
            </w:pPr>
            <w:r>
              <w:rPr>
                <w:sz w:val="18"/>
              </w:rPr>
              <w:t>GET</w:t>
            </w:r>
          </w:p>
        </w:tc>
        <w:tc>
          <w:tcPr>
            <w:tcW w:type="dxa" w:w="2081"/>
          </w:tcPr>
          <w:p>
            <w:pPr>
              <w:spacing w:line="240" w:lineRule="auto" w:after="40" w:before="40"/>
              <w:jc w:val="left"/>
            </w:pPr>
            <w:r>
              <w:rPr>
                <w:sz w:val="18"/>
              </w:rPr>
              <w:t>/api/intel/lookup?url=</w:t>
            </w:r>
          </w:p>
        </w:tc>
        <w:tc>
          <w:tcPr>
            <w:tcW w:type="dxa" w:w="1907"/>
          </w:tcPr>
          <w:p>
            <w:pPr>
              <w:spacing w:line="240" w:lineRule="auto" w:after="40" w:before="40"/>
              <w:jc w:val="left"/>
            </w:pPr>
            <w:r>
              <w:rPr>
                <w:sz w:val="18"/>
              </w:rPr>
              <w:t>query url</w:t>
            </w:r>
          </w:p>
        </w:tc>
        <w:tc>
          <w:tcPr>
            <w:tcW w:type="dxa" w:w="3901"/>
          </w:tcPr>
          <w:p>
            <w:pPr>
              <w:spacing w:line="240" w:lineRule="auto" w:after="40" w:before="40"/>
              <w:jc w:val="left"/>
            </w:pPr>
            <w:r>
              <w:rPr>
                <w:sz w:val="18"/>
              </w:rPr>
              <w:t>one entry with its last 10 reports; 400 for no URL</w:t>
            </w:r>
          </w:p>
        </w:tc>
      </w:tr>
    </w:tbl>
    <w:p>
      <w:pPr>
        <w:spacing w:after="80" w:line="144" w:lineRule="auto"/>
      </w:pPr>
    </w:p>
    <w:p>
      <w:r>
        <w:t xml:space="preserve">An example response of </w:t>
      </w:r>
      <w:r>
        <w:rPr>
          <w:rFonts w:ascii="Courier New" w:hAnsi="Courier New" w:cs="Courier New" w:eastAsia="Courier New"/>
          <w:sz w:val="21"/>
        </w:rPr>
        <w:t>GET /api/check?url=http://secure-paypal-login.account-verify.tk/signin?user=a</w:t>
      </w:r>
      <w:r>
        <w:t xml:space="preserve"> (abridged):</w:t>
      </w:r>
    </w:p>
    <w:p>
      <w:pPr>
        <w:pStyle w:val="TableCaption"/>
        <w:jc w:val="left"/>
      </w:pPr>
      <w:r>
        <w:t>Listing: Abridged JSON response</w:t>
      </w:r>
    </w:p>
    <w:p>
      <w:pPr>
        <w:pStyle w:val="CodeBlock"/>
        <w:shd w:val="clear" w:color="auto" w:fill="F3F4F7"/>
        <w:ind w:left="432" w:hanging="360"/>
      </w:pPr>
      <w:r>
        <w:t>{"verdict": "phishing", "probability": 0.9989, "decided_by": "ml", "model": "xgboost", "model_version": 1,</w:t>
      </w:r>
    </w:p>
    <w:p>
      <w:pPr>
        <w:pStyle w:val="CodeBlock"/>
        <w:shd w:val="clear" w:color="auto" w:fill="F3F4F7"/>
        <w:ind w:left="432" w:hanging="360"/>
      </w:pPr>
      <w:r>
        <w:t xml:space="preserve"> "reason": "Xgboost estimates a 99.9% phishing probability from 47 lexical, structural and domain features.",</w:t>
      </w:r>
    </w:p>
    <w:p>
      <w:pPr>
        <w:pStyle w:val="CodeBlock"/>
        <w:shd w:val="clear" w:color="auto" w:fill="F3F4F7"/>
        <w:ind w:left="432" w:hanging="360"/>
      </w:pPr>
      <w:r>
        <w:t xml:space="preserve"> "red_flags": ["Registered domain imitates a well-known brand but is not the official site", "..."],</w:t>
      </w:r>
    </w:p>
    <w:p>
      <w:pPr>
        <w:pStyle w:val="CodeBlock"/>
        <w:shd w:val="clear" w:color="auto" w:fill="F3F4F7"/>
        <w:ind w:left="432" w:hanging="360"/>
      </w:pPr>
      <w:r>
        <w:t xml:space="preserve"> "community": null, "features": {"url_length": 54, "suspicious_word_count": 4, "...": "..."}}</w:t>
      </w:r>
    </w:p>
    <w:p>
      <w:pPr>
        <w:spacing w:after="80" w:line="144" w:lineRule="auto"/>
      </w:pPr>
    </w:p>
    <w:p>
      <w:pPr>
        <w:pStyle w:val="Heading2"/>
      </w:pPr>
      <w:r>
        <w:t>6  Key Code Walkthroughs</w:t>
      </w:r>
    </w:p>
    <w:p>
      <w:pPr>
        <w:pStyle w:val="Heading3"/>
      </w:pPr>
      <w:r>
        <w:t>6.1  Consensus: when does a URL become confirmed</w:t>
      </w:r>
    </w:p>
    <w:p>
      <w:r>
        <w:t>The status machine is a small pure function. Two net phishing votes, or a trusted feed, confirm phishing; two net safe votes confirm legitimate; anything else stays pending.</w:t>
      </w:r>
    </w:p>
    <w:p>
      <w:pPr>
        <w:pStyle w:val="TableCaption"/>
        <w:jc w:val="left"/>
      </w:pPr>
      <w:r>
        <w:t>Listing: ThreatIntel._consensus</w:t>
      </w:r>
    </w:p>
    <w:p>
      <w:pPr>
        <w:pStyle w:val="CodeBlock"/>
        <w:shd w:val="clear" w:color="auto" w:fill="F3F4F7"/>
        <w:ind w:left="432" w:hanging="360"/>
      </w:pPr>
      <w:r>
        <w:t>def _consensus(p_votes: int, s_votes: int, trusted: bool = False) -&gt; str:</w:t>
      </w:r>
    </w:p>
    <w:p>
      <w:pPr>
        <w:pStyle w:val="CodeBlock"/>
        <w:shd w:val="clear" w:color="auto" w:fill="F3F4F7"/>
        <w:ind w:left="432" w:hanging="360"/>
      </w:pPr>
      <w:r>
        <w:t xml:space="preserve">        net = p_votes - s_votes</w:t>
      </w:r>
    </w:p>
    <w:p>
      <w:pPr>
        <w:pStyle w:val="CodeBlock"/>
        <w:shd w:val="clear" w:color="auto" w:fill="F3F4F7"/>
        <w:ind w:left="432" w:hanging="360"/>
      </w:pPr>
      <w:r>
        <w:t xml:space="preserve">        if trusted or net &gt;= config.CONSENSUS_THRESHOLD:</w:t>
      </w:r>
    </w:p>
    <w:p>
      <w:pPr>
        <w:pStyle w:val="CodeBlock"/>
        <w:shd w:val="clear" w:color="auto" w:fill="F3F4F7"/>
        <w:ind w:left="432" w:hanging="360"/>
      </w:pPr>
      <w:r>
        <w:t xml:space="preserve">            return "confirmed_phishing"</w:t>
      </w:r>
    </w:p>
    <w:p>
      <w:pPr>
        <w:pStyle w:val="CodeBlock"/>
        <w:shd w:val="clear" w:color="auto" w:fill="F3F4F7"/>
        <w:ind w:left="432" w:hanging="360"/>
      </w:pPr>
      <w:r>
        <w:t xml:space="preserve">        if -net &gt;= config.CONSENSUS_THRESHOLD:</w:t>
      </w:r>
    </w:p>
    <w:p>
      <w:pPr>
        <w:pStyle w:val="CodeBlock"/>
        <w:shd w:val="clear" w:color="auto" w:fill="F3F4F7"/>
        <w:ind w:left="432" w:hanging="360"/>
      </w:pPr>
      <w:r>
        <w:t xml:space="preserve">            return "confirmed_safe"</w:t>
      </w:r>
    </w:p>
    <w:p>
      <w:pPr>
        <w:pStyle w:val="CodeBlock"/>
        <w:shd w:val="clear" w:color="auto" w:fill="F3F4F7"/>
        <w:ind w:left="432" w:hanging="360"/>
      </w:pPr>
      <w:r>
        <w:t xml:space="preserve">        return "pending"</w:t>
      </w:r>
    </w:p>
    <w:p>
      <w:pPr>
        <w:spacing w:after="80" w:line="144" w:lineRule="auto"/>
      </w:pPr>
    </w:p>
    <w:p>
      <w:pPr>
        <w:pStyle w:val="Heading3"/>
      </w:pPr>
      <w:r>
        <w:t>6.2  Retraining: weighting and hot reload</w:t>
      </w:r>
    </w:p>
    <w:p>
      <w:r>
        <w:t>Confirmed URLs replace any base-data rows they re-label, are repeated three times, and are split with the same stratified seed.</w:t>
      </w:r>
    </w:p>
    <w:p>
      <w:pPr>
        <w:pStyle w:val="TableCaption"/>
        <w:jc w:val="left"/>
      </w:pPr>
      <w:r>
        <w:t>Listing: retrain.retrain (excerpt)</w:t>
      </w:r>
    </w:p>
    <w:p>
      <w:pPr>
        <w:pStyle w:val="CodeBlock"/>
        <w:shd w:val="clear" w:color="auto" w:fill="F3F4F7"/>
        <w:ind w:left="432" w:hanging="360"/>
      </w:pPr>
      <w:r>
        <w:t xml:space="preserve">        crowd = ti.training_examples()</w:t>
      </w:r>
    </w:p>
    <w:p>
      <w:pPr>
        <w:pStyle w:val="CodeBlock"/>
        <w:shd w:val="clear" w:color="auto" w:fill="F3F4F7"/>
        <w:ind w:left="432" w:hanging="360"/>
      </w:pPr>
      <w:r>
        <w:t xml:space="preserve">        crowd_df = pd.DataFrame(crowd, columns=["url", "label"]).astype({"url": str, "label": int})</w:t>
      </w:r>
    </w:p>
    <w:p>
      <w:pPr>
        <w:pStyle w:val="CodeBlock"/>
        <w:shd w:val="clear" w:color="auto" w:fill="F3F4F7"/>
        <w:ind w:left="432" w:hanging="360"/>
      </w:pPr>
      <w:r>
        <w:t xml:space="preserve">        if verbose:</w:t>
      </w:r>
    </w:p>
    <w:p>
      <w:pPr>
        <w:pStyle w:val="CodeBlock"/>
        <w:shd w:val="clear" w:color="auto" w:fill="F3F4F7"/>
        <w:ind w:left="432" w:hanging="360"/>
      </w:pPr>
      <w:r>
        <w:t xml:space="preserve">            print(f"Base dataset: {len(base)} rows | crowdsourced confirmed: {len(crowd_df)} rows")</w:t>
      </w:r>
    </w:p>
    <w:p>
      <w:pPr>
        <w:pStyle w:val="CodeBlock"/>
        <w:shd w:val="clear" w:color="auto" w:fill="F3F4F7"/>
        <w:ind w:left="432" w:hanging="360"/>
      </w:pPr>
      <w:r>
        <w:t xml:space="preserve"> </w:t>
      </w:r>
    </w:p>
    <w:p>
      <w:pPr>
        <w:pStyle w:val="CodeBlock"/>
        <w:shd w:val="clear" w:color="auto" w:fill="F3F4F7"/>
        <w:ind w:left="432" w:hanging="360"/>
      </w:pPr>
      <w:r>
        <w:t xml:space="preserve">        # remove base rows that the crowd has since re-labelled</w:t>
      </w:r>
    </w:p>
    <w:p>
      <w:pPr>
        <w:pStyle w:val="CodeBlock"/>
        <w:shd w:val="clear" w:color="auto" w:fill="F3F4F7"/>
        <w:ind w:left="432" w:hanging="360"/>
      </w:pPr>
      <w:r>
        <w:t xml:space="preserve">        if len(crowd_df):</w:t>
      </w:r>
    </w:p>
    <w:p>
      <w:pPr>
        <w:pStyle w:val="CodeBlock"/>
        <w:shd w:val="clear" w:color="auto" w:fill="F3F4F7"/>
        <w:ind w:left="432" w:hanging="360"/>
      </w:pPr>
      <w:r>
        <w:t xml:space="preserve">            base = base[~base["url"].isin(crowd_df["url"])]</w:t>
      </w:r>
    </w:p>
    <w:p>
      <w:pPr>
        <w:pStyle w:val="CodeBlock"/>
        <w:shd w:val="clear" w:color="auto" w:fill="F3F4F7"/>
        <w:ind w:left="432" w:hanging="360"/>
      </w:pPr>
      <w:r>
        <w:t xml:space="preserve">        full = pd.concat([base, crowd_df], ignore_index=True)</w:t>
      </w:r>
    </w:p>
    <w:p>
      <w:pPr>
        <w:pStyle w:val="CodeBlock"/>
        <w:shd w:val="clear" w:color="auto" w:fill="F3F4F7"/>
        <w:ind w:left="432" w:hanging="360"/>
      </w:pPr>
      <w:r>
        <w:t xml:space="preserve">        weights = np.concatenate([</w:t>
      </w:r>
    </w:p>
    <w:p>
      <w:pPr>
        <w:pStyle w:val="CodeBlock"/>
        <w:shd w:val="clear" w:color="auto" w:fill="F3F4F7"/>
        <w:ind w:left="432" w:hanging="360"/>
      </w:pPr>
      <w:r>
        <w:t xml:space="preserve">            np.ones(len(base)), np.full(len(crowd_df), config.CROWD_SAMPLE_WEIGHT)])</w:t>
      </w:r>
    </w:p>
    <w:p>
      <w:pPr>
        <w:pStyle w:val="CodeBlock"/>
        <w:shd w:val="clear" w:color="auto" w:fill="F3F4F7"/>
        <w:ind w:left="432" w:hanging="360"/>
      </w:pPr>
      <w:r>
        <w:t xml:space="preserve"> </w:t>
      </w:r>
    </w:p>
    <w:p>
      <w:pPr>
        <w:pStyle w:val="CodeBlock"/>
        <w:shd w:val="clear" w:color="auto" w:fill="F3F4F7"/>
        <w:ind w:left="432" w:hanging="360"/>
      </w:pPr>
      <w:r>
        <w:t xml:space="preserve">        X = featurize_urls(full["url"].tolist())</w:t>
      </w:r>
    </w:p>
    <w:p>
      <w:pPr>
        <w:pStyle w:val="CodeBlock"/>
        <w:shd w:val="clear" w:color="auto" w:fill="F3F4F7"/>
        <w:ind w:left="432" w:hanging="360"/>
      </w:pPr>
      <w:r>
        <w:t xml:space="preserve">        y = full["label"].astype(int).to_numpy()</w:t>
      </w:r>
    </w:p>
    <w:p>
      <w:pPr>
        <w:pStyle w:val="CodeBlock"/>
        <w:shd w:val="clear" w:color="auto" w:fill="F3F4F7"/>
        <w:ind w:left="432" w:hanging="360"/>
      </w:pPr>
      <w:r>
        <w:t xml:space="preserve">        X_tr, X_te, y_tr, y_te, w_tr, _ = train_test_split(</w:t>
      </w:r>
    </w:p>
    <w:p>
      <w:pPr>
        <w:pStyle w:val="CodeBlock"/>
        <w:shd w:val="clear" w:color="auto" w:fill="F3F4F7"/>
        <w:ind w:left="432" w:hanging="360"/>
      </w:pPr>
      <w:r>
        <w:t xml:space="preserve">            X, y, weights, test_size=config.TEST_SIZE,</w:t>
      </w:r>
    </w:p>
    <w:p>
      <w:pPr>
        <w:pStyle w:val="CodeBlock"/>
        <w:shd w:val="clear" w:color="auto" w:fill="F3F4F7"/>
        <w:ind w:left="432" w:hanging="360"/>
      </w:pPr>
      <w:r>
        <w:t xml:space="preserve">            random_state=config.RANDOM_STATE, stratify=y)</w:t>
      </w:r>
    </w:p>
    <w:p>
      <w:pPr>
        <w:pStyle w:val="CodeBlock"/>
        <w:shd w:val="clear" w:color="auto" w:fill="F3F4F7"/>
        <w:ind w:left="432" w:hanging="360"/>
      </w:pPr>
      <w:r>
        <w:t xml:space="preserve"> </w:t>
      </w:r>
    </w:p>
    <w:p>
      <w:pPr>
        <w:pStyle w:val="CodeBlock"/>
        <w:shd w:val="clear" w:color="auto" w:fill="F3F4F7"/>
        <w:ind w:left="432" w:hanging="360"/>
      </w:pPr>
      <w:r>
        <w:t xml:space="preserve">        # sample weights are passed by duplicating weighted rows (works for every model)</w:t>
      </w:r>
    </w:p>
    <w:p>
      <w:pPr>
        <w:pStyle w:val="CodeBlock"/>
        <w:shd w:val="clear" w:color="auto" w:fill="F3F4F7"/>
        <w:ind w:left="432" w:hanging="360"/>
      </w:pPr>
      <w:r>
        <w:t xml:space="preserve">        reps = np.round(w_tr).astype(int)</w:t>
      </w:r>
    </w:p>
    <w:p>
      <w:pPr>
        <w:pStyle w:val="CodeBlock"/>
        <w:shd w:val="clear" w:color="auto" w:fill="F3F4F7"/>
        <w:ind w:left="432" w:hanging="360"/>
      </w:pPr>
      <w:r>
        <w:t xml:space="preserve">        X_tr = np.repeat(X_tr, reps, axis=0)</w:t>
      </w:r>
    </w:p>
    <w:p>
      <w:pPr>
        <w:pStyle w:val="CodeBlock"/>
        <w:shd w:val="clear" w:color="auto" w:fill="F3F4F7"/>
        <w:ind w:left="432" w:hanging="360"/>
      </w:pPr>
      <w:r>
        <w:t xml:space="preserve">        y_tr = np.repeat(y_tr, reps, axis=0)</w:t>
      </w:r>
    </w:p>
    <w:p>
      <w:pPr>
        <w:spacing w:after="80" w:line="144" w:lineRule="auto"/>
      </w:pPr>
    </w:p>
    <w:p>
      <w:pPr>
        <w:pStyle w:val="Heading3"/>
      </w:pPr>
      <w:r>
        <w:t>6.3  Decision order in the detector</w:t>
      </w:r>
    </w:p>
    <w:p>
      <w:r>
        <w:t>The decision order is the heart of the system: community first, then the model, then adjustments and thresholds (see the flowchart in Chapter 5).</w:t>
      </w:r>
    </w:p>
    <w:p>
      <w:pPr>
        <w:pStyle w:val="TableCaption"/>
        <w:jc w:val="left"/>
      </w:pPr>
      <w:r>
        <w:t>Listing: Detector.check (excerpt)</w:t>
      </w:r>
    </w:p>
    <w:p>
      <w:pPr>
        <w:pStyle w:val="CodeBlock"/>
        <w:shd w:val="clear" w:color="auto" w:fill="F3F4F7"/>
        <w:ind w:left="432" w:hanging="360"/>
      </w:pPr>
      <w:r>
        <w:t xml:space="preserve">        # 1. crowdsourced intelligence</w:t>
      </w:r>
    </w:p>
    <w:p>
      <w:pPr>
        <w:pStyle w:val="CodeBlock"/>
        <w:shd w:val="clear" w:color="auto" w:fill="F3F4F7"/>
        <w:ind w:left="432" w:hanging="360"/>
      </w:pPr>
      <w:r>
        <w:t xml:space="preserve">        intel = self.ti.lookup(url_norm) or self.ti.lookup_host(url_norm)</w:t>
      </w:r>
    </w:p>
    <w:p>
      <w:pPr>
        <w:pStyle w:val="CodeBlock"/>
        <w:shd w:val="clear" w:color="auto" w:fill="F3F4F7"/>
        <w:ind w:left="432" w:hanging="360"/>
      </w:pPr>
      <w:r>
        <w:t xml:space="preserve">        ml_prob = self.ml_probability(url_norm) if self.ready else None</w:t>
      </w:r>
    </w:p>
    <w:p>
      <w:pPr>
        <w:pStyle w:val="CodeBlock"/>
        <w:shd w:val="clear" w:color="auto" w:fill="F3F4F7"/>
        <w:ind w:left="432" w:hanging="360"/>
      </w:pPr>
      <w:r>
        <w:t xml:space="preserve">        result["ml_probability"] = None if ml_prob is None else round(ml_prob, 4)</w:t>
      </w:r>
    </w:p>
    <w:p>
      <w:pPr>
        <w:pStyle w:val="CodeBlock"/>
        <w:shd w:val="clear" w:color="auto" w:fill="F3F4F7"/>
        <w:ind w:left="432" w:hanging="360"/>
      </w:pPr>
      <w:r>
        <w:t xml:space="preserve">        result["community"] = None</w:t>
      </w:r>
    </w:p>
    <w:p>
      <w:pPr>
        <w:pStyle w:val="CodeBlock"/>
        <w:shd w:val="clear" w:color="auto" w:fill="F3F4F7"/>
        <w:ind w:left="432" w:hanging="360"/>
      </w:pPr>
      <w:r>
        <w:t xml:space="preserve">        if intel:</w:t>
      </w:r>
    </w:p>
    <w:p>
      <w:pPr>
        <w:pStyle w:val="CodeBlock"/>
        <w:shd w:val="clear" w:color="auto" w:fill="F3F4F7"/>
        <w:ind w:left="432" w:hanging="360"/>
      </w:pPr>
      <w:r>
        <w:t xml:space="preserve">            result["community"] = {</w:t>
      </w:r>
    </w:p>
    <w:p>
      <w:pPr>
        <w:pStyle w:val="CodeBlock"/>
        <w:shd w:val="clear" w:color="auto" w:fill="F3F4F7"/>
        <w:ind w:left="432" w:hanging="360"/>
      </w:pPr>
      <w:r>
        <w:t xml:space="preserve">                "status": intel["status"],</w:t>
      </w:r>
    </w:p>
    <w:p>
      <w:pPr>
        <w:pStyle w:val="CodeBlock"/>
        <w:shd w:val="clear" w:color="auto" w:fill="F3F4F7"/>
        <w:ind w:left="432" w:hanging="360"/>
      </w:pPr>
      <w:r>
        <w:t xml:space="preserve">                "phishing_votes": intel["phishing_votes"],</w:t>
      </w:r>
    </w:p>
    <w:p>
      <w:pPr>
        <w:pStyle w:val="CodeBlock"/>
        <w:shd w:val="clear" w:color="auto" w:fill="F3F4F7"/>
        <w:ind w:left="432" w:hanging="360"/>
      </w:pPr>
      <w:r>
        <w:t xml:space="preserve">                "safe_votes": intel["safe_votes"],</w:t>
      </w:r>
    </w:p>
    <w:p>
      <w:pPr>
        <w:pStyle w:val="CodeBlock"/>
        <w:shd w:val="clear" w:color="auto" w:fill="F3F4F7"/>
        <w:ind w:left="432" w:hanging="360"/>
      </w:pPr>
      <w:r>
        <w:t xml:space="preserve">                "source": intel["source"],</w:t>
      </w:r>
    </w:p>
    <w:p>
      <w:pPr>
        <w:pStyle w:val="CodeBlock"/>
        <w:shd w:val="clear" w:color="auto" w:fill="F3F4F7"/>
        <w:ind w:left="432" w:hanging="360"/>
      </w:pPr>
      <w:r>
        <w:t xml:space="preserve">                "last_updated": intel["last_updated"],</w:t>
      </w:r>
    </w:p>
    <w:p>
      <w:pPr>
        <w:pStyle w:val="CodeBlock"/>
        <w:shd w:val="clear" w:color="auto" w:fill="F3F4F7"/>
        <w:ind w:left="432" w:hanging="360"/>
      </w:pPr>
      <w:r>
        <w:t xml:space="preserve">            }</w:t>
      </w:r>
    </w:p>
    <w:p>
      <w:pPr>
        <w:pStyle w:val="CodeBlock"/>
        <w:shd w:val="clear" w:color="auto" w:fill="F3F4F7"/>
        <w:ind w:left="432" w:hanging="360"/>
      </w:pPr>
      <w:r>
        <w:t xml:space="preserve">        if intel and intel["status"] == "confirmed_phishing":</w:t>
      </w:r>
    </w:p>
    <w:p>
      <w:pPr>
        <w:pStyle w:val="CodeBlock"/>
        <w:shd w:val="clear" w:color="auto" w:fill="F3F4F7"/>
        <w:ind w:left="432" w:hanging="360"/>
      </w:pPr>
      <w:r>
        <w:t xml:space="preserve">            result.update(verdict="phishing", probability=max(0.97, ml_prob or 0),</w:t>
      </w:r>
    </w:p>
    <w:p>
      <w:pPr>
        <w:pStyle w:val="CodeBlock"/>
        <w:shd w:val="clear" w:color="auto" w:fill="F3F4F7"/>
        <w:ind w:left="432" w:hanging="360"/>
      </w:pPr>
      <w:r>
        <w:t xml:space="preserve">                          decided_by="community", reason=(</w:t>
      </w:r>
    </w:p>
    <w:p>
      <w:pPr>
        <w:pStyle w:val="CodeBlock"/>
        <w:shd w:val="clear" w:color="auto" w:fill="F3F4F7"/>
        <w:ind w:left="432" w:hanging="360"/>
      </w:pPr>
      <w:r>
        <w:t xml:space="preserve">                              f"Confirmed phishing by crowdsourced threat intelligence "</w:t>
      </w:r>
    </w:p>
    <w:p>
      <w:pPr>
        <w:pStyle w:val="CodeBlock"/>
        <w:shd w:val="clear" w:color="auto" w:fill="F3F4F7"/>
        <w:ind w:left="432" w:hanging="360"/>
      </w:pPr>
      <w:r>
        <w:t xml:space="preserve">                              f"({intel['phishing_votes']} phishing vs {intel['safe_votes']} safe "</w:t>
      </w:r>
    </w:p>
    <w:p>
      <w:pPr>
        <w:pStyle w:val="CodeBlock"/>
        <w:shd w:val="clear" w:color="auto" w:fill="F3F4F7"/>
        <w:ind w:left="432" w:hanging="360"/>
      </w:pPr>
      <w:r>
        <w:t xml:space="preserve">                              f"reports, source: {intel['source']})."))</w:t>
      </w:r>
    </w:p>
    <w:p>
      <w:pPr>
        <w:pStyle w:val="CodeBlock"/>
        <w:shd w:val="clear" w:color="auto" w:fill="F3F4F7"/>
        <w:ind w:left="432" w:hanging="360"/>
      </w:pPr>
      <w:r>
        <w:t xml:space="preserve">        elif intel and intel["status"] == "confirmed_safe":</w:t>
      </w:r>
    </w:p>
    <w:p>
      <w:pPr>
        <w:pStyle w:val="CodeBlock"/>
        <w:shd w:val="clear" w:color="auto" w:fill="F3F4F7"/>
        <w:ind w:left="432" w:hanging="360"/>
      </w:pPr>
      <w:r>
        <w:t xml:space="preserve">            result.update(verdict="safe", probability=min(0.03, ml_prob or 0),</w:t>
      </w:r>
    </w:p>
    <w:p>
      <w:pPr>
        <w:pStyle w:val="CodeBlock"/>
        <w:shd w:val="clear" w:color="auto" w:fill="F3F4F7"/>
        <w:ind w:left="432" w:hanging="360"/>
      </w:pPr>
      <w:r>
        <w:t xml:space="preserve">                          decided_by="community",</w:t>
      </w:r>
    </w:p>
    <w:p>
      <w:pPr>
        <w:pStyle w:val="CodeBlock"/>
        <w:shd w:val="clear" w:color="auto" w:fill="F3F4F7"/>
        <w:ind w:left="432" w:hanging="360"/>
      </w:pPr>
      <w:r>
        <w:t xml:space="preserve">                          reason="Confirmed legitimate by community consensus.")</w:t>
      </w:r>
    </w:p>
    <w:p>
      <w:pPr>
        <w:pStyle w:val="CodeBlock"/>
        <w:shd w:val="clear" w:color="auto" w:fill="F3F4F7"/>
        <w:ind w:left="432" w:hanging="360"/>
      </w:pPr>
      <w:r>
        <w:t xml:space="preserve">        elif ml_prob is None:</w:t>
      </w:r>
    </w:p>
    <w:p>
      <w:pPr>
        <w:pStyle w:val="CodeBlock"/>
        <w:shd w:val="clear" w:color="auto" w:fill="F3F4F7"/>
        <w:ind w:left="432" w:hanging="360"/>
      </w:pPr>
      <w:r>
        <w:t xml:space="preserve">            result.update(verdict="unknown", probability=None, decided_by="none",</w:t>
      </w:r>
    </w:p>
    <w:p>
      <w:pPr>
        <w:pStyle w:val="CodeBlock"/>
        <w:shd w:val="clear" w:color="auto" w:fill="F3F4F7"/>
        <w:ind w:left="432" w:hanging="360"/>
      </w:pPr>
      <w:r>
        <w:t xml:space="preserve">                          reason="No trained model found - run `python run.py train` first.")</w:t>
      </w:r>
    </w:p>
    <w:p>
      <w:pPr>
        <w:pStyle w:val="CodeBlock"/>
        <w:shd w:val="clear" w:color="auto" w:fill="F3F4F7"/>
        <w:ind w:left="432" w:hanging="360"/>
      </w:pPr>
      <w:r>
        <w:t xml:space="preserve">        else:</w:t>
      </w:r>
    </w:p>
    <w:p>
      <w:pPr>
        <w:pStyle w:val="CodeBlock"/>
        <w:shd w:val="clear" w:color="auto" w:fill="F3F4F7"/>
        <w:ind w:left="432" w:hanging="360"/>
      </w:pPr>
      <w:r>
        <w:t xml:space="preserve">            # 2./3. ML with soft community evidence</w:t>
      </w:r>
    </w:p>
    <w:p>
      <w:pPr>
        <w:pStyle w:val="CodeBlock"/>
        <w:shd w:val="clear" w:color="auto" w:fill="F3F4F7"/>
        <w:ind w:left="432" w:hanging="360"/>
      </w:pPr>
      <w:r>
        <w:t xml:space="preserve">            prob = ml_prob</w:t>
      </w:r>
    </w:p>
    <w:p>
      <w:pPr>
        <w:pStyle w:val="CodeBlock"/>
        <w:shd w:val="clear" w:color="auto" w:fill="F3F4F7"/>
        <w:ind w:left="432" w:hanging="360"/>
      </w:pPr>
      <w:r>
        <w:t xml:space="preserve">            reputable = feats["is_popular_domain"] and (feats["is_common_tld"] or feats["tld_length"] &gt; 2)</w:t>
      </w:r>
    </w:p>
    <w:p>
      <w:pPr>
        <w:pStyle w:val="CodeBlock"/>
        <w:shd w:val="clear" w:color="auto" w:fill="F3F4F7"/>
        <w:ind w:left="432" w:hanging="360"/>
      </w:pPr>
      <w:r>
        <w:t xml:space="preserve">            if reputable:  # domain-reputation adjustment for well-known registered domains</w:t>
      </w:r>
    </w:p>
    <w:p>
      <w:pPr>
        <w:pStyle w:val="CodeBlock"/>
        <w:shd w:val="clear" w:color="auto" w:fill="F3F4F7"/>
        <w:ind w:left="432" w:hanging="360"/>
      </w:pPr>
      <w:r>
        <w:t xml:space="preserve">                prob *= 0.4</w:t>
      </w:r>
    </w:p>
    <w:p>
      <w:pPr>
        <w:pStyle w:val="CodeBlock"/>
        <w:shd w:val="clear" w:color="auto" w:fill="F3F4F7"/>
        <w:ind w:left="432" w:hanging="360"/>
      </w:pPr>
      <w:r>
        <w:t xml:space="preserve">            if intel:</w:t>
      </w:r>
    </w:p>
    <w:p>
      <w:pPr>
        <w:pStyle w:val="CodeBlock"/>
        <w:shd w:val="clear" w:color="auto" w:fill="F3F4F7"/>
        <w:ind w:left="432" w:hanging="360"/>
      </w:pPr>
      <w:r>
        <w:t xml:space="preserve">                net = intel["phishing_votes"] - intel["safe_votes"]</w:t>
      </w:r>
    </w:p>
    <w:p>
      <w:pPr>
        <w:pStyle w:val="CodeBlock"/>
        <w:shd w:val="clear" w:color="auto" w:fill="F3F4F7"/>
        <w:ind w:left="432" w:hanging="360"/>
      </w:pPr>
      <w:r>
        <w:t xml:space="preserve">                prob = float(np.clip(prob + 0.15 * net, 0.0, 1.0))</w:t>
      </w:r>
    </w:p>
    <w:p>
      <w:pPr>
        <w:pStyle w:val="CodeBlock"/>
        <w:shd w:val="clear" w:color="auto" w:fill="F3F4F7"/>
        <w:ind w:left="432" w:hanging="360"/>
      </w:pPr>
      <w:r>
        <w:t xml:space="preserve">            if prob &gt;= config.PHISHING_THRESHOLD:</w:t>
      </w:r>
    </w:p>
    <w:p>
      <w:pPr>
        <w:pStyle w:val="CodeBlock"/>
        <w:shd w:val="clear" w:color="auto" w:fill="F3F4F7"/>
        <w:ind w:left="432" w:hanging="360"/>
      </w:pPr>
      <w:r>
        <w:t xml:space="preserve">                verdict = "phishing"</w:t>
      </w:r>
    </w:p>
    <w:p>
      <w:pPr>
        <w:pStyle w:val="CodeBlock"/>
        <w:shd w:val="clear" w:color="auto" w:fill="F3F4F7"/>
        <w:ind w:left="432" w:hanging="360"/>
      </w:pPr>
      <w:r>
        <w:t xml:space="preserve">            elif prob &gt;= config.SUSPICIOUS_THRESHOLD:</w:t>
      </w:r>
    </w:p>
    <w:p>
      <w:pPr>
        <w:spacing w:after="80" w:line="144" w:lineRule="auto"/>
      </w:pPr>
    </w:p>
    <w:p>
      <w:pPr>
        <w:keepNext/>
        <w:spacing w:before="120" w:line="240" w:lineRule="auto"/>
        <w:jc w:val="center"/>
      </w:pPr>
      <w:r>
        <w:drawing>
          <wp:inline xmlns:a="http://schemas.openxmlformats.org/drawingml/2006/main" xmlns:pic="http://schemas.openxmlformats.org/drawingml/2006/picture">
            <wp:extent cx="4206240" cy="4469130"/>
            <wp:docPr id="4" name="Picture 4"/>
            <wp:cNvGraphicFramePr>
              <a:graphicFrameLocks noChangeAspect="1"/>
            </wp:cNvGraphicFramePr>
            <a:graphic>
              <a:graphicData uri="http://schemas.openxmlformats.org/drawingml/2006/picture">
                <pic:pic>
                  <pic:nvPicPr>
                    <pic:cNvPr id="0" name="10_algorithm_flowchart.png"/>
                    <pic:cNvPicPr/>
                  </pic:nvPicPr>
                  <pic:blipFill>
                    <a:blip r:embed="rId14"/>
                    <a:stretch>
                      <a:fillRect/>
                    </a:stretch>
                  </pic:blipFill>
                  <pic:spPr>
                    <a:xfrm>
                      <a:off x="0" y="0"/>
                      <a:ext cx="4206240" cy="4469130"/>
                    </a:xfrm>
                    <a:prstGeom prst="rect"/>
                  </pic:spPr>
                </pic:pic>
              </a:graphicData>
            </a:graphic>
          </wp:inline>
        </w:drawing>
      </w:r>
    </w:p>
    <w:p>
      <w:pPr>
        <w:pStyle w:val="FigureCaption"/>
      </w:pPr>
      <w:r>
        <w:t>Fig. 4: Flowchart of the core algorithm (decision order of detector.check)</w:t>
      </w:r>
    </w:p>
    <w:p>
      <w:r>
        <w:t>The flowchart is the decision procedure of Detector.check. An empty URL is rejected with HTTP 400. Otherwise the URL is normalised, 47 features and the red flags are extracted, and the community store is queried for the URL and for its host. A confirmed community entry decides at once: confirmed phishing gives probability max(0.97, model) and confirmed safe gives min(0.03, model). Otherwise the model produces p; a well-known registered domain multiplies p by 0.4; pending votes add 0.15 per net vote; and p is compared with 0.60 (phishing) and 0.35 (suspicious). Every outcome is logged and returned with its reason.</w:t>
      </w:r>
    </w:p>
    <w:p>
      <w:pPr>
        <w:pStyle w:val="Heading2"/>
      </w:pPr>
      <w:r>
        <w:t>7  Implementation Decisions and Reasoning</w:t>
      </w:r>
    </w:p>
    <w:p>
      <w:pPr>
        <w:pStyle w:val="TableCaption"/>
      </w:pPr>
      <w:r>
        <w:t>Table 4: Main implementation decisions</w:t>
      </w:r>
    </w:p>
    <w:tbl>
      <w:tblPr>
        <w:tblStyle w:val="TableGrid"/>
        <w:tblW w:type="auto" w:w="0"/>
        <w:jc w:val="center"/>
        <w:tblLook w:firstColumn="1" w:firstRow="1" w:lastColumn="0" w:lastRow="0" w:noHBand="0" w:noVBand="1" w:val="04A0"/>
      </w:tblPr>
      <w:tblGrid>
        <w:gridCol w:w="2890"/>
        <w:gridCol w:w="2890"/>
        <w:gridCol w:w="2890"/>
      </w:tblGrid>
      <w:tr>
        <w:trPr>
          <w:cantSplit/>
          <w:tblHeader/>
        </w:trPr>
        <w:tc>
          <w:tcPr>
            <w:tcW w:type="dxa" w:w="2427"/>
            <w:shd w:val="clear" w:color="auto" w:fill="D9E2F3"/>
          </w:tcPr>
          <w:p>
            <w:pPr>
              <w:spacing w:line="240" w:lineRule="auto" w:after="40" w:before="40"/>
              <w:jc w:val="left"/>
            </w:pPr>
            <w:r>
              <w:rPr>
                <w:b/>
                <w:sz w:val="18"/>
              </w:rPr>
              <w:t>Decision</w:t>
            </w:r>
          </w:p>
        </w:tc>
        <w:tc>
          <w:tcPr>
            <w:tcW w:type="dxa" w:w="3468"/>
            <w:shd w:val="clear" w:color="auto" w:fill="D9E2F3"/>
          </w:tcPr>
          <w:p>
            <w:pPr>
              <w:spacing w:line="240" w:lineRule="auto" w:after="40" w:before="40"/>
              <w:jc w:val="left"/>
            </w:pPr>
            <w:r>
              <w:rPr>
                <w:b/>
                <w:sz w:val="18"/>
              </w:rPr>
              <w:t>Reasoning</w:t>
            </w:r>
          </w:p>
        </w:tc>
        <w:tc>
          <w:tcPr>
            <w:tcW w:type="dxa" w:w="2774"/>
            <w:shd w:val="clear" w:color="auto" w:fill="D9E2F3"/>
          </w:tcPr>
          <w:p>
            <w:pPr>
              <w:spacing w:line="240" w:lineRule="auto" w:after="40" w:before="40"/>
              <w:jc w:val="left"/>
            </w:pPr>
            <w:r>
              <w:rPr>
                <w:b/>
                <w:sz w:val="18"/>
              </w:rPr>
              <w:t>Consequence</w:t>
            </w:r>
          </w:p>
        </w:tc>
      </w:tr>
      <w:tr>
        <w:trPr>
          <w:cantSplit/>
        </w:trPr>
        <w:tc>
          <w:tcPr>
            <w:tcW w:type="dxa" w:w="2427"/>
          </w:tcPr>
          <w:p>
            <w:pPr>
              <w:spacing w:line="240" w:lineRule="auto" w:after="40" w:before="40"/>
              <w:jc w:val="left"/>
            </w:pPr>
            <w:r>
              <w:rPr>
                <w:sz w:val="18"/>
              </w:rPr>
              <w:t>Offline URL-only features</w:t>
            </w:r>
          </w:p>
        </w:tc>
        <w:tc>
          <w:tcPr>
            <w:tcW w:type="dxa" w:w="3468"/>
          </w:tcPr>
          <w:p>
            <w:pPr>
              <w:spacing w:line="240" w:lineRule="auto" w:after="40" w:before="40"/>
              <w:jc w:val="left"/>
            </w:pPr>
            <w:r>
              <w:rPr>
                <w:sz w:val="18"/>
              </w:rPr>
              <w:t>Training and run time must use identical code; fetching pages is slow and risky</w:t>
            </w:r>
          </w:p>
        </w:tc>
        <w:tc>
          <w:tcPr>
            <w:tcW w:type="dxa" w:w="2774"/>
          </w:tcPr>
          <w:p>
            <w:pPr>
              <w:spacing w:line="240" w:lineRule="auto" w:after="40" w:before="40"/>
              <w:jc w:val="left"/>
            </w:pPr>
            <w:r>
              <w:rPr>
                <w:sz w:val="18"/>
              </w:rPr>
              <w:t>Fast and safe; cannot see page content</w:t>
            </w:r>
          </w:p>
        </w:tc>
      </w:tr>
      <w:tr>
        <w:trPr>
          <w:cantSplit/>
        </w:trPr>
        <w:tc>
          <w:tcPr>
            <w:tcW w:type="dxa" w:w="2427"/>
          </w:tcPr>
          <w:p>
            <w:pPr>
              <w:spacing w:line="240" w:lineRule="auto" w:after="40" w:before="40"/>
              <w:jc w:val="left"/>
            </w:pPr>
            <w:r>
              <w:rPr>
                <w:sz w:val="18"/>
              </w:rPr>
              <w:t>Three classical models, not a deep network</w:t>
            </w:r>
          </w:p>
        </w:tc>
        <w:tc>
          <w:tcPr>
            <w:tcW w:type="dxa" w:w="3468"/>
          </w:tcPr>
          <w:p>
            <w:pPr>
              <w:spacing w:line="240" w:lineRule="auto" w:after="40" w:before="40"/>
              <w:jc w:val="left"/>
            </w:pPr>
            <w:r>
              <w:rPr>
                <w:sz w:val="18"/>
              </w:rPr>
              <w:t>Objective 3 names them; they train in seconds and give importances</w:t>
            </w:r>
          </w:p>
        </w:tc>
        <w:tc>
          <w:tcPr>
            <w:tcW w:type="dxa" w:w="2774"/>
          </w:tcPr>
          <w:p>
            <w:pPr>
              <w:spacing w:line="240" w:lineRule="auto" w:after="40" w:before="40"/>
              <w:jc w:val="left"/>
            </w:pPr>
            <w:r>
              <w:rPr>
                <w:sz w:val="18"/>
              </w:rPr>
              <w:t>Lower accuracy than the base paper's network</w:t>
            </w:r>
          </w:p>
        </w:tc>
      </w:tr>
      <w:tr>
        <w:trPr>
          <w:cantSplit/>
        </w:trPr>
        <w:tc>
          <w:tcPr>
            <w:tcW w:type="dxa" w:w="2427"/>
          </w:tcPr>
          <w:p>
            <w:pPr>
              <w:spacing w:line="240" w:lineRule="auto" w:after="40" w:before="40"/>
              <w:jc w:val="left"/>
            </w:pPr>
            <w:r>
              <w:rPr>
                <w:sz w:val="18"/>
              </w:rPr>
              <w:t>Same split and features for every model</w:t>
            </w:r>
          </w:p>
        </w:tc>
        <w:tc>
          <w:tcPr>
            <w:tcW w:type="dxa" w:w="3468"/>
          </w:tcPr>
          <w:p>
            <w:pPr>
              <w:spacing w:line="240" w:lineRule="auto" w:after="40" w:before="40"/>
              <w:jc w:val="left"/>
            </w:pPr>
            <w:r>
              <w:rPr>
                <w:sz w:val="18"/>
              </w:rPr>
              <w:t>A fair comparison needs identical data</w:t>
            </w:r>
          </w:p>
        </w:tc>
        <w:tc>
          <w:tcPr>
            <w:tcW w:type="dxa" w:w="2774"/>
          </w:tcPr>
          <w:p>
            <w:pPr>
              <w:spacing w:line="240" w:lineRule="auto" w:after="40" w:before="40"/>
              <w:jc w:val="left"/>
            </w:pPr>
            <w:r>
              <w:rPr>
                <w:sz w:val="18"/>
              </w:rPr>
              <w:t>Differences reflect the algorithm only</w:t>
            </w:r>
          </w:p>
        </w:tc>
      </w:tr>
      <w:tr>
        <w:trPr>
          <w:cantSplit/>
        </w:trPr>
        <w:tc>
          <w:tcPr>
            <w:tcW w:type="dxa" w:w="2427"/>
          </w:tcPr>
          <w:p>
            <w:pPr>
              <w:spacing w:line="240" w:lineRule="auto" w:after="40" w:before="40"/>
              <w:jc w:val="left"/>
            </w:pPr>
            <w:r>
              <w:rPr>
                <w:sz w:val="18"/>
              </w:rPr>
              <w:t>Select by F1, break ties by ROC-AUC</w:t>
            </w:r>
          </w:p>
        </w:tc>
        <w:tc>
          <w:tcPr>
            <w:tcW w:type="dxa" w:w="3468"/>
          </w:tcPr>
          <w:p>
            <w:pPr>
              <w:spacing w:line="240" w:lineRule="auto" w:after="40" w:before="40"/>
              <w:jc w:val="left"/>
            </w:pPr>
            <w:r>
              <w:rPr>
                <w:sz w:val="18"/>
              </w:rPr>
              <w:t>Classes are balanced; F1 balances missed phishing and false alarms</w:t>
            </w:r>
          </w:p>
        </w:tc>
        <w:tc>
          <w:tcPr>
            <w:tcW w:type="dxa" w:w="2774"/>
          </w:tcPr>
          <w:p>
            <w:pPr>
              <w:spacing w:line="240" w:lineRule="auto" w:after="40" w:before="40"/>
              <w:jc w:val="left"/>
            </w:pPr>
            <w:r>
              <w:rPr>
                <w:sz w:val="18"/>
              </w:rPr>
              <w:t>XGBoost selected</w:t>
            </w:r>
          </w:p>
        </w:tc>
      </w:tr>
      <w:tr>
        <w:trPr>
          <w:cantSplit/>
        </w:trPr>
        <w:tc>
          <w:tcPr>
            <w:tcW w:type="dxa" w:w="2427"/>
          </w:tcPr>
          <w:p>
            <w:pPr>
              <w:spacing w:line="240" w:lineRule="auto" w:after="40" w:before="40"/>
              <w:jc w:val="left"/>
            </w:pPr>
            <w:r>
              <w:rPr>
                <w:sz w:val="18"/>
              </w:rPr>
              <w:t>Community verdict before the model</w:t>
            </w:r>
          </w:p>
        </w:tc>
        <w:tc>
          <w:tcPr>
            <w:tcW w:type="dxa" w:w="3468"/>
          </w:tcPr>
          <w:p>
            <w:pPr>
              <w:spacing w:line="240" w:lineRule="auto" w:after="40" w:before="40"/>
              <w:jc w:val="left"/>
            </w:pPr>
            <w:r>
              <w:rPr>
                <w:sz w:val="18"/>
              </w:rPr>
              <w:t>A confirmed human verdict is stronger evidence than a score; it gives zero-day coverage at once</w:t>
            </w:r>
          </w:p>
        </w:tc>
        <w:tc>
          <w:tcPr>
            <w:tcW w:type="dxa" w:w="2774"/>
          </w:tcPr>
          <w:p>
            <w:pPr>
              <w:spacing w:line="240" w:lineRule="auto" w:after="40" w:before="40"/>
              <w:jc w:val="left"/>
            </w:pPr>
            <w:r>
              <w:rPr>
                <w:sz w:val="18"/>
              </w:rPr>
              <w:t>Wrong consensus overrides a right model</w:t>
            </w:r>
          </w:p>
        </w:tc>
      </w:tr>
      <w:tr>
        <w:trPr>
          <w:cantSplit/>
        </w:trPr>
        <w:tc>
          <w:tcPr>
            <w:tcW w:type="dxa" w:w="2427"/>
          </w:tcPr>
          <w:p>
            <w:pPr>
              <w:spacing w:line="240" w:lineRule="auto" w:after="40" w:before="40"/>
              <w:jc w:val="left"/>
            </w:pPr>
            <w:r>
              <w:rPr>
                <w:sz w:val="18"/>
              </w:rPr>
              <w:t>Net votes of 2 for confirmation</w:t>
            </w:r>
          </w:p>
        </w:tc>
        <w:tc>
          <w:tcPr>
            <w:tcW w:type="dxa" w:w="3468"/>
          </w:tcPr>
          <w:p>
            <w:pPr>
              <w:spacing w:line="240" w:lineRule="auto" w:after="40" w:before="40"/>
              <w:jc w:val="left"/>
            </w:pPr>
            <w:r>
              <w:rPr>
                <w:sz w:val="18"/>
              </w:rPr>
              <w:t>Simple, explainable, quick; one report is not enough</w:t>
            </w:r>
          </w:p>
        </w:tc>
        <w:tc>
          <w:tcPr>
            <w:tcW w:type="dxa" w:w="2774"/>
          </w:tcPr>
          <w:p>
            <w:pPr>
              <w:spacing w:line="240" w:lineRule="auto" w:after="40" w:before="40"/>
              <w:jc w:val="left"/>
            </w:pPr>
            <w:r>
              <w:rPr>
                <w:sz w:val="18"/>
              </w:rPr>
              <w:t>Two cooperating reporters can confirm anything</w:t>
            </w:r>
          </w:p>
        </w:tc>
      </w:tr>
      <w:tr>
        <w:trPr>
          <w:cantSplit/>
        </w:trPr>
        <w:tc>
          <w:tcPr>
            <w:tcW w:type="dxa" w:w="2427"/>
          </w:tcPr>
          <w:p>
            <w:pPr>
              <w:spacing w:line="240" w:lineRule="auto" w:after="40" w:before="40"/>
              <w:jc w:val="left"/>
            </w:pPr>
            <w:r>
              <w:rPr>
                <w:sz w:val="18"/>
              </w:rPr>
              <w:t>Confirmed-safe status</w:t>
            </w:r>
          </w:p>
        </w:tc>
        <w:tc>
          <w:tcPr>
            <w:tcW w:type="dxa" w:w="3468"/>
          </w:tcPr>
          <w:p>
            <w:pPr>
              <w:spacing w:line="240" w:lineRule="auto" w:after="40" w:before="40"/>
              <w:jc w:val="left"/>
            </w:pPr>
            <w:r>
              <w:rPr>
                <w:sz w:val="18"/>
              </w:rPr>
              <w:t>The community must be able to undo false positives (problem statement point 4)</w:t>
            </w:r>
          </w:p>
        </w:tc>
        <w:tc>
          <w:tcPr>
            <w:tcW w:type="dxa" w:w="2774"/>
          </w:tcPr>
          <w:p>
            <w:pPr>
              <w:spacing w:line="240" w:lineRule="auto" w:after="40" w:before="40"/>
              <w:jc w:val="left"/>
            </w:pPr>
            <w:r>
              <w:rPr>
                <w:sz w:val="18"/>
              </w:rPr>
              <w:t>Not in the base paper</w:t>
            </w:r>
          </w:p>
        </w:tc>
      </w:tr>
      <w:tr>
        <w:trPr>
          <w:cantSplit/>
        </w:trPr>
        <w:tc>
          <w:tcPr>
            <w:tcW w:type="dxa" w:w="2427"/>
          </w:tcPr>
          <w:p>
            <w:pPr>
              <w:spacing w:line="240" w:lineRule="auto" w:after="40" w:before="40"/>
              <w:jc w:val="left"/>
            </w:pPr>
            <w:r>
              <w:rPr>
                <w:sz w:val="18"/>
              </w:rPr>
              <w:t>Host-level lookup</w:t>
            </w:r>
          </w:p>
        </w:tc>
        <w:tc>
          <w:tcPr>
            <w:tcW w:type="dxa" w:w="3468"/>
          </w:tcPr>
          <w:p>
            <w:pPr>
              <w:spacing w:line="240" w:lineRule="auto" w:after="40" w:before="40"/>
              <w:jc w:val="left"/>
            </w:pPr>
            <w:r>
              <w:rPr>
                <w:sz w:val="18"/>
              </w:rPr>
              <w:t>A confirmed phishing host usually serves many pages</w:t>
            </w:r>
          </w:p>
        </w:tc>
        <w:tc>
          <w:tcPr>
            <w:tcW w:type="dxa" w:w="2774"/>
          </w:tcPr>
          <w:p>
            <w:pPr>
              <w:spacing w:line="240" w:lineRule="auto" w:after="40" w:before="40"/>
              <w:jc w:val="left"/>
            </w:pPr>
            <w:r>
              <w:rPr>
                <w:sz w:val="18"/>
              </w:rPr>
              <w:t>Over-blocks shared hosts</w:t>
            </w:r>
          </w:p>
        </w:tc>
      </w:tr>
      <w:tr>
        <w:trPr>
          <w:cantSplit/>
        </w:trPr>
        <w:tc>
          <w:tcPr>
            <w:tcW w:type="dxa" w:w="2427"/>
          </w:tcPr>
          <w:p>
            <w:pPr>
              <w:spacing w:line="240" w:lineRule="auto" w:after="40" w:before="40"/>
              <w:jc w:val="left"/>
            </w:pPr>
            <w:r>
              <w:rPr>
                <w:sz w:val="18"/>
              </w:rPr>
              <w:t>Reputation discount x0.4 for popular domains</w:t>
            </w:r>
          </w:p>
        </w:tc>
        <w:tc>
          <w:tcPr>
            <w:tcW w:type="dxa" w:w="3468"/>
          </w:tcPr>
          <w:p>
            <w:pPr>
              <w:spacing w:line="240" w:lineRule="auto" w:after="40" w:before="40"/>
              <w:jc w:val="left"/>
            </w:pPr>
            <w:r>
              <w:rPr>
                <w:sz w:val="18"/>
              </w:rPr>
              <w:t>Cuts false alarms on well-known sites cheaply</w:t>
            </w:r>
          </w:p>
        </w:tc>
        <w:tc>
          <w:tcPr>
            <w:tcW w:type="dxa" w:w="2774"/>
          </w:tcPr>
          <w:p>
            <w:pPr>
              <w:spacing w:line="240" w:lineRule="auto" w:after="40" w:before="40"/>
              <w:jc w:val="left"/>
            </w:pPr>
            <w:r>
              <w:rPr>
                <w:sz w:val="18"/>
              </w:rPr>
              <w:t>Hand-written list; misses amazon.in and docs.python.org</w:t>
            </w:r>
          </w:p>
        </w:tc>
      </w:tr>
      <w:tr>
        <w:trPr>
          <w:cantSplit/>
        </w:trPr>
        <w:tc>
          <w:tcPr>
            <w:tcW w:type="dxa" w:w="2427"/>
          </w:tcPr>
          <w:p>
            <w:pPr>
              <w:spacing w:line="240" w:lineRule="auto" w:after="40" w:before="40"/>
              <w:jc w:val="left"/>
            </w:pPr>
            <w:r>
              <w:rPr>
                <w:sz w:val="18"/>
              </w:rPr>
              <w:t>Retrain weight 3 by row repetition</w:t>
            </w:r>
          </w:p>
        </w:tc>
        <w:tc>
          <w:tcPr>
            <w:tcW w:type="dxa" w:w="3468"/>
          </w:tcPr>
          <w:p>
            <w:pPr>
              <w:spacing w:line="240" w:lineRule="auto" w:after="40" w:before="40"/>
              <w:jc w:val="left"/>
            </w:pPr>
            <w:r>
              <w:rPr>
                <w:sz w:val="18"/>
              </w:rPr>
              <w:t>Works with every model without special sample-weight support</w:t>
            </w:r>
          </w:p>
        </w:tc>
        <w:tc>
          <w:tcPr>
            <w:tcW w:type="dxa" w:w="2774"/>
          </w:tcPr>
          <w:p>
            <w:pPr>
              <w:spacing w:line="240" w:lineRule="auto" w:after="40" w:before="40"/>
              <w:jc w:val="left"/>
            </w:pPr>
            <w:r>
              <w:rPr>
                <w:sz w:val="18"/>
              </w:rPr>
              <w:t>Memory grows with weight</w:t>
            </w:r>
          </w:p>
        </w:tc>
      </w:tr>
      <w:tr>
        <w:trPr>
          <w:cantSplit/>
        </w:trPr>
        <w:tc>
          <w:tcPr>
            <w:tcW w:type="dxa" w:w="2427"/>
          </w:tcPr>
          <w:p>
            <w:pPr>
              <w:spacing w:line="240" w:lineRule="auto" w:after="40" w:before="40"/>
              <w:jc w:val="left"/>
            </w:pPr>
            <w:r>
              <w:rPr>
                <w:sz w:val="18"/>
              </w:rPr>
              <w:t>Hot reload under a lock</w:t>
            </w:r>
          </w:p>
        </w:tc>
        <w:tc>
          <w:tcPr>
            <w:tcW w:type="dxa" w:w="3468"/>
          </w:tcPr>
          <w:p>
            <w:pPr>
              <w:spacing w:line="240" w:lineRule="auto" w:after="40" w:before="40"/>
              <w:jc w:val="left"/>
            </w:pPr>
            <w:r>
              <w:rPr>
                <w:sz w:val="18"/>
              </w:rPr>
              <w:t>Avoid restarts and torn reads of the model</w:t>
            </w:r>
          </w:p>
        </w:tc>
        <w:tc>
          <w:tcPr>
            <w:tcW w:type="dxa" w:w="2774"/>
          </w:tcPr>
          <w:p>
            <w:pPr>
              <w:spacing w:line="240" w:lineRule="auto" w:after="40" w:before="40"/>
              <w:jc w:val="left"/>
            </w:pPr>
            <w:r>
              <w:rPr>
                <w:sz w:val="18"/>
              </w:rPr>
              <w:t>In-flight requests use old or new model, never a mix</w:t>
            </w:r>
          </w:p>
        </w:tc>
      </w:tr>
      <w:tr>
        <w:trPr>
          <w:cantSplit/>
        </w:trPr>
        <w:tc>
          <w:tcPr>
            <w:tcW w:type="dxa" w:w="2427"/>
          </w:tcPr>
          <w:p>
            <w:pPr>
              <w:spacing w:line="240" w:lineRule="auto" w:after="40" w:before="40"/>
              <w:jc w:val="left"/>
            </w:pPr>
            <w:r>
              <w:rPr>
                <w:sz w:val="18"/>
              </w:rPr>
              <w:t>Keep the original Flask app and add an API layer</w:t>
            </w:r>
          </w:p>
        </w:tc>
        <w:tc>
          <w:tcPr>
            <w:tcW w:type="dxa" w:w="3468"/>
          </w:tcPr>
          <w:p>
            <w:pPr>
              <w:spacing w:line="240" w:lineRule="auto" w:after="40" w:before="40"/>
              <w:jc w:val="left"/>
            </w:pPr>
            <w:r>
              <w:rPr>
                <w:sz w:val="18"/>
              </w:rPr>
              <w:t>Preserves the tested pages and CLI; the new UI needs only a thin, additive layer</w:t>
            </w:r>
          </w:p>
        </w:tc>
        <w:tc>
          <w:tcPr>
            <w:tcW w:type="dxa" w:w="2774"/>
          </w:tcPr>
          <w:p>
            <w:pPr>
              <w:spacing w:line="240" w:lineRule="auto" w:after="40" w:before="40"/>
              <w:jc w:val="left"/>
            </w:pPr>
            <w:r>
              <w:rPr>
                <w:sz w:val="18"/>
              </w:rPr>
              <w:t>Two interfaces to maintain</w:t>
            </w:r>
          </w:p>
        </w:tc>
      </w:tr>
      <w:tr>
        <w:trPr>
          <w:cantSplit/>
        </w:trPr>
        <w:tc>
          <w:tcPr>
            <w:tcW w:type="dxa" w:w="2427"/>
          </w:tcPr>
          <w:p>
            <w:pPr>
              <w:spacing w:line="240" w:lineRule="auto" w:after="40" w:before="40"/>
              <w:jc w:val="left"/>
            </w:pPr>
            <w:r>
              <w:rPr>
                <w:sz w:val="18"/>
              </w:rPr>
              <w:t>SQLite</w:t>
            </w:r>
          </w:p>
        </w:tc>
        <w:tc>
          <w:tcPr>
            <w:tcW w:type="dxa" w:w="3468"/>
          </w:tcPr>
          <w:p>
            <w:pPr>
              <w:spacing w:line="240" w:lineRule="auto" w:after="40" w:before="40"/>
              <w:jc w:val="left"/>
            </w:pPr>
            <w:r>
              <w:rPr>
                <w:sz w:val="18"/>
              </w:rPr>
              <w:t>Single file, no server, enough for a local deployment</w:t>
            </w:r>
          </w:p>
        </w:tc>
        <w:tc>
          <w:tcPr>
            <w:tcW w:type="dxa" w:w="2774"/>
          </w:tcPr>
          <w:p>
            <w:pPr>
              <w:spacing w:line="240" w:lineRule="auto" w:after="40" w:before="40"/>
              <w:jc w:val="left"/>
            </w:pPr>
            <w:r>
              <w:rPr>
                <w:sz w:val="18"/>
              </w:rPr>
              <w:t>Not for heavy concurrent writes</w:t>
            </w:r>
          </w:p>
        </w:tc>
      </w:tr>
    </w:tbl>
    <w:p>
      <w:pPr>
        <w:spacing w:after="80" w:line="144" w:lineRule="auto"/>
      </w:pPr>
    </w:p>
    <w:p>
      <w:pPr>
        <w:pStyle w:val="Heading2"/>
      </w:pPr>
      <w:r>
        <w:t>8  Security and Error Handling</w:t>
      </w:r>
    </w:p>
    <w:p>
      <w:pPr>
        <w:pStyle w:val="ListBullet"/>
        <w:spacing w:after="40"/>
      </w:pPr>
      <w:r>
        <w:rPr>
          <w:b/>
        </w:rPr>
        <w:t>The URL is never fetched.</w:t>
      </w:r>
      <w:r>
        <w:t xml:space="preserve"> The system only reads the string, so a malicious URL cannot execute anything or make the server contact it.</w:t>
      </w:r>
    </w:p>
    <w:p>
      <w:pPr>
        <w:pStyle w:val="ListBullet"/>
        <w:spacing w:after="40"/>
      </w:pPr>
      <w:r>
        <w:rPr>
          <w:b/>
        </w:rPr>
        <w:t>Parameterised SQL.</w:t>
      </w:r>
      <w:r>
        <w:t xml:space="preserve"> Every statement binds its values; a SQL-injection string in a URL or reporter name is stored as plain data (tested).</w:t>
      </w:r>
    </w:p>
    <w:p>
      <w:pPr>
        <w:pStyle w:val="ListBullet"/>
        <w:spacing w:after="40"/>
      </w:pPr>
      <w:r>
        <w:rPr>
          <w:b/>
        </w:rPr>
        <w:t>Output escaping.</w:t>
      </w:r>
      <w:r>
        <w:t xml:space="preserve"> The Flask pages use Jinja auto-escaping and React escapes by default; script tags in reported URLs, notes and names are not executed (tested).</w:t>
      </w:r>
    </w:p>
    <w:p>
      <w:pPr>
        <w:pStyle w:val="ListBullet"/>
        <w:spacing w:after="40"/>
      </w:pPr>
      <w:r>
        <w:rPr>
          <w:b/>
        </w:rPr>
        <w:t>Input validation.</w:t>
      </w:r>
      <w:r>
        <w:t xml:space="preserve"> An empty or whitespace-only URL, an unknown verdict and an unknown status each return HTTP 400 with a JSON error.</w:t>
      </w:r>
    </w:p>
    <w:p>
      <w:pPr>
        <w:pStyle w:val="ListBullet"/>
        <w:spacing w:after="40"/>
      </w:pPr>
      <w:r>
        <w:rPr>
          <w:b/>
        </w:rPr>
        <w:t>Bounded work.</w:t>
      </w:r>
      <w:r>
        <w:t xml:space="preserve"> Batch checks are limited to 100 URLs in the interface; feed synchronisation adds at most 500 URLs per feed and has a 20-second timeout.</w:t>
      </w:r>
    </w:p>
    <w:p>
      <w:pPr>
        <w:pStyle w:val="ListBullet"/>
        <w:spacing w:after="40"/>
      </w:pPr>
      <w:r>
        <w:rPr>
          <w:b/>
        </w:rPr>
        <w:t>Failure isolation.</w:t>
      </w:r>
      <w:r>
        <w:t xml:space="preserve"> A failing feed is reported per feed and never stops the application; the interface shows a clear message if the backend is unreachable.</w:t>
      </w:r>
    </w:p>
    <w:p>
      <w:pPr>
        <w:pStyle w:val="ListBullet"/>
        <w:spacing w:after="40"/>
      </w:pPr>
      <w:r>
        <w:rPr>
          <w:b/>
        </w:rPr>
        <w:t>Secrets.</w:t>
      </w:r>
      <w:r>
        <w:t xml:space="preserve"> The application needs none. The </w:t>
      </w:r>
      <w:r>
        <w:rPr>
          <w:rFonts w:ascii="Courier New" w:hAnsi="Courier New" w:cs="Courier New" w:eastAsia="Courier New"/>
          <w:sz w:val="21"/>
        </w:rPr>
        <w:t>.env</w:t>
      </w:r>
      <w:r>
        <w:t xml:space="preserve"> file holds only ports (and an unrelated API key that PhishGuard does not read).</w:t>
      </w:r>
    </w:p>
    <w:p>
      <w:pPr>
        <w:pStyle w:val="ListBullet"/>
        <w:spacing w:after="40"/>
      </w:pPr>
      <w:r>
        <w:rPr>
          <w:b/>
        </w:rPr>
        <w:t>Known weaknesses.</w:t>
      </w:r>
      <w:r>
        <w:t xml:space="preserve"> No authentication, CORS </w:t>
      </w:r>
      <w:r>
        <w:rPr>
          <w:rFonts w:ascii="Courier New" w:hAnsi="Courier New" w:cs="Courier New" w:eastAsia="Courier New"/>
          <w:sz w:val="21"/>
        </w:rPr>
        <w:t>*</w:t>
      </w:r>
      <w:r>
        <w:t>, anonymous reports, no rate limit, and feed URLs accepted without verification. These are listed as limitations.</w:t>
      </w:r>
    </w:p>
    <w:p>
      <w:pPr>
        <w:pStyle w:val="Heading2"/>
      </w:pPr>
      <w:r>
        <w:t>9  User Interface Design</w:t>
      </w:r>
    </w:p>
    <w:p>
      <w:r>
        <w:t>The interface is a React single-page application with a landing page and a six-item side navigation (Check URL, Report, Threat intelligence, Models, Activity, Landing page). Colour carries meaning consistently: red for phishing, amber for suspicious, green for safe. Every result shows a probability gauge and a risk scale with the two thresholds marked, so the user sees how close a verdict is to the boundary. A light and a dark theme are available.</w:t>
      </w:r>
    </w:p>
    <w:p>
      <w:pPr>
        <w:keepNext/>
        <w:spacing w:before="120" w:line="240" w:lineRule="auto"/>
        <w:jc w:val="center"/>
      </w:pPr>
      <w:r>
        <w:drawing>
          <wp:inline xmlns:a="http://schemas.openxmlformats.org/drawingml/2006/main" xmlns:pic="http://schemas.openxmlformats.org/drawingml/2006/picture">
            <wp:extent cx="4846320" cy="3028950"/>
            <wp:docPr id="5" name="Picture 5"/>
            <wp:cNvGraphicFramePr>
              <a:graphicFrameLocks noChangeAspect="1"/>
            </wp:cNvGraphicFramePr>
            <a:graphic>
              <a:graphicData uri="http://schemas.openxmlformats.org/drawingml/2006/picture">
                <pic:pic>
                  <pic:nvPicPr>
                    <pic:cNvPr id="0" name="03_check_phishing.png"/>
                    <pic:cNvPicPr/>
                  </pic:nvPicPr>
                  <pic:blipFill>
                    <a:blip r:embed="rId15"/>
                    <a:stretch>
                      <a:fillRect/>
                    </a:stretch>
                  </pic:blipFill>
                  <pic:spPr>
                    <a:xfrm>
                      <a:off x="0" y="0"/>
                      <a:ext cx="4846320" cy="3028950"/>
                    </a:xfrm>
                    <a:prstGeom prst="rect"/>
                  </pic:spPr>
                </pic:pic>
              </a:graphicData>
            </a:graphic>
          </wp:inline>
        </w:drawing>
      </w:r>
    </w:p>
    <w:p>
      <w:pPr>
        <w:pStyle w:val="FigureCaption"/>
      </w:pPr>
      <w:r>
        <w:t>Fig. 5: Check URL screen: verdict, probability gauge and risk scale</w:t>
      </w:r>
    </w:p>
    <w:p>
      <w:pPr>
        <w:keepNext/>
        <w:spacing w:before="120" w:line="240" w:lineRule="auto"/>
        <w:jc w:val="center"/>
      </w:pPr>
      <w:r>
        <w:drawing>
          <wp:inline xmlns:a="http://schemas.openxmlformats.org/drawingml/2006/main" xmlns:pic="http://schemas.openxmlformats.org/drawingml/2006/picture">
            <wp:extent cx="3291840" cy="4064508"/>
            <wp:docPr id="6" name="Picture 6"/>
            <wp:cNvGraphicFramePr>
              <a:graphicFrameLocks noChangeAspect="1"/>
            </wp:cNvGraphicFramePr>
            <a:graphic>
              <a:graphicData uri="http://schemas.openxmlformats.org/drawingml/2006/picture">
                <pic:pic>
                  <pic:nvPicPr>
                    <pic:cNvPr id="0" name="12_models_full.png"/>
                    <pic:cNvPicPr/>
                  </pic:nvPicPr>
                  <pic:blipFill>
                    <a:blip r:embed="rId16"/>
                    <a:stretch>
                      <a:fillRect/>
                    </a:stretch>
                  </pic:blipFill>
                  <pic:spPr>
                    <a:xfrm>
                      <a:off x="0" y="0"/>
                      <a:ext cx="3291840" cy="4064508"/>
                    </a:xfrm>
                    <a:prstGeom prst="rect"/>
                  </pic:spPr>
                </pic:pic>
              </a:graphicData>
            </a:graphic>
          </wp:inline>
        </w:drawing>
      </w:r>
    </w:p>
    <w:p>
      <w:pPr>
        <w:pStyle w:val="FigureCaption"/>
      </w:pPr>
      <w:r>
        <w:t>Fig. 6: Models screen: comparison, confusion matrix and feature importances</w:t>
      </w:r>
    </w:p>
    <w:p>
      <w:pPr>
        <w:pStyle w:val="ListBullet"/>
        <w:spacing w:after="40"/>
      </w:pPr>
      <w:r>
        <w:rPr>
          <w:b/>
        </w:rPr>
        <w:t>Check URL.</w:t>
      </w:r>
      <w:r>
        <w:t xml:space="preserve"> Single and batch tabs; example URLs; verdict card; red flags; community status; the 47 extracted features; recent checks.</w:t>
      </w:r>
    </w:p>
    <w:p>
      <w:pPr>
        <w:pStyle w:val="ListBullet"/>
        <w:spacing w:after="40"/>
      </w:pPr>
      <w:r>
        <w:rPr>
          <w:b/>
        </w:rPr>
        <w:t>Report.</w:t>
      </w:r>
      <w:r>
        <w:t xml:space="preserve"> URL, phishing or safe, reporter name and note, with the consensus rule explained beside the form.</w:t>
      </w:r>
    </w:p>
    <w:p>
      <w:pPr>
        <w:pStyle w:val="ListBullet"/>
        <w:spacing w:after="40"/>
      </w:pPr>
      <w:r>
        <w:rPr>
          <w:b/>
        </w:rPr>
        <w:t>Threat intelligence.</w:t>
      </w:r>
      <w:r>
        <w:t xml:space="preserve"> Counters, a searchable table with status and vote columns, a detail drawer and a feed-sync dialog.</w:t>
      </w:r>
    </w:p>
    <w:p>
      <w:pPr>
        <w:pStyle w:val="ListBullet"/>
        <w:spacing w:after="40"/>
      </w:pPr>
      <w:r>
        <w:rPr>
          <w:b/>
        </w:rPr>
        <w:t>Models.</w:t>
      </w:r>
      <w:r>
        <w:t xml:space="preserve"> Metric cards, bar and radar charts, comparison table, confusion matrix, top-10 feature importances and the retrain control.</w:t>
      </w:r>
    </w:p>
    <w:p>
      <w:pPr>
        <w:pStyle w:val="ListBullet"/>
        <w:spacing w:after="40"/>
      </w:pPr>
      <w:r>
        <w:rPr>
          <w:b/>
        </w:rPr>
        <w:t>Activity.</w:t>
      </w:r>
      <w:r>
        <w:t xml:space="preserve"> Check log with a probability trend, verdict mix and search.</w:t>
      </w:r>
    </w:p>
    <w:p>
      <w:pPr>
        <w:pStyle w:val="ListBullet"/>
        <w:spacing w:after="40"/>
      </w:pPr>
      <w:r>
        <w:rPr>
          <w:b/>
        </w:rPr>
        <w:t>States.</w:t>
      </w:r>
      <w:r>
        <w:t xml:space="preserve"> Loading skeletons, empty states and a clear message when the backend is unreachable.</w:t>
      </w:r>
    </w:p>
    <w:p>
      <w:pPr>
        <w:pStyle w:val="Heading2"/>
      </w:pPr>
      <w:r>
        <w:t>10  Installation and Execution</w:t>
      </w:r>
    </w:p>
    <w:p>
      <w:r>
        <w:rPr>
          <w:b/>
        </w:rPr>
        <w:t>Windows, one command.</w:t>
      </w:r>
      <w:r>
        <w:t xml:space="preserve"> From </w:t>
      </w:r>
      <w:r>
        <w:rPr>
          <w:rFonts w:ascii="Courier New" w:hAnsi="Courier New" w:cs="Courier New" w:eastAsia="Courier New"/>
          <w:sz w:val="21"/>
        </w:rPr>
        <w:t>8.ProjectCode</w:t>
      </w:r>
      <w:r>
        <w:t xml:space="preserve">, </w:t>
      </w:r>
      <w:r>
        <w:rPr>
          <w:rFonts w:ascii="Courier New" w:hAnsi="Courier New" w:cs="Courier New" w:eastAsia="Courier New"/>
          <w:sz w:val="21"/>
        </w:rPr>
        <w:t>run.bat</w:t>
      </w:r>
      <w:r>
        <w:t xml:space="preserve"> trains the models if </w:t>
      </w:r>
      <w:r>
        <w:rPr>
          <w:rFonts w:ascii="Courier New" w:hAnsi="Courier New" w:cs="Courier New" w:eastAsia="Courier New"/>
          <w:sz w:val="21"/>
        </w:rPr>
        <w:t>models/best_model.joblib</w:t>
      </w:r>
      <w:r>
        <w:t xml:space="preserve"> is missing, installs the frontend dependencies on first run, opens the API (port 8103) and the interface (port 5103) in two windows and launches the browser.</w:t>
      </w:r>
    </w:p>
    <w:p>
      <w:pPr>
        <w:pStyle w:val="TableCaption"/>
        <w:jc w:val="left"/>
      </w:pPr>
      <w:r>
        <w:t>Listing: Manual start</w:t>
      </w:r>
    </w:p>
    <w:p>
      <w:pPr>
        <w:pStyle w:val="CodeBlock"/>
        <w:shd w:val="clear" w:color="auto" w:fill="F3F4F7"/>
        <w:ind w:left="432" w:hanging="360"/>
      </w:pPr>
      <w:r>
        <w:t>pip install -r requirements.txt</w:t>
      </w:r>
    </w:p>
    <w:p>
      <w:pPr>
        <w:pStyle w:val="CodeBlock"/>
        <w:shd w:val="clear" w:color="auto" w:fill="F3F4F7"/>
        <w:ind w:left="432" w:hanging="360"/>
      </w:pPr>
      <w:r>
        <w:t>python run.py train               # under a minute: features + three models</w:t>
      </w:r>
    </w:p>
    <w:p>
      <w:pPr>
        <w:pStyle w:val="CodeBlock"/>
        <w:shd w:val="clear" w:color="auto" w:fill="F3F4F7"/>
        <w:ind w:left="432" w:hanging="360"/>
      </w:pPr>
      <w:r>
        <w:t>python backend/server.py          # API on http://127.0.0.1:8103</w:t>
      </w:r>
    </w:p>
    <w:p>
      <w:pPr>
        <w:pStyle w:val="CodeBlock"/>
        <w:shd w:val="clear" w:color="auto" w:fill="F3F4F7"/>
        <w:ind w:left="432" w:hanging="360"/>
      </w:pPr>
      <w:r>
        <w:t>cd frontend &amp;&amp; npm install &amp;&amp; npm run dev    # UI on http://localhost:5103</w:t>
      </w:r>
    </w:p>
    <w:p>
      <w:pPr>
        <w:spacing w:after="80" w:line="144" w:lineRule="auto"/>
      </w:pPr>
    </w:p>
    <w:p>
      <w:pPr>
        <w:pStyle w:val="TableCaption"/>
      </w:pPr>
      <w:r>
        <w:t>Table 5: Command-line interface</w:t>
      </w:r>
    </w:p>
    <w:tbl>
      <w:tblPr>
        <w:tblStyle w:val="TableGrid"/>
        <w:tblW w:type="auto" w:w="0"/>
        <w:jc w:val="center"/>
        <w:tblLook w:firstColumn="1" w:firstRow="1" w:lastColumn="0" w:lastRow="0" w:noHBand="0" w:noVBand="1" w:val="04A0"/>
      </w:tblPr>
      <w:tblGrid>
        <w:gridCol w:w="4334"/>
        <w:gridCol w:w="4334"/>
      </w:tblGrid>
      <w:tr>
        <w:trPr>
          <w:cantSplit/>
          <w:tblHeader/>
        </w:trPr>
        <w:tc>
          <w:tcPr>
            <w:tcW w:type="dxa" w:w="4334"/>
            <w:shd w:val="clear" w:color="auto" w:fill="D9E2F3"/>
          </w:tcPr>
          <w:p>
            <w:pPr>
              <w:spacing w:line="240" w:lineRule="auto" w:after="40" w:before="40"/>
              <w:jc w:val="left"/>
            </w:pPr>
            <w:r>
              <w:rPr>
                <w:b/>
                <w:sz w:val="19"/>
              </w:rPr>
              <w:t>Command</w:t>
            </w:r>
          </w:p>
        </w:tc>
        <w:tc>
          <w:tcPr>
            <w:tcW w:type="dxa" w:w="4334"/>
            <w:shd w:val="clear" w:color="auto" w:fill="D9E2F3"/>
          </w:tcPr>
          <w:p>
            <w:pPr>
              <w:spacing w:line="240" w:lineRule="auto" w:after="40" w:before="40"/>
              <w:jc w:val="left"/>
            </w:pPr>
            <w:r>
              <w:rPr>
                <w:b/>
                <w:sz w:val="19"/>
              </w:rPr>
              <w:t>Purpose</w:t>
            </w:r>
          </w:p>
        </w:tc>
      </w:tr>
      <w:tr>
        <w:trPr>
          <w:cantSplit/>
        </w:trPr>
        <w:tc>
          <w:tcPr>
            <w:tcW w:type="dxa" w:w="4334"/>
          </w:tcPr>
          <w:p>
            <w:pPr>
              <w:spacing w:line="240" w:lineRule="auto" w:after="40" w:before="40"/>
              <w:jc w:val="left"/>
            </w:pPr>
            <w:r>
              <w:rPr>
                <w:sz w:val="19"/>
              </w:rPr>
              <w:t>python run.py train</w:t>
            </w:r>
          </w:p>
        </w:tc>
        <w:tc>
          <w:tcPr>
            <w:tcW w:type="dxa" w:w="4334"/>
          </w:tcPr>
          <w:p>
            <w:pPr>
              <w:spacing w:line="240" w:lineRule="auto" w:after="40" w:before="40"/>
              <w:jc w:val="left"/>
            </w:pPr>
            <w:r>
              <w:rPr>
                <w:sz w:val="19"/>
              </w:rPr>
              <w:t>Train and compare the three models; write models/ and metrics.json</w:t>
            </w:r>
          </w:p>
        </w:tc>
      </w:tr>
      <w:tr>
        <w:trPr>
          <w:cantSplit/>
        </w:trPr>
        <w:tc>
          <w:tcPr>
            <w:tcW w:type="dxa" w:w="4334"/>
          </w:tcPr>
          <w:p>
            <w:pPr>
              <w:spacing w:line="240" w:lineRule="auto" w:after="40" w:before="40"/>
              <w:jc w:val="left"/>
            </w:pPr>
            <w:r>
              <w:rPr>
                <w:sz w:val="19"/>
              </w:rPr>
              <w:t>python run.py check &lt;url&gt;</w:t>
            </w:r>
          </w:p>
        </w:tc>
        <w:tc>
          <w:tcPr>
            <w:tcW w:type="dxa" w:w="4334"/>
          </w:tcPr>
          <w:p>
            <w:pPr>
              <w:spacing w:line="240" w:lineRule="auto" w:after="40" w:before="40"/>
              <w:jc w:val="left"/>
            </w:pPr>
            <w:r>
              <w:rPr>
                <w:sz w:val="19"/>
              </w:rPr>
              <w:t>Classify from the terminal</w:t>
            </w:r>
          </w:p>
        </w:tc>
      </w:tr>
      <w:tr>
        <w:trPr>
          <w:cantSplit/>
        </w:trPr>
        <w:tc>
          <w:tcPr>
            <w:tcW w:type="dxa" w:w="4334"/>
          </w:tcPr>
          <w:p>
            <w:pPr>
              <w:spacing w:line="240" w:lineRule="auto" w:after="40" w:before="40"/>
              <w:jc w:val="left"/>
            </w:pPr>
            <w:r>
              <w:rPr>
                <w:sz w:val="19"/>
              </w:rPr>
              <w:t>python run.py report &lt;url&gt; phishing|safe --reporter NAME</w:t>
            </w:r>
          </w:p>
        </w:tc>
        <w:tc>
          <w:tcPr>
            <w:tcW w:type="dxa" w:w="4334"/>
          </w:tcPr>
          <w:p>
            <w:pPr>
              <w:spacing w:line="240" w:lineRule="auto" w:after="40" w:before="40"/>
              <w:jc w:val="left"/>
            </w:pPr>
            <w:r>
              <w:rPr>
                <w:sz w:val="19"/>
              </w:rPr>
              <w:t>File a community report</w:t>
            </w:r>
          </w:p>
        </w:tc>
      </w:tr>
      <w:tr>
        <w:trPr>
          <w:cantSplit/>
        </w:trPr>
        <w:tc>
          <w:tcPr>
            <w:tcW w:type="dxa" w:w="4334"/>
          </w:tcPr>
          <w:p>
            <w:pPr>
              <w:spacing w:line="240" w:lineRule="auto" w:after="40" w:before="40"/>
              <w:jc w:val="left"/>
            </w:pPr>
            <w:r>
              <w:rPr>
                <w:sz w:val="19"/>
              </w:rPr>
              <w:t>python run.py sync</w:t>
            </w:r>
          </w:p>
        </w:tc>
        <w:tc>
          <w:tcPr>
            <w:tcW w:type="dxa" w:w="4334"/>
          </w:tcPr>
          <w:p>
            <w:pPr>
              <w:spacing w:line="240" w:lineRule="auto" w:after="40" w:before="40"/>
              <w:jc w:val="left"/>
            </w:pPr>
            <w:r>
              <w:rPr>
                <w:sz w:val="19"/>
              </w:rPr>
              <w:t>Import OpenPhish and URLhaus URLs (needs internet)</w:t>
            </w:r>
          </w:p>
        </w:tc>
      </w:tr>
      <w:tr>
        <w:trPr>
          <w:cantSplit/>
        </w:trPr>
        <w:tc>
          <w:tcPr>
            <w:tcW w:type="dxa" w:w="4334"/>
          </w:tcPr>
          <w:p>
            <w:pPr>
              <w:spacing w:line="240" w:lineRule="auto" w:after="40" w:before="40"/>
              <w:jc w:val="left"/>
            </w:pPr>
            <w:r>
              <w:rPr>
                <w:sz w:val="19"/>
              </w:rPr>
              <w:t>python run.py retrain</w:t>
            </w:r>
          </w:p>
        </w:tc>
        <w:tc>
          <w:tcPr>
            <w:tcW w:type="dxa" w:w="4334"/>
          </w:tcPr>
          <w:p>
            <w:pPr>
              <w:spacing w:line="240" w:lineRule="auto" w:after="40" w:before="40"/>
              <w:jc w:val="left"/>
            </w:pPr>
            <w:r>
              <w:rPr>
                <w:sz w:val="19"/>
              </w:rPr>
              <w:t>Retrain with confirmed URLs</w:t>
            </w:r>
          </w:p>
        </w:tc>
      </w:tr>
      <w:tr>
        <w:trPr>
          <w:cantSplit/>
        </w:trPr>
        <w:tc>
          <w:tcPr>
            <w:tcW w:type="dxa" w:w="4334"/>
          </w:tcPr>
          <w:p>
            <w:pPr>
              <w:spacing w:line="240" w:lineRule="auto" w:after="40" w:before="40"/>
              <w:jc w:val="left"/>
            </w:pPr>
            <w:r>
              <w:rPr>
                <w:sz w:val="19"/>
              </w:rPr>
              <w:t>python run.py serve</w:t>
            </w:r>
          </w:p>
        </w:tc>
        <w:tc>
          <w:tcPr>
            <w:tcW w:type="dxa" w:w="4334"/>
          </w:tcPr>
          <w:p>
            <w:pPr>
              <w:spacing w:line="240" w:lineRule="auto" w:after="40" w:before="40"/>
              <w:jc w:val="left"/>
            </w:pPr>
            <w:r>
              <w:rPr>
                <w:sz w:val="19"/>
              </w:rPr>
              <w:t>Original Flask interface on port 5000</w:t>
            </w:r>
          </w:p>
        </w:tc>
      </w:tr>
      <w:tr>
        <w:trPr>
          <w:cantSplit/>
        </w:trPr>
        <w:tc>
          <w:tcPr>
            <w:tcW w:type="dxa" w:w="4334"/>
          </w:tcPr>
          <w:p>
            <w:pPr>
              <w:spacing w:line="240" w:lineRule="auto" w:after="40" w:before="40"/>
              <w:jc w:val="left"/>
            </w:pPr>
            <w:r>
              <w:rPr>
                <w:sz w:val="19"/>
              </w:rPr>
              <w:t>python run.py download</w:t>
            </w:r>
          </w:p>
        </w:tc>
        <w:tc>
          <w:tcPr>
            <w:tcW w:type="dxa" w:w="4334"/>
          </w:tcPr>
          <w:p>
            <w:pPr>
              <w:spacing w:line="240" w:lineRule="auto" w:after="40" w:before="40"/>
              <w:jc w:val="left"/>
            </w:pPr>
            <w:r>
              <w:rPr>
                <w:sz w:val="19"/>
              </w:rPr>
              <w:t>Fetch the full dataset (not used in this report)</w:t>
            </w:r>
          </w:p>
        </w:tc>
      </w:tr>
      <w:tr>
        <w:trPr>
          <w:cantSplit/>
        </w:trPr>
        <w:tc>
          <w:tcPr>
            <w:tcW w:type="dxa" w:w="4334"/>
          </w:tcPr>
          <w:p>
            <w:pPr>
              <w:spacing w:line="240" w:lineRule="auto" w:after="40" w:before="40"/>
              <w:jc w:val="left"/>
            </w:pPr>
            <w:r>
              <w:rPr>
                <w:sz w:val="19"/>
              </w:rPr>
              <w:t>python tests.py; python scripts/smoke_test.py; python scripts/extra_tests.py</w:t>
            </w:r>
          </w:p>
        </w:tc>
        <w:tc>
          <w:tcPr>
            <w:tcW w:type="dxa" w:w="4334"/>
          </w:tcPr>
          <w:p>
            <w:pPr>
              <w:spacing w:line="240" w:lineRule="auto" w:after="40" w:before="40"/>
              <w:jc w:val="left"/>
            </w:pPr>
            <w:r>
              <w:rPr>
                <w:sz w:val="19"/>
              </w:rPr>
              <w:t>Run the automated checks</w:t>
            </w:r>
          </w:p>
        </w:tc>
      </w:tr>
    </w:tbl>
    <w:p>
      <w:pPr>
        <w:spacing w:after="80" w:line="144" w:lineRule="auto"/>
      </w:pPr>
    </w:p>
    <w:sectPr w:rsidR="00FC693F" w:rsidRPr="0006063C" w:rsidSect="00034616">
      <w:headerReference w:type="default" r:id="rId9"/>
      <w:footerReference w:type="default" r:id="rId10"/>
      <w:pgSz w:w="11909" w:h="16834"/>
      <w:pgMar w:top="1296" w:right="1440" w:bottom="1296" w:left="180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
      <w:rPr>
        <w:b w:val="0"/>
        <w:sz w:val="20"/>
      </w:rPr>
      <w:fldChar w:fldCharType="begin"/>
    </w:r>
    <w:r>
      <w:rPr>
        <w:b w:val="0"/>
        <w:sz w:val="20"/>
      </w:rPr>
      <w:instrText xml:space="preserve">PAGE</w:instrText>
    </w:r>
    <w:r>
      <w:rPr>
        <w:b w:val="0"/>
        <w:sz w:val="20"/>
      </w:rPr>
      <w:fldChar w:fldCharType="separate"/>
    </w:r>
    <w:r>
      <w:rPr>
        <w:b w:val="0"/>
        <w:sz w:val="20"/>
      </w:rPr>
      <w:t>1</w:t>
    </w:r>
    <w:r>
      <w:rPr>
        <w:b w:val="0"/>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
      <w:rPr>
        <w:rFonts w:ascii="Times New Roman" w:hAnsi="Times New Roman" w:cs="Times New Roman" w:eastAsia="Times New Roman"/>
        <w:i/>
        <w:color w:val="555555"/>
        <w:sz w:val="18"/>
      </w:rPr>
      <w:t>PhishGuard - Design And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76" w:lineRule="auto"/>
      <w:jc w:val="center"/>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Times New Roman" w:hAnsi="Times New Roman" w:cs="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jc w:val="both"/>
    </w:pPr>
    <w:rPr>
      <w:rFonts w:ascii="Times New Roman" w:hAnsi="Times New Roman" w:cs="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line="240" w:lineRule="auto" w:before="80" w:after="200"/>
      <w:jc w:val="center"/>
    </w:pPr>
    <w:rPr>
      <w:rFonts w:ascii="Times New Roman" w:hAnsi="Times New Roman" w:cs="Times New Roman" w:eastAsia="Times New Roman"/>
      <w:b/>
      <w:sz w:val="22"/>
    </w:rPr>
  </w:style>
  <w:style w:type="paragraph" w:customStyle="1" w:styleId="TableCaption">
    <w:name w:val="Table Caption"/>
    <w:basedOn w:val="Normal"/>
    <w:pPr>
      <w:keepNext/>
      <w:spacing w:line="240" w:lineRule="auto" w:before="80" w:after="200"/>
      <w:jc w:val="center"/>
    </w:pPr>
    <w:rPr>
      <w:rFonts w:ascii="Times New Roman" w:hAnsi="Times New Roman" w:cs="Times New Roman" w:eastAsia="Times New Roman"/>
      <w:b/>
      <w:sz w:val="22"/>
    </w:rPr>
  </w:style>
  <w:style w:type="paragraph" w:customStyle="1" w:styleId="FrontHeading">
    <w:name w:val="Front Heading"/>
    <w:basedOn w:val="Normal"/>
    <w:pPr>
      <w:keepNext/>
      <w:spacing w:after="240"/>
      <w:jc w:val="center"/>
    </w:pPr>
    <w:rPr>
      <w:rFonts w:ascii="Times New Roman" w:hAnsi="Times New Roman" w:cs="Times New Roman" w:eastAsia="Times New Roman"/>
      <w:b/>
      <w:sz w:val="28"/>
    </w:rPr>
  </w:style>
  <w:style w:type="paragraph" w:customStyle="1" w:styleId="CodeBlock">
    <w:name w:val="Code Block"/>
    <w:basedOn w:val="Normal"/>
    <w:pPr>
      <w:spacing w:line="240" w:lineRule="auto" w:after="0"/>
      <w:jc w:val="left"/>
    </w:pPr>
    <w:rPr>
      <w:rFonts w:ascii="Courier New" w:hAnsi="Courier New" w:cs="Courier New" w:eastAsia="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A3</dc:creator>
  <cp:keywords/>
  <dc:description>generated by python-docx</dc:description>
  <cp:lastModifiedBy/>
  <cp:revision>1</cp:revision>
  <dcterms:created xsi:type="dcterms:W3CDTF">2013-12-23T23:15:00Z</dcterms:created>
  <dcterms:modified xsi:type="dcterms:W3CDTF">2013-12-23T23:15:00Z</dcterms:modified>
  <cp:category/>
</cp:coreProperties>
</file>