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2739" w:rsidRDefault="005E612E">
      <w:pPr>
        <w:spacing w:after="40" w:line="276" w:lineRule="auto"/>
        <w:jc w:val="center"/>
      </w:pPr>
      <w:bookmarkStart w:id="0" w:name="_GoBack"/>
      <w:bookmarkEnd w:id="0"/>
      <w:r>
        <w:rPr>
          <w:b/>
          <w:sz w:val="26"/>
        </w:rPr>
        <w:t>Department of Computer Science and Engineering (Data Science)</w:t>
      </w:r>
    </w:p>
    <w:p w:rsidR="00282739" w:rsidRDefault="005E612E">
      <w:pPr>
        <w:spacing w:after="120" w:line="276" w:lineRule="auto"/>
        <w:jc w:val="center"/>
      </w:pPr>
      <w:r>
        <w:rPr>
          <w:sz w:val="22"/>
        </w:rPr>
        <w:t>CSDS-A   |   Batch A3 (CSE - Data Science, Section A)</w:t>
      </w:r>
    </w:p>
    <w:p w:rsidR="00282739" w:rsidRDefault="005E612E">
      <w:pPr>
        <w:spacing w:after="40" w:line="288" w:lineRule="auto"/>
        <w:jc w:val="center"/>
      </w:pPr>
      <w:r>
        <w:rPr>
          <w:b/>
          <w:sz w:val="30"/>
        </w:rPr>
        <w:t>A Dynamic Phishing URL Detection System Integrating Advanced Machine Learning and Crowdsourced Threat Intelligence</w:t>
      </w:r>
    </w:p>
    <w:p w:rsidR="00282739" w:rsidRDefault="005E612E">
      <w:pPr>
        <w:spacing w:after="160" w:line="276" w:lineRule="auto"/>
        <w:jc w:val="center"/>
      </w:pPr>
      <w:r>
        <w:rPr>
          <w:i/>
        </w:rPr>
        <w:t>(PhishGuard)</w:t>
      </w:r>
    </w:p>
    <w:tbl>
      <w:tblPr>
        <w:tblStyle w:val="TableGrid"/>
        <w:tblW w:w="0" w:type="auto"/>
        <w:jc w:val="center"/>
        <w:tblLook w:val="04A0" w:firstRow="1" w:lastRow="0" w:firstColumn="1" w:lastColumn="0" w:noHBand="0" w:noVBand="1"/>
      </w:tblPr>
      <w:tblGrid>
        <w:gridCol w:w="1040"/>
        <w:gridCol w:w="3988"/>
        <w:gridCol w:w="3641"/>
      </w:tblGrid>
      <w:tr w:rsidR="00282739">
        <w:trPr>
          <w:jc w:val="center"/>
        </w:trPr>
        <w:tc>
          <w:tcPr>
            <w:tcW w:w="1040" w:type="dxa"/>
            <w:shd w:val="clear" w:color="auto" w:fill="D9E2F3"/>
          </w:tcPr>
          <w:p w:rsidR="00282739" w:rsidRDefault="005E612E">
            <w:pPr>
              <w:spacing w:after="40" w:line="276" w:lineRule="auto"/>
              <w:jc w:val="left"/>
            </w:pPr>
            <w:r>
              <w:rPr>
                <w:b/>
                <w:sz w:val="21"/>
              </w:rPr>
              <w:t>S.No.</w:t>
            </w:r>
          </w:p>
        </w:tc>
        <w:tc>
          <w:tcPr>
            <w:tcW w:w="3988" w:type="dxa"/>
            <w:shd w:val="clear" w:color="auto" w:fill="D9E2F3"/>
          </w:tcPr>
          <w:p w:rsidR="00282739" w:rsidRDefault="005E612E">
            <w:pPr>
              <w:spacing w:after="40" w:line="276" w:lineRule="auto"/>
              <w:jc w:val="left"/>
            </w:pPr>
            <w:r>
              <w:rPr>
                <w:b/>
                <w:sz w:val="21"/>
              </w:rPr>
              <w:t>Student name</w:t>
            </w:r>
          </w:p>
        </w:tc>
        <w:tc>
          <w:tcPr>
            <w:tcW w:w="3641" w:type="dxa"/>
            <w:shd w:val="clear" w:color="auto" w:fill="D9E2F3"/>
          </w:tcPr>
          <w:p w:rsidR="00282739" w:rsidRDefault="005E612E">
            <w:pPr>
              <w:spacing w:after="40" w:line="276" w:lineRule="auto"/>
              <w:jc w:val="left"/>
            </w:pPr>
            <w:r>
              <w:rPr>
                <w:b/>
                <w:sz w:val="21"/>
              </w:rPr>
              <w:t>Roll / hall ticket no.</w:t>
            </w:r>
          </w:p>
        </w:tc>
      </w:tr>
      <w:tr w:rsidR="00282739">
        <w:trPr>
          <w:jc w:val="center"/>
        </w:trPr>
        <w:tc>
          <w:tcPr>
            <w:tcW w:w="1040" w:type="dxa"/>
          </w:tcPr>
          <w:p w:rsidR="00282739" w:rsidRDefault="005E612E">
            <w:pPr>
              <w:spacing w:after="40" w:line="276" w:lineRule="auto"/>
              <w:jc w:val="left"/>
            </w:pPr>
            <w:r>
              <w:rPr>
                <w:sz w:val="21"/>
              </w:rPr>
              <w:t>1</w:t>
            </w:r>
          </w:p>
        </w:tc>
        <w:tc>
          <w:tcPr>
            <w:tcW w:w="3988" w:type="dxa"/>
          </w:tcPr>
          <w:p w:rsidR="00282739" w:rsidRDefault="005E612E">
            <w:pPr>
              <w:spacing w:after="40" w:line="276" w:lineRule="auto"/>
              <w:jc w:val="left"/>
            </w:pPr>
            <w:r>
              <w:rPr>
                <w:sz w:val="21"/>
              </w:rPr>
              <w:t>D.ANISH MEGHAN</w:t>
            </w:r>
          </w:p>
        </w:tc>
        <w:tc>
          <w:tcPr>
            <w:tcW w:w="3641" w:type="dxa"/>
          </w:tcPr>
          <w:p w:rsidR="00282739" w:rsidRDefault="005E612E">
            <w:pPr>
              <w:spacing w:after="40" w:line="276" w:lineRule="auto"/>
              <w:jc w:val="left"/>
            </w:pPr>
            <w:r>
              <w:rPr>
                <w:sz w:val="21"/>
              </w:rPr>
              <w:t>23K91A6750</w:t>
            </w:r>
          </w:p>
        </w:tc>
      </w:tr>
      <w:tr w:rsidR="00282739">
        <w:trPr>
          <w:jc w:val="center"/>
        </w:trPr>
        <w:tc>
          <w:tcPr>
            <w:tcW w:w="1040" w:type="dxa"/>
          </w:tcPr>
          <w:p w:rsidR="00282739" w:rsidRDefault="005E612E">
            <w:pPr>
              <w:spacing w:after="40" w:line="276" w:lineRule="auto"/>
              <w:jc w:val="left"/>
            </w:pPr>
            <w:r>
              <w:rPr>
                <w:sz w:val="21"/>
              </w:rPr>
              <w:t>2</w:t>
            </w:r>
          </w:p>
        </w:tc>
        <w:tc>
          <w:tcPr>
            <w:tcW w:w="3988" w:type="dxa"/>
          </w:tcPr>
          <w:p w:rsidR="00282739" w:rsidRDefault="005E612E">
            <w:pPr>
              <w:spacing w:after="40" w:line="276" w:lineRule="auto"/>
              <w:jc w:val="left"/>
            </w:pPr>
            <w:r>
              <w:rPr>
                <w:sz w:val="21"/>
              </w:rPr>
              <w:t>B.AKSHAYA</w:t>
            </w:r>
          </w:p>
        </w:tc>
        <w:tc>
          <w:tcPr>
            <w:tcW w:w="3641" w:type="dxa"/>
          </w:tcPr>
          <w:p w:rsidR="00282739" w:rsidRDefault="005E612E">
            <w:pPr>
              <w:spacing w:after="40" w:line="276" w:lineRule="auto"/>
              <w:jc w:val="left"/>
            </w:pPr>
            <w:r>
              <w:rPr>
                <w:sz w:val="21"/>
              </w:rPr>
              <w:t>23K91A6737</w:t>
            </w:r>
          </w:p>
        </w:tc>
      </w:tr>
      <w:tr w:rsidR="00282739">
        <w:trPr>
          <w:jc w:val="center"/>
        </w:trPr>
        <w:tc>
          <w:tcPr>
            <w:tcW w:w="1040" w:type="dxa"/>
          </w:tcPr>
          <w:p w:rsidR="00282739" w:rsidRDefault="005E612E">
            <w:pPr>
              <w:spacing w:after="40" w:line="276" w:lineRule="auto"/>
              <w:jc w:val="left"/>
            </w:pPr>
            <w:r>
              <w:rPr>
                <w:sz w:val="21"/>
              </w:rPr>
              <w:t>3</w:t>
            </w:r>
          </w:p>
        </w:tc>
        <w:tc>
          <w:tcPr>
            <w:tcW w:w="3988" w:type="dxa"/>
          </w:tcPr>
          <w:p w:rsidR="00282739" w:rsidRDefault="005E612E">
            <w:pPr>
              <w:spacing w:after="40" w:line="276" w:lineRule="auto"/>
              <w:jc w:val="left"/>
            </w:pPr>
            <w:r>
              <w:rPr>
                <w:sz w:val="21"/>
              </w:rPr>
              <w:t>B.TANUJA</w:t>
            </w:r>
          </w:p>
        </w:tc>
        <w:tc>
          <w:tcPr>
            <w:tcW w:w="3641" w:type="dxa"/>
          </w:tcPr>
          <w:p w:rsidR="00282739" w:rsidRDefault="005E612E">
            <w:pPr>
              <w:spacing w:after="40" w:line="276" w:lineRule="auto"/>
              <w:jc w:val="left"/>
            </w:pPr>
            <w:r>
              <w:rPr>
                <w:sz w:val="21"/>
              </w:rPr>
              <w:t>23K91A6736</w:t>
            </w:r>
          </w:p>
        </w:tc>
      </w:tr>
      <w:tr w:rsidR="00282739">
        <w:trPr>
          <w:jc w:val="center"/>
        </w:trPr>
        <w:tc>
          <w:tcPr>
            <w:tcW w:w="1040" w:type="dxa"/>
          </w:tcPr>
          <w:p w:rsidR="00282739" w:rsidRDefault="005E612E">
            <w:pPr>
              <w:spacing w:after="40" w:line="276" w:lineRule="auto"/>
              <w:jc w:val="left"/>
            </w:pPr>
            <w:r>
              <w:rPr>
                <w:sz w:val="21"/>
              </w:rPr>
              <w:t>4</w:t>
            </w:r>
          </w:p>
        </w:tc>
        <w:tc>
          <w:tcPr>
            <w:tcW w:w="3988" w:type="dxa"/>
          </w:tcPr>
          <w:p w:rsidR="00282739" w:rsidRDefault="005E612E">
            <w:pPr>
              <w:spacing w:after="40" w:line="276" w:lineRule="auto"/>
              <w:jc w:val="left"/>
            </w:pPr>
            <w:r>
              <w:rPr>
                <w:sz w:val="21"/>
              </w:rPr>
              <w:t>CH.SAI CHETHAN</w:t>
            </w:r>
          </w:p>
        </w:tc>
        <w:tc>
          <w:tcPr>
            <w:tcW w:w="3641" w:type="dxa"/>
          </w:tcPr>
          <w:p w:rsidR="00282739" w:rsidRDefault="005E612E">
            <w:pPr>
              <w:spacing w:after="40" w:line="276" w:lineRule="auto"/>
              <w:jc w:val="left"/>
            </w:pPr>
            <w:r>
              <w:rPr>
                <w:sz w:val="21"/>
              </w:rPr>
              <w:t>23K91A6742</w:t>
            </w:r>
          </w:p>
        </w:tc>
      </w:tr>
    </w:tbl>
    <w:p w:rsidR="00282739" w:rsidRDefault="005E612E">
      <w:pPr>
        <w:spacing w:after="120" w:line="312" w:lineRule="auto"/>
        <w:jc w:val="center"/>
      </w:pPr>
      <w:r>
        <w:rPr>
          <w:sz w:val="22"/>
        </w:rPr>
        <w:t>Under the guidance of: Mr. G. Ravi, [DESIGNATION]</w:t>
      </w:r>
    </w:p>
    <w:p w:rsidR="00282739" w:rsidRDefault="005E612E">
      <w:pPr>
        <w:spacing w:before="120" w:after="200" w:line="288" w:lineRule="auto"/>
        <w:jc w:val="center"/>
      </w:pPr>
      <w:r>
        <w:rPr>
          <w:b/>
          <w:sz w:val="30"/>
        </w:rPr>
        <w:t>METHODOLOGY, NOVELTY AND KEY CONTRIBUTIONS</w:t>
      </w:r>
    </w:p>
    <w:p w:rsidR="00282739" w:rsidRDefault="005E612E">
      <w:r>
        <w:t xml:space="preserve">This document </w:t>
      </w:r>
      <w:r>
        <w:t>describes how PhishGuard works from end to end, why its algorithms were chosen, what differs from the base paper, and the contributions of the project. All figures are measured values from the project's own artefacts.</w:t>
      </w:r>
    </w:p>
    <w:p w:rsidR="00282739" w:rsidRDefault="005E612E">
      <w:pPr>
        <w:pStyle w:val="Heading2"/>
      </w:pPr>
      <w:r>
        <w:t>1  Overall Methodology</w:t>
      </w:r>
    </w:p>
    <w:p w:rsidR="00282739" w:rsidRDefault="005E612E">
      <w:r>
        <w:t>The methodology</w:t>
      </w:r>
      <w:r>
        <w:t xml:space="preserve"> implements the three phases of the base paper [1] as one pipeline. Phase 1 turns a URL into numbers; phase 2 classifies; phase 3 collects community evidence and refines the classifier. The pipeline is used in two modes: an offline mode that prepares the m</w:t>
      </w:r>
      <w:r>
        <w:t>odels, and an online mode that answers requests and learns.</w:t>
      </w:r>
    </w:p>
    <w:p w:rsidR="00282739" w:rsidRDefault="005E612E">
      <w:pPr>
        <w:pStyle w:val="TableCaption"/>
      </w:pPr>
      <w:r>
        <w:t>Table 1: End-to-end pipeline</w:t>
      </w:r>
    </w:p>
    <w:tbl>
      <w:tblPr>
        <w:tblStyle w:val="TableGrid"/>
        <w:tblW w:w="0" w:type="auto"/>
        <w:jc w:val="center"/>
        <w:tblLook w:val="04A0" w:firstRow="1" w:lastRow="0" w:firstColumn="1" w:lastColumn="0" w:noHBand="0" w:noVBand="1"/>
      </w:tblPr>
      <w:tblGrid>
        <w:gridCol w:w="607"/>
        <w:gridCol w:w="1474"/>
        <w:gridCol w:w="4855"/>
        <w:gridCol w:w="1910"/>
      </w:tblGrid>
      <w:tr w:rsidR="00282739">
        <w:trPr>
          <w:cantSplit/>
          <w:tblHeader/>
          <w:jc w:val="center"/>
        </w:trPr>
        <w:tc>
          <w:tcPr>
            <w:tcW w:w="607" w:type="dxa"/>
            <w:shd w:val="clear" w:color="auto" w:fill="D9E2F3"/>
          </w:tcPr>
          <w:p w:rsidR="00282739" w:rsidRDefault="005E612E">
            <w:pPr>
              <w:spacing w:before="40" w:after="40" w:line="240" w:lineRule="auto"/>
              <w:jc w:val="left"/>
            </w:pPr>
            <w:r>
              <w:rPr>
                <w:b/>
                <w:sz w:val="19"/>
              </w:rPr>
              <w:t>Step</w:t>
            </w:r>
          </w:p>
        </w:tc>
        <w:tc>
          <w:tcPr>
            <w:tcW w:w="1474" w:type="dxa"/>
            <w:shd w:val="clear" w:color="auto" w:fill="D9E2F3"/>
          </w:tcPr>
          <w:p w:rsidR="00282739" w:rsidRDefault="005E612E">
            <w:pPr>
              <w:spacing w:before="40" w:after="40" w:line="240" w:lineRule="auto"/>
              <w:jc w:val="left"/>
            </w:pPr>
            <w:r>
              <w:rPr>
                <w:b/>
                <w:sz w:val="19"/>
              </w:rPr>
              <w:t>Stage</w:t>
            </w:r>
          </w:p>
        </w:tc>
        <w:tc>
          <w:tcPr>
            <w:tcW w:w="4855" w:type="dxa"/>
            <w:shd w:val="clear" w:color="auto" w:fill="D9E2F3"/>
          </w:tcPr>
          <w:p w:rsidR="00282739" w:rsidRDefault="005E612E">
            <w:pPr>
              <w:spacing w:before="40" w:after="40" w:line="240" w:lineRule="auto"/>
              <w:jc w:val="left"/>
            </w:pPr>
            <w:r>
              <w:rPr>
                <w:b/>
                <w:sz w:val="19"/>
              </w:rPr>
              <w:t>What happens</w:t>
            </w:r>
          </w:p>
        </w:tc>
        <w:tc>
          <w:tcPr>
            <w:tcW w:w="1734" w:type="dxa"/>
            <w:shd w:val="clear" w:color="auto" w:fill="D9E2F3"/>
          </w:tcPr>
          <w:p w:rsidR="00282739" w:rsidRDefault="005E612E">
            <w:pPr>
              <w:spacing w:before="40" w:after="40" w:line="240" w:lineRule="auto"/>
              <w:jc w:val="left"/>
            </w:pPr>
            <w:r>
              <w:rPr>
                <w:b/>
                <w:sz w:val="19"/>
              </w:rPr>
              <w:t>Code</w:t>
            </w:r>
          </w:p>
        </w:tc>
      </w:tr>
      <w:tr w:rsidR="00282739">
        <w:trPr>
          <w:cantSplit/>
          <w:jc w:val="center"/>
        </w:trPr>
        <w:tc>
          <w:tcPr>
            <w:tcW w:w="607" w:type="dxa"/>
          </w:tcPr>
          <w:p w:rsidR="00282739" w:rsidRDefault="005E612E">
            <w:pPr>
              <w:spacing w:before="40" w:after="40" w:line="240" w:lineRule="auto"/>
              <w:jc w:val="left"/>
            </w:pPr>
            <w:r>
              <w:rPr>
                <w:sz w:val="19"/>
              </w:rPr>
              <w:t>1</w:t>
            </w:r>
          </w:p>
        </w:tc>
        <w:tc>
          <w:tcPr>
            <w:tcW w:w="1474" w:type="dxa"/>
          </w:tcPr>
          <w:p w:rsidR="00282739" w:rsidRDefault="005E612E">
            <w:pPr>
              <w:spacing w:before="40" w:after="40" w:line="240" w:lineRule="auto"/>
              <w:jc w:val="left"/>
            </w:pPr>
            <w:r>
              <w:rPr>
                <w:sz w:val="19"/>
              </w:rPr>
              <w:t>Data collection</w:t>
            </w:r>
          </w:p>
        </w:tc>
        <w:tc>
          <w:tcPr>
            <w:tcW w:w="4855" w:type="dxa"/>
          </w:tcPr>
          <w:p w:rsidR="00282739" w:rsidRDefault="005E612E">
            <w:pPr>
              <w:spacing w:before="40" w:after="40" w:line="240" w:lineRule="auto"/>
              <w:jc w:val="left"/>
            </w:pPr>
            <w:r>
              <w:rPr>
                <w:sz w:val="19"/>
              </w:rPr>
              <w:t>40,000 labelled URLs (20,000 phishing, 20,000 legitimate) are read from a CSV file</w:t>
            </w:r>
          </w:p>
        </w:tc>
        <w:tc>
          <w:tcPr>
            <w:tcW w:w="1734" w:type="dxa"/>
          </w:tcPr>
          <w:p w:rsidR="00282739" w:rsidRDefault="005E612E">
            <w:pPr>
              <w:spacing w:before="40" w:after="40" w:line="240" w:lineRule="auto"/>
              <w:jc w:val="left"/>
            </w:pPr>
            <w:r>
              <w:rPr>
                <w:sz w:val="19"/>
              </w:rPr>
              <w:t>data.load_dataset</w:t>
            </w:r>
          </w:p>
        </w:tc>
      </w:tr>
      <w:tr w:rsidR="00282739">
        <w:trPr>
          <w:cantSplit/>
          <w:jc w:val="center"/>
        </w:trPr>
        <w:tc>
          <w:tcPr>
            <w:tcW w:w="607" w:type="dxa"/>
          </w:tcPr>
          <w:p w:rsidR="00282739" w:rsidRDefault="005E612E">
            <w:pPr>
              <w:spacing w:before="40" w:after="40" w:line="240" w:lineRule="auto"/>
              <w:jc w:val="left"/>
            </w:pPr>
            <w:r>
              <w:rPr>
                <w:sz w:val="19"/>
              </w:rPr>
              <w:t>2</w:t>
            </w:r>
          </w:p>
        </w:tc>
        <w:tc>
          <w:tcPr>
            <w:tcW w:w="1474" w:type="dxa"/>
          </w:tcPr>
          <w:p w:rsidR="00282739" w:rsidRDefault="005E612E">
            <w:pPr>
              <w:spacing w:before="40" w:after="40" w:line="240" w:lineRule="auto"/>
              <w:jc w:val="left"/>
            </w:pPr>
            <w:r>
              <w:rPr>
                <w:sz w:val="19"/>
              </w:rPr>
              <w:t>Cleaning</w:t>
            </w:r>
          </w:p>
        </w:tc>
        <w:tc>
          <w:tcPr>
            <w:tcW w:w="4855" w:type="dxa"/>
          </w:tcPr>
          <w:p w:rsidR="00282739" w:rsidRDefault="005E612E">
            <w:pPr>
              <w:spacing w:before="40" w:after="40" w:line="240" w:lineRule="auto"/>
              <w:jc w:val="left"/>
            </w:pPr>
            <w:r>
              <w:rPr>
                <w:sz w:val="19"/>
              </w:rPr>
              <w:t>Missing values dropped, labels mapped to 0/1, URLs trimmed and de-duplicated</w:t>
            </w:r>
          </w:p>
        </w:tc>
        <w:tc>
          <w:tcPr>
            <w:tcW w:w="1734" w:type="dxa"/>
          </w:tcPr>
          <w:p w:rsidR="00282739" w:rsidRDefault="005E612E">
            <w:pPr>
              <w:spacing w:before="40" w:after="40" w:line="240" w:lineRule="auto"/>
              <w:jc w:val="left"/>
            </w:pPr>
            <w:r>
              <w:rPr>
                <w:sz w:val="19"/>
              </w:rPr>
              <w:t>data.load_dataset</w:t>
            </w:r>
          </w:p>
        </w:tc>
      </w:tr>
      <w:tr w:rsidR="00282739">
        <w:trPr>
          <w:cantSplit/>
          <w:jc w:val="center"/>
        </w:trPr>
        <w:tc>
          <w:tcPr>
            <w:tcW w:w="607" w:type="dxa"/>
          </w:tcPr>
          <w:p w:rsidR="00282739" w:rsidRDefault="005E612E">
            <w:pPr>
              <w:spacing w:before="40" w:after="40" w:line="240" w:lineRule="auto"/>
              <w:jc w:val="left"/>
            </w:pPr>
            <w:r>
              <w:rPr>
                <w:sz w:val="19"/>
              </w:rPr>
              <w:t>3</w:t>
            </w:r>
          </w:p>
        </w:tc>
        <w:tc>
          <w:tcPr>
            <w:tcW w:w="1474" w:type="dxa"/>
          </w:tcPr>
          <w:p w:rsidR="00282739" w:rsidRDefault="005E612E">
            <w:pPr>
              <w:spacing w:before="40" w:after="40" w:line="240" w:lineRule="auto"/>
              <w:jc w:val="left"/>
            </w:pPr>
            <w:r>
              <w:rPr>
                <w:sz w:val="19"/>
              </w:rPr>
              <w:t>Feature extraction</w:t>
            </w:r>
          </w:p>
        </w:tc>
        <w:tc>
          <w:tcPr>
            <w:tcW w:w="4855" w:type="dxa"/>
          </w:tcPr>
          <w:p w:rsidR="00282739" w:rsidRDefault="005E612E">
            <w:pPr>
              <w:spacing w:before="40" w:after="40" w:line="240" w:lineRule="auto"/>
              <w:jc w:val="left"/>
            </w:pPr>
            <w:r>
              <w:rPr>
                <w:sz w:val="19"/>
              </w:rPr>
              <w:t>Each URL becomes a vector of 47 lexical, structural and domain features</w:t>
            </w:r>
          </w:p>
        </w:tc>
        <w:tc>
          <w:tcPr>
            <w:tcW w:w="1734" w:type="dxa"/>
          </w:tcPr>
          <w:p w:rsidR="00282739" w:rsidRDefault="005E612E">
            <w:pPr>
              <w:spacing w:before="40" w:after="40" w:line="240" w:lineRule="auto"/>
              <w:jc w:val="left"/>
            </w:pPr>
            <w:r>
              <w:rPr>
                <w:sz w:val="19"/>
              </w:rPr>
              <w:t>features.featurize_urls</w:t>
            </w:r>
          </w:p>
        </w:tc>
      </w:tr>
      <w:tr w:rsidR="00282739">
        <w:trPr>
          <w:cantSplit/>
          <w:jc w:val="center"/>
        </w:trPr>
        <w:tc>
          <w:tcPr>
            <w:tcW w:w="607" w:type="dxa"/>
          </w:tcPr>
          <w:p w:rsidR="00282739" w:rsidRDefault="005E612E">
            <w:pPr>
              <w:spacing w:before="40" w:after="40" w:line="240" w:lineRule="auto"/>
              <w:jc w:val="left"/>
            </w:pPr>
            <w:r>
              <w:rPr>
                <w:sz w:val="19"/>
              </w:rPr>
              <w:t>4</w:t>
            </w:r>
          </w:p>
        </w:tc>
        <w:tc>
          <w:tcPr>
            <w:tcW w:w="1474" w:type="dxa"/>
          </w:tcPr>
          <w:p w:rsidR="00282739" w:rsidRDefault="005E612E">
            <w:pPr>
              <w:spacing w:before="40" w:after="40" w:line="240" w:lineRule="auto"/>
              <w:jc w:val="left"/>
            </w:pPr>
            <w:r>
              <w:rPr>
                <w:sz w:val="19"/>
              </w:rPr>
              <w:t>Split</w:t>
            </w:r>
          </w:p>
        </w:tc>
        <w:tc>
          <w:tcPr>
            <w:tcW w:w="4855" w:type="dxa"/>
          </w:tcPr>
          <w:p w:rsidR="00282739" w:rsidRDefault="005E612E">
            <w:pPr>
              <w:spacing w:before="40" w:after="40" w:line="240" w:lineRule="auto"/>
              <w:jc w:val="left"/>
            </w:pPr>
            <w:r>
              <w:rPr>
                <w:sz w:val="19"/>
              </w:rPr>
              <w:t xml:space="preserve">Stratified 80/20 split with a </w:t>
            </w:r>
            <w:r>
              <w:rPr>
                <w:sz w:val="19"/>
              </w:rPr>
              <w:t>fixed seed: 32,000 train, 8,000 test</w:t>
            </w:r>
          </w:p>
        </w:tc>
        <w:tc>
          <w:tcPr>
            <w:tcW w:w="1734" w:type="dxa"/>
          </w:tcPr>
          <w:p w:rsidR="00282739" w:rsidRDefault="005E612E">
            <w:pPr>
              <w:spacing w:before="40" w:after="40" w:line="240" w:lineRule="auto"/>
              <w:jc w:val="left"/>
            </w:pPr>
            <w:r>
              <w:rPr>
                <w:sz w:val="19"/>
              </w:rPr>
              <w:t>data.build_matrices</w:t>
            </w:r>
          </w:p>
        </w:tc>
      </w:tr>
      <w:tr w:rsidR="00282739">
        <w:trPr>
          <w:cantSplit/>
          <w:jc w:val="center"/>
        </w:trPr>
        <w:tc>
          <w:tcPr>
            <w:tcW w:w="607" w:type="dxa"/>
          </w:tcPr>
          <w:p w:rsidR="00282739" w:rsidRDefault="005E612E">
            <w:pPr>
              <w:spacing w:before="40" w:after="40" w:line="240" w:lineRule="auto"/>
              <w:jc w:val="left"/>
            </w:pPr>
            <w:r>
              <w:rPr>
                <w:sz w:val="19"/>
              </w:rPr>
              <w:t>5</w:t>
            </w:r>
          </w:p>
        </w:tc>
        <w:tc>
          <w:tcPr>
            <w:tcW w:w="1474" w:type="dxa"/>
          </w:tcPr>
          <w:p w:rsidR="00282739" w:rsidRDefault="005E612E">
            <w:pPr>
              <w:spacing w:before="40" w:after="40" w:line="240" w:lineRule="auto"/>
              <w:jc w:val="left"/>
            </w:pPr>
            <w:r>
              <w:rPr>
                <w:sz w:val="19"/>
              </w:rPr>
              <w:t>Training</w:t>
            </w:r>
          </w:p>
        </w:tc>
        <w:tc>
          <w:tcPr>
            <w:tcW w:w="4855" w:type="dxa"/>
          </w:tcPr>
          <w:p w:rsidR="00282739" w:rsidRDefault="005E612E">
            <w:pPr>
              <w:spacing w:before="40" w:after="40" w:line="240" w:lineRule="auto"/>
              <w:jc w:val="left"/>
            </w:pPr>
            <w:r>
              <w:rPr>
                <w:sz w:val="19"/>
              </w:rPr>
              <w:t>Random Forest, XGBoost and Logistic Regression are fitted on the same training data</w:t>
            </w:r>
          </w:p>
        </w:tc>
        <w:tc>
          <w:tcPr>
            <w:tcW w:w="1734" w:type="dxa"/>
          </w:tcPr>
          <w:p w:rsidR="00282739" w:rsidRDefault="005E612E">
            <w:pPr>
              <w:spacing w:before="40" w:after="40" w:line="240" w:lineRule="auto"/>
              <w:jc w:val="left"/>
            </w:pPr>
            <w:r>
              <w:rPr>
                <w:sz w:val="19"/>
              </w:rPr>
              <w:t>train.train_all</w:t>
            </w:r>
          </w:p>
        </w:tc>
      </w:tr>
      <w:tr w:rsidR="00282739">
        <w:trPr>
          <w:cantSplit/>
          <w:jc w:val="center"/>
        </w:trPr>
        <w:tc>
          <w:tcPr>
            <w:tcW w:w="607" w:type="dxa"/>
          </w:tcPr>
          <w:p w:rsidR="00282739" w:rsidRDefault="005E612E">
            <w:pPr>
              <w:spacing w:before="40" w:after="40" w:line="240" w:lineRule="auto"/>
              <w:jc w:val="left"/>
            </w:pPr>
            <w:r>
              <w:rPr>
                <w:sz w:val="19"/>
              </w:rPr>
              <w:t>6</w:t>
            </w:r>
          </w:p>
        </w:tc>
        <w:tc>
          <w:tcPr>
            <w:tcW w:w="1474" w:type="dxa"/>
          </w:tcPr>
          <w:p w:rsidR="00282739" w:rsidRDefault="005E612E">
            <w:pPr>
              <w:spacing w:before="40" w:after="40" w:line="240" w:lineRule="auto"/>
              <w:jc w:val="left"/>
            </w:pPr>
            <w:r>
              <w:rPr>
                <w:sz w:val="19"/>
              </w:rPr>
              <w:t>Evaluation</w:t>
            </w:r>
          </w:p>
        </w:tc>
        <w:tc>
          <w:tcPr>
            <w:tcW w:w="4855" w:type="dxa"/>
          </w:tcPr>
          <w:p w:rsidR="00282739" w:rsidRDefault="005E612E">
            <w:pPr>
              <w:spacing w:before="40" w:after="40" w:line="240" w:lineRule="auto"/>
              <w:jc w:val="left"/>
            </w:pPr>
            <w:r>
              <w:rPr>
                <w:sz w:val="19"/>
              </w:rPr>
              <w:t>Accuracy, precision, recall, F1, ROC-AUC, FPR and confusion matrix on the</w:t>
            </w:r>
            <w:r>
              <w:rPr>
                <w:sz w:val="19"/>
              </w:rPr>
              <w:t xml:space="preserve"> test set</w:t>
            </w:r>
          </w:p>
        </w:tc>
        <w:tc>
          <w:tcPr>
            <w:tcW w:w="1734" w:type="dxa"/>
          </w:tcPr>
          <w:p w:rsidR="00282739" w:rsidRDefault="005E612E">
            <w:pPr>
              <w:spacing w:before="40" w:after="40" w:line="240" w:lineRule="auto"/>
              <w:jc w:val="left"/>
            </w:pPr>
            <w:r>
              <w:rPr>
                <w:sz w:val="19"/>
              </w:rPr>
              <w:t>train.evaluate</w:t>
            </w:r>
          </w:p>
        </w:tc>
      </w:tr>
      <w:tr w:rsidR="00282739">
        <w:trPr>
          <w:cantSplit/>
          <w:jc w:val="center"/>
        </w:trPr>
        <w:tc>
          <w:tcPr>
            <w:tcW w:w="607" w:type="dxa"/>
          </w:tcPr>
          <w:p w:rsidR="00282739" w:rsidRDefault="005E612E">
            <w:pPr>
              <w:spacing w:before="40" w:after="40" w:line="240" w:lineRule="auto"/>
              <w:jc w:val="left"/>
            </w:pPr>
            <w:r>
              <w:rPr>
                <w:sz w:val="19"/>
              </w:rPr>
              <w:t>7</w:t>
            </w:r>
          </w:p>
        </w:tc>
        <w:tc>
          <w:tcPr>
            <w:tcW w:w="1474" w:type="dxa"/>
          </w:tcPr>
          <w:p w:rsidR="00282739" w:rsidRDefault="005E612E">
            <w:pPr>
              <w:spacing w:before="40" w:after="40" w:line="240" w:lineRule="auto"/>
              <w:jc w:val="left"/>
            </w:pPr>
            <w:r>
              <w:rPr>
                <w:sz w:val="19"/>
              </w:rPr>
              <w:t>Selection</w:t>
            </w:r>
          </w:p>
        </w:tc>
        <w:tc>
          <w:tcPr>
            <w:tcW w:w="4855" w:type="dxa"/>
          </w:tcPr>
          <w:p w:rsidR="00282739" w:rsidRDefault="005E612E">
            <w:pPr>
              <w:spacing w:before="40" w:after="40" w:line="240" w:lineRule="auto"/>
              <w:jc w:val="left"/>
            </w:pPr>
            <w:r>
              <w:rPr>
                <w:sz w:val="19"/>
              </w:rPr>
              <w:t>The model with the highest F1 (ROC-AUC breaks ties) is saved as best_model.joblib</w:t>
            </w:r>
          </w:p>
        </w:tc>
        <w:tc>
          <w:tcPr>
            <w:tcW w:w="1734" w:type="dxa"/>
          </w:tcPr>
          <w:p w:rsidR="00282739" w:rsidRDefault="005E612E">
            <w:pPr>
              <w:spacing w:before="40" w:after="40" w:line="240" w:lineRule="auto"/>
              <w:jc w:val="left"/>
            </w:pPr>
            <w:r>
              <w:rPr>
                <w:sz w:val="19"/>
              </w:rPr>
              <w:t>train.train_all</w:t>
            </w:r>
          </w:p>
        </w:tc>
      </w:tr>
      <w:tr w:rsidR="00282739">
        <w:trPr>
          <w:cantSplit/>
          <w:jc w:val="center"/>
        </w:trPr>
        <w:tc>
          <w:tcPr>
            <w:tcW w:w="607" w:type="dxa"/>
          </w:tcPr>
          <w:p w:rsidR="00282739" w:rsidRDefault="005E612E">
            <w:pPr>
              <w:spacing w:before="40" w:after="40" w:line="240" w:lineRule="auto"/>
              <w:jc w:val="left"/>
            </w:pPr>
            <w:r>
              <w:rPr>
                <w:sz w:val="19"/>
              </w:rPr>
              <w:t>8</w:t>
            </w:r>
          </w:p>
        </w:tc>
        <w:tc>
          <w:tcPr>
            <w:tcW w:w="1474" w:type="dxa"/>
          </w:tcPr>
          <w:p w:rsidR="00282739" w:rsidRDefault="005E612E">
            <w:pPr>
              <w:spacing w:before="40" w:after="40" w:line="240" w:lineRule="auto"/>
              <w:jc w:val="left"/>
            </w:pPr>
            <w:r>
              <w:rPr>
                <w:sz w:val="19"/>
              </w:rPr>
              <w:t>Real-time check</w:t>
            </w:r>
          </w:p>
        </w:tc>
        <w:tc>
          <w:tcPr>
            <w:tcW w:w="4855" w:type="dxa"/>
          </w:tcPr>
          <w:p w:rsidR="00282739" w:rsidRDefault="005E612E">
            <w:pPr>
              <w:spacing w:before="40" w:after="40" w:line="240" w:lineRule="auto"/>
              <w:jc w:val="left"/>
            </w:pPr>
            <w:r>
              <w:rPr>
                <w:sz w:val="19"/>
              </w:rPr>
              <w:t>Community verdict first; otherwise model score with adjustments and thresholds</w:t>
            </w:r>
          </w:p>
        </w:tc>
        <w:tc>
          <w:tcPr>
            <w:tcW w:w="1734" w:type="dxa"/>
          </w:tcPr>
          <w:p w:rsidR="00282739" w:rsidRDefault="005E612E">
            <w:pPr>
              <w:spacing w:before="40" w:after="40" w:line="240" w:lineRule="auto"/>
              <w:jc w:val="left"/>
            </w:pPr>
            <w:r>
              <w:rPr>
                <w:sz w:val="19"/>
              </w:rPr>
              <w:t>detector.check</w:t>
            </w:r>
          </w:p>
        </w:tc>
      </w:tr>
      <w:tr w:rsidR="00282739">
        <w:trPr>
          <w:cantSplit/>
          <w:jc w:val="center"/>
        </w:trPr>
        <w:tc>
          <w:tcPr>
            <w:tcW w:w="607" w:type="dxa"/>
          </w:tcPr>
          <w:p w:rsidR="00282739" w:rsidRDefault="005E612E">
            <w:pPr>
              <w:spacing w:before="40" w:after="40" w:line="240" w:lineRule="auto"/>
              <w:jc w:val="left"/>
            </w:pPr>
            <w:r>
              <w:rPr>
                <w:sz w:val="19"/>
              </w:rPr>
              <w:t>9</w:t>
            </w:r>
          </w:p>
        </w:tc>
        <w:tc>
          <w:tcPr>
            <w:tcW w:w="1474" w:type="dxa"/>
          </w:tcPr>
          <w:p w:rsidR="00282739" w:rsidRDefault="005E612E">
            <w:pPr>
              <w:spacing w:before="40" w:after="40" w:line="240" w:lineRule="auto"/>
              <w:jc w:val="left"/>
            </w:pPr>
            <w:r>
              <w:rPr>
                <w:sz w:val="19"/>
              </w:rPr>
              <w:t>Crowd feedback</w:t>
            </w:r>
          </w:p>
        </w:tc>
        <w:tc>
          <w:tcPr>
            <w:tcW w:w="4855" w:type="dxa"/>
          </w:tcPr>
          <w:p w:rsidR="00282739" w:rsidRDefault="005E612E">
            <w:pPr>
              <w:spacing w:before="40" w:after="40" w:line="240" w:lineRule="auto"/>
              <w:jc w:val="left"/>
            </w:pPr>
            <w:r>
              <w:rPr>
                <w:sz w:val="19"/>
              </w:rPr>
              <w:t>Users report URLs; votes are counted; trusted feeds confirm immediately</w:t>
            </w:r>
          </w:p>
        </w:tc>
        <w:tc>
          <w:tcPr>
            <w:tcW w:w="1734" w:type="dxa"/>
          </w:tcPr>
          <w:p w:rsidR="00282739" w:rsidRDefault="005E612E">
            <w:pPr>
              <w:spacing w:before="40" w:after="40" w:line="240" w:lineRule="auto"/>
              <w:jc w:val="left"/>
            </w:pPr>
            <w:r>
              <w:rPr>
                <w:sz w:val="19"/>
              </w:rPr>
              <w:t>threat_intel.report</w:t>
            </w:r>
          </w:p>
        </w:tc>
      </w:tr>
      <w:tr w:rsidR="00282739">
        <w:trPr>
          <w:cantSplit/>
          <w:jc w:val="center"/>
        </w:trPr>
        <w:tc>
          <w:tcPr>
            <w:tcW w:w="607" w:type="dxa"/>
          </w:tcPr>
          <w:p w:rsidR="00282739" w:rsidRDefault="005E612E">
            <w:pPr>
              <w:spacing w:before="40" w:after="40" w:line="240" w:lineRule="auto"/>
              <w:jc w:val="left"/>
            </w:pPr>
            <w:r>
              <w:rPr>
                <w:sz w:val="19"/>
              </w:rPr>
              <w:lastRenderedPageBreak/>
              <w:t>10</w:t>
            </w:r>
          </w:p>
        </w:tc>
        <w:tc>
          <w:tcPr>
            <w:tcW w:w="1474" w:type="dxa"/>
          </w:tcPr>
          <w:p w:rsidR="00282739" w:rsidRDefault="005E612E">
            <w:pPr>
              <w:spacing w:before="40" w:after="40" w:line="240" w:lineRule="auto"/>
              <w:jc w:val="left"/>
            </w:pPr>
            <w:r>
              <w:rPr>
                <w:sz w:val="19"/>
              </w:rPr>
              <w:t>Refinement</w:t>
            </w:r>
          </w:p>
        </w:tc>
        <w:tc>
          <w:tcPr>
            <w:tcW w:w="4855" w:type="dxa"/>
          </w:tcPr>
          <w:p w:rsidR="00282739" w:rsidRDefault="005E612E">
            <w:pPr>
              <w:spacing w:before="40" w:after="40" w:line="240" w:lineRule="auto"/>
              <w:jc w:val="left"/>
            </w:pPr>
            <w:r>
              <w:rPr>
                <w:sz w:val="19"/>
              </w:rPr>
              <w:t>Confirmed URLs join the training data (x3) and all models are retrained; the detector reloads</w:t>
            </w:r>
          </w:p>
        </w:tc>
        <w:tc>
          <w:tcPr>
            <w:tcW w:w="1734" w:type="dxa"/>
          </w:tcPr>
          <w:p w:rsidR="00282739" w:rsidRDefault="005E612E">
            <w:pPr>
              <w:spacing w:before="40" w:after="40" w:line="240" w:lineRule="auto"/>
              <w:jc w:val="left"/>
            </w:pPr>
            <w:r>
              <w:rPr>
                <w:sz w:val="19"/>
              </w:rPr>
              <w:t>retrain.retrain</w:t>
            </w:r>
          </w:p>
        </w:tc>
      </w:tr>
    </w:tbl>
    <w:p w:rsidR="00282739" w:rsidRDefault="00282739">
      <w:pPr>
        <w:spacing w:line="144" w:lineRule="auto"/>
      </w:pPr>
    </w:p>
    <w:p w:rsidR="00282739" w:rsidRDefault="005E612E">
      <w:pPr>
        <w:pStyle w:val="Heading2"/>
      </w:pPr>
      <w:r>
        <w:t>2  Dataset</w:t>
      </w:r>
    </w:p>
    <w:p w:rsidR="00282739" w:rsidRDefault="005E612E">
      <w:r>
        <w:t xml:space="preserve">The training data is </w:t>
      </w:r>
      <w:r>
        <w:rPr>
          <w:rFonts w:ascii="Courier New" w:eastAsia="Courier New" w:hAnsi="Courier New" w:cs="Courier New"/>
          <w:sz w:val="21"/>
        </w:rPr>
        <w:t>data/urls_sample.csv</w:t>
      </w:r>
      <w:r>
        <w:t>, a balanced sample of 40,000 URLs taken from the public "Using machine learning to detect malicious URLs" dataset of about 420,000 labelled URLs [25]. The sampling is described in the code (</w:t>
      </w:r>
      <w:r>
        <w:rPr>
          <w:rFonts w:ascii="Courier New" w:eastAsia="Courier New" w:hAnsi="Courier New" w:cs="Courier New"/>
          <w:sz w:val="21"/>
        </w:rPr>
        <w:t>phishguard/data.py</w:t>
      </w:r>
      <w:r>
        <w:t>); the</w:t>
      </w:r>
      <w:r>
        <w:t xml:space="preserve"> original dataset's licence is not stated in the repository and was not verified, and the project does not redistribute anything beyond this sample. The full file can be fetched with </w:t>
      </w:r>
      <w:r>
        <w:rPr>
          <w:rFonts w:ascii="Courier New" w:eastAsia="Courier New" w:hAnsi="Courier New" w:cs="Courier New"/>
          <w:sz w:val="21"/>
        </w:rPr>
        <w:t>python run.py download</w:t>
      </w:r>
      <w:r>
        <w:t>; it was not used or evaluated.</w:t>
      </w:r>
    </w:p>
    <w:p w:rsidR="00282739" w:rsidRDefault="005E612E">
      <w:pPr>
        <w:pStyle w:val="TableCaption"/>
      </w:pPr>
      <w:r>
        <w:t>Table 2: Dataset fa</w:t>
      </w:r>
      <w:r>
        <w:t>cts</w:t>
      </w:r>
    </w:p>
    <w:tbl>
      <w:tblPr>
        <w:tblStyle w:val="TableGrid"/>
        <w:tblW w:w="0" w:type="auto"/>
        <w:jc w:val="center"/>
        <w:tblLook w:val="04A0" w:firstRow="1" w:lastRow="0" w:firstColumn="1" w:lastColumn="0" w:noHBand="0" w:noVBand="1"/>
      </w:tblPr>
      <w:tblGrid>
        <w:gridCol w:w="2601"/>
        <w:gridCol w:w="6068"/>
      </w:tblGrid>
      <w:tr w:rsidR="00282739">
        <w:trPr>
          <w:cantSplit/>
          <w:tblHeader/>
          <w:jc w:val="center"/>
        </w:trPr>
        <w:tc>
          <w:tcPr>
            <w:tcW w:w="2601" w:type="dxa"/>
            <w:shd w:val="clear" w:color="auto" w:fill="D9E2F3"/>
          </w:tcPr>
          <w:p w:rsidR="00282739" w:rsidRDefault="005E612E">
            <w:pPr>
              <w:spacing w:before="40" w:after="40" w:line="240" w:lineRule="auto"/>
              <w:jc w:val="left"/>
            </w:pPr>
            <w:r>
              <w:rPr>
                <w:b/>
                <w:sz w:val="20"/>
              </w:rPr>
              <w:t>Property</w:t>
            </w:r>
          </w:p>
        </w:tc>
        <w:tc>
          <w:tcPr>
            <w:tcW w:w="6068" w:type="dxa"/>
            <w:shd w:val="clear" w:color="auto" w:fill="D9E2F3"/>
          </w:tcPr>
          <w:p w:rsidR="00282739" w:rsidRDefault="005E612E">
            <w:pPr>
              <w:spacing w:before="40" w:after="40" w:line="240" w:lineRule="auto"/>
              <w:jc w:val="left"/>
            </w:pPr>
            <w:r>
              <w:rPr>
                <w:b/>
                <w:sz w:val="20"/>
              </w:rPr>
              <w:t>Value</w:t>
            </w:r>
          </w:p>
        </w:tc>
      </w:tr>
      <w:tr w:rsidR="00282739">
        <w:trPr>
          <w:cantSplit/>
          <w:jc w:val="center"/>
        </w:trPr>
        <w:tc>
          <w:tcPr>
            <w:tcW w:w="2601" w:type="dxa"/>
          </w:tcPr>
          <w:p w:rsidR="00282739" w:rsidRDefault="005E612E">
            <w:pPr>
              <w:spacing w:before="40" w:after="40" w:line="240" w:lineRule="auto"/>
              <w:jc w:val="left"/>
            </w:pPr>
            <w:r>
              <w:rPr>
                <w:sz w:val="20"/>
              </w:rPr>
              <w:t>Rows</w:t>
            </w:r>
          </w:p>
        </w:tc>
        <w:tc>
          <w:tcPr>
            <w:tcW w:w="6068" w:type="dxa"/>
          </w:tcPr>
          <w:p w:rsidR="00282739" w:rsidRDefault="005E612E">
            <w:pPr>
              <w:spacing w:before="40" w:after="40" w:line="240" w:lineRule="auto"/>
              <w:jc w:val="left"/>
            </w:pPr>
            <w:r>
              <w:rPr>
                <w:sz w:val="20"/>
              </w:rPr>
              <w:t>40,000 (20,000 phishing, 20,000 legitimate)</w:t>
            </w:r>
          </w:p>
        </w:tc>
      </w:tr>
      <w:tr w:rsidR="00282739">
        <w:trPr>
          <w:cantSplit/>
          <w:jc w:val="center"/>
        </w:trPr>
        <w:tc>
          <w:tcPr>
            <w:tcW w:w="2601" w:type="dxa"/>
          </w:tcPr>
          <w:p w:rsidR="00282739" w:rsidRDefault="005E612E">
            <w:pPr>
              <w:spacing w:before="40" w:after="40" w:line="240" w:lineRule="auto"/>
              <w:jc w:val="left"/>
            </w:pPr>
            <w:r>
              <w:rPr>
                <w:sz w:val="20"/>
              </w:rPr>
              <w:t>Unique URLs</w:t>
            </w:r>
          </w:p>
        </w:tc>
        <w:tc>
          <w:tcPr>
            <w:tcW w:w="6068" w:type="dxa"/>
          </w:tcPr>
          <w:p w:rsidR="00282739" w:rsidRDefault="005E612E">
            <w:pPr>
              <w:spacing w:before="40" w:after="40" w:line="240" w:lineRule="auto"/>
              <w:jc w:val="left"/>
            </w:pPr>
            <w:r>
              <w:rPr>
                <w:sz w:val="20"/>
              </w:rPr>
              <w:t>40,000</w:t>
            </w:r>
          </w:p>
        </w:tc>
      </w:tr>
      <w:tr w:rsidR="00282739">
        <w:trPr>
          <w:cantSplit/>
          <w:jc w:val="center"/>
        </w:trPr>
        <w:tc>
          <w:tcPr>
            <w:tcW w:w="2601" w:type="dxa"/>
          </w:tcPr>
          <w:p w:rsidR="00282739" w:rsidRDefault="005E612E">
            <w:pPr>
              <w:spacing w:before="40" w:after="40" w:line="240" w:lineRule="auto"/>
              <w:jc w:val="left"/>
            </w:pPr>
            <w:r>
              <w:rPr>
                <w:sz w:val="20"/>
              </w:rPr>
              <w:t>URL length (characters)</w:t>
            </w:r>
          </w:p>
        </w:tc>
        <w:tc>
          <w:tcPr>
            <w:tcW w:w="6068" w:type="dxa"/>
          </w:tcPr>
          <w:p w:rsidR="00282739" w:rsidRDefault="005E612E">
            <w:pPr>
              <w:spacing w:before="40" w:after="40" w:line="240" w:lineRule="auto"/>
              <w:jc w:val="left"/>
            </w:pPr>
            <w:r>
              <w:rPr>
                <w:sz w:val="20"/>
              </w:rPr>
              <w:t>mean 51.5, median 40, maximum 1,383</w:t>
            </w:r>
          </w:p>
        </w:tc>
      </w:tr>
      <w:tr w:rsidR="00282739">
        <w:trPr>
          <w:cantSplit/>
          <w:jc w:val="center"/>
        </w:trPr>
        <w:tc>
          <w:tcPr>
            <w:tcW w:w="2601" w:type="dxa"/>
          </w:tcPr>
          <w:p w:rsidR="00282739" w:rsidRDefault="005E612E">
            <w:pPr>
              <w:spacing w:before="40" w:after="40" w:line="240" w:lineRule="auto"/>
              <w:jc w:val="left"/>
            </w:pPr>
            <w:r>
              <w:rPr>
                <w:sz w:val="20"/>
              </w:rPr>
              <w:t>Mean length by class</w:t>
            </w:r>
          </w:p>
        </w:tc>
        <w:tc>
          <w:tcPr>
            <w:tcW w:w="6068" w:type="dxa"/>
          </w:tcPr>
          <w:p w:rsidR="00282739" w:rsidRDefault="005E612E">
            <w:pPr>
              <w:spacing w:before="40" w:after="40" w:line="240" w:lineRule="auto"/>
              <w:jc w:val="left"/>
            </w:pPr>
            <w:r>
              <w:rPr>
                <w:sz w:val="20"/>
              </w:rPr>
              <w:t>phishing 55.9, legitimate 47.1</w:t>
            </w:r>
          </w:p>
        </w:tc>
      </w:tr>
      <w:tr w:rsidR="00282739">
        <w:trPr>
          <w:cantSplit/>
          <w:jc w:val="center"/>
        </w:trPr>
        <w:tc>
          <w:tcPr>
            <w:tcW w:w="2601" w:type="dxa"/>
          </w:tcPr>
          <w:p w:rsidR="00282739" w:rsidRDefault="005E612E">
            <w:pPr>
              <w:spacing w:before="40" w:after="40" w:line="240" w:lineRule="auto"/>
              <w:jc w:val="left"/>
            </w:pPr>
            <w:r>
              <w:rPr>
                <w:sz w:val="20"/>
              </w:rPr>
              <w:t>URLs that contain a scheme</w:t>
            </w:r>
          </w:p>
        </w:tc>
        <w:tc>
          <w:tcPr>
            <w:tcW w:w="6068" w:type="dxa"/>
          </w:tcPr>
          <w:p w:rsidR="00282739" w:rsidRDefault="005E612E">
            <w:pPr>
              <w:spacing w:before="40" w:after="40" w:line="240" w:lineRule="auto"/>
              <w:jc w:val="left"/>
            </w:pPr>
            <w:r>
              <w:rPr>
                <w:sz w:val="20"/>
              </w:rPr>
              <w:t xml:space="preserve">266 of 40,000 (the rest </w:t>
            </w:r>
            <w:r>
              <w:rPr>
                <w:sz w:val="20"/>
              </w:rPr>
              <w:t>are scheme-less, e.g. host/path)</w:t>
            </w:r>
          </w:p>
        </w:tc>
      </w:tr>
      <w:tr w:rsidR="00282739">
        <w:trPr>
          <w:cantSplit/>
          <w:jc w:val="center"/>
        </w:trPr>
        <w:tc>
          <w:tcPr>
            <w:tcW w:w="2601" w:type="dxa"/>
          </w:tcPr>
          <w:p w:rsidR="00282739" w:rsidRDefault="005E612E">
            <w:pPr>
              <w:spacing w:before="40" w:after="40" w:line="240" w:lineRule="auto"/>
              <w:jc w:val="left"/>
            </w:pPr>
            <w:r>
              <w:rPr>
                <w:sz w:val="20"/>
              </w:rPr>
              <w:t>File size</w:t>
            </w:r>
          </w:p>
        </w:tc>
        <w:tc>
          <w:tcPr>
            <w:tcW w:w="6068" w:type="dxa"/>
          </w:tcPr>
          <w:p w:rsidR="00282739" w:rsidRDefault="005E612E">
            <w:pPr>
              <w:spacing w:before="40" w:after="40" w:line="240" w:lineRule="auto"/>
              <w:jc w:val="left"/>
            </w:pPr>
            <w:r>
              <w:rPr>
                <w:sz w:val="20"/>
              </w:rPr>
              <w:t>2,181,263 bytes</w:t>
            </w:r>
          </w:p>
        </w:tc>
      </w:tr>
      <w:tr w:rsidR="00282739">
        <w:trPr>
          <w:cantSplit/>
          <w:jc w:val="center"/>
        </w:trPr>
        <w:tc>
          <w:tcPr>
            <w:tcW w:w="2601" w:type="dxa"/>
          </w:tcPr>
          <w:p w:rsidR="00282739" w:rsidRDefault="005E612E">
            <w:pPr>
              <w:spacing w:before="40" w:after="40" w:line="240" w:lineRule="auto"/>
              <w:jc w:val="left"/>
            </w:pPr>
            <w:r>
              <w:rPr>
                <w:sz w:val="20"/>
              </w:rPr>
              <w:t>Split</w:t>
            </w:r>
          </w:p>
        </w:tc>
        <w:tc>
          <w:tcPr>
            <w:tcW w:w="6068" w:type="dxa"/>
          </w:tcPr>
          <w:p w:rsidR="00282739" w:rsidRDefault="005E612E">
            <w:pPr>
              <w:spacing w:before="40" w:after="40" w:line="240" w:lineRule="auto"/>
              <w:jc w:val="left"/>
            </w:pPr>
            <w:r>
              <w:rPr>
                <w:sz w:val="20"/>
              </w:rPr>
              <w:t>80 % train (32,000) / 20 % test (8,000), stratified, random_state 42; test set 4,000 + 4,000</w:t>
            </w:r>
          </w:p>
        </w:tc>
      </w:tr>
      <w:tr w:rsidR="00282739">
        <w:trPr>
          <w:cantSplit/>
          <w:jc w:val="center"/>
        </w:trPr>
        <w:tc>
          <w:tcPr>
            <w:tcW w:w="2601" w:type="dxa"/>
          </w:tcPr>
          <w:p w:rsidR="00282739" w:rsidRDefault="005E612E">
            <w:pPr>
              <w:spacing w:before="40" w:after="40" w:line="240" w:lineRule="auto"/>
              <w:jc w:val="left"/>
            </w:pPr>
            <w:r>
              <w:rPr>
                <w:sz w:val="20"/>
              </w:rPr>
              <w:t>Not used</w:t>
            </w:r>
          </w:p>
        </w:tc>
        <w:tc>
          <w:tcPr>
            <w:tcW w:w="6068" w:type="dxa"/>
          </w:tcPr>
          <w:p w:rsidR="00282739" w:rsidRDefault="005E612E">
            <w:pPr>
              <w:spacing w:before="40" w:after="40" w:line="240" w:lineRule="auto"/>
              <w:jc w:val="left"/>
            </w:pPr>
            <w:r>
              <w:rPr>
                <w:sz w:val="20"/>
              </w:rPr>
              <w:t>Page content, WHOIS, DNS, certificates, screenshots</w:t>
            </w:r>
          </w:p>
        </w:tc>
      </w:tr>
    </w:tbl>
    <w:p w:rsidR="00282739" w:rsidRDefault="00282739">
      <w:pPr>
        <w:spacing w:line="144" w:lineRule="auto"/>
      </w:pPr>
    </w:p>
    <w:p w:rsidR="00282739" w:rsidRDefault="005E612E">
      <w:pPr>
        <w:keepNext/>
        <w:spacing w:before="120" w:line="240" w:lineRule="auto"/>
        <w:jc w:val="center"/>
      </w:pPr>
      <w:r>
        <w:rPr>
          <w:noProof/>
        </w:rPr>
        <w:drawing>
          <wp:inline distT="0" distB="0" distL="0" distR="0">
            <wp:extent cx="493776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overview.png"/>
                    <pic:cNvPicPr/>
                  </pic:nvPicPr>
                  <pic:blipFill>
                    <a:blip r:embed="rId8"/>
                    <a:stretch>
                      <a:fillRect/>
                    </a:stretch>
                  </pic:blipFill>
                  <pic:spPr>
                    <a:xfrm>
                      <a:off x="0" y="0"/>
                      <a:ext cx="4937760" cy="2057400"/>
                    </a:xfrm>
                    <a:prstGeom prst="rect">
                      <a:avLst/>
                    </a:prstGeom>
                  </pic:spPr>
                </pic:pic>
              </a:graphicData>
            </a:graphic>
          </wp:inline>
        </w:drawing>
      </w:r>
    </w:p>
    <w:p w:rsidR="00282739" w:rsidRDefault="005E612E">
      <w:pPr>
        <w:pStyle w:val="FigureCaption"/>
      </w:pPr>
      <w:r>
        <w:t xml:space="preserve">Fig. 1: Class balance and URL </w:t>
      </w:r>
      <w:r>
        <w:t>length distribution of the training data</w:t>
      </w:r>
    </w:p>
    <w:p w:rsidR="00282739" w:rsidRDefault="005E612E">
      <w:r>
        <w:t>Two properties of the data matter later. The classes are balanced, so accuracy is meaningful and no resampling is needed. And most URLs have no scheme, so the extractor normalises each URL by prepending http:// befo</w:t>
      </w:r>
      <w:r>
        <w:t xml:space="preserve">re any feature is computed; the feature </w:t>
      </w:r>
      <w:r>
        <w:rPr>
          <w:rFonts w:ascii="Courier New" w:eastAsia="Courier New" w:hAnsi="Courier New" w:cs="Courier New"/>
          <w:sz w:val="21"/>
        </w:rPr>
        <w:t>has_https_in_path_or_host</w:t>
      </w:r>
      <w:r>
        <w:t xml:space="preserve"> therefore reflects the word "https" inside the host or path, not the scheme.</w:t>
      </w:r>
    </w:p>
    <w:p w:rsidR="00282739" w:rsidRDefault="005E612E">
      <w:pPr>
        <w:pStyle w:val="Heading2"/>
      </w:pPr>
      <w:r>
        <w:lastRenderedPageBreak/>
        <w:t>3  Data Preprocessing and Feature Extraction</w:t>
      </w:r>
    </w:p>
    <w:p w:rsidR="00282739" w:rsidRDefault="005E612E">
      <w:pPr>
        <w:pStyle w:val="Heading3"/>
      </w:pPr>
      <w:r>
        <w:t>3.1  Cleaning</w:t>
      </w:r>
    </w:p>
    <w:p w:rsidR="00282739" w:rsidRDefault="005E612E">
      <w:r>
        <w:rPr>
          <w:rFonts w:ascii="Courier New" w:eastAsia="Courier New" w:hAnsi="Courier New" w:cs="Courier New"/>
          <w:sz w:val="21"/>
        </w:rPr>
        <w:t>load_dataset</w:t>
      </w:r>
      <w:r>
        <w:t xml:space="preserve"> reads the CSV, skips malformed lines, drops rows with a missing URL or label, maps text labels (bad, phishing, malicious to 1; good, benign, legitimate to 0), trims whitespace, removes URLs shorter than four characters and drops duplicate URLs. No imputat</w:t>
      </w:r>
      <w:r>
        <w:t>ion or scaling is applied to the data; Logistic Regression receives a StandardScaler inside its pipeline.</w:t>
      </w:r>
    </w:p>
    <w:p w:rsidR="00282739" w:rsidRDefault="005E612E">
      <w:pPr>
        <w:pStyle w:val="Heading3"/>
      </w:pPr>
      <w:r>
        <w:t>3.2  Normalisation</w:t>
      </w:r>
    </w:p>
    <w:p w:rsidR="00282739" w:rsidRDefault="005E612E">
      <w:r>
        <w:rPr>
          <w:rFonts w:ascii="Courier New" w:eastAsia="Courier New" w:hAnsi="Courier New" w:cs="Courier New"/>
          <w:sz w:val="21"/>
        </w:rPr>
        <w:t>normalize_url</w:t>
      </w:r>
      <w:r>
        <w:t xml:space="preserve"> makes the extraction deterministic: it trims the string, replaces spaces by %20, adds http:// when no scheme is prese</w:t>
      </w:r>
      <w:r>
        <w:t>nt, lower-cases the scheme and host, strips a leading www., and keeps the port, credentials, path, query and fragment. A malformed port or an unmatched bracket never raises: the splitter falls back to a cleaned form, and as a last resort to a placeholder h</w:t>
      </w:r>
      <w:r>
        <w:t>ost. This is why 17 validation checks, including a malformed port and a 5,000-character URL, all return a normal response.</w:t>
      </w:r>
    </w:p>
    <w:p w:rsidR="00282739" w:rsidRDefault="005E612E">
      <w:pPr>
        <w:pStyle w:val="Heading3"/>
      </w:pPr>
      <w:r>
        <w:t>3.3  The 47 features</w:t>
      </w:r>
    </w:p>
    <w:p w:rsidR="00282739" w:rsidRDefault="005E612E">
      <w:r>
        <w:t>Features are computed from the URL string alone and are grouped as the project objectives describe: lexical feat</w:t>
      </w:r>
      <w:r>
        <w:t>ures describe the characters, structural features describe how the URL is built, and domain features describe the registered domain and its top-level domain. Nothing needs the network.</w:t>
      </w:r>
    </w:p>
    <w:p w:rsidR="00282739" w:rsidRDefault="005E612E">
      <w:pPr>
        <w:pStyle w:val="TableCaption"/>
      </w:pPr>
      <w:r>
        <w:t>Table 3: Lexical (23) features</w:t>
      </w:r>
    </w:p>
    <w:tbl>
      <w:tblPr>
        <w:tblStyle w:val="TableGrid"/>
        <w:tblW w:w="0" w:type="auto"/>
        <w:jc w:val="center"/>
        <w:tblLook w:val="04A0" w:firstRow="1" w:lastRow="0" w:firstColumn="1" w:lastColumn="0" w:noHBand="0" w:noVBand="1"/>
      </w:tblPr>
      <w:tblGrid>
        <w:gridCol w:w="4334"/>
        <w:gridCol w:w="4334"/>
      </w:tblGrid>
      <w:tr w:rsidR="00282739">
        <w:trPr>
          <w:cantSplit/>
          <w:tblHeader/>
          <w:jc w:val="center"/>
        </w:trPr>
        <w:tc>
          <w:tcPr>
            <w:tcW w:w="4334" w:type="dxa"/>
            <w:shd w:val="clear" w:color="auto" w:fill="D9E2F3"/>
          </w:tcPr>
          <w:p w:rsidR="00282739" w:rsidRDefault="005E612E">
            <w:pPr>
              <w:spacing w:before="40" w:after="40" w:line="240" w:lineRule="auto"/>
              <w:jc w:val="left"/>
            </w:pPr>
            <w:r>
              <w:rPr>
                <w:b/>
                <w:sz w:val="18"/>
              </w:rPr>
              <w:t>Features</w:t>
            </w:r>
          </w:p>
        </w:tc>
        <w:tc>
          <w:tcPr>
            <w:tcW w:w="4334" w:type="dxa"/>
            <w:shd w:val="clear" w:color="auto" w:fill="D9E2F3"/>
          </w:tcPr>
          <w:p w:rsidR="00282739" w:rsidRDefault="005E612E">
            <w:pPr>
              <w:spacing w:before="40" w:after="40" w:line="240" w:lineRule="auto"/>
              <w:jc w:val="left"/>
            </w:pPr>
            <w:r>
              <w:rPr>
                <w:b/>
                <w:sz w:val="18"/>
              </w:rPr>
              <w:t>Meaning</w:t>
            </w:r>
          </w:p>
        </w:tc>
      </w:tr>
      <w:tr w:rsidR="00282739">
        <w:trPr>
          <w:cantSplit/>
          <w:jc w:val="center"/>
        </w:trPr>
        <w:tc>
          <w:tcPr>
            <w:tcW w:w="4334" w:type="dxa"/>
          </w:tcPr>
          <w:p w:rsidR="00282739" w:rsidRDefault="005E612E">
            <w:pPr>
              <w:spacing w:before="40" w:after="40" w:line="240" w:lineRule="auto"/>
              <w:jc w:val="left"/>
            </w:pPr>
            <w:r>
              <w:rPr>
                <w:sz w:val="18"/>
              </w:rPr>
              <w:t>url_length, host_lengt</w:t>
            </w:r>
            <w:r>
              <w:rPr>
                <w:sz w:val="18"/>
              </w:rPr>
              <w:t>h, path_length, query_length, fragment_length</w:t>
            </w:r>
          </w:p>
        </w:tc>
        <w:tc>
          <w:tcPr>
            <w:tcW w:w="4334" w:type="dxa"/>
          </w:tcPr>
          <w:p w:rsidR="00282739" w:rsidRDefault="005E612E">
            <w:pPr>
              <w:spacing w:before="40" w:after="40" w:line="240" w:lineRule="auto"/>
              <w:jc w:val="left"/>
            </w:pPr>
            <w:r>
              <w:rPr>
                <w:sz w:val="18"/>
              </w:rPr>
              <w:t>Lengths of the whole URL and of its parts</w:t>
            </w:r>
          </w:p>
        </w:tc>
      </w:tr>
      <w:tr w:rsidR="00282739">
        <w:trPr>
          <w:cantSplit/>
          <w:jc w:val="center"/>
        </w:trPr>
        <w:tc>
          <w:tcPr>
            <w:tcW w:w="4334" w:type="dxa"/>
          </w:tcPr>
          <w:p w:rsidR="00282739" w:rsidRDefault="005E612E">
            <w:pPr>
              <w:spacing w:before="40" w:after="40" w:line="240" w:lineRule="auto"/>
              <w:jc w:val="left"/>
            </w:pPr>
            <w:r>
              <w:rPr>
                <w:sz w:val="18"/>
              </w:rPr>
              <w:t>num_dots, num_hyphens, num_underscores, num_slashes, num_equals, num_ampersands, num_percent</w:t>
            </w:r>
          </w:p>
        </w:tc>
        <w:tc>
          <w:tcPr>
            <w:tcW w:w="4334" w:type="dxa"/>
          </w:tcPr>
          <w:p w:rsidR="00282739" w:rsidRDefault="005E612E">
            <w:pPr>
              <w:spacing w:before="40" w:after="40" w:line="240" w:lineRule="auto"/>
              <w:jc w:val="left"/>
            </w:pPr>
            <w:r>
              <w:rPr>
                <w:sz w:val="18"/>
              </w:rPr>
              <w:t>Counts of separator and special characters</w:t>
            </w:r>
          </w:p>
        </w:tc>
      </w:tr>
      <w:tr w:rsidR="00282739">
        <w:trPr>
          <w:cantSplit/>
          <w:jc w:val="center"/>
        </w:trPr>
        <w:tc>
          <w:tcPr>
            <w:tcW w:w="4334" w:type="dxa"/>
          </w:tcPr>
          <w:p w:rsidR="00282739" w:rsidRDefault="005E612E">
            <w:pPr>
              <w:spacing w:before="40" w:after="40" w:line="240" w:lineRule="auto"/>
              <w:jc w:val="left"/>
            </w:pPr>
            <w:r>
              <w:rPr>
                <w:sz w:val="18"/>
              </w:rPr>
              <w:t xml:space="preserve">num_digits, digit_ratio, </w:t>
            </w:r>
            <w:r>
              <w:rPr>
                <w:sz w:val="18"/>
              </w:rPr>
              <w:t>letter_ratio</w:t>
            </w:r>
          </w:p>
        </w:tc>
        <w:tc>
          <w:tcPr>
            <w:tcW w:w="4334" w:type="dxa"/>
          </w:tcPr>
          <w:p w:rsidR="00282739" w:rsidRDefault="005E612E">
            <w:pPr>
              <w:spacing w:before="40" w:after="40" w:line="240" w:lineRule="auto"/>
              <w:jc w:val="left"/>
            </w:pPr>
            <w:r>
              <w:rPr>
                <w:sz w:val="18"/>
              </w:rPr>
              <w:t>Digits and letters in the URL and their share</w:t>
            </w:r>
          </w:p>
        </w:tc>
      </w:tr>
      <w:tr w:rsidR="00282739">
        <w:trPr>
          <w:cantSplit/>
          <w:jc w:val="center"/>
        </w:trPr>
        <w:tc>
          <w:tcPr>
            <w:tcW w:w="4334" w:type="dxa"/>
          </w:tcPr>
          <w:p w:rsidR="00282739" w:rsidRDefault="005E612E">
            <w:pPr>
              <w:spacing w:before="40" w:after="40" w:line="240" w:lineRule="auto"/>
              <w:jc w:val="left"/>
            </w:pPr>
            <w:r>
              <w:rPr>
                <w:sz w:val="18"/>
              </w:rPr>
              <w:t>num_special_chars, has_at_symbol, has_encoded_chars</w:t>
            </w:r>
          </w:p>
        </w:tc>
        <w:tc>
          <w:tcPr>
            <w:tcW w:w="4334" w:type="dxa"/>
          </w:tcPr>
          <w:p w:rsidR="00282739" w:rsidRDefault="005E612E">
            <w:pPr>
              <w:spacing w:before="40" w:after="40" w:line="240" w:lineRule="auto"/>
              <w:jc w:val="left"/>
            </w:pPr>
            <w:r>
              <w:rPr>
                <w:sz w:val="18"/>
              </w:rPr>
              <w:t>Special characters, '@' (browsers ignore text before it), percent-encoding</w:t>
            </w:r>
          </w:p>
        </w:tc>
      </w:tr>
      <w:tr w:rsidR="00282739">
        <w:trPr>
          <w:cantSplit/>
          <w:jc w:val="center"/>
        </w:trPr>
        <w:tc>
          <w:tcPr>
            <w:tcW w:w="4334" w:type="dxa"/>
          </w:tcPr>
          <w:p w:rsidR="00282739" w:rsidRDefault="005E612E">
            <w:pPr>
              <w:spacing w:before="40" w:after="40" w:line="240" w:lineRule="auto"/>
              <w:jc w:val="left"/>
            </w:pPr>
            <w:r>
              <w:rPr>
                <w:sz w:val="18"/>
              </w:rPr>
              <w:t>num_query_params</w:t>
            </w:r>
          </w:p>
        </w:tc>
        <w:tc>
          <w:tcPr>
            <w:tcW w:w="4334" w:type="dxa"/>
          </w:tcPr>
          <w:p w:rsidR="00282739" w:rsidRDefault="005E612E">
            <w:pPr>
              <w:spacing w:before="40" w:after="40" w:line="240" w:lineRule="auto"/>
              <w:jc w:val="left"/>
            </w:pPr>
            <w:r>
              <w:rPr>
                <w:sz w:val="18"/>
              </w:rPr>
              <w:t>Number of query parameters</w:t>
            </w:r>
          </w:p>
        </w:tc>
      </w:tr>
      <w:tr w:rsidR="00282739">
        <w:trPr>
          <w:cantSplit/>
          <w:jc w:val="center"/>
        </w:trPr>
        <w:tc>
          <w:tcPr>
            <w:tcW w:w="4334" w:type="dxa"/>
          </w:tcPr>
          <w:p w:rsidR="00282739" w:rsidRDefault="005E612E">
            <w:pPr>
              <w:spacing w:before="40" w:after="40" w:line="240" w:lineRule="auto"/>
              <w:jc w:val="left"/>
            </w:pPr>
            <w:r>
              <w:rPr>
                <w:sz w:val="18"/>
              </w:rPr>
              <w:t>url_entropy</w:t>
            </w:r>
          </w:p>
        </w:tc>
        <w:tc>
          <w:tcPr>
            <w:tcW w:w="4334" w:type="dxa"/>
          </w:tcPr>
          <w:p w:rsidR="00282739" w:rsidRDefault="005E612E">
            <w:pPr>
              <w:spacing w:before="40" w:after="40" w:line="240" w:lineRule="auto"/>
              <w:jc w:val="left"/>
            </w:pPr>
            <w:r>
              <w:rPr>
                <w:sz w:val="18"/>
              </w:rPr>
              <w:t>Shannon ent</w:t>
            </w:r>
            <w:r>
              <w:rPr>
                <w:sz w:val="18"/>
              </w:rPr>
              <w:t>ropy of the lower-cased URL</w:t>
            </w:r>
          </w:p>
        </w:tc>
      </w:tr>
      <w:tr w:rsidR="00282739">
        <w:trPr>
          <w:cantSplit/>
          <w:jc w:val="center"/>
        </w:trPr>
        <w:tc>
          <w:tcPr>
            <w:tcW w:w="4334" w:type="dxa"/>
          </w:tcPr>
          <w:p w:rsidR="00282739" w:rsidRDefault="005E612E">
            <w:pPr>
              <w:spacing w:before="40" w:after="40" w:line="240" w:lineRule="auto"/>
              <w:jc w:val="left"/>
            </w:pPr>
            <w:r>
              <w:rPr>
                <w:sz w:val="18"/>
              </w:rPr>
              <w:t>suspicious_word_count</w:t>
            </w:r>
          </w:p>
        </w:tc>
        <w:tc>
          <w:tcPr>
            <w:tcW w:w="4334" w:type="dxa"/>
          </w:tcPr>
          <w:p w:rsidR="00282739" w:rsidRDefault="005E612E">
            <w:pPr>
              <w:spacing w:before="40" w:after="40" w:line="240" w:lineRule="auto"/>
              <w:jc w:val="left"/>
            </w:pPr>
            <w:r>
              <w:rPr>
                <w:sz w:val="18"/>
              </w:rPr>
              <w:t>Occurrences of 42 credential-related words (login, verify, secure, bank ...)</w:t>
            </w:r>
          </w:p>
        </w:tc>
      </w:tr>
      <w:tr w:rsidR="00282739">
        <w:trPr>
          <w:cantSplit/>
          <w:jc w:val="center"/>
        </w:trPr>
        <w:tc>
          <w:tcPr>
            <w:tcW w:w="4334" w:type="dxa"/>
          </w:tcPr>
          <w:p w:rsidR="00282739" w:rsidRDefault="005E612E">
            <w:pPr>
              <w:spacing w:before="40" w:after="40" w:line="240" w:lineRule="auto"/>
              <w:jc w:val="left"/>
            </w:pPr>
            <w:r>
              <w:rPr>
                <w:sz w:val="18"/>
              </w:rPr>
              <w:t>longest_token_length</w:t>
            </w:r>
          </w:p>
        </w:tc>
        <w:tc>
          <w:tcPr>
            <w:tcW w:w="4334" w:type="dxa"/>
          </w:tcPr>
          <w:p w:rsidR="00282739" w:rsidRDefault="005E612E">
            <w:pPr>
              <w:spacing w:before="40" w:after="40" w:line="240" w:lineRule="auto"/>
              <w:jc w:val="left"/>
            </w:pPr>
            <w:r>
              <w:rPr>
                <w:sz w:val="18"/>
              </w:rPr>
              <w:t>Longest alphanumeric token</w:t>
            </w:r>
          </w:p>
        </w:tc>
      </w:tr>
      <w:tr w:rsidR="00282739">
        <w:trPr>
          <w:cantSplit/>
          <w:jc w:val="center"/>
        </w:trPr>
        <w:tc>
          <w:tcPr>
            <w:tcW w:w="4334" w:type="dxa"/>
          </w:tcPr>
          <w:p w:rsidR="00282739" w:rsidRDefault="005E612E">
            <w:pPr>
              <w:spacing w:before="40" w:after="40" w:line="240" w:lineRule="auto"/>
              <w:jc w:val="left"/>
            </w:pPr>
            <w:r>
              <w:rPr>
                <w:sz w:val="18"/>
              </w:rPr>
              <w:t>has_https_in_path_or_host</w:t>
            </w:r>
          </w:p>
        </w:tc>
        <w:tc>
          <w:tcPr>
            <w:tcW w:w="4334" w:type="dxa"/>
          </w:tcPr>
          <w:p w:rsidR="00282739" w:rsidRDefault="005E612E">
            <w:pPr>
              <w:spacing w:before="40" w:after="40" w:line="240" w:lineRule="auto"/>
              <w:jc w:val="left"/>
            </w:pPr>
            <w:r>
              <w:rPr>
                <w:sz w:val="18"/>
              </w:rPr>
              <w:t>The word 'https' used inside the host or path</w:t>
            </w:r>
          </w:p>
        </w:tc>
      </w:tr>
    </w:tbl>
    <w:p w:rsidR="00282739" w:rsidRDefault="00282739">
      <w:pPr>
        <w:spacing w:line="144" w:lineRule="auto"/>
      </w:pPr>
    </w:p>
    <w:p w:rsidR="00282739" w:rsidRDefault="005E612E">
      <w:pPr>
        <w:pStyle w:val="TableCaption"/>
      </w:pPr>
      <w:r>
        <w:t>Table 4: Structural (9) features</w:t>
      </w:r>
    </w:p>
    <w:tbl>
      <w:tblPr>
        <w:tblStyle w:val="TableGrid"/>
        <w:tblW w:w="0" w:type="auto"/>
        <w:jc w:val="center"/>
        <w:tblLook w:val="04A0" w:firstRow="1" w:lastRow="0" w:firstColumn="1" w:lastColumn="0" w:noHBand="0" w:noVBand="1"/>
      </w:tblPr>
      <w:tblGrid>
        <w:gridCol w:w="4334"/>
        <w:gridCol w:w="4334"/>
      </w:tblGrid>
      <w:tr w:rsidR="00282739">
        <w:trPr>
          <w:cantSplit/>
          <w:tblHeader/>
          <w:jc w:val="center"/>
        </w:trPr>
        <w:tc>
          <w:tcPr>
            <w:tcW w:w="4334" w:type="dxa"/>
            <w:shd w:val="clear" w:color="auto" w:fill="D9E2F3"/>
          </w:tcPr>
          <w:p w:rsidR="00282739" w:rsidRDefault="005E612E">
            <w:pPr>
              <w:spacing w:before="40" w:after="40" w:line="240" w:lineRule="auto"/>
              <w:jc w:val="left"/>
            </w:pPr>
            <w:r>
              <w:rPr>
                <w:b/>
                <w:sz w:val="18"/>
              </w:rPr>
              <w:t>Features</w:t>
            </w:r>
          </w:p>
        </w:tc>
        <w:tc>
          <w:tcPr>
            <w:tcW w:w="4334" w:type="dxa"/>
            <w:shd w:val="clear" w:color="auto" w:fill="D9E2F3"/>
          </w:tcPr>
          <w:p w:rsidR="00282739" w:rsidRDefault="005E612E">
            <w:pPr>
              <w:spacing w:before="40" w:after="40" w:line="240" w:lineRule="auto"/>
              <w:jc w:val="left"/>
            </w:pPr>
            <w:r>
              <w:rPr>
                <w:b/>
                <w:sz w:val="18"/>
              </w:rPr>
              <w:t>Meaning</w:t>
            </w:r>
          </w:p>
        </w:tc>
      </w:tr>
      <w:tr w:rsidR="00282739">
        <w:trPr>
          <w:cantSplit/>
          <w:jc w:val="center"/>
        </w:trPr>
        <w:tc>
          <w:tcPr>
            <w:tcW w:w="4334" w:type="dxa"/>
          </w:tcPr>
          <w:p w:rsidR="00282739" w:rsidRDefault="005E612E">
            <w:pPr>
              <w:spacing w:before="40" w:after="40" w:line="240" w:lineRule="auto"/>
              <w:jc w:val="left"/>
            </w:pPr>
            <w:r>
              <w:rPr>
                <w:sz w:val="18"/>
              </w:rPr>
              <w:lastRenderedPageBreak/>
              <w:t>is_ip_host</w:t>
            </w:r>
          </w:p>
        </w:tc>
        <w:tc>
          <w:tcPr>
            <w:tcW w:w="4334" w:type="dxa"/>
          </w:tcPr>
          <w:p w:rsidR="00282739" w:rsidRDefault="005E612E">
            <w:pPr>
              <w:spacing w:before="40" w:after="40" w:line="240" w:lineRule="auto"/>
              <w:jc w:val="left"/>
            </w:pPr>
            <w:r>
              <w:rPr>
                <w:sz w:val="18"/>
              </w:rPr>
              <w:t>Host is an IP address (dotted, hexadecimal or decimal)</w:t>
            </w:r>
          </w:p>
        </w:tc>
      </w:tr>
      <w:tr w:rsidR="00282739">
        <w:trPr>
          <w:cantSplit/>
          <w:jc w:val="center"/>
        </w:trPr>
        <w:tc>
          <w:tcPr>
            <w:tcW w:w="4334" w:type="dxa"/>
          </w:tcPr>
          <w:p w:rsidR="00282739" w:rsidRDefault="005E612E">
            <w:pPr>
              <w:spacing w:before="40" w:after="40" w:line="240" w:lineRule="auto"/>
              <w:jc w:val="left"/>
            </w:pPr>
            <w:r>
              <w:rPr>
                <w:sz w:val="18"/>
              </w:rPr>
              <w:t>has_port, nonstandard_port</w:t>
            </w:r>
          </w:p>
        </w:tc>
        <w:tc>
          <w:tcPr>
            <w:tcW w:w="4334" w:type="dxa"/>
          </w:tcPr>
          <w:p w:rsidR="00282739" w:rsidRDefault="005E612E">
            <w:pPr>
              <w:spacing w:before="40" w:after="40" w:line="240" w:lineRule="auto"/>
              <w:jc w:val="left"/>
            </w:pPr>
            <w:r>
              <w:rPr>
                <w:sz w:val="18"/>
              </w:rPr>
              <w:t>Explicit port; port other than 80 or 443</w:t>
            </w:r>
          </w:p>
        </w:tc>
      </w:tr>
      <w:tr w:rsidR="00282739">
        <w:trPr>
          <w:cantSplit/>
          <w:jc w:val="center"/>
        </w:trPr>
        <w:tc>
          <w:tcPr>
            <w:tcW w:w="4334" w:type="dxa"/>
          </w:tcPr>
          <w:p w:rsidR="00282739" w:rsidRDefault="005E612E">
            <w:pPr>
              <w:spacing w:before="40" w:after="40" w:line="240" w:lineRule="auto"/>
              <w:jc w:val="left"/>
            </w:pPr>
            <w:r>
              <w:rPr>
                <w:sz w:val="18"/>
              </w:rPr>
              <w:t>num_subdomains</w:t>
            </w:r>
          </w:p>
        </w:tc>
        <w:tc>
          <w:tcPr>
            <w:tcW w:w="4334" w:type="dxa"/>
          </w:tcPr>
          <w:p w:rsidR="00282739" w:rsidRDefault="005E612E">
            <w:pPr>
              <w:spacing w:before="40" w:after="40" w:line="240" w:lineRule="auto"/>
              <w:jc w:val="left"/>
            </w:pPr>
            <w:r>
              <w:rPr>
                <w:sz w:val="18"/>
              </w:rPr>
              <w:t>Number of sub-domain labels</w:t>
            </w:r>
          </w:p>
        </w:tc>
      </w:tr>
      <w:tr w:rsidR="00282739">
        <w:trPr>
          <w:cantSplit/>
          <w:jc w:val="center"/>
        </w:trPr>
        <w:tc>
          <w:tcPr>
            <w:tcW w:w="4334" w:type="dxa"/>
          </w:tcPr>
          <w:p w:rsidR="00282739" w:rsidRDefault="005E612E">
            <w:pPr>
              <w:spacing w:before="40" w:after="40" w:line="240" w:lineRule="auto"/>
              <w:jc w:val="left"/>
            </w:pPr>
            <w:r>
              <w:rPr>
                <w:sz w:val="18"/>
              </w:rPr>
              <w:t xml:space="preserve">path_depth, </w:t>
            </w:r>
            <w:r>
              <w:rPr>
                <w:sz w:val="18"/>
              </w:rPr>
              <w:t>has_double_slash_in_path</w:t>
            </w:r>
          </w:p>
        </w:tc>
        <w:tc>
          <w:tcPr>
            <w:tcW w:w="4334" w:type="dxa"/>
          </w:tcPr>
          <w:p w:rsidR="00282739" w:rsidRDefault="005E612E">
            <w:pPr>
              <w:spacing w:before="40" w:after="40" w:line="240" w:lineRule="auto"/>
              <w:jc w:val="left"/>
            </w:pPr>
            <w:r>
              <w:rPr>
                <w:sz w:val="18"/>
              </w:rPr>
              <w:t>Path segments; '//' inside the path</w:t>
            </w:r>
          </w:p>
        </w:tc>
      </w:tr>
      <w:tr w:rsidR="00282739">
        <w:trPr>
          <w:cantSplit/>
          <w:jc w:val="center"/>
        </w:trPr>
        <w:tc>
          <w:tcPr>
            <w:tcW w:w="4334" w:type="dxa"/>
          </w:tcPr>
          <w:p w:rsidR="00282739" w:rsidRDefault="005E612E">
            <w:pPr>
              <w:spacing w:before="40" w:after="40" w:line="240" w:lineRule="auto"/>
              <w:jc w:val="left"/>
            </w:pPr>
            <w:r>
              <w:rPr>
                <w:sz w:val="18"/>
              </w:rPr>
              <w:t>is_url_shortener</w:t>
            </w:r>
          </w:p>
        </w:tc>
        <w:tc>
          <w:tcPr>
            <w:tcW w:w="4334" w:type="dxa"/>
          </w:tcPr>
          <w:p w:rsidR="00282739" w:rsidRDefault="005E612E">
            <w:pPr>
              <w:spacing w:before="40" w:after="40" w:line="240" w:lineRule="auto"/>
              <w:jc w:val="left"/>
            </w:pPr>
            <w:r>
              <w:rPr>
                <w:sz w:val="18"/>
              </w:rPr>
              <w:t>Host is one of 20 known shorteners</w:t>
            </w:r>
          </w:p>
        </w:tc>
      </w:tr>
      <w:tr w:rsidR="00282739">
        <w:trPr>
          <w:cantSplit/>
          <w:jc w:val="center"/>
        </w:trPr>
        <w:tc>
          <w:tcPr>
            <w:tcW w:w="4334" w:type="dxa"/>
          </w:tcPr>
          <w:p w:rsidR="00282739" w:rsidRDefault="005E612E">
            <w:pPr>
              <w:spacing w:before="40" w:after="40" w:line="240" w:lineRule="auto"/>
              <w:jc w:val="left"/>
            </w:pPr>
            <w:r>
              <w:rPr>
                <w:sz w:val="18"/>
              </w:rPr>
              <w:t>has_file_extension, has_executable_extension</w:t>
            </w:r>
          </w:p>
        </w:tc>
        <w:tc>
          <w:tcPr>
            <w:tcW w:w="4334" w:type="dxa"/>
          </w:tcPr>
          <w:p w:rsidR="00282739" w:rsidRDefault="005E612E">
            <w:pPr>
              <w:spacing w:before="40" w:after="40" w:line="240" w:lineRule="auto"/>
              <w:jc w:val="left"/>
            </w:pPr>
            <w:r>
              <w:rPr>
                <w:sz w:val="18"/>
              </w:rPr>
              <w:t>File extension in the path; .exe, .apk, .zip and similar</w:t>
            </w:r>
          </w:p>
        </w:tc>
      </w:tr>
    </w:tbl>
    <w:p w:rsidR="00282739" w:rsidRDefault="00282739">
      <w:pPr>
        <w:spacing w:line="144" w:lineRule="auto"/>
      </w:pPr>
    </w:p>
    <w:p w:rsidR="00282739" w:rsidRDefault="005E612E">
      <w:pPr>
        <w:pStyle w:val="TableCaption"/>
      </w:pPr>
      <w:r>
        <w:t>Table 5: Domain (15) features</w:t>
      </w:r>
    </w:p>
    <w:tbl>
      <w:tblPr>
        <w:tblStyle w:val="TableGrid"/>
        <w:tblW w:w="0" w:type="auto"/>
        <w:jc w:val="center"/>
        <w:tblLook w:val="04A0" w:firstRow="1" w:lastRow="0" w:firstColumn="1" w:lastColumn="0" w:noHBand="0" w:noVBand="1"/>
      </w:tblPr>
      <w:tblGrid>
        <w:gridCol w:w="4334"/>
        <w:gridCol w:w="4334"/>
      </w:tblGrid>
      <w:tr w:rsidR="00282739">
        <w:trPr>
          <w:cantSplit/>
          <w:tblHeader/>
          <w:jc w:val="center"/>
        </w:trPr>
        <w:tc>
          <w:tcPr>
            <w:tcW w:w="4334" w:type="dxa"/>
            <w:shd w:val="clear" w:color="auto" w:fill="D9E2F3"/>
          </w:tcPr>
          <w:p w:rsidR="00282739" w:rsidRDefault="005E612E">
            <w:pPr>
              <w:spacing w:before="40" w:after="40" w:line="240" w:lineRule="auto"/>
              <w:jc w:val="left"/>
            </w:pPr>
            <w:r>
              <w:rPr>
                <w:b/>
                <w:sz w:val="18"/>
              </w:rPr>
              <w:t>Features</w:t>
            </w:r>
          </w:p>
        </w:tc>
        <w:tc>
          <w:tcPr>
            <w:tcW w:w="4334" w:type="dxa"/>
            <w:shd w:val="clear" w:color="auto" w:fill="D9E2F3"/>
          </w:tcPr>
          <w:p w:rsidR="00282739" w:rsidRDefault="005E612E">
            <w:pPr>
              <w:spacing w:before="40" w:after="40" w:line="240" w:lineRule="auto"/>
              <w:jc w:val="left"/>
            </w:pPr>
            <w:r>
              <w:rPr>
                <w:b/>
                <w:sz w:val="18"/>
              </w:rPr>
              <w:t>Meaning</w:t>
            </w:r>
          </w:p>
        </w:tc>
      </w:tr>
      <w:tr w:rsidR="00282739">
        <w:trPr>
          <w:cantSplit/>
          <w:jc w:val="center"/>
        </w:trPr>
        <w:tc>
          <w:tcPr>
            <w:tcW w:w="4334" w:type="dxa"/>
          </w:tcPr>
          <w:p w:rsidR="00282739" w:rsidRDefault="005E612E">
            <w:pPr>
              <w:spacing w:before="40" w:after="40" w:line="240" w:lineRule="auto"/>
              <w:jc w:val="left"/>
            </w:pPr>
            <w:r>
              <w:rPr>
                <w:sz w:val="18"/>
              </w:rPr>
              <w:t>domain_length, domain_digit_count, domain_hyphen_count</w:t>
            </w:r>
          </w:p>
        </w:tc>
        <w:tc>
          <w:tcPr>
            <w:tcW w:w="4334" w:type="dxa"/>
          </w:tcPr>
          <w:p w:rsidR="00282739" w:rsidRDefault="005E612E">
            <w:pPr>
              <w:spacing w:before="40" w:after="40" w:line="240" w:lineRule="auto"/>
              <w:jc w:val="left"/>
            </w:pPr>
            <w:r>
              <w:rPr>
                <w:sz w:val="18"/>
              </w:rPr>
              <w:t>Registered-domain length, digits and hyphens</w:t>
            </w:r>
          </w:p>
        </w:tc>
      </w:tr>
      <w:tr w:rsidR="00282739">
        <w:trPr>
          <w:cantSplit/>
          <w:jc w:val="center"/>
        </w:trPr>
        <w:tc>
          <w:tcPr>
            <w:tcW w:w="4334" w:type="dxa"/>
          </w:tcPr>
          <w:p w:rsidR="00282739" w:rsidRDefault="005E612E">
            <w:pPr>
              <w:spacing w:before="40" w:after="40" w:line="240" w:lineRule="auto"/>
              <w:jc w:val="left"/>
            </w:pPr>
            <w:r>
              <w:rPr>
                <w:sz w:val="18"/>
              </w:rPr>
              <w:t>domain_entropy, domain_vowel_ratio, domain_max_consonant_run</w:t>
            </w:r>
          </w:p>
        </w:tc>
        <w:tc>
          <w:tcPr>
            <w:tcW w:w="4334" w:type="dxa"/>
          </w:tcPr>
          <w:p w:rsidR="00282739" w:rsidRDefault="005E612E">
            <w:pPr>
              <w:spacing w:before="40" w:after="40" w:line="240" w:lineRule="auto"/>
              <w:jc w:val="left"/>
            </w:pPr>
            <w:r>
              <w:rPr>
                <w:sz w:val="18"/>
              </w:rPr>
              <w:t>Randomness of the domain name (generated names look unpronounceable)</w:t>
            </w:r>
          </w:p>
        </w:tc>
      </w:tr>
      <w:tr w:rsidR="00282739">
        <w:trPr>
          <w:cantSplit/>
          <w:jc w:val="center"/>
        </w:trPr>
        <w:tc>
          <w:tcPr>
            <w:tcW w:w="4334" w:type="dxa"/>
          </w:tcPr>
          <w:p w:rsidR="00282739" w:rsidRDefault="005E612E">
            <w:pPr>
              <w:spacing w:before="40" w:after="40" w:line="240" w:lineRule="auto"/>
              <w:jc w:val="left"/>
            </w:pPr>
            <w:r>
              <w:rPr>
                <w:sz w:val="18"/>
              </w:rPr>
              <w:t>tld_length, is_suspicious_tld, is_common_tld</w:t>
            </w:r>
          </w:p>
        </w:tc>
        <w:tc>
          <w:tcPr>
            <w:tcW w:w="4334" w:type="dxa"/>
          </w:tcPr>
          <w:p w:rsidR="00282739" w:rsidRDefault="005E612E">
            <w:pPr>
              <w:spacing w:before="40" w:after="40" w:line="240" w:lineRule="auto"/>
              <w:jc w:val="left"/>
            </w:pPr>
            <w:r>
              <w:rPr>
                <w:sz w:val="18"/>
              </w:rPr>
              <w:t>Top-level domain length; in a list of 41 abused TLDs; in com/org/net/edu/gov/mil/int</w:t>
            </w:r>
          </w:p>
        </w:tc>
      </w:tr>
      <w:tr w:rsidR="00282739">
        <w:trPr>
          <w:cantSplit/>
          <w:jc w:val="center"/>
        </w:trPr>
        <w:tc>
          <w:tcPr>
            <w:tcW w:w="4334" w:type="dxa"/>
          </w:tcPr>
          <w:p w:rsidR="00282739" w:rsidRDefault="005E612E">
            <w:pPr>
              <w:spacing w:before="40" w:after="40" w:line="240" w:lineRule="auto"/>
              <w:jc w:val="left"/>
            </w:pPr>
            <w:r>
              <w:rPr>
                <w:sz w:val="18"/>
              </w:rPr>
              <w:t>brand_in_domain, brand_outside_domain</w:t>
            </w:r>
          </w:p>
        </w:tc>
        <w:tc>
          <w:tcPr>
            <w:tcW w:w="4334" w:type="dxa"/>
          </w:tcPr>
          <w:p w:rsidR="00282739" w:rsidRDefault="005E612E">
            <w:pPr>
              <w:spacing w:before="40" w:after="40" w:line="240" w:lineRule="auto"/>
              <w:jc w:val="left"/>
            </w:pPr>
            <w:r>
              <w:rPr>
                <w:sz w:val="18"/>
              </w:rPr>
              <w:t>A well-known brand name in the registered domain, or in the sub-domain, path or query</w:t>
            </w:r>
          </w:p>
        </w:tc>
      </w:tr>
      <w:tr w:rsidR="00282739">
        <w:trPr>
          <w:cantSplit/>
          <w:jc w:val="center"/>
        </w:trPr>
        <w:tc>
          <w:tcPr>
            <w:tcW w:w="4334" w:type="dxa"/>
          </w:tcPr>
          <w:p w:rsidR="00282739" w:rsidRDefault="005E612E">
            <w:pPr>
              <w:spacing w:before="40" w:after="40" w:line="240" w:lineRule="auto"/>
              <w:jc w:val="left"/>
            </w:pPr>
            <w:r>
              <w:rPr>
                <w:sz w:val="18"/>
              </w:rPr>
              <w:t>subdomain_length, subdomain_has_digit, tld_in_subdomain</w:t>
            </w:r>
          </w:p>
        </w:tc>
        <w:tc>
          <w:tcPr>
            <w:tcW w:w="4334" w:type="dxa"/>
          </w:tcPr>
          <w:p w:rsidR="00282739" w:rsidRDefault="005E612E">
            <w:pPr>
              <w:spacing w:before="40" w:after="40" w:line="240" w:lineRule="auto"/>
              <w:jc w:val="left"/>
            </w:pPr>
            <w:r>
              <w:rPr>
                <w:sz w:val="18"/>
              </w:rPr>
              <w:t>Sub-domain length and digits; a 'com' or 'net' token inside the sub-domain</w:t>
            </w:r>
          </w:p>
        </w:tc>
      </w:tr>
      <w:tr w:rsidR="00282739">
        <w:trPr>
          <w:cantSplit/>
          <w:jc w:val="center"/>
        </w:trPr>
        <w:tc>
          <w:tcPr>
            <w:tcW w:w="4334" w:type="dxa"/>
          </w:tcPr>
          <w:p w:rsidR="00282739" w:rsidRDefault="005E612E">
            <w:pPr>
              <w:spacing w:before="40" w:after="40" w:line="240" w:lineRule="auto"/>
              <w:jc w:val="left"/>
            </w:pPr>
            <w:r>
              <w:rPr>
                <w:sz w:val="18"/>
              </w:rPr>
              <w:t>is_popular_domain</w:t>
            </w:r>
          </w:p>
        </w:tc>
        <w:tc>
          <w:tcPr>
            <w:tcW w:w="4334" w:type="dxa"/>
          </w:tcPr>
          <w:p w:rsidR="00282739" w:rsidRDefault="005E612E">
            <w:pPr>
              <w:spacing w:before="40" w:after="40" w:line="240" w:lineRule="auto"/>
              <w:jc w:val="left"/>
            </w:pPr>
            <w:r>
              <w:rPr>
                <w:sz w:val="18"/>
              </w:rPr>
              <w:t>Registered domain is in a built-in list of 145 popular sites (domain reputation)</w:t>
            </w:r>
          </w:p>
        </w:tc>
      </w:tr>
    </w:tbl>
    <w:p w:rsidR="00282739" w:rsidRDefault="00282739">
      <w:pPr>
        <w:spacing w:line="144" w:lineRule="auto"/>
      </w:pPr>
    </w:p>
    <w:p w:rsidR="00282739" w:rsidRDefault="005E612E">
      <w:pPr>
        <w:pStyle w:val="Heading3"/>
      </w:pPr>
      <w:r>
        <w:t>3.4  Red flags</w:t>
      </w:r>
    </w:p>
    <w:p w:rsidR="00282739" w:rsidRDefault="005E612E">
      <w:r>
        <w:rPr>
          <w:rFonts w:ascii="Courier New" w:eastAsia="Courier New" w:hAnsi="Courier New" w:cs="Courier New"/>
          <w:sz w:val="21"/>
        </w:rPr>
        <w:t>explain_</w:t>
      </w:r>
      <w:r>
        <w:rPr>
          <w:rFonts w:ascii="Courier New" w:eastAsia="Courier New" w:hAnsi="Courier New" w:cs="Courier New"/>
          <w:sz w:val="21"/>
        </w:rPr>
        <w:t>features</w:t>
      </w:r>
      <w:r>
        <w:t xml:space="preserve"> turns the numbers into at most 16 plain sentences, for example "Host is a raw IP address instead of a domain name", "Registered domain imitates a well-known brand but is not the official site" or "Top-level domain is frequently abused by phishing </w:t>
      </w:r>
      <w:r>
        <w:t>campaigns". The red flags are shown beside every verdict.</w:t>
      </w:r>
    </w:p>
    <w:p w:rsidR="00282739" w:rsidRDefault="005E612E">
      <w:pPr>
        <w:pStyle w:val="Heading2"/>
      </w:pPr>
      <w:r>
        <w:t>4  Algorithm Choice and Justification</w:t>
      </w:r>
    </w:p>
    <w:p w:rsidR="00282739" w:rsidRDefault="005E612E">
      <w:r>
        <w:t>Three classifiers were chosen because the project objectives name them, they cover three model families, and all train in seconds on the feature matrix.</w:t>
      </w:r>
    </w:p>
    <w:p w:rsidR="00282739" w:rsidRDefault="005E612E">
      <w:pPr>
        <w:pStyle w:val="TableCaption"/>
      </w:pPr>
      <w:r>
        <w:t>Table 6</w:t>
      </w:r>
      <w:r>
        <w:t>: Classifiers and settings</w:t>
      </w:r>
    </w:p>
    <w:tbl>
      <w:tblPr>
        <w:tblStyle w:val="TableGrid"/>
        <w:tblW w:w="0" w:type="auto"/>
        <w:jc w:val="center"/>
        <w:tblLook w:val="04A0" w:firstRow="1" w:lastRow="0" w:firstColumn="1" w:lastColumn="0" w:noHBand="0" w:noVBand="1"/>
      </w:tblPr>
      <w:tblGrid>
        <w:gridCol w:w="1387"/>
        <w:gridCol w:w="1040"/>
        <w:gridCol w:w="2947"/>
        <w:gridCol w:w="3294"/>
      </w:tblGrid>
      <w:tr w:rsidR="00282739">
        <w:trPr>
          <w:cantSplit/>
          <w:tblHeader/>
          <w:jc w:val="center"/>
        </w:trPr>
        <w:tc>
          <w:tcPr>
            <w:tcW w:w="1387" w:type="dxa"/>
            <w:shd w:val="clear" w:color="auto" w:fill="D9E2F3"/>
          </w:tcPr>
          <w:p w:rsidR="00282739" w:rsidRDefault="005E612E">
            <w:pPr>
              <w:spacing w:before="40" w:after="40" w:line="240" w:lineRule="auto"/>
              <w:jc w:val="left"/>
            </w:pPr>
            <w:r>
              <w:rPr>
                <w:b/>
                <w:sz w:val="18"/>
              </w:rPr>
              <w:t>Model</w:t>
            </w:r>
          </w:p>
        </w:tc>
        <w:tc>
          <w:tcPr>
            <w:tcW w:w="1040" w:type="dxa"/>
            <w:shd w:val="clear" w:color="auto" w:fill="D9E2F3"/>
          </w:tcPr>
          <w:p w:rsidR="00282739" w:rsidRDefault="005E612E">
            <w:pPr>
              <w:spacing w:before="40" w:after="40" w:line="240" w:lineRule="auto"/>
              <w:jc w:val="left"/>
            </w:pPr>
            <w:r>
              <w:rPr>
                <w:b/>
                <w:sz w:val="18"/>
              </w:rPr>
              <w:t>Family</w:t>
            </w:r>
          </w:p>
        </w:tc>
        <w:tc>
          <w:tcPr>
            <w:tcW w:w="2947" w:type="dxa"/>
            <w:shd w:val="clear" w:color="auto" w:fill="D9E2F3"/>
          </w:tcPr>
          <w:p w:rsidR="00282739" w:rsidRDefault="005E612E">
            <w:pPr>
              <w:spacing w:before="40" w:after="40" w:line="240" w:lineRule="auto"/>
              <w:jc w:val="left"/>
            </w:pPr>
            <w:r>
              <w:rPr>
                <w:b/>
                <w:sz w:val="18"/>
              </w:rPr>
              <w:t>Why it was included</w:t>
            </w:r>
          </w:p>
        </w:tc>
        <w:tc>
          <w:tcPr>
            <w:tcW w:w="3294" w:type="dxa"/>
            <w:shd w:val="clear" w:color="auto" w:fill="D9E2F3"/>
          </w:tcPr>
          <w:p w:rsidR="00282739" w:rsidRDefault="005E612E">
            <w:pPr>
              <w:spacing w:before="40" w:after="40" w:line="240" w:lineRule="auto"/>
              <w:jc w:val="left"/>
            </w:pPr>
            <w:r>
              <w:rPr>
                <w:b/>
                <w:sz w:val="18"/>
              </w:rPr>
              <w:t>Settings (phishguard/train.py)</w:t>
            </w:r>
          </w:p>
        </w:tc>
      </w:tr>
      <w:tr w:rsidR="00282739">
        <w:trPr>
          <w:cantSplit/>
          <w:jc w:val="center"/>
        </w:trPr>
        <w:tc>
          <w:tcPr>
            <w:tcW w:w="1387" w:type="dxa"/>
          </w:tcPr>
          <w:p w:rsidR="00282739" w:rsidRDefault="005E612E">
            <w:pPr>
              <w:spacing w:before="40" w:after="40" w:line="240" w:lineRule="auto"/>
              <w:jc w:val="left"/>
            </w:pPr>
            <w:r>
              <w:rPr>
                <w:sz w:val="18"/>
              </w:rPr>
              <w:t>Logistic Regression</w:t>
            </w:r>
          </w:p>
        </w:tc>
        <w:tc>
          <w:tcPr>
            <w:tcW w:w="1040" w:type="dxa"/>
          </w:tcPr>
          <w:p w:rsidR="00282739" w:rsidRDefault="005E612E">
            <w:pPr>
              <w:spacing w:before="40" w:after="40" w:line="240" w:lineRule="auto"/>
              <w:jc w:val="left"/>
            </w:pPr>
            <w:r>
              <w:rPr>
                <w:sz w:val="18"/>
              </w:rPr>
              <w:t>Linear</w:t>
            </w:r>
          </w:p>
        </w:tc>
        <w:tc>
          <w:tcPr>
            <w:tcW w:w="2947" w:type="dxa"/>
          </w:tcPr>
          <w:p w:rsidR="00282739" w:rsidRDefault="005E612E">
            <w:pPr>
              <w:spacing w:before="40" w:after="40" w:line="240" w:lineRule="auto"/>
              <w:jc w:val="left"/>
            </w:pPr>
            <w:r>
              <w:rPr>
                <w:sz w:val="18"/>
              </w:rPr>
              <w:t>Interpretable baseline; the base paper's related work uses it with mutual-information features [6]</w:t>
            </w:r>
          </w:p>
        </w:tc>
        <w:tc>
          <w:tcPr>
            <w:tcW w:w="3294" w:type="dxa"/>
          </w:tcPr>
          <w:p w:rsidR="00282739" w:rsidRDefault="005E612E">
            <w:pPr>
              <w:spacing w:before="40" w:after="40" w:line="240" w:lineRule="auto"/>
              <w:jc w:val="left"/>
            </w:pPr>
            <w:r>
              <w:rPr>
                <w:sz w:val="18"/>
              </w:rPr>
              <w:t>StandardScaler + LogisticRegression, C</w:t>
            </w:r>
            <w:r>
              <w:rPr>
                <w:sz w:val="18"/>
              </w:rPr>
              <w:t xml:space="preserve"> 1.0, max_iter 2000, class_weight balanced</w:t>
            </w:r>
          </w:p>
        </w:tc>
      </w:tr>
      <w:tr w:rsidR="00282739">
        <w:trPr>
          <w:cantSplit/>
          <w:jc w:val="center"/>
        </w:trPr>
        <w:tc>
          <w:tcPr>
            <w:tcW w:w="1387" w:type="dxa"/>
          </w:tcPr>
          <w:p w:rsidR="00282739" w:rsidRDefault="005E612E">
            <w:pPr>
              <w:spacing w:before="40" w:after="40" w:line="240" w:lineRule="auto"/>
              <w:jc w:val="left"/>
            </w:pPr>
            <w:r>
              <w:rPr>
                <w:sz w:val="18"/>
              </w:rPr>
              <w:t>Random Forest [21]</w:t>
            </w:r>
          </w:p>
        </w:tc>
        <w:tc>
          <w:tcPr>
            <w:tcW w:w="1040" w:type="dxa"/>
          </w:tcPr>
          <w:p w:rsidR="00282739" w:rsidRDefault="005E612E">
            <w:pPr>
              <w:spacing w:before="40" w:after="40" w:line="240" w:lineRule="auto"/>
              <w:jc w:val="left"/>
            </w:pPr>
            <w:r>
              <w:rPr>
                <w:sz w:val="18"/>
              </w:rPr>
              <w:t>Bagged trees</w:t>
            </w:r>
          </w:p>
        </w:tc>
        <w:tc>
          <w:tcPr>
            <w:tcW w:w="2947" w:type="dxa"/>
          </w:tcPr>
          <w:p w:rsidR="00282739" w:rsidRDefault="005E612E">
            <w:pPr>
              <w:spacing w:before="40" w:after="40" w:line="240" w:lineRule="auto"/>
              <w:jc w:val="left"/>
            </w:pPr>
            <w:r>
              <w:rPr>
                <w:sz w:val="18"/>
              </w:rPr>
              <w:t>Robust to feature scale, gives importances, strong on tabular data</w:t>
            </w:r>
          </w:p>
        </w:tc>
        <w:tc>
          <w:tcPr>
            <w:tcW w:w="3294" w:type="dxa"/>
          </w:tcPr>
          <w:p w:rsidR="00282739" w:rsidRDefault="005E612E">
            <w:pPr>
              <w:spacing w:before="40" w:after="40" w:line="240" w:lineRule="auto"/>
              <w:jc w:val="left"/>
            </w:pPr>
            <w:r>
              <w:rPr>
                <w:sz w:val="18"/>
              </w:rPr>
              <w:t>300 trees, unlimited depth, class_weight balanced, n_jobs -1, random_state 42</w:t>
            </w:r>
          </w:p>
        </w:tc>
      </w:tr>
      <w:tr w:rsidR="00282739">
        <w:trPr>
          <w:cantSplit/>
          <w:jc w:val="center"/>
        </w:trPr>
        <w:tc>
          <w:tcPr>
            <w:tcW w:w="1387" w:type="dxa"/>
          </w:tcPr>
          <w:p w:rsidR="00282739" w:rsidRDefault="005E612E">
            <w:pPr>
              <w:spacing w:before="40" w:after="40" w:line="240" w:lineRule="auto"/>
              <w:jc w:val="left"/>
            </w:pPr>
            <w:r>
              <w:rPr>
                <w:sz w:val="18"/>
              </w:rPr>
              <w:t>XGBoost [22]</w:t>
            </w:r>
          </w:p>
        </w:tc>
        <w:tc>
          <w:tcPr>
            <w:tcW w:w="1040" w:type="dxa"/>
          </w:tcPr>
          <w:p w:rsidR="00282739" w:rsidRDefault="005E612E">
            <w:pPr>
              <w:spacing w:before="40" w:after="40" w:line="240" w:lineRule="auto"/>
              <w:jc w:val="left"/>
            </w:pPr>
            <w:r>
              <w:rPr>
                <w:sz w:val="18"/>
              </w:rPr>
              <w:t>Boosted trees</w:t>
            </w:r>
          </w:p>
        </w:tc>
        <w:tc>
          <w:tcPr>
            <w:tcW w:w="2947" w:type="dxa"/>
          </w:tcPr>
          <w:p w:rsidR="00282739" w:rsidRDefault="005E612E">
            <w:pPr>
              <w:spacing w:before="40" w:after="40" w:line="240" w:lineRule="auto"/>
              <w:jc w:val="left"/>
            </w:pPr>
            <w:r>
              <w:rPr>
                <w:sz w:val="18"/>
              </w:rPr>
              <w:t>Usually</w:t>
            </w:r>
            <w:r>
              <w:rPr>
                <w:sz w:val="18"/>
              </w:rPr>
              <w:t xml:space="preserve"> the strongest tabular learner; fast</w:t>
            </w:r>
          </w:p>
        </w:tc>
        <w:tc>
          <w:tcPr>
            <w:tcW w:w="3294" w:type="dxa"/>
          </w:tcPr>
          <w:p w:rsidR="00282739" w:rsidRDefault="005E612E">
            <w:pPr>
              <w:spacing w:before="40" w:after="40" w:line="240" w:lineRule="auto"/>
              <w:jc w:val="left"/>
            </w:pPr>
            <w:r>
              <w:rPr>
                <w:sz w:val="18"/>
              </w:rPr>
              <w:t>400 trees, max_depth 8, learning rate 0.08, subsample 0.9, colsample 0.9, logloss, random_state 42</w:t>
            </w:r>
          </w:p>
        </w:tc>
      </w:tr>
    </w:tbl>
    <w:p w:rsidR="00282739" w:rsidRDefault="00282739">
      <w:pPr>
        <w:spacing w:line="144" w:lineRule="auto"/>
      </w:pPr>
    </w:p>
    <w:p w:rsidR="00282739" w:rsidRDefault="005E612E">
      <w:r>
        <w:t>The deployed model is the one with the highest F1 on the test set; ROC-AUC breaks a tie. In the shipped run this is XG</w:t>
      </w:r>
      <w:r>
        <w:t xml:space="preserve">Boost (F1 92.88 %), followed closely by Random Forest (92.47 %); Logistic Regression is clearly behind (81.80 %), which shows that a linear </w:t>
      </w:r>
      <w:r>
        <w:lastRenderedPageBreak/>
        <w:t>boundary over these features is not enough. The deep LSTM-attention network of the base paper was not reproduced: it</w:t>
      </w:r>
      <w:r>
        <w:t xml:space="preserve"> needs the URL text and page features of a much larger dataset, and tree ensembles on engineered features are lighter, train in seconds and can explain their decisions.</w:t>
      </w:r>
    </w:p>
    <w:p w:rsidR="00282739" w:rsidRDefault="005E612E">
      <w:r>
        <w:t>No hyper-parameter search was run. The settings are common defaults, chosen once; the 5</w:t>
      </w:r>
      <w:r>
        <w:t>-fold cross-validation below shows that the results are stable, but a tuned model could score higher.</w:t>
      </w:r>
    </w:p>
    <w:p w:rsidR="00282739" w:rsidRDefault="005E612E">
      <w:pPr>
        <w:pStyle w:val="Heading2"/>
      </w:pPr>
      <w:r>
        <w:t>5  Mathematical Formulation</w:t>
      </w:r>
    </w:p>
    <w:p w:rsidR="00282739" w:rsidRDefault="005E612E">
      <w:r>
        <w:rPr>
          <w:b/>
        </w:rPr>
        <w:t>Shannon entropy</w:t>
      </w:r>
      <w:r>
        <w:t xml:space="preserve"> of a string s with character frequencies p(c), used for url_entropy and domain_entropy [24]:</w:t>
      </w:r>
    </w:p>
    <w:p w:rsidR="00282739" w:rsidRDefault="005E612E">
      <w:pPr>
        <w:jc w:val="center"/>
      </w:pPr>
      <w:r>
        <w:rPr>
          <w:i/>
        </w:rPr>
        <w:t>H(s) = - sum over</w:t>
      </w:r>
      <w:r>
        <w:rPr>
          <w:i/>
        </w:rPr>
        <w:t xml:space="preserve"> characters c of p(c) log2 p(c)</w:t>
      </w:r>
    </w:p>
    <w:p w:rsidR="00282739" w:rsidRDefault="005E612E">
      <w:r>
        <w:rPr>
          <w:b/>
        </w:rPr>
        <w:t>Logistic regression</w:t>
      </w:r>
      <w:r>
        <w:t xml:space="preserve"> models the phishing probability of a feature vector x as P(y = 1 | x) = 1 / (1 + exp(-(w.x + b))), with the weights w fitted by regularised maximum likelihood (C = 1.0). </w:t>
      </w:r>
      <w:r>
        <w:rPr>
          <w:b/>
        </w:rPr>
        <w:t>Random Forest</w:t>
      </w:r>
      <w:r>
        <w:t xml:space="preserve"> averages the class p</w:t>
      </w:r>
      <w:r>
        <w:t xml:space="preserve">robabilities of 300 decision trees grown on bootstrap samples [21]. </w:t>
      </w:r>
      <w:r>
        <w:rPr>
          <w:b/>
        </w:rPr>
        <w:t>XGBoost</w:t>
      </w:r>
      <w:r>
        <w:t xml:space="preserve"> adds 400 regression trees, each fitted to the gradient of the logistic loss, with a learning rate of 0.08 [22]; the probability is the logistic function of the summed tree outputs.</w:t>
      </w:r>
    </w:p>
    <w:p w:rsidR="00282739" w:rsidRDefault="005E612E">
      <w:r>
        <w:rPr>
          <w:b/>
        </w:rPr>
        <w:t>Evaluation metrics</w:t>
      </w:r>
      <w:r>
        <w:t>, with TP, TN, FP and FN counted on the 8,000 test URLs:</w:t>
      </w:r>
    </w:p>
    <w:p w:rsidR="00282739" w:rsidRDefault="005E612E">
      <w:pPr>
        <w:jc w:val="center"/>
      </w:pPr>
      <w:r>
        <w:rPr>
          <w:i/>
        </w:rPr>
        <w:t>accuracy = (TP + TN) / (TP + TN + FP + FN);   precision = TP / (TP + FP);   recall = TP / (TP + FN);   F1 = 2 x precision x recall / (precision + recall);   FPR = FP / (FP + TN).</w:t>
      </w:r>
    </w:p>
    <w:p w:rsidR="00282739" w:rsidRDefault="005E612E">
      <w:r>
        <w:t>R</w:t>
      </w:r>
      <w:r>
        <w:t>OC-AUC is the area under the curve of recall against FPR as the probability threshold varies.</w:t>
      </w:r>
    </w:p>
    <w:p w:rsidR="00282739" w:rsidRDefault="005E612E">
      <w:r>
        <w:rPr>
          <w:b/>
        </w:rPr>
        <w:t>Consensus rule.</w:t>
      </w:r>
      <w:r>
        <w:t xml:space="preserve"> For a URL with a phishing votes and b safe votes, let n = a - b. The status is confirmed_phishing if n &gt;= 2 or if the report comes from a trusted </w:t>
      </w:r>
      <w:r>
        <w:t>feed; confirmed_safe if n &lt;= -2; otherwise pending. The constant 2 is CONSENSUS_THRESHOLD.</w:t>
      </w:r>
    </w:p>
    <w:p w:rsidR="00282739" w:rsidRDefault="005E612E">
      <w:r>
        <w:rPr>
          <w:b/>
        </w:rPr>
        <w:t>Decision rule.</w:t>
      </w:r>
      <w:r>
        <w:t xml:space="preserve"> With the model probability p, the reputation factor r = 0.4 if the registered domain is popular and its TLD is common or longer than two letters (othe</w:t>
      </w:r>
      <w:r>
        <w:t>rwise 1), and the net pending votes n:</w:t>
      </w:r>
    </w:p>
    <w:p w:rsidR="00282739" w:rsidRDefault="005E612E">
      <w:pPr>
        <w:jc w:val="center"/>
      </w:pPr>
      <w:r>
        <w:rPr>
          <w:i/>
        </w:rPr>
        <w:t>p' = clip(r x p + 0.15 x n, 0, 1);   verdict = phishing if p' &gt;= 0.60, suspicious if p' &gt;= 0.35, otherwise safe.</w:t>
      </w:r>
    </w:p>
    <w:p w:rsidR="00282739" w:rsidRDefault="005E612E">
      <w:r>
        <w:lastRenderedPageBreak/>
        <w:t>When a confirmed entry exists, the verdict is fixed (phishing with probability max(0.97, p), or safe wit</w:t>
      </w:r>
      <w:r>
        <w:t>h min(0.03, p)). The reputation discount is applied only when no community verdict exists, and the vote nudge applies to unconfirmed entries.</w:t>
      </w:r>
    </w:p>
    <w:p w:rsidR="00282739" w:rsidRDefault="005E612E">
      <w:r>
        <w:rPr>
          <w:b/>
        </w:rPr>
        <w:t>Retraining weights.</w:t>
      </w:r>
      <w:r>
        <w:t xml:space="preserve"> Each confirmed URL is repeated round(3.0) = 3 times in the training matrix, so it counts three times in the fit; base-data rows that the crowd has re-labelled are removed first.</w:t>
      </w:r>
    </w:p>
    <w:p w:rsidR="00282739" w:rsidRDefault="005E612E">
      <w:pPr>
        <w:pStyle w:val="Heading2"/>
      </w:pPr>
      <w:r>
        <w:t>6  Model Training and Evaluation</w:t>
      </w:r>
    </w:p>
    <w:p w:rsidR="00282739" w:rsidRDefault="005E612E">
      <w:pPr>
        <w:pStyle w:val="TableCaption"/>
      </w:pPr>
      <w:r>
        <w:t>Table 7: Training configuration and cost</w:t>
      </w:r>
    </w:p>
    <w:tbl>
      <w:tblPr>
        <w:tblStyle w:val="TableGrid"/>
        <w:tblW w:w="0" w:type="auto"/>
        <w:jc w:val="center"/>
        <w:tblLook w:val="04A0" w:firstRow="1" w:lastRow="0" w:firstColumn="1" w:lastColumn="0" w:noHBand="0" w:noVBand="1"/>
      </w:tblPr>
      <w:tblGrid>
        <w:gridCol w:w="2601"/>
        <w:gridCol w:w="6068"/>
      </w:tblGrid>
      <w:tr w:rsidR="00282739">
        <w:trPr>
          <w:cantSplit/>
          <w:tblHeader/>
          <w:jc w:val="center"/>
        </w:trPr>
        <w:tc>
          <w:tcPr>
            <w:tcW w:w="2601" w:type="dxa"/>
            <w:shd w:val="clear" w:color="auto" w:fill="D9E2F3"/>
          </w:tcPr>
          <w:p w:rsidR="00282739" w:rsidRDefault="005E612E">
            <w:pPr>
              <w:spacing w:before="40" w:after="40" w:line="240" w:lineRule="auto"/>
              <w:jc w:val="left"/>
            </w:pPr>
            <w:r>
              <w:rPr>
                <w:b/>
                <w:sz w:val="20"/>
              </w:rPr>
              <w:t>Pro</w:t>
            </w:r>
            <w:r>
              <w:rPr>
                <w:b/>
                <w:sz w:val="20"/>
              </w:rPr>
              <w:t>perty</w:t>
            </w:r>
          </w:p>
        </w:tc>
        <w:tc>
          <w:tcPr>
            <w:tcW w:w="6068" w:type="dxa"/>
            <w:shd w:val="clear" w:color="auto" w:fill="D9E2F3"/>
          </w:tcPr>
          <w:p w:rsidR="00282739" w:rsidRDefault="005E612E">
            <w:pPr>
              <w:spacing w:before="40" w:after="40" w:line="240" w:lineRule="auto"/>
              <w:jc w:val="left"/>
            </w:pPr>
            <w:r>
              <w:rPr>
                <w:b/>
                <w:sz w:val="20"/>
              </w:rPr>
              <w:t>Value</w:t>
            </w:r>
          </w:p>
        </w:tc>
      </w:tr>
      <w:tr w:rsidR="00282739">
        <w:trPr>
          <w:cantSplit/>
          <w:jc w:val="center"/>
        </w:trPr>
        <w:tc>
          <w:tcPr>
            <w:tcW w:w="2601" w:type="dxa"/>
          </w:tcPr>
          <w:p w:rsidR="00282739" w:rsidRDefault="005E612E">
            <w:pPr>
              <w:spacing w:before="40" w:after="40" w:line="240" w:lineRule="auto"/>
              <w:jc w:val="left"/>
            </w:pPr>
            <w:r>
              <w:rPr>
                <w:sz w:val="20"/>
              </w:rPr>
              <w:t>Training rows / test rows</w:t>
            </w:r>
          </w:p>
        </w:tc>
        <w:tc>
          <w:tcPr>
            <w:tcW w:w="6068" w:type="dxa"/>
          </w:tcPr>
          <w:p w:rsidR="00282739" w:rsidRDefault="005E612E">
            <w:pPr>
              <w:spacing w:before="40" w:after="40" w:line="240" w:lineRule="auto"/>
              <w:jc w:val="left"/>
            </w:pPr>
            <w:r>
              <w:rPr>
                <w:sz w:val="20"/>
              </w:rPr>
              <w:t>32,000 / 8,000</w:t>
            </w:r>
          </w:p>
        </w:tc>
      </w:tr>
      <w:tr w:rsidR="00282739">
        <w:trPr>
          <w:cantSplit/>
          <w:jc w:val="center"/>
        </w:trPr>
        <w:tc>
          <w:tcPr>
            <w:tcW w:w="2601" w:type="dxa"/>
          </w:tcPr>
          <w:p w:rsidR="00282739" w:rsidRDefault="005E612E">
            <w:pPr>
              <w:spacing w:before="40" w:after="40" w:line="240" w:lineRule="auto"/>
              <w:jc w:val="left"/>
            </w:pPr>
            <w:r>
              <w:rPr>
                <w:sz w:val="20"/>
              </w:rPr>
              <w:t>Features</w:t>
            </w:r>
          </w:p>
        </w:tc>
        <w:tc>
          <w:tcPr>
            <w:tcW w:w="6068" w:type="dxa"/>
          </w:tcPr>
          <w:p w:rsidR="00282739" w:rsidRDefault="005E612E">
            <w:pPr>
              <w:spacing w:before="40" w:after="40" w:line="240" w:lineRule="auto"/>
              <w:jc w:val="left"/>
            </w:pPr>
            <w:r>
              <w:rPr>
                <w:sz w:val="20"/>
              </w:rPr>
              <w:t>47</w:t>
            </w:r>
          </w:p>
        </w:tc>
      </w:tr>
      <w:tr w:rsidR="00282739">
        <w:trPr>
          <w:cantSplit/>
          <w:jc w:val="center"/>
        </w:trPr>
        <w:tc>
          <w:tcPr>
            <w:tcW w:w="2601" w:type="dxa"/>
          </w:tcPr>
          <w:p w:rsidR="00282739" w:rsidRDefault="005E612E">
            <w:pPr>
              <w:spacing w:before="40" w:after="40" w:line="240" w:lineRule="auto"/>
              <w:jc w:val="left"/>
            </w:pPr>
            <w:r>
              <w:rPr>
                <w:sz w:val="20"/>
              </w:rPr>
              <w:t>Model version / trained</w:t>
            </w:r>
          </w:p>
        </w:tc>
        <w:tc>
          <w:tcPr>
            <w:tcW w:w="6068" w:type="dxa"/>
          </w:tcPr>
          <w:p w:rsidR="00282739" w:rsidRDefault="005E612E">
            <w:pPr>
              <w:spacing w:before="40" w:after="40" w:line="240" w:lineRule="auto"/>
              <w:jc w:val="left"/>
            </w:pPr>
            <w:r>
              <w:rPr>
                <w:sz w:val="20"/>
              </w:rPr>
              <w:t>1 / 2026-09-22T07:13:23+00:00</w:t>
            </w:r>
          </w:p>
        </w:tc>
      </w:tr>
      <w:tr w:rsidR="00282739">
        <w:trPr>
          <w:cantSplit/>
          <w:jc w:val="center"/>
        </w:trPr>
        <w:tc>
          <w:tcPr>
            <w:tcW w:w="2601" w:type="dxa"/>
          </w:tcPr>
          <w:p w:rsidR="00282739" w:rsidRDefault="005E612E">
            <w:pPr>
              <w:spacing w:before="40" w:after="40" w:line="240" w:lineRule="auto"/>
              <w:jc w:val="left"/>
            </w:pPr>
            <w:r>
              <w:rPr>
                <w:sz w:val="20"/>
              </w:rPr>
              <w:t>Training time</w:t>
            </w:r>
          </w:p>
        </w:tc>
        <w:tc>
          <w:tcPr>
            <w:tcW w:w="6068" w:type="dxa"/>
          </w:tcPr>
          <w:p w:rsidR="00282739" w:rsidRDefault="005E612E">
            <w:pPr>
              <w:spacing w:before="40" w:after="40" w:line="240" w:lineRule="auto"/>
              <w:jc w:val="left"/>
            </w:pPr>
            <w:r>
              <w:rPr>
                <w:sz w:val="20"/>
              </w:rPr>
              <w:t>Random Forest 12.2 s, XGBoost 2.7 s, Logistic Regression 0.2 s</w:t>
            </w:r>
          </w:p>
        </w:tc>
      </w:tr>
      <w:tr w:rsidR="00282739">
        <w:trPr>
          <w:cantSplit/>
          <w:jc w:val="center"/>
        </w:trPr>
        <w:tc>
          <w:tcPr>
            <w:tcW w:w="2601" w:type="dxa"/>
          </w:tcPr>
          <w:p w:rsidR="00282739" w:rsidRDefault="005E612E">
            <w:pPr>
              <w:spacing w:before="40" w:after="40" w:line="240" w:lineRule="auto"/>
              <w:jc w:val="left"/>
            </w:pPr>
            <w:r>
              <w:rPr>
                <w:sz w:val="20"/>
              </w:rPr>
              <w:t>Feature extraction for 40,000 URLs</w:t>
            </w:r>
          </w:p>
        </w:tc>
        <w:tc>
          <w:tcPr>
            <w:tcW w:w="6068" w:type="dxa"/>
          </w:tcPr>
          <w:p w:rsidR="00282739" w:rsidRDefault="005E612E">
            <w:pPr>
              <w:spacing w:before="40" w:after="40" w:line="240" w:lineRule="auto"/>
              <w:jc w:val="left"/>
            </w:pPr>
            <w:r>
              <w:rPr>
                <w:sz w:val="20"/>
              </w:rPr>
              <w:t>4.0 s</w:t>
            </w:r>
          </w:p>
        </w:tc>
      </w:tr>
      <w:tr w:rsidR="00282739">
        <w:trPr>
          <w:cantSplit/>
          <w:jc w:val="center"/>
        </w:trPr>
        <w:tc>
          <w:tcPr>
            <w:tcW w:w="2601" w:type="dxa"/>
          </w:tcPr>
          <w:p w:rsidR="00282739" w:rsidRDefault="005E612E">
            <w:pPr>
              <w:spacing w:before="40" w:after="40" w:line="240" w:lineRule="auto"/>
              <w:jc w:val="left"/>
            </w:pPr>
            <w:r>
              <w:rPr>
                <w:sz w:val="20"/>
              </w:rPr>
              <w:t>Saved files</w:t>
            </w:r>
          </w:p>
        </w:tc>
        <w:tc>
          <w:tcPr>
            <w:tcW w:w="6068" w:type="dxa"/>
          </w:tcPr>
          <w:p w:rsidR="00282739" w:rsidRDefault="005E612E">
            <w:pPr>
              <w:spacing w:before="40" w:after="40" w:line="240" w:lineRule="auto"/>
              <w:jc w:val="left"/>
            </w:pPr>
            <w:r>
              <w:rPr>
                <w:sz w:val="20"/>
              </w:rPr>
              <w:t>random_forest.joblib 165 MB, xgboost.joblib 2.5 MB, logistic_regression.joblib 2.8 KB, best_model.joblib 2.5 MB, metrics.json</w:t>
            </w:r>
          </w:p>
        </w:tc>
      </w:tr>
    </w:tbl>
    <w:p w:rsidR="00282739" w:rsidRDefault="00282739">
      <w:pPr>
        <w:spacing w:line="144" w:lineRule="auto"/>
      </w:pPr>
    </w:p>
    <w:p w:rsidR="00282739" w:rsidRDefault="005E612E">
      <w:r>
        <w:rPr>
          <w:rFonts w:ascii="Courier New" w:eastAsia="Courier New" w:hAnsi="Courier New" w:cs="Courier New"/>
          <w:sz w:val="21"/>
        </w:rPr>
        <w:t>train_all</w:t>
      </w:r>
      <w:r>
        <w:t xml:space="preserve"> fits each model, evaluates it on the test set, stores the metrics, the confusion matrix and the top-15 feature importa</w:t>
      </w:r>
      <w:r>
        <w:t xml:space="preserve">nces, and writes </w:t>
      </w:r>
      <w:r>
        <w:rPr>
          <w:rFonts w:ascii="Courier New" w:eastAsia="Courier New" w:hAnsi="Courier New" w:cs="Courier New"/>
          <w:sz w:val="21"/>
        </w:rPr>
        <w:t>models/metrics.json</w:t>
      </w:r>
      <w:r>
        <w:t xml:space="preserve"> with an incremented version number. The shipped numbers were reproduced for this report: re-scoring the saved Random Forest and XGBoost files on the same split gives exactly the values in metrics.json, and the logistic-</w:t>
      </w:r>
      <w:r>
        <w:t>regression file, which cannot be loaded under the installed scikit-learn, was refitted and matched as well.</w:t>
      </w:r>
    </w:p>
    <w:p w:rsidR="00282739" w:rsidRDefault="005E612E">
      <w:r>
        <w:t>The results of the evaluation are presented in Chapter 8. The retraining loop is described in the next sections.</w:t>
      </w:r>
    </w:p>
    <w:p w:rsidR="00282739" w:rsidRDefault="005E612E">
      <w:pPr>
        <w:pStyle w:val="Heading2"/>
      </w:pPr>
      <w:r>
        <w:t>7  Base Paper Analysis</w:t>
      </w:r>
    </w:p>
    <w:p w:rsidR="00282739" w:rsidRDefault="005E612E">
      <w:r>
        <w:t>The base pap</w:t>
      </w:r>
      <w:r>
        <w:t xml:space="preserve">er is "A Dynamic Phishing URL Detection System Integrating Advanced Machine Learning and Crowdsourced Threat Intelligence" by L. Aldhuwayhi and A. Alromih of King Saud University, published in IEEE Access, volume 14, 2026, pages 88393 to 88404 [1]. It was </w:t>
      </w:r>
      <w:r>
        <w:t>read in full for this project.</w:t>
      </w:r>
    </w:p>
    <w:p w:rsidR="00282739" w:rsidRDefault="005E612E">
      <w:pPr>
        <w:pStyle w:val="TableCaption"/>
      </w:pPr>
      <w:r>
        <w:t>Table 8: Summary of the base paper</w:t>
      </w:r>
    </w:p>
    <w:tbl>
      <w:tblPr>
        <w:tblStyle w:val="TableGrid"/>
        <w:tblW w:w="0" w:type="auto"/>
        <w:jc w:val="center"/>
        <w:tblLook w:val="04A0" w:firstRow="1" w:lastRow="0" w:firstColumn="1" w:lastColumn="0" w:noHBand="0" w:noVBand="1"/>
      </w:tblPr>
      <w:tblGrid>
        <w:gridCol w:w="1734"/>
        <w:gridCol w:w="6935"/>
      </w:tblGrid>
      <w:tr w:rsidR="00282739">
        <w:trPr>
          <w:cantSplit/>
          <w:tblHeader/>
          <w:jc w:val="center"/>
        </w:trPr>
        <w:tc>
          <w:tcPr>
            <w:tcW w:w="1734" w:type="dxa"/>
            <w:shd w:val="clear" w:color="auto" w:fill="D9E2F3"/>
          </w:tcPr>
          <w:p w:rsidR="00282739" w:rsidRDefault="005E612E">
            <w:pPr>
              <w:spacing w:before="40" w:after="40" w:line="240" w:lineRule="auto"/>
              <w:jc w:val="left"/>
            </w:pPr>
            <w:r>
              <w:rPr>
                <w:b/>
                <w:sz w:val="20"/>
              </w:rPr>
              <w:t>Aspect</w:t>
            </w:r>
          </w:p>
        </w:tc>
        <w:tc>
          <w:tcPr>
            <w:tcW w:w="6935" w:type="dxa"/>
            <w:shd w:val="clear" w:color="auto" w:fill="D9E2F3"/>
          </w:tcPr>
          <w:p w:rsidR="00282739" w:rsidRDefault="005E612E">
            <w:pPr>
              <w:spacing w:before="40" w:after="40" w:line="240" w:lineRule="auto"/>
              <w:jc w:val="left"/>
            </w:pPr>
            <w:r>
              <w:rPr>
                <w:b/>
                <w:sz w:val="20"/>
              </w:rPr>
              <w:t>What the base paper does</w:t>
            </w:r>
          </w:p>
        </w:tc>
      </w:tr>
      <w:tr w:rsidR="00282739">
        <w:trPr>
          <w:cantSplit/>
          <w:jc w:val="center"/>
        </w:trPr>
        <w:tc>
          <w:tcPr>
            <w:tcW w:w="1734" w:type="dxa"/>
          </w:tcPr>
          <w:p w:rsidR="00282739" w:rsidRDefault="005E612E">
            <w:pPr>
              <w:spacing w:before="40" w:after="40" w:line="240" w:lineRule="auto"/>
              <w:jc w:val="left"/>
            </w:pPr>
            <w:r>
              <w:rPr>
                <w:sz w:val="20"/>
              </w:rPr>
              <w:t>Problem</w:t>
            </w:r>
          </w:p>
        </w:tc>
        <w:tc>
          <w:tcPr>
            <w:tcW w:w="6935" w:type="dxa"/>
          </w:tcPr>
          <w:p w:rsidR="00282739" w:rsidRDefault="005E612E">
            <w:pPr>
              <w:spacing w:before="40" w:after="40" w:line="240" w:lineRule="auto"/>
              <w:jc w:val="left"/>
            </w:pPr>
            <w:r>
              <w:rPr>
                <w:sz w:val="20"/>
              </w:rPr>
              <w:t>Static phishing detectors depend on old datasets, cannot retrain by themselves, and do not use crowd reports as a live input.</w:t>
            </w:r>
          </w:p>
        </w:tc>
      </w:tr>
      <w:tr w:rsidR="00282739">
        <w:trPr>
          <w:cantSplit/>
          <w:jc w:val="center"/>
        </w:trPr>
        <w:tc>
          <w:tcPr>
            <w:tcW w:w="1734" w:type="dxa"/>
          </w:tcPr>
          <w:p w:rsidR="00282739" w:rsidRDefault="005E612E">
            <w:pPr>
              <w:spacing w:before="40" w:after="40" w:line="240" w:lineRule="auto"/>
              <w:jc w:val="left"/>
            </w:pPr>
            <w:r>
              <w:rPr>
                <w:sz w:val="20"/>
              </w:rPr>
              <w:lastRenderedPageBreak/>
              <w:t>Design</w:t>
            </w:r>
          </w:p>
        </w:tc>
        <w:tc>
          <w:tcPr>
            <w:tcW w:w="6935" w:type="dxa"/>
          </w:tcPr>
          <w:p w:rsidR="00282739" w:rsidRDefault="005E612E">
            <w:pPr>
              <w:spacing w:before="40" w:after="40" w:line="240" w:lineRule="auto"/>
              <w:jc w:val="left"/>
            </w:pPr>
            <w:r>
              <w:rPr>
                <w:sz w:val="20"/>
              </w:rPr>
              <w:t xml:space="preserve">Three phases: </w:t>
            </w:r>
            <w:r>
              <w:rPr>
                <w:sz w:val="20"/>
              </w:rPr>
              <w:t>Extractor (features; known patterns answered directly), Detection (ML classifier; unknown inputs flagged as novel), Updating by crowdsourcing (novel URLs queued for human verification, then added to the training set and used to retrain).</w:t>
            </w:r>
          </w:p>
        </w:tc>
      </w:tr>
      <w:tr w:rsidR="00282739">
        <w:trPr>
          <w:cantSplit/>
          <w:jc w:val="center"/>
        </w:trPr>
        <w:tc>
          <w:tcPr>
            <w:tcW w:w="1734" w:type="dxa"/>
          </w:tcPr>
          <w:p w:rsidR="00282739" w:rsidRDefault="005E612E">
            <w:pPr>
              <w:spacing w:before="40" w:after="40" w:line="240" w:lineRule="auto"/>
              <w:jc w:val="left"/>
            </w:pPr>
            <w:r>
              <w:rPr>
                <w:sz w:val="20"/>
              </w:rPr>
              <w:t>Dataset</w:t>
            </w:r>
          </w:p>
        </w:tc>
        <w:tc>
          <w:tcPr>
            <w:tcW w:w="6935" w:type="dxa"/>
          </w:tcPr>
          <w:p w:rsidR="00282739" w:rsidRDefault="005E612E">
            <w:pPr>
              <w:spacing w:before="40" w:after="40" w:line="240" w:lineRule="auto"/>
              <w:jc w:val="left"/>
            </w:pPr>
            <w:r>
              <w:rPr>
                <w:sz w:val="20"/>
              </w:rPr>
              <w:t xml:space="preserve">PhiUSIIL </w:t>
            </w:r>
            <w:r>
              <w:rPr>
                <w:sz w:val="20"/>
              </w:rPr>
              <w:t>[17]: 235,804 URLs (134,850 legitimate, 100,945 phishing), 54 URL and page-content features; undersampled to 100,945 per class; 34 features kept after ANOVA and chi-square selection.</w:t>
            </w:r>
          </w:p>
        </w:tc>
      </w:tr>
      <w:tr w:rsidR="00282739">
        <w:trPr>
          <w:cantSplit/>
          <w:jc w:val="center"/>
        </w:trPr>
        <w:tc>
          <w:tcPr>
            <w:tcW w:w="1734" w:type="dxa"/>
          </w:tcPr>
          <w:p w:rsidR="00282739" w:rsidRDefault="005E612E">
            <w:pPr>
              <w:spacing w:before="40" w:after="40" w:line="240" w:lineRule="auto"/>
              <w:jc w:val="left"/>
            </w:pPr>
            <w:r>
              <w:rPr>
                <w:sz w:val="20"/>
              </w:rPr>
              <w:t>Model</w:t>
            </w:r>
          </w:p>
        </w:tc>
        <w:tc>
          <w:tcPr>
            <w:tcW w:w="6935" w:type="dxa"/>
          </w:tcPr>
          <w:p w:rsidR="00282739" w:rsidRDefault="005E612E">
            <w:pPr>
              <w:spacing w:before="40" w:after="40" w:line="240" w:lineRule="auto"/>
              <w:jc w:val="left"/>
            </w:pPr>
            <w:r>
              <w:rPr>
                <w:sz w:val="20"/>
              </w:rPr>
              <w:t>Hybrid deep network: embedding (50) and LSTM with attention over t</w:t>
            </w:r>
            <w:r>
              <w:rPr>
                <w:sz w:val="20"/>
              </w:rPr>
              <w:t>he URL text, a dense branch (64) for the 34 numeric features, concatenation (128) and a sigmoid output.</w:t>
            </w:r>
          </w:p>
        </w:tc>
      </w:tr>
      <w:tr w:rsidR="00282739">
        <w:trPr>
          <w:cantSplit/>
          <w:jc w:val="center"/>
        </w:trPr>
        <w:tc>
          <w:tcPr>
            <w:tcW w:w="1734" w:type="dxa"/>
          </w:tcPr>
          <w:p w:rsidR="00282739" w:rsidRDefault="005E612E">
            <w:pPr>
              <w:spacing w:before="40" w:after="40" w:line="240" w:lineRule="auto"/>
              <w:jc w:val="left"/>
            </w:pPr>
            <w:r>
              <w:rPr>
                <w:sz w:val="20"/>
              </w:rPr>
              <w:t>Evaluation</w:t>
            </w:r>
          </w:p>
        </w:tc>
        <w:tc>
          <w:tcPr>
            <w:tcW w:w="6935" w:type="dxa"/>
          </w:tcPr>
          <w:p w:rsidR="00282739" w:rsidRDefault="005E612E">
            <w:pPr>
              <w:spacing w:before="40" w:after="40" w:line="240" w:lineRule="auto"/>
              <w:jc w:val="left"/>
            </w:pPr>
            <w:r>
              <w:rPr>
                <w:sz w:val="20"/>
              </w:rPr>
              <w:t>Stratified split; 5-fold cross-validation; accuracy, precision, recall, F1; learning-curve simulation of crowd data growth; timing over 10 r</w:t>
            </w:r>
            <w:r>
              <w:rPr>
                <w:sz w:val="20"/>
              </w:rPr>
              <w:t>uns of 40,342 URLs.</w:t>
            </w:r>
          </w:p>
        </w:tc>
      </w:tr>
      <w:tr w:rsidR="00282739">
        <w:trPr>
          <w:cantSplit/>
          <w:jc w:val="center"/>
        </w:trPr>
        <w:tc>
          <w:tcPr>
            <w:tcW w:w="1734" w:type="dxa"/>
          </w:tcPr>
          <w:p w:rsidR="00282739" w:rsidRDefault="005E612E">
            <w:pPr>
              <w:spacing w:before="40" w:after="40" w:line="240" w:lineRule="auto"/>
              <w:jc w:val="left"/>
            </w:pPr>
            <w:r>
              <w:rPr>
                <w:sz w:val="20"/>
              </w:rPr>
              <w:t>Reported results</w:t>
            </w:r>
          </w:p>
        </w:tc>
        <w:tc>
          <w:tcPr>
            <w:tcW w:w="6935" w:type="dxa"/>
          </w:tcPr>
          <w:p w:rsidR="00282739" w:rsidRDefault="005E612E">
            <w:pPr>
              <w:spacing w:before="40" w:after="40" w:line="240" w:lineRule="auto"/>
              <w:jc w:val="left"/>
            </w:pPr>
            <w:r>
              <w:rPr>
                <w:sz w:val="20"/>
              </w:rPr>
              <w:t>Accuracy 0.9980, F1 0.9988, test loss 0.0262; about 0.20 ms per URL; accuracy plateau near 99.7 % beyond 50 % of the training data.</w:t>
            </w:r>
          </w:p>
        </w:tc>
      </w:tr>
      <w:tr w:rsidR="00282739">
        <w:trPr>
          <w:cantSplit/>
          <w:jc w:val="center"/>
        </w:trPr>
        <w:tc>
          <w:tcPr>
            <w:tcW w:w="1734" w:type="dxa"/>
          </w:tcPr>
          <w:p w:rsidR="00282739" w:rsidRDefault="005E612E">
            <w:pPr>
              <w:spacing w:before="40" w:after="40" w:line="240" w:lineRule="auto"/>
              <w:jc w:val="left"/>
            </w:pPr>
            <w:r>
              <w:rPr>
                <w:sz w:val="20"/>
              </w:rPr>
              <w:t>Stated limits</w:t>
            </w:r>
          </w:p>
        </w:tc>
        <w:tc>
          <w:tcPr>
            <w:tcW w:w="6935" w:type="dxa"/>
          </w:tcPr>
          <w:p w:rsidR="00282739" w:rsidRDefault="005E612E">
            <w:pPr>
              <w:spacing w:before="40" w:after="40" w:line="240" w:lineRule="auto"/>
              <w:jc w:val="left"/>
            </w:pPr>
            <w:r>
              <w:rPr>
                <w:sz w:val="20"/>
              </w:rPr>
              <w:t xml:space="preserve">Results come from one dataset and setup; real-world validation, </w:t>
            </w:r>
            <w:r>
              <w:rPr>
                <w:sz w:val="20"/>
              </w:rPr>
              <w:t>scalability, adversarial misuse of the crowd channel and user privacy remain open.</w:t>
            </w:r>
          </w:p>
        </w:tc>
      </w:tr>
    </w:tbl>
    <w:p w:rsidR="00282739" w:rsidRDefault="00282739">
      <w:pPr>
        <w:spacing w:line="144" w:lineRule="auto"/>
      </w:pPr>
    </w:p>
    <w:p w:rsidR="00282739" w:rsidRDefault="005E612E">
      <w:pPr>
        <w:pStyle w:val="Heading3"/>
      </w:pPr>
      <w:r>
        <w:t>7.1  Strengths</w:t>
      </w:r>
    </w:p>
    <w:p w:rsidR="00282739" w:rsidRDefault="005E612E">
      <w:pPr>
        <w:pStyle w:val="ListBullet"/>
        <w:spacing w:after="40"/>
      </w:pPr>
      <w:r>
        <w:t>It names a real gap: crowd input is rarely a live, structured input to a phishing detector.</w:t>
      </w:r>
    </w:p>
    <w:p w:rsidR="00282739" w:rsidRDefault="005E612E">
      <w:pPr>
        <w:pStyle w:val="ListBullet"/>
        <w:spacing w:after="40"/>
      </w:pPr>
      <w:r>
        <w:t>The human-in-the-loop step protects the training data from noisy</w:t>
      </w:r>
      <w:r>
        <w:t xml:space="preserve"> or malicious reports.</w:t>
      </w:r>
    </w:p>
    <w:p w:rsidR="00282739" w:rsidRDefault="005E612E">
      <w:pPr>
        <w:pStyle w:val="ListBullet"/>
        <w:spacing w:after="40"/>
      </w:pPr>
      <w:r>
        <w:t>Large dataset, balanced classes, stratified split and cross-validation; the experimental method is clear.</w:t>
      </w:r>
    </w:p>
    <w:p w:rsidR="00282739" w:rsidRDefault="005E612E">
      <w:pPr>
        <w:pStyle w:val="ListBullet"/>
        <w:spacing w:after="40"/>
      </w:pPr>
      <w:r>
        <w:t>The learning-curve experiment is a sensible way to study the effect of growing data without a live crowd.</w:t>
      </w:r>
    </w:p>
    <w:p w:rsidR="00282739" w:rsidRDefault="005E612E">
      <w:pPr>
        <w:pStyle w:val="Heading3"/>
      </w:pPr>
      <w:r>
        <w:t>7.2  Weaknesses and o</w:t>
      </w:r>
      <w:r>
        <w:t>pen points</w:t>
      </w:r>
    </w:p>
    <w:p w:rsidR="00282739" w:rsidRDefault="005E612E">
      <w:pPr>
        <w:pStyle w:val="ListBullet"/>
        <w:spacing w:after="40"/>
      </w:pPr>
      <w:r>
        <w:t>The crowd loop itself is not evaluated with real reports; the learning curve only simulates data growth with a fixed test set.</w:t>
      </w:r>
    </w:p>
    <w:p w:rsidR="00282739" w:rsidRDefault="005E612E">
      <w:pPr>
        <w:pStyle w:val="ListBullet"/>
        <w:spacing w:after="40"/>
      </w:pPr>
      <w:r>
        <w:t>The accuracy of 99.8 % is reported for one benchmark and the paper says further validation in real environments is nee</w:t>
      </w:r>
      <w:r>
        <w:t>ded.</w:t>
      </w:r>
    </w:p>
    <w:p w:rsidR="00282739" w:rsidRDefault="005E612E">
      <w:pPr>
        <w:pStyle w:val="ListBullet"/>
        <w:spacing w:after="40"/>
      </w:pPr>
      <w:r>
        <w:t>The model uses page-content features from the PhiUSIIL dataset in addition to the URL; a live system would need to fetch every page to compute them, which the paper does not discuss.</w:t>
      </w:r>
    </w:p>
    <w:p w:rsidR="00282739" w:rsidRDefault="005E612E">
      <w:pPr>
        <w:pStyle w:val="ListBullet"/>
        <w:spacing w:after="40"/>
      </w:pPr>
      <w:r>
        <w:t>The quoted model size of 48 bytes cannot be the size of an LSTM netw</w:t>
      </w:r>
      <w:r>
        <w:t>ork with attention; it is treated here as an unexplained figure.</w:t>
      </w:r>
    </w:p>
    <w:p w:rsidR="00282739" w:rsidRDefault="005E612E">
      <w:pPr>
        <w:pStyle w:val="Heading2"/>
      </w:pPr>
      <w:r>
        <w:t>8  Novelty against the Base Paper</w:t>
      </w:r>
    </w:p>
    <w:p w:rsidR="00282739" w:rsidRDefault="005E612E">
      <w:r>
        <w:t>PhishGuard follows the three-phase design of the base paper, so the architecture is not new. The differences below are the places where this project made its</w:t>
      </w:r>
      <w:r>
        <w:t xml:space="preserve"> own choices; they </w:t>
      </w:r>
      <w:r>
        <w:lastRenderedPageBreak/>
        <w:t>are listed as differences, not as improvements, because the two systems were not evaluated on the same data.</w:t>
      </w:r>
    </w:p>
    <w:p w:rsidR="00282739" w:rsidRDefault="005E612E">
      <w:pPr>
        <w:pStyle w:val="TableCaption"/>
      </w:pPr>
      <w:r>
        <w:t>Table 9: Differences between the base paper and PhishGuard</w:t>
      </w:r>
    </w:p>
    <w:tbl>
      <w:tblPr>
        <w:tblStyle w:val="TableGrid"/>
        <w:tblW w:w="0" w:type="auto"/>
        <w:jc w:val="center"/>
        <w:tblLook w:val="04A0" w:firstRow="1" w:lastRow="0" w:firstColumn="1" w:lastColumn="0" w:noHBand="0" w:noVBand="1"/>
      </w:tblPr>
      <w:tblGrid>
        <w:gridCol w:w="1734"/>
        <w:gridCol w:w="3294"/>
        <w:gridCol w:w="3641"/>
      </w:tblGrid>
      <w:tr w:rsidR="00282739">
        <w:trPr>
          <w:cantSplit/>
          <w:tblHeader/>
          <w:jc w:val="center"/>
        </w:trPr>
        <w:tc>
          <w:tcPr>
            <w:tcW w:w="1734" w:type="dxa"/>
            <w:shd w:val="clear" w:color="auto" w:fill="D9E2F3"/>
          </w:tcPr>
          <w:p w:rsidR="00282739" w:rsidRDefault="005E612E">
            <w:pPr>
              <w:spacing w:before="40" w:after="40" w:line="240" w:lineRule="auto"/>
              <w:jc w:val="left"/>
            </w:pPr>
            <w:r>
              <w:rPr>
                <w:b/>
                <w:sz w:val="19"/>
              </w:rPr>
              <w:t>Aspect</w:t>
            </w:r>
          </w:p>
        </w:tc>
        <w:tc>
          <w:tcPr>
            <w:tcW w:w="3294" w:type="dxa"/>
            <w:shd w:val="clear" w:color="auto" w:fill="D9E2F3"/>
          </w:tcPr>
          <w:p w:rsidR="00282739" w:rsidRDefault="005E612E">
            <w:pPr>
              <w:spacing w:before="40" w:after="40" w:line="240" w:lineRule="auto"/>
              <w:jc w:val="left"/>
            </w:pPr>
            <w:r>
              <w:rPr>
                <w:b/>
                <w:sz w:val="19"/>
              </w:rPr>
              <w:t>Base paper [1]</w:t>
            </w:r>
          </w:p>
        </w:tc>
        <w:tc>
          <w:tcPr>
            <w:tcW w:w="3641" w:type="dxa"/>
            <w:shd w:val="clear" w:color="auto" w:fill="D9E2F3"/>
          </w:tcPr>
          <w:p w:rsidR="00282739" w:rsidRDefault="005E612E">
            <w:pPr>
              <w:spacing w:before="40" w:after="40" w:line="240" w:lineRule="auto"/>
              <w:jc w:val="left"/>
            </w:pPr>
            <w:r>
              <w:rPr>
                <w:b/>
                <w:sz w:val="19"/>
              </w:rPr>
              <w:t>PhishGuard</w:t>
            </w:r>
          </w:p>
        </w:tc>
      </w:tr>
      <w:tr w:rsidR="00282739">
        <w:trPr>
          <w:cantSplit/>
          <w:jc w:val="center"/>
        </w:trPr>
        <w:tc>
          <w:tcPr>
            <w:tcW w:w="1734" w:type="dxa"/>
          </w:tcPr>
          <w:p w:rsidR="00282739" w:rsidRDefault="005E612E">
            <w:pPr>
              <w:spacing w:before="40" w:after="40" w:line="240" w:lineRule="auto"/>
              <w:jc w:val="left"/>
            </w:pPr>
            <w:r>
              <w:rPr>
                <w:sz w:val="19"/>
              </w:rPr>
              <w:t>Features</w:t>
            </w:r>
          </w:p>
        </w:tc>
        <w:tc>
          <w:tcPr>
            <w:tcW w:w="3294" w:type="dxa"/>
          </w:tcPr>
          <w:p w:rsidR="00282739" w:rsidRDefault="005E612E">
            <w:pPr>
              <w:spacing w:before="40" w:after="40" w:line="240" w:lineRule="auto"/>
              <w:jc w:val="left"/>
            </w:pPr>
            <w:r>
              <w:rPr>
                <w:sz w:val="19"/>
              </w:rPr>
              <w:t xml:space="preserve">54 URL and page-content </w:t>
            </w:r>
            <w:r>
              <w:rPr>
                <w:sz w:val="19"/>
              </w:rPr>
              <w:t>features; 34 kept</w:t>
            </w:r>
          </w:p>
        </w:tc>
        <w:tc>
          <w:tcPr>
            <w:tcW w:w="3641" w:type="dxa"/>
          </w:tcPr>
          <w:p w:rsidR="00282739" w:rsidRDefault="005E612E">
            <w:pPr>
              <w:spacing w:before="40" w:after="40" w:line="240" w:lineRule="auto"/>
              <w:jc w:val="left"/>
            </w:pPr>
            <w:r>
              <w:rPr>
                <w:sz w:val="19"/>
              </w:rPr>
              <w:t>47 URL-only offline features in three named groups; no page fetch</w:t>
            </w:r>
          </w:p>
        </w:tc>
      </w:tr>
      <w:tr w:rsidR="00282739">
        <w:trPr>
          <w:cantSplit/>
          <w:jc w:val="center"/>
        </w:trPr>
        <w:tc>
          <w:tcPr>
            <w:tcW w:w="1734" w:type="dxa"/>
          </w:tcPr>
          <w:p w:rsidR="00282739" w:rsidRDefault="005E612E">
            <w:pPr>
              <w:spacing w:before="40" w:after="40" w:line="240" w:lineRule="auto"/>
              <w:jc w:val="left"/>
            </w:pPr>
            <w:r>
              <w:rPr>
                <w:sz w:val="19"/>
              </w:rPr>
              <w:t>Model</w:t>
            </w:r>
          </w:p>
        </w:tc>
        <w:tc>
          <w:tcPr>
            <w:tcW w:w="3294" w:type="dxa"/>
          </w:tcPr>
          <w:p w:rsidR="00282739" w:rsidRDefault="005E612E">
            <w:pPr>
              <w:spacing w:before="40" w:after="40" w:line="240" w:lineRule="auto"/>
              <w:jc w:val="left"/>
            </w:pPr>
            <w:r>
              <w:rPr>
                <w:sz w:val="19"/>
              </w:rPr>
              <w:t>LSTM-attention + dense hybrid network</w:t>
            </w:r>
          </w:p>
        </w:tc>
        <w:tc>
          <w:tcPr>
            <w:tcW w:w="3641" w:type="dxa"/>
          </w:tcPr>
          <w:p w:rsidR="00282739" w:rsidRDefault="005E612E">
            <w:pPr>
              <w:spacing w:before="40" w:after="40" w:line="240" w:lineRule="auto"/>
              <w:jc w:val="left"/>
            </w:pPr>
            <w:r>
              <w:rPr>
                <w:sz w:val="19"/>
              </w:rPr>
              <w:t>Random Forest, XGBoost and Logistic Regression compared; best by F1 selected</w:t>
            </w:r>
          </w:p>
        </w:tc>
      </w:tr>
      <w:tr w:rsidR="00282739">
        <w:trPr>
          <w:cantSplit/>
          <w:jc w:val="center"/>
        </w:trPr>
        <w:tc>
          <w:tcPr>
            <w:tcW w:w="1734" w:type="dxa"/>
          </w:tcPr>
          <w:p w:rsidR="00282739" w:rsidRDefault="005E612E">
            <w:pPr>
              <w:spacing w:before="40" w:after="40" w:line="240" w:lineRule="auto"/>
              <w:jc w:val="left"/>
            </w:pPr>
            <w:r>
              <w:rPr>
                <w:sz w:val="19"/>
              </w:rPr>
              <w:t>Explainability</w:t>
            </w:r>
          </w:p>
        </w:tc>
        <w:tc>
          <w:tcPr>
            <w:tcW w:w="3294" w:type="dxa"/>
          </w:tcPr>
          <w:p w:rsidR="00282739" w:rsidRDefault="005E612E">
            <w:pPr>
              <w:spacing w:before="40" w:after="40" w:line="240" w:lineRule="auto"/>
              <w:jc w:val="left"/>
            </w:pPr>
            <w:r>
              <w:rPr>
                <w:sz w:val="19"/>
              </w:rPr>
              <w:t>Not part of the system</w:t>
            </w:r>
          </w:p>
        </w:tc>
        <w:tc>
          <w:tcPr>
            <w:tcW w:w="3641" w:type="dxa"/>
          </w:tcPr>
          <w:p w:rsidR="00282739" w:rsidRDefault="005E612E">
            <w:pPr>
              <w:spacing w:before="40" w:after="40" w:line="240" w:lineRule="auto"/>
              <w:jc w:val="left"/>
            </w:pPr>
            <w:r>
              <w:rPr>
                <w:sz w:val="19"/>
              </w:rPr>
              <w:t xml:space="preserve">Red flags </w:t>
            </w:r>
            <w:r>
              <w:rPr>
                <w:sz w:val="19"/>
              </w:rPr>
              <w:t>and a reason text with every verdict</w:t>
            </w:r>
          </w:p>
        </w:tc>
      </w:tr>
      <w:tr w:rsidR="00282739">
        <w:trPr>
          <w:cantSplit/>
          <w:jc w:val="center"/>
        </w:trPr>
        <w:tc>
          <w:tcPr>
            <w:tcW w:w="1734" w:type="dxa"/>
          </w:tcPr>
          <w:p w:rsidR="00282739" w:rsidRDefault="005E612E">
            <w:pPr>
              <w:spacing w:before="40" w:after="40" w:line="240" w:lineRule="auto"/>
              <w:jc w:val="left"/>
            </w:pPr>
            <w:r>
              <w:rPr>
                <w:sz w:val="19"/>
              </w:rPr>
              <w:t>Crowd verification</w:t>
            </w:r>
          </w:p>
        </w:tc>
        <w:tc>
          <w:tcPr>
            <w:tcW w:w="3294" w:type="dxa"/>
          </w:tcPr>
          <w:p w:rsidR="00282739" w:rsidRDefault="005E612E">
            <w:pPr>
              <w:spacing w:before="40" w:after="40" w:line="240" w:lineRule="auto"/>
              <w:jc w:val="left"/>
            </w:pPr>
            <w:r>
              <w:rPr>
                <w:sz w:val="19"/>
              </w:rPr>
              <w:t>Administrator verifies novel URLs</w:t>
            </w:r>
          </w:p>
        </w:tc>
        <w:tc>
          <w:tcPr>
            <w:tcW w:w="3641" w:type="dxa"/>
          </w:tcPr>
          <w:p w:rsidR="00282739" w:rsidRDefault="005E612E">
            <w:pPr>
              <w:spacing w:before="40" w:after="40" w:line="240" w:lineRule="auto"/>
              <w:jc w:val="left"/>
            </w:pPr>
            <w:r>
              <w:rPr>
                <w:sz w:val="19"/>
              </w:rPr>
              <w:t>Net-vote consensus (2) and trusted public feeds; no administrator step</w:t>
            </w:r>
          </w:p>
        </w:tc>
      </w:tr>
      <w:tr w:rsidR="00282739">
        <w:trPr>
          <w:cantSplit/>
          <w:jc w:val="center"/>
        </w:trPr>
        <w:tc>
          <w:tcPr>
            <w:tcW w:w="1734" w:type="dxa"/>
          </w:tcPr>
          <w:p w:rsidR="00282739" w:rsidRDefault="005E612E">
            <w:pPr>
              <w:spacing w:before="40" w:after="40" w:line="240" w:lineRule="auto"/>
              <w:jc w:val="left"/>
            </w:pPr>
            <w:r>
              <w:rPr>
                <w:sz w:val="19"/>
              </w:rPr>
              <w:t>Use of crowd verdicts</w:t>
            </w:r>
          </w:p>
        </w:tc>
        <w:tc>
          <w:tcPr>
            <w:tcW w:w="3294" w:type="dxa"/>
          </w:tcPr>
          <w:p w:rsidR="00282739" w:rsidRDefault="005E612E">
            <w:pPr>
              <w:spacing w:before="40" w:after="40" w:line="240" w:lineRule="auto"/>
              <w:jc w:val="left"/>
            </w:pPr>
            <w:r>
              <w:rPr>
                <w:sz w:val="19"/>
              </w:rPr>
              <w:t>Added to the training set; retrained periodically</w:t>
            </w:r>
          </w:p>
        </w:tc>
        <w:tc>
          <w:tcPr>
            <w:tcW w:w="3641" w:type="dxa"/>
          </w:tcPr>
          <w:p w:rsidR="00282739" w:rsidRDefault="005E612E">
            <w:pPr>
              <w:spacing w:before="40" w:after="40" w:line="240" w:lineRule="auto"/>
              <w:jc w:val="left"/>
            </w:pPr>
            <w:r>
              <w:rPr>
                <w:sz w:val="19"/>
              </w:rPr>
              <w:t>Applied at once at de</w:t>
            </w:r>
            <w:r>
              <w:rPr>
                <w:sz w:val="19"/>
              </w:rPr>
              <w:t>cision time, then added to training data (weight x3)</w:t>
            </w:r>
          </w:p>
        </w:tc>
      </w:tr>
      <w:tr w:rsidR="00282739">
        <w:trPr>
          <w:cantSplit/>
          <w:jc w:val="center"/>
        </w:trPr>
        <w:tc>
          <w:tcPr>
            <w:tcW w:w="1734" w:type="dxa"/>
          </w:tcPr>
          <w:p w:rsidR="00282739" w:rsidRDefault="005E612E">
            <w:pPr>
              <w:spacing w:before="40" w:after="40" w:line="240" w:lineRule="auto"/>
              <w:jc w:val="left"/>
            </w:pPr>
            <w:r>
              <w:rPr>
                <w:sz w:val="19"/>
              </w:rPr>
              <w:t>False positives</w:t>
            </w:r>
          </w:p>
        </w:tc>
        <w:tc>
          <w:tcPr>
            <w:tcW w:w="3294" w:type="dxa"/>
          </w:tcPr>
          <w:p w:rsidR="00282739" w:rsidRDefault="005E612E">
            <w:pPr>
              <w:spacing w:before="40" w:after="40" w:line="240" w:lineRule="auto"/>
              <w:jc w:val="left"/>
            </w:pPr>
            <w:r>
              <w:rPr>
                <w:sz w:val="19"/>
              </w:rPr>
              <w:t>Not discussed as a crowd task</w:t>
            </w:r>
          </w:p>
        </w:tc>
        <w:tc>
          <w:tcPr>
            <w:tcW w:w="3641" w:type="dxa"/>
          </w:tcPr>
          <w:p w:rsidR="00282739" w:rsidRDefault="005E612E">
            <w:pPr>
              <w:spacing w:before="40" w:after="40" w:line="240" w:lineRule="auto"/>
              <w:jc w:val="left"/>
            </w:pPr>
            <w:r>
              <w:rPr>
                <w:sz w:val="19"/>
              </w:rPr>
              <w:t>Community can mark a URL safe; two net safe votes override the model</w:t>
            </w:r>
          </w:p>
        </w:tc>
      </w:tr>
      <w:tr w:rsidR="00282739">
        <w:trPr>
          <w:cantSplit/>
          <w:jc w:val="center"/>
        </w:trPr>
        <w:tc>
          <w:tcPr>
            <w:tcW w:w="1734" w:type="dxa"/>
          </w:tcPr>
          <w:p w:rsidR="00282739" w:rsidRDefault="005E612E">
            <w:pPr>
              <w:spacing w:before="40" w:after="40" w:line="240" w:lineRule="auto"/>
              <w:jc w:val="left"/>
            </w:pPr>
            <w:r>
              <w:rPr>
                <w:sz w:val="19"/>
              </w:rPr>
              <w:t>Model update</w:t>
            </w:r>
          </w:p>
        </w:tc>
        <w:tc>
          <w:tcPr>
            <w:tcW w:w="3294" w:type="dxa"/>
          </w:tcPr>
          <w:p w:rsidR="00282739" w:rsidRDefault="005E612E">
            <w:pPr>
              <w:spacing w:before="40" w:after="40" w:line="240" w:lineRule="auto"/>
              <w:jc w:val="left"/>
            </w:pPr>
            <w:r>
              <w:rPr>
                <w:sz w:val="19"/>
              </w:rPr>
              <w:t>Periodic retraining</w:t>
            </w:r>
          </w:p>
        </w:tc>
        <w:tc>
          <w:tcPr>
            <w:tcW w:w="3641" w:type="dxa"/>
          </w:tcPr>
          <w:p w:rsidR="00282739" w:rsidRDefault="005E612E">
            <w:pPr>
              <w:spacing w:before="40" w:after="40" w:line="240" w:lineRule="auto"/>
              <w:jc w:val="left"/>
            </w:pPr>
            <w:r>
              <w:rPr>
                <w:sz w:val="19"/>
              </w:rPr>
              <w:t xml:space="preserve">Retrain from the interface or automatically after 25 </w:t>
            </w:r>
            <w:r>
              <w:rPr>
                <w:sz w:val="19"/>
              </w:rPr>
              <w:t>new confirmations; hot reload without restart</w:t>
            </w:r>
          </w:p>
        </w:tc>
      </w:tr>
      <w:tr w:rsidR="00282739">
        <w:trPr>
          <w:cantSplit/>
          <w:jc w:val="center"/>
        </w:trPr>
        <w:tc>
          <w:tcPr>
            <w:tcW w:w="1734" w:type="dxa"/>
          </w:tcPr>
          <w:p w:rsidR="00282739" w:rsidRDefault="005E612E">
            <w:pPr>
              <w:spacing w:before="40" w:after="40" w:line="240" w:lineRule="auto"/>
              <w:jc w:val="left"/>
            </w:pPr>
            <w:r>
              <w:rPr>
                <w:sz w:val="19"/>
              </w:rPr>
              <w:t>Evaluation of the crowd loop</w:t>
            </w:r>
          </w:p>
        </w:tc>
        <w:tc>
          <w:tcPr>
            <w:tcW w:w="3294" w:type="dxa"/>
          </w:tcPr>
          <w:p w:rsidR="00282739" w:rsidRDefault="005E612E">
            <w:pPr>
              <w:spacing w:before="40" w:after="40" w:line="240" w:lineRule="auto"/>
              <w:jc w:val="left"/>
            </w:pPr>
            <w:r>
              <w:rPr>
                <w:sz w:val="19"/>
              </w:rPr>
              <w:t>Learning-curve simulation</w:t>
            </w:r>
          </w:p>
        </w:tc>
        <w:tc>
          <w:tcPr>
            <w:tcW w:w="3641" w:type="dxa"/>
          </w:tcPr>
          <w:p w:rsidR="00282739" w:rsidRDefault="005E612E">
            <w:pPr>
              <w:spacing w:before="40" w:after="40" w:line="240" w:lineRule="auto"/>
              <w:jc w:val="left"/>
            </w:pPr>
            <w:r>
              <w:rPr>
                <w:sz w:val="19"/>
              </w:rPr>
              <w:t>Live end-to-end run on real feed data, plus a crowd-feedback experiment</w:t>
            </w:r>
          </w:p>
        </w:tc>
      </w:tr>
      <w:tr w:rsidR="00282739">
        <w:trPr>
          <w:cantSplit/>
          <w:jc w:val="center"/>
        </w:trPr>
        <w:tc>
          <w:tcPr>
            <w:tcW w:w="1734" w:type="dxa"/>
          </w:tcPr>
          <w:p w:rsidR="00282739" w:rsidRDefault="005E612E">
            <w:pPr>
              <w:spacing w:before="40" w:after="40" w:line="240" w:lineRule="auto"/>
              <w:jc w:val="left"/>
            </w:pPr>
            <w:r>
              <w:rPr>
                <w:sz w:val="19"/>
              </w:rPr>
              <w:t>Deployment</w:t>
            </w:r>
          </w:p>
        </w:tc>
        <w:tc>
          <w:tcPr>
            <w:tcW w:w="3294" w:type="dxa"/>
          </w:tcPr>
          <w:p w:rsidR="00282739" w:rsidRDefault="005E612E">
            <w:pPr>
              <w:spacing w:before="40" w:after="40" w:line="240" w:lineRule="auto"/>
              <w:jc w:val="left"/>
            </w:pPr>
            <w:r>
              <w:rPr>
                <w:sz w:val="19"/>
              </w:rPr>
              <w:t>Not described</w:t>
            </w:r>
          </w:p>
        </w:tc>
        <w:tc>
          <w:tcPr>
            <w:tcW w:w="3641" w:type="dxa"/>
          </w:tcPr>
          <w:p w:rsidR="00282739" w:rsidRDefault="005E612E">
            <w:pPr>
              <w:spacing w:before="40" w:after="40" w:line="240" w:lineRule="auto"/>
              <w:jc w:val="left"/>
            </w:pPr>
            <w:r>
              <w:rPr>
                <w:sz w:val="19"/>
              </w:rPr>
              <w:t xml:space="preserve">Flask API, React interface, CLI, one-command start on </w:t>
            </w:r>
            <w:r>
              <w:rPr>
                <w:sz w:val="19"/>
              </w:rPr>
              <w:t>Windows</w:t>
            </w:r>
          </w:p>
        </w:tc>
      </w:tr>
    </w:tbl>
    <w:p w:rsidR="00282739" w:rsidRDefault="00282739">
      <w:pPr>
        <w:spacing w:line="144" w:lineRule="auto"/>
      </w:pPr>
    </w:p>
    <w:p w:rsidR="00282739" w:rsidRDefault="005E612E">
      <w:r>
        <w:t>Two honest points go with the table. First, the base paper's accuracy (99.8 %) is far above this project's (92.93 %); the datasets, features and models differ, and nothing here suggests the design is better. Second, replacing the administrator wi</w:t>
      </w:r>
      <w:r>
        <w:t>th a vote count makes the system faster to update but exposes the training data to coordinated false reports, which the base paper specifically warns against.</w:t>
      </w:r>
    </w:p>
    <w:p w:rsidR="00282739" w:rsidRDefault="005E612E">
      <w:pPr>
        <w:pStyle w:val="Heading2"/>
      </w:pPr>
      <w:r>
        <w:t>9  Key Contributions</w:t>
      </w:r>
    </w:p>
    <w:p w:rsidR="00282739" w:rsidRDefault="005E612E">
      <w:pPr>
        <w:tabs>
          <w:tab w:val="left" w:pos="576"/>
        </w:tabs>
        <w:spacing w:after="40"/>
        <w:ind w:left="576" w:hanging="432"/>
      </w:pPr>
      <w:r>
        <w:t>1.</w:t>
      </w:r>
      <w:r>
        <w:tab/>
        <w:t>A complete, working implementation of the base paper's three-stage design</w:t>
      </w:r>
      <w:r>
        <w:t xml:space="preserve"> (feature extraction, ML classification, crowdsourced refinement) that runs offline on one Windows computer.</w:t>
      </w:r>
    </w:p>
    <w:p w:rsidR="00282739" w:rsidRDefault="005E612E">
      <w:pPr>
        <w:tabs>
          <w:tab w:val="left" w:pos="576"/>
        </w:tabs>
        <w:spacing w:after="40"/>
        <w:ind w:left="576" w:hanging="432"/>
      </w:pPr>
      <w:r>
        <w:t>2.</w:t>
      </w:r>
      <w:r>
        <w:tab/>
        <w:t>A 47-feature offline URL extractor (23 lexical, 9 structural, 15 domain) with human-readable red flags; extraction takes 0.08 ms per URL.</w:t>
      </w:r>
    </w:p>
    <w:p w:rsidR="00282739" w:rsidRDefault="005E612E">
      <w:pPr>
        <w:tabs>
          <w:tab w:val="left" w:pos="576"/>
        </w:tabs>
        <w:spacing w:after="40"/>
        <w:ind w:left="576" w:hanging="432"/>
      </w:pPr>
      <w:r>
        <w:t>3.</w:t>
      </w:r>
      <w:r>
        <w:tab/>
        <w:t>A c</w:t>
      </w:r>
      <w:r>
        <w:t>ontrolled comparison of Random Forest, XGBoost and Logistic Regression: the selected XGBoost model reaches F1 92.88 % and ROC-AUC 0.981 on 8,000 held-out URLs and F1 92.56 % in 5-fold cross-validation.</w:t>
      </w:r>
    </w:p>
    <w:p w:rsidR="00282739" w:rsidRDefault="005E612E">
      <w:pPr>
        <w:tabs>
          <w:tab w:val="left" w:pos="576"/>
        </w:tabs>
        <w:spacing w:after="40"/>
        <w:ind w:left="576" w:hanging="432"/>
      </w:pPr>
      <w:r>
        <w:t>4.</w:t>
      </w:r>
      <w:r>
        <w:tab/>
        <w:t>A transparent crowdsourced threat-intelligence stor</w:t>
      </w:r>
      <w:r>
        <w:t>e: vote-based consensus, trusted public feeds, and a decision order in which a confirmed community verdict, phishing or safe, overrides the model immediately.</w:t>
      </w:r>
    </w:p>
    <w:p w:rsidR="00282739" w:rsidRDefault="005E612E">
      <w:pPr>
        <w:tabs>
          <w:tab w:val="left" w:pos="576"/>
        </w:tabs>
        <w:spacing w:after="40"/>
        <w:ind w:left="576" w:hanging="432"/>
      </w:pPr>
      <w:r>
        <w:lastRenderedPageBreak/>
        <w:t>5.</w:t>
      </w:r>
      <w:r>
        <w:tab/>
        <w:t>A retraining loop that merges confirmed URLs into the training data with a weight of three and</w:t>
      </w:r>
      <w:r>
        <w:t xml:space="preserve"> hot-reloads the new model; it was exercised end to end on real feed data (model version 1 to 2).</w:t>
      </w:r>
    </w:p>
    <w:p w:rsidR="00282739" w:rsidRDefault="005E612E">
      <w:pPr>
        <w:tabs>
          <w:tab w:val="left" w:pos="576"/>
        </w:tabs>
        <w:spacing w:after="40"/>
        <w:ind w:left="576" w:hanging="432"/>
      </w:pPr>
      <w:r>
        <w:t>6.</w:t>
      </w:r>
      <w:r>
        <w:tab/>
        <w:t>A measured, honest evaluation: feature-group ablation, threshold sweep, learning curve, a crowd-feedback experiment that shows what retraining does and doe</w:t>
      </w:r>
      <w:r>
        <w:t>s not change, and 72 extra automated checks.</w:t>
      </w:r>
    </w:p>
    <w:p w:rsidR="00282739" w:rsidRDefault="005E612E">
      <w:pPr>
        <w:tabs>
          <w:tab w:val="left" w:pos="576"/>
        </w:tabs>
        <w:spacing w:after="40"/>
        <w:ind w:left="576" w:hanging="432"/>
      </w:pPr>
      <w:r>
        <w:t>7.</w:t>
      </w:r>
      <w:r>
        <w:tab/>
        <w:t>A seven-page React interface and a JSON API that make the whole pipeline usable and demonstrable, with documented limits.</w:t>
      </w:r>
    </w:p>
    <w:p w:rsidR="00282739" w:rsidRDefault="005E612E">
      <w:r>
        <w:t>The novelty of the project against the base paper is discussed in Chapter 2 and in the</w:t>
      </w:r>
      <w:r>
        <w:t xml:space="preserve"> methodology document; the contributions above are of an engineering and evaluation kind, and are not claimed to beat the base paper's reported accuracy.</w:t>
      </w:r>
    </w:p>
    <w:sectPr w:rsidR="00282739" w:rsidSect="00034616">
      <w:headerReference w:type="default" r:id="rId9"/>
      <w:footerReference w:type="default" r:id="rId10"/>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E612E">
      <w:pPr>
        <w:spacing w:after="0" w:line="240" w:lineRule="auto"/>
      </w:pPr>
      <w:r>
        <w:separator/>
      </w:r>
    </w:p>
  </w:endnote>
  <w:endnote w:type="continuationSeparator" w:id="0">
    <w:p w:rsidR="00000000" w:rsidRDefault="005E6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2739" w:rsidRDefault="005E612E">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E612E">
      <w:pPr>
        <w:spacing w:after="0" w:line="240" w:lineRule="auto"/>
      </w:pPr>
      <w:r>
        <w:separator/>
      </w:r>
    </w:p>
  </w:footnote>
  <w:footnote w:type="continuationSeparator" w:id="0">
    <w:p w:rsidR="00000000" w:rsidRDefault="005E6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2739" w:rsidRDefault="005E612E">
    <w:pPr>
      <w:pStyle w:val="Header"/>
      <w:jc w:val="right"/>
    </w:pPr>
    <w:r>
      <w:rPr>
        <w:i/>
        <w:color w:val="555555"/>
        <w:sz w:val="18"/>
      </w:rPr>
      <w:t xml:space="preserve">PhishGuard - Methodology, </w:t>
    </w:r>
    <w:r>
      <w:rPr>
        <w:i/>
        <w:color w:val="555555"/>
        <w:sz w:val="18"/>
      </w:rPr>
      <w:t>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739"/>
    <w:rsid w:val="0029639D"/>
    <w:rsid w:val="00326F90"/>
    <w:rsid w:val="005E61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0C954E-29C0-4429-AD4A-50A69198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5E612E"/>
    <w:pPr>
      <w:spacing w:after="40" w:line="240" w:lineRule="auto"/>
    </w:pPr>
  </w:style>
  <w:style w:type="paragraph" w:styleId="TOC2">
    <w:name w:val="toc 2"/>
    <w:basedOn w:val="Normal"/>
    <w:next w:val="Normal"/>
    <w:autoRedefine/>
    <w:uiPriority w:val="39"/>
    <w:semiHidden/>
    <w:unhideWhenUsed/>
    <w:rsid w:val="005E612E"/>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B9199-468F-438D-8F72-0D994DE86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2757</Words>
  <Characters>15238</Characters>
  <Application>Microsoft Office Word</Application>
  <DocSecurity>0</DocSecurity>
  <Lines>447</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A3</dc:creator>
  <cp:keywords/>
  <dc:description>generated by python-docx</dc:description>
  <cp:lastModifiedBy>Madhava Reddy</cp:lastModifiedBy>
  <cp:revision>2</cp:revision>
  <dcterms:created xsi:type="dcterms:W3CDTF">2013-12-23T23:15:00Z</dcterms:created>
  <dcterms:modified xsi:type="dcterms:W3CDTF">2026-10-15T12:59:00Z</dcterms:modified>
  <cp:category/>
</cp:coreProperties>
</file>