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6223" w:rsidRDefault="00F36223">
      <w:pPr>
        <w:spacing w:after="480" w:line="240" w:lineRule="auto"/>
      </w:pPr>
      <w:bookmarkStart w:id="0" w:name="_GoBack"/>
      <w:bookmarkEnd w:id="0"/>
    </w:p>
    <w:p w:rsidR="00F36223" w:rsidRDefault="000A1CB9">
      <w:pPr>
        <w:jc w:val="center"/>
      </w:pPr>
      <w:r>
        <w:rPr>
          <w:rFonts w:cs="Times New Roman"/>
          <w:b/>
          <w:sz w:val="36"/>
        </w:rPr>
        <w:t>MULTILINGUAL STORY GENERATION AND SPEECH SYSTEM</w:t>
      </w:r>
    </w:p>
    <w:p w:rsidR="00F36223" w:rsidRDefault="000A1CB9">
      <w:pPr>
        <w:spacing w:after="280"/>
        <w:jc w:val="center"/>
      </w:pPr>
      <w:r>
        <w:rPr>
          <w:rFonts w:cs="Times New Roman"/>
          <w:b/>
          <w:sz w:val="28"/>
        </w:rPr>
        <w:t>Scope and Limitations</w:t>
      </w:r>
    </w:p>
    <w:p w:rsidR="00F36223" w:rsidRDefault="000A1CB9">
      <w:pPr>
        <w:spacing w:after="40"/>
        <w:jc w:val="center"/>
      </w:pPr>
      <w:r>
        <w:rPr>
          <w:rFonts w:cs="Times New Roman"/>
        </w:rPr>
        <w:t>Department of Computer Science and Engineering, TKR College of Engineering &amp; Technology</w:t>
      </w:r>
    </w:p>
    <w:p w:rsidR="00F36223" w:rsidRDefault="000A1CB9">
      <w:pPr>
        <w:spacing w:after="240"/>
        <w:jc w:val="center"/>
      </w:pPr>
      <w:r>
        <w:rPr>
          <w:rFonts w:cs="Times New Roman"/>
        </w:rPr>
        <w:t>Batch C2 (CSE-C)  ·  Academic year [ACADEMIC YEAR]</w:t>
      </w:r>
    </w:p>
    <w:p w:rsidR="00F36223" w:rsidRDefault="000A1CB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36223">
        <w:trPr>
          <w:cantSplit/>
          <w:tblHeader/>
          <w:jc w:val="center"/>
        </w:trPr>
        <w:tc>
          <w:tcPr>
            <w:tcW w:w="1008" w:type="dxa"/>
            <w:shd w:val="clear" w:color="auto" w:fill="1B2A41"/>
          </w:tcPr>
          <w:p w:rsidR="00F36223" w:rsidRDefault="000A1CB9">
            <w:pPr>
              <w:spacing w:after="40" w:line="240" w:lineRule="auto"/>
              <w:jc w:val="center"/>
            </w:pPr>
            <w:r>
              <w:rPr>
                <w:rFonts w:cs="Times New Roman"/>
                <w:b/>
                <w:color w:val="FFFFFF"/>
                <w:sz w:val="22"/>
              </w:rPr>
              <w:t>S.No.</w:t>
            </w:r>
          </w:p>
        </w:tc>
        <w:tc>
          <w:tcPr>
            <w:tcW w:w="4896" w:type="dxa"/>
            <w:shd w:val="clear" w:color="auto" w:fill="1B2A41"/>
          </w:tcPr>
          <w:p w:rsidR="00F36223" w:rsidRDefault="000A1CB9">
            <w:pPr>
              <w:spacing w:after="40" w:line="240" w:lineRule="auto"/>
              <w:jc w:val="center"/>
            </w:pPr>
            <w:r>
              <w:rPr>
                <w:rFonts w:cs="Times New Roman"/>
                <w:b/>
                <w:color w:val="FFFFFF"/>
                <w:sz w:val="22"/>
              </w:rPr>
              <w:t>Student name</w:t>
            </w:r>
          </w:p>
        </w:tc>
        <w:tc>
          <w:tcPr>
            <w:tcW w:w="2592" w:type="dxa"/>
            <w:shd w:val="clear" w:color="auto" w:fill="1B2A41"/>
          </w:tcPr>
          <w:p w:rsidR="00F36223" w:rsidRDefault="000A1CB9">
            <w:pPr>
              <w:spacing w:after="40" w:line="240" w:lineRule="auto"/>
              <w:jc w:val="center"/>
            </w:pPr>
            <w:r>
              <w:rPr>
                <w:rFonts w:cs="Times New Roman"/>
                <w:b/>
                <w:color w:val="FFFFFF"/>
                <w:sz w:val="22"/>
              </w:rPr>
              <w:t>Roll number</w:t>
            </w:r>
          </w:p>
        </w:tc>
      </w:tr>
      <w:tr w:rsidR="00F36223">
        <w:trPr>
          <w:cantSplit/>
          <w:jc w:val="center"/>
        </w:trPr>
        <w:tc>
          <w:tcPr>
            <w:tcW w:w="1008" w:type="dxa"/>
          </w:tcPr>
          <w:p w:rsidR="00F36223" w:rsidRDefault="000A1CB9">
            <w:pPr>
              <w:spacing w:after="40" w:line="240" w:lineRule="auto"/>
              <w:jc w:val="center"/>
            </w:pPr>
            <w:r>
              <w:rPr>
                <w:rFonts w:cs="Times New Roman"/>
                <w:sz w:val="22"/>
              </w:rPr>
              <w:t>1</w:t>
            </w:r>
          </w:p>
        </w:tc>
        <w:tc>
          <w:tcPr>
            <w:tcW w:w="4896" w:type="dxa"/>
          </w:tcPr>
          <w:p w:rsidR="00F36223" w:rsidRDefault="000A1CB9">
            <w:pPr>
              <w:spacing w:after="40" w:line="240" w:lineRule="auto"/>
              <w:jc w:val="left"/>
            </w:pPr>
            <w:r>
              <w:rPr>
                <w:rFonts w:cs="Times New Roman"/>
                <w:sz w:val="22"/>
              </w:rPr>
              <w:t>Lingala Sindhu</w:t>
            </w:r>
          </w:p>
        </w:tc>
        <w:tc>
          <w:tcPr>
            <w:tcW w:w="2592" w:type="dxa"/>
          </w:tcPr>
          <w:p w:rsidR="00F36223" w:rsidRDefault="000A1CB9">
            <w:pPr>
              <w:spacing w:after="40" w:line="240" w:lineRule="auto"/>
              <w:jc w:val="center"/>
            </w:pPr>
            <w:r>
              <w:rPr>
                <w:rFonts w:cs="Times New Roman"/>
                <w:sz w:val="22"/>
              </w:rPr>
              <w:t>23K91A05D3</w:t>
            </w:r>
          </w:p>
        </w:tc>
      </w:tr>
      <w:tr w:rsidR="00F36223">
        <w:trPr>
          <w:cantSplit/>
          <w:jc w:val="center"/>
        </w:trPr>
        <w:tc>
          <w:tcPr>
            <w:tcW w:w="1008" w:type="dxa"/>
          </w:tcPr>
          <w:p w:rsidR="00F36223" w:rsidRDefault="000A1CB9">
            <w:pPr>
              <w:spacing w:after="40" w:line="240" w:lineRule="auto"/>
              <w:jc w:val="center"/>
            </w:pPr>
            <w:r>
              <w:rPr>
                <w:rFonts w:cs="Times New Roman"/>
                <w:sz w:val="22"/>
              </w:rPr>
              <w:t>2</w:t>
            </w:r>
          </w:p>
        </w:tc>
        <w:tc>
          <w:tcPr>
            <w:tcW w:w="4896" w:type="dxa"/>
          </w:tcPr>
          <w:p w:rsidR="00F36223" w:rsidRDefault="000A1CB9">
            <w:pPr>
              <w:spacing w:after="40" w:line="240" w:lineRule="auto"/>
              <w:jc w:val="left"/>
            </w:pPr>
            <w:r>
              <w:rPr>
                <w:rFonts w:cs="Times New Roman"/>
                <w:sz w:val="22"/>
              </w:rPr>
              <w:t>Padige Ajay</w:t>
            </w:r>
          </w:p>
        </w:tc>
        <w:tc>
          <w:tcPr>
            <w:tcW w:w="2592" w:type="dxa"/>
          </w:tcPr>
          <w:p w:rsidR="00F36223" w:rsidRDefault="000A1CB9">
            <w:pPr>
              <w:spacing w:after="40" w:line="240" w:lineRule="auto"/>
              <w:jc w:val="center"/>
            </w:pPr>
            <w:r>
              <w:rPr>
                <w:rFonts w:cs="Times New Roman"/>
                <w:sz w:val="22"/>
              </w:rPr>
              <w:t>23K91A05H8</w:t>
            </w:r>
          </w:p>
        </w:tc>
      </w:tr>
      <w:tr w:rsidR="00F36223">
        <w:trPr>
          <w:cantSplit/>
          <w:jc w:val="center"/>
        </w:trPr>
        <w:tc>
          <w:tcPr>
            <w:tcW w:w="1008" w:type="dxa"/>
          </w:tcPr>
          <w:p w:rsidR="00F36223" w:rsidRDefault="000A1CB9">
            <w:pPr>
              <w:spacing w:after="40" w:line="240" w:lineRule="auto"/>
              <w:jc w:val="center"/>
            </w:pPr>
            <w:r>
              <w:rPr>
                <w:rFonts w:cs="Times New Roman"/>
                <w:sz w:val="22"/>
              </w:rPr>
              <w:t>3</w:t>
            </w:r>
          </w:p>
        </w:tc>
        <w:tc>
          <w:tcPr>
            <w:tcW w:w="4896" w:type="dxa"/>
          </w:tcPr>
          <w:p w:rsidR="00F36223" w:rsidRDefault="000A1CB9">
            <w:pPr>
              <w:spacing w:after="40" w:line="240" w:lineRule="auto"/>
              <w:jc w:val="left"/>
            </w:pPr>
            <w:r>
              <w:rPr>
                <w:rFonts w:cs="Times New Roman"/>
                <w:sz w:val="22"/>
              </w:rPr>
              <w:t>Mahek Ansari</w:t>
            </w:r>
          </w:p>
        </w:tc>
        <w:tc>
          <w:tcPr>
            <w:tcW w:w="2592" w:type="dxa"/>
          </w:tcPr>
          <w:p w:rsidR="00F36223" w:rsidRDefault="000A1CB9">
            <w:pPr>
              <w:spacing w:after="40" w:line="240" w:lineRule="auto"/>
              <w:jc w:val="center"/>
            </w:pPr>
            <w:r>
              <w:rPr>
                <w:rFonts w:cs="Times New Roman"/>
                <w:sz w:val="22"/>
              </w:rPr>
              <w:t>23K91A05D8</w:t>
            </w:r>
          </w:p>
        </w:tc>
      </w:tr>
      <w:tr w:rsidR="00F36223">
        <w:trPr>
          <w:cantSplit/>
          <w:jc w:val="center"/>
        </w:trPr>
        <w:tc>
          <w:tcPr>
            <w:tcW w:w="1008" w:type="dxa"/>
          </w:tcPr>
          <w:p w:rsidR="00F36223" w:rsidRDefault="000A1CB9">
            <w:pPr>
              <w:spacing w:after="40" w:line="240" w:lineRule="auto"/>
              <w:jc w:val="center"/>
            </w:pPr>
            <w:r>
              <w:rPr>
                <w:rFonts w:cs="Times New Roman"/>
                <w:sz w:val="22"/>
              </w:rPr>
              <w:t>4</w:t>
            </w:r>
          </w:p>
        </w:tc>
        <w:tc>
          <w:tcPr>
            <w:tcW w:w="4896" w:type="dxa"/>
          </w:tcPr>
          <w:p w:rsidR="00F36223" w:rsidRDefault="000A1CB9">
            <w:pPr>
              <w:spacing w:after="40" w:line="240" w:lineRule="auto"/>
              <w:jc w:val="left"/>
            </w:pPr>
            <w:r>
              <w:rPr>
                <w:rFonts w:cs="Times New Roman"/>
                <w:sz w:val="22"/>
              </w:rPr>
              <w:t>Maheshwaram Hari Krishna</w:t>
            </w:r>
          </w:p>
        </w:tc>
        <w:tc>
          <w:tcPr>
            <w:tcW w:w="2592" w:type="dxa"/>
          </w:tcPr>
          <w:p w:rsidR="00F36223" w:rsidRDefault="000A1CB9">
            <w:pPr>
              <w:spacing w:after="40" w:line="240" w:lineRule="auto"/>
              <w:jc w:val="center"/>
            </w:pPr>
            <w:r>
              <w:rPr>
                <w:rFonts w:cs="Times New Roman"/>
                <w:sz w:val="22"/>
              </w:rPr>
              <w:t>23K91A05D9</w:t>
            </w:r>
          </w:p>
        </w:tc>
      </w:tr>
    </w:tbl>
    <w:p w:rsidR="00F36223" w:rsidRDefault="00F36223">
      <w:pPr>
        <w:spacing w:line="192" w:lineRule="auto"/>
      </w:pPr>
    </w:p>
    <w:p w:rsidR="00F36223" w:rsidRDefault="000A1CB9">
      <w:pPr>
        <w:spacing w:after="200"/>
        <w:jc w:val="center"/>
      </w:pPr>
      <w:r>
        <w:rPr>
          <w:rFonts w:cs="Times New Roman"/>
          <w:b/>
        </w:rPr>
        <w:t>Project guide:</w:t>
      </w:r>
      <w:r>
        <w:rPr>
          <w:rFonts w:cs="Times New Roman"/>
        </w:rPr>
        <w:t xml:space="preserve"> A Tejaswini</w:t>
      </w:r>
    </w:p>
    <w:p w:rsidR="00F36223" w:rsidRDefault="000A1CB9">
      <w:r>
        <w:rPr>
          <w:rFonts w:cs="Times New Roman"/>
          <w:i/>
          <w:sz w:val="21"/>
        </w:rPr>
        <w:t xml:space="preserve">Chapter and section numbers quoted in the text (for example Chapter 8 or </w:t>
      </w:r>
      <w:r>
        <w:rPr>
          <w:rFonts w:cs="Times New Roman"/>
          <w:i/>
          <w:sz w:val="21"/>
        </w:rPr>
        <w:t>Section 6.2) refer to the full project report, 17.Final Document. Figures and tables in this document are numbered from 1.</w:t>
      </w:r>
    </w:p>
    <w:p w:rsidR="00F36223" w:rsidRDefault="000A1CB9">
      <w:pPr>
        <w:pStyle w:val="Heading1"/>
      </w:pPr>
      <w:r>
        <w:t>1. SCOPE</w:t>
      </w:r>
    </w:p>
    <w:p w:rsidR="00F36223" w:rsidRDefault="000A1CB9">
      <w:r>
        <w:rPr>
          <w:rFonts w:cs="Times New Roman"/>
        </w:rPr>
        <w:t xml:space="preserve">The scope follows the six batch objectives and what could be measured on one laptop. It is stated first as what the product </w:t>
      </w:r>
      <w:r>
        <w:rPr>
          <w:rFonts w:cs="Times New Roman"/>
        </w:rPr>
        <w:t>and its measurements cover, then as what they deliberately leave out, so that a reader does not mistake an offline experiment for a product feature.</w:t>
      </w:r>
    </w:p>
    <w:p w:rsidR="00F36223" w:rsidRDefault="000A1CB9">
      <w:pPr>
        <w:pStyle w:val="Heading2"/>
      </w:pPr>
      <w:r>
        <w:t>1.1 In scope</w:t>
      </w:r>
    </w:p>
    <w:p w:rsidR="00F36223" w:rsidRDefault="000A1CB9">
      <w:pPr>
        <w:spacing w:after="60"/>
        <w:ind w:left="720" w:hanging="360"/>
      </w:pPr>
      <w:r>
        <w:rPr>
          <w:rFonts w:cs="Times New Roman"/>
        </w:rPr>
        <w:t xml:space="preserve">•  </w:t>
      </w:r>
      <w:r>
        <w:rPr>
          <w:rFonts w:cs="Times New Roman"/>
          <w:b/>
        </w:rPr>
        <w:t>Input:</w:t>
      </w:r>
      <w:r>
        <w:rPr>
          <w:rFonts w:cs="Times New Roman"/>
        </w:rPr>
        <w:t xml:space="preserve"> a free-text story idea of up to 2,000 characters, one of 15 languages (en, hi, es, fr, de, it, pt, ru, ar, tr, nl, pl, zh, ja, ko), one of eight styles and one of three lengths.</w:t>
      </w:r>
    </w:p>
    <w:p w:rsidR="00F36223" w:rsidRDefault="000A1CB9">
      <w:pPr>
        <w:spacing w:after="60"/>
        <w:ind w:left="720" w:hanging="360"/>
      </w:pPr>
      <w:r>
        <w:rPr>
          <w:rFonts w:cs="Times New Roman"/>
        </w:rPr>
        <w:t xml:space="preserve">•  </w:t>
      </w:r>
      <w:r>
        <w:rPr>
          <w:rFonts w:cs="Times New Roman"/>
          <w:b/>
        </w:rPr>
        <w:t>Story generation:</w:t>
      </w:r>
      <w:r>
        <w:rPr>
          <w:rFonts w:cs="Times New Roman"/>
        </w:rPr>
        <w:t xml:space="preserve"> the Qwen3-0.6B model through a text-generation pipeline </w:t>
      </w:r>
      <w:r>
        <w:rPr>
          <w:rFonts w:cs="Times New Roman"/>
        </w:rPr>
        <w:t>with token budgets of 220, 420 and 700, and the offline composer as a fallback.</w:t>
      </w:r>
    </w:p>
    <w:p w:rsidR="00F36223" w:rsidRDefault="000A1CB9">
      <w:pPr>
        <w:spacing w:after="60"/>
        <w:ind w:left="720" w:hanging="360"/>
      </w:pPr>
      <w:r>
        <w:rPr>
          <w:rFonts w:cs="Times New Roman"/>
        </w:rPr>
        <w:lastRenderedPageBreak/>
        <w:t xml:space="preserve">•  </w:t>
      </w:r>
      <w:r>
        <w:rPr>
          <w:rFonts w:cs="Times New Roman"/>
          <w:b/>
        </w:rPr>
        <w:t>Narration:</w:t>
      </w:r>
      <w:r>
        <w:rPr>
          <w:rFonts w:cs="Times New Roman"/>
        </w:rPr>
        <w:t xml:space="preserve"> per-language MMS (VITS) checkpoints at 16 kHz, long text split into chunks of at most 380 characters, an operating-system voice as a fallback; WAV download and in</w:t>
      </w:r>
      <w:r>
        <w:rPr>
          <w:rFonts w:cs="Times New Roman"/>
        </w:rPr>
        <w:t>-browser playback.</w:t>
      </w:r>
    </w:p>
    <w:p w:rsidR="00F36223" w:rsidRDefault="000A1CB9">
      <w:pPr>
        <w:spacing w:after="60"/>
        <w:ind w:left="720" w:hanging="360"/>
      </w:pPr>
      <w:r>
        <w:rPr>
          <w:rFonts w:cs="Times New Roman"/>
        </w:rPr>
        <w:t xml:space="preserve">•  </w:t>
      </w:r>
      <w:r>
        <w:rPr>
          <w:rFonts w:cs="Times New Roman"/>
          <w:b/>
        </w:rPr>
        <w:t>Storage and interface:</w:t>
      </w:r>
      <w:r>
        <w:rPr>
          <w:rFonts w:cs="Times New Roman"/>
        </w:rPr>
        <w:t xml:space="preserve"> SQLite library of stories, audio records and evaluation runs; Landing, Studio, History, Story detail and Evaluation pages; light and dark themes.</w:t>
      </w:r>
    </w:p>
    <w:p w:rsidR="00F36223" w:rsidRDefault="000A1CB9">
      <w:pPr>
        <w:spacing w:after="60"/>
        <w:ind w:left="720" w:hanging="360"/>
      </w:pPr>
      <w:r>
        <w:rPr>
          <w:rFonts w:cs="Times New Roman"/>
        </w:rPr>
        <w:t xml:space="preserve">•  </w:t>
      </w:r>
      <w:r>
        <w:rPr>
          <w:rFonts w:cs="Times New Roman"/>
          <w:b/>
        </w:rPr>
        <w:t>Evaluation:</w:t>
      </w:r>
      <w:r>
        <w:rPr>
          <w:rFonts w:cs="Times New Roman"/>
        </w:rPr>
        <w:t xml:space="preserve"> WER and CER by Whisper-small round trip, multiling</w:t>
      </w:r>
      <w:r>
        <w:rPr>
          <w:rFonts w:cs="Times New Roman"/>
        </w:rPr>
        <w:t>ual sentence-embedding similarity, ROUGE-L, latency and RTF in the application; language match, instruction echo and distinct-2 in the experiments.</w:t>
      </w:r>
    </w:p>
    <w:p w:rsidR="00F36223" w:rsidRDefault="000A1CB9">
      <w:pPr>
        <w:spacing w:after="60"/>
        <w:ind w:left="720" w:hanging="360"/>
      </w:pPr>
      <w:r>
        <w:rPr>
          <w:rFonts w:cs="Times New Roman"/>
        </w:rPr>
        <w:t xml:space="preserve">•  </w:t>
      </w:r>
      <w:r>
        <w:rPr>
          <w:rFonts w:cs="Times New Roman"/>
          <w:b/>
        </w:rPr>
        <w:t>Product support:</w:t>
      </w:r>
      <w:r>
        <w:rPr>
          <w:rFonts w:cs="Times New Roman"/>
        </w:rPr>
        <w:t xml:space="preserve"> the REST API, automated tests, measurement and screenshot scripts.</w:t>
      </w:r>
    </w:p>
    <w:p w:rsidR="00F36223" w:rsidRDefault="000A1CB9">
      <w:pPr>
        <w:pStyle w:val="Heading2"/>
      </w:pPr>
      <w:r>
        <w:t>1.2 Out of scope</w:t>
      </w:r>
    </w:p>
    <w:p w:rsidR="00F36223" w:rsidRDefault="000A1CB9">
      <w:pPr>
        <w:spacing w:after="60"/>
        <w:ind w:left="720" w:hanging="360"/>
      </w:pPr>
      <w:r>
        <w:rPr>
          <w:rFonts w:cs="Times New Roman"/>
        </w:rPr>
        <w:t>•  T</w:t>
      </w:r>
      <w:r>
        <w:rPr>
          <w:rFonts w:cs="Times New Roman"/>
        </w:rPr>
        <w:t>ranslation of an existing story from one language to another: there is no translation module.</w:t>
      </w:r>
    </w:p>
    <w:p w:rsidR="00F36223" w:rsidRDefault="000A1CB9">
      <w:pPr>
        <w:spacing w:after="60"/>
        <w:ind w:left="720" w:hanging="360"/>
      </w:pPr>
      <w:r>
        <w:rPr>
          <w:rFonts w:cs="Times New Roman"/>
        </w:rPr>
        <w:t>•  Choice of voice, speaker or speed, emotion control, voice cloning and reference-audio upload.</w:t>
      </w:r>
    </w:p>
    <w:p w:rsidR="00F36223" w:rsidRDefault="000A1CB9">
      <w:pPr>
        <w:spacing w:after="60"/>
        <w:ind w:left="720" w:hanging="360"/>
      </w:pPr>
      <w:r>
        <w:rPr>
          <w:rFonts w:cs="Times New Roman"/>
        </w:rPr>
        <w:t>•  Reading-level control and age-appropriateness checks of the ge</w:t>
      </w:r>
      <w:r>
        <w:rPr>
          <w:rFonts w:cs="Times New Roman"/>
        </w:rPr>
        <w:t>nerated text.</w:t>
      </w:r>
    </w:p>
    <w:p w:rsidR="00F36223" w:rsidRDefault="000A1CB9">
      <w:pPr>
        <w:spacing w:after="60"/>
        <w:ind w:left="720" w:hanging="360"/>
      </w:pPr>
      <w:r>
        <w:rPr>
          <w:rFonts w:cs="Times New Roman"/>
        </w:rPr>
        <w:t>•  Training, fine-tuning or quantising any model; GPU optimisation.</w:t>
      </w:r>
    </w:p>
    <w:p w:rsidR="00F36223" w:rsidRDefault="000A1CB9">
      <w:pPr>
        <w:spacing w:after="60"/>
        <w:ind w:left="720" w:hanging="360"/>
      </w:pPr>
      <w:r>
        <w:rPr>
          <w:rFonts w:cs="Times New Roman"/>
        </w:rPr>
        <w:t>•  Human rating of stories or narration (the batch objective of user rating).</w:t>
      </w:r>
    </w:p>
    <w:p w:rsidR="00F36223" w:rsidRDefault="000A1CB9">
      <w:pPr>
        <w:spacing w:after="60"/>
        <w:ind w:left="720" w:hanging="360"/>
      </w:pPr>
      <w:r>
        <w:rPr>
          <w:rFonts w:cs="Times New Roman"/>
        </w:rPr>
        <w:t>•  Accounts, several users, cloud deployment, authentication, rate limiting and monitoring: Stor</w:t>
      </w:r>
      <w:r>
        <w:rPr>
          <w:rFonts w:cs="Times New Roman"/>
        </w:rPr>
        <w:t>yVox is a single-user local tool.</w:t>
      </w:r>
    </w:p>
    <w:p w:rsidR="00F36223" w:rsidRDefault="000A1CB9">
      <w:r>
        <w:rPr>
          <w:rFonts w:cs="Times New Roman"/>
        </w:rPr>
        <w:t>The table below sets the scope against the six batch objectives, separating what the product does, what only the measurements cover and what was not done.</w:t>
      </w:r>
    </w:p>
    <w:p w:rsidR="00F36223" w:rsidRDefault="000A1CB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Scope against the batch objectives</w:t>
      </w:r>
    </w:p>
    <w:tbl>
      <w:tblPr>
        <w:tblStyle w:val="TableGrid"/>
        <w:tblW w:w="0" w:type="auto"/>
        <w:jc w:val="center"/>
        <w:tblLook w:val="04A0" w:firstRow="1" w:lastRow="0" w:firstColumn="1" w:lastColumn="0" w:noHBand="0" w:noVBand="1"/>
      </w:tblPr>
      <w:tblGrid>
        <w:gridCol w:w="2151"/>
        <w:gridCol w:w="2413"/>
        <w:gridCol w:w="2159"/>
        <w:gridCol w:w="2159"/>
      </w:tblGrid>
      <w:tr w:rsidR="00F36223">
        <w:trPr>
          <w:cantSplit/>
          <w:tblHeader/>
          <w:jc w:val="center"/>
        </w:trPr>
        <w:tc>
          <w:tcPr>
            <w:tcW w:w="2304" w:type="dxa"/>
            <w:shd w:val="clear" w:color="auto" w:fill="1B2A41"/>
          </w:tcPr>
          <w:p w:rsidR="00F36223" w:rsidRDefault="000A1CB9">
            <w:pPr>
              <w:spacing w:after="40" w:line="240" w:lineRule="auto"/>
              <w:jc w:val="center"/>
            </w:pPr>
            <w:r>
              <w:rPr>
                <w:rFonts w:cs="Times New Roman"/>
                <w:b/>
                <w:color w:val="FFFFFF"/>
                <w:sz w:val="19"/>
              </w:rPr>
              <w:t>Objective</w:t>
            </w:r>
          </w:p>
        </w:tc>
        <w:tc>
          <w:tcPr>
            <w:tcW w:w="2592" w:type="dxa"/>
            <w:shd w:val="clear" w:color="auto" w:fill="1B2A41"/>
          </w:tcPr>
          <w:p w:rsidR="00F36223" w:rsidRDefault="000A1CB9">
            <w:pPr>
              <w:spacing w:after="40" w:line="240" w:lineRule="auto"/>
              <w:jc w:val="center"/>
            </w:pPr>
            <w:r>
              <w:rPr>
                <w:rFonts w:cs="Times New Roman"/>
                <w:b/>
                <w:color w:val="FFFFFF"/>
                <w:sz w:val="19"/>
              </w:rPr>
              <w:t>In the product</w:t>
            </w:r>
          </w:p>
        </w:tc>
        <w:tc>
          <w:tcPr>
            <w:tcW w:w="2304" w:type="dxa"/>
            <w:shd w:val="clear" w:color="auto" w:fill="1B2A41"/>
          </w:tcPr>
          <w:p w:rsidR="00F36223" w:rsidRDefault="000A1CB9">
            <w:pPr>
              <w:spacing w:after="40" w:line="240" w:lineRule="auto"/>
              <w:jc w:val="center"/>
            </w:pPr>
            <w:r>
              <w:rPr>
                <w:rFonts w:cs="Times New Roman"/>
                <w:b/>
                <w:color w:val="FFFFFF"/>
                <w:sz w:val="19"/>
              </w:rPr>
              <w:t>Measured offline</w:t>
            </w:r>
          </w:p>
        </w:tc>
        <w:tc>
          <w:tcPr>
            <w:tcW w:w="2304" w:type="dxa"/>
            <w:shd w:val="clear" w:color="auto" w:fill="1B2A41"/>
          </w:tcPr>
          <w:p w:rsidR="00F36223" w:rsidRDefault="000A1CB9">
            <w:pPr>
              <w:spacing w:after="40" w:line="240" w:lineRule="auto"/>
              <w:jc w:val="center"/>
            </w:pPr>
            <w:r>
              <w:rPr>
                <w:rFonts w:cs="Times New Roman"/>
                <w:b/>
                <w:color w:val="FFFFFF"/>
                <w:sz w:val="19"/>
              </w:rPr>
              <w:t>Not done</w:t>
            </w:r>
          </w:p>
        </w:tc>
      </w:tr>
      <w:tr w:rsidR="00F36223">
        <w:trPr>
          <w:cantSplit/>
          <w:jc w:val="center"/>
        </w:trPr>
        <w:tc>
          <w:tcPr>
            <w:tcW w:w="2304" w:type="dxa"/>
          </w:tcPr>
          <w:p w:rsidR="00F36223" w:rsidRDefault="000A1CB9">
            <w:pPr>
              <w:spacing w:after="40" w:line="240" w:lineRule="auto"/>
              <w:jc w:val="left"/>
            </w:pPr>
            <w:r>
              <w:rPr>
                <w:rFonts w:cs="Times New Roman"/>
                <w:sz w:val="19"/>
              </w:rPr>
              <w:t>1 Accept a prompt</w:t>
            </w:r>
          </w:p>
        </w:tc>
        <w:tc>
          <w:tcPr>
            <w:tcW w:w="2592" w:type="dxa"/>
          </w:tcPr>
          <w:p w:rsidR="00F36223" w:rsidRDefault="000A1CB9">
            <w:pPr>
              <w:spacing w:after="40" w:line="240" w:lineRule="auto"/>
              <w:jc w:val="left"/>
            </w:pPr>
            <w:r>
              <w:rPr>
                <w:rFonts w:cs="Times New Roman"/>
                <w:sz w:val="19"/>
              </w:rPr>
              <w:t>Studio form, validation, 2,000-character limit</w:t>
            </w:r>
          </w:p>
        </w:tc>
        <w:tc>
          <w:tcPr>
            <w:tcW w:w="2304" w:type="dxa"/>
          </w:tcPr>
          <w:p w:rsidR="00F36223" w:rsidRDefault="000A1CB9">
            <w:pPr>
              <w:spacing w:after="40" w:line="240" w:lineRule="auto"/>
              <w:jc w:val="left"/>
            </w:pPr>
            <w:r>
              <w:rPr>
                <w:rFonts w:cs="Times New Roman"/>
                <w:sz w:val="19"/>
              </w:rPr>
              <w:t>-</w:t>
            </w:r>
          </w:p>
        </w:tc>
        <w:tc>
          <w:tcPr>
            <w:tcW w:w="2304" w:type="dxa"/>
          </w:tcPr>
          <w:p w:rsidR="00F36223" w:rsidRDefault="000A1CB9">
            <w:pPr>
              <w:spacing w:after="40" w:line="240" w:lineRule="auto"/>
              <w:jc w:val="left"/>
            </w:pPr>
            <w:r>
              <w:rPr>
                <w:rFonts w:cs="Times New Roman"/>
                <w:sz w:val="19"/>
              </w:rPr>
              <w:t>Prompt templates, saved prompts</w:t>
            </w:r>
          </w:p>
        </w:tc>
      </w:tr>
      <w:tr w:rsidR="00F36223">
        <w:trPr>
          <w:cantSplit/>
          <w:jc w:val="center"/>
        </w:trPr>
        <w:tc>
          <w:tcPr>
            <w:tcW w:w="2304" w:type="dxa"/>
          </w:tcPr>
          <w:p w:rsidR="00F36223" w:rsidRDefault="000A1CB9">
            <w:pPr>
              <w:spacing w:after="40" w:line="240" w:lineRule="auto"/>
              <w:jc w:val="left"/>
            </w:pPr>
            <w:r>
              <w:rPr>
                <w:rFonts w:cs="Times New Roman"/>
                <w:sz w:val="19"/>
              </w:rPr>
              <w:t>2 Generate with length and reading-level controls</w:t>
            </w:r>
          </w:p>
        </w:tc>
        <w:tc>
          <w:tcPr>
            <w:tcW w:w="2592" w:type="dxa"/>
          </w:tcPr>
          <w:p w:rsidR="00F36223" w:rsidRDefault="000A1CB9">
            <w:pPr>
              <w:spacing w:after="40" w:line="240" w:lineRule="auto"/>
              <w:jc w:val="left"/>
            </w:pPr>
            <w:r>
              <w:rPr>
                <w:rFonts w:cs="Times New Roman"/>
                <w:sz w:val="19"/>
              </w:rPr>
              <w:t>3 lengths, 8 styles</w:t>
            </w:r>
          </w:p>
        </w:tc>
        <w:tc>
          <w:tcPr>
            <w:tcW w:w="2304" w:type="dxa"/>
          </w:tcPr>
          <w:p w:rsidR="00F36223" w:rsidRDefault="000A1CB9">
            <w:pPr>
              <w:spacing w:after="40" w:line="240" w:lineRule="auto"/>
              <w:jc w:val="left"/>
            </w:pPr>
            <w:r>
              <w:rPr>
                <w:rFonts w:cs="Times New Roman"/>
                <w:sz w:val="19"/>
              </w:rPr>
              <w:t xml:space="preserve">Length scaling (175, 316, 418 </w:t>
            </w:r>
            <w:r>
              <w:rPr>
                <w:rFonts w:cs="Times New Roman"/>
                <w:sz w:val="19"/>
              </w:rPr>
              <w:t>words)</w:t>
            </w:r>
          </w:p>
        </w:tc>
        <w:tc>
          <w:tcPr>
            <w:tcW w:w="2304" w:type="dxa"/>
          </w:tcPr>
          <w:p w:rsidR="00F36223" w:rsidRDefault="000A1CB9">
            <w:pPr>
              <w:spacing w:after="40" w:line="240" w:lineRule="auto"/>
              <w:jc w:val="left"/>
            </w:pPr>
            <w:r>
              <w:rPr>
                <w:rFonts w:cs="Times New Roman"/>
                <w:sz w:val="19"/>
              </w:rPr>
              <w:t>Reading-level control</w:t>
            </w:r>
          </w:p>
        </w:tc>
      </w:tr>
      <w:tr w:rsidR="00F36223">
        <w:trPr>
          <w:cantSplit/>
          <w:jc w:val="center"/>
        </w:trPr>
        <w:tc>
          <w:tcPr>
            <w:tcW w:w="2304" w:type="dxa"/>
          </w:tcPr>
          <w:p w:rsidR="00F36223" w:rsidRDefault="000A1CB9">
            <w:pPr>
              <w:spacing w:after="40" w:line="240" w:lineRule="auto"/>
              <w:jc w:val="left"/>
            </w:pPr>
            <w:r>
              <w:rPr>
                <w:rFonts w:cs="Times New Roman"/>
                <w:sz w:val="19"/>
              </w:rPr>
              <w:t>3 Translate into target languages</w:t>
            </w:r>
          </w:p>
        </w:tc>
        <w:tc>
          <w:tcPr>
            <w:tcW w:w="2592" w:type="dxa"/>
          </w:tcPr>
          <w:p w:rsidR="00F36223" w:rsidRDefault="000A1CB9">
            <w:pPr>
              <w:spacing w:after="40" w:line="240" w:lineRule="auto"/>
              <w:jc w:val="left"/>
            </w:pPr>
            <w:r>
              <w:rPr>
                <w:rFonts w:cs="Times New Roman"/>
                <w:sz w:val="19"/>
              </w:rPr>
              <w:t>Language requested in the prompt</w:t>
            </w:r>
          </w:p>
        </w:tc>
        <w:tc>
          <w:tcPr>
            <w:tcW w:w="2304" w:type="dxa"/>
          </w:tcPr>
          <w:p w:rsidR="00F36223" w:rsidRDefault="000A1CB9">
            <w:pPr>
              <w:spacing w:after="40" w:line="240" w:lineRule="auto"/>
              <w:jc w:val="left"/>
            </w:pPr>
            <w:r>
              <w:rPr>
                <w:rFonts w:cs="Times New Roman"/>
                <w:sz w:val="19"/>
              </w:rPr>
              <w:t>Language match 3/17 (A), 8/17 (B)</w:t>
            </w:r>
          </w:p>
        </w:tc>
        <w:tc>
          <w:tcPr>
            <w:tcW w:w="2304" w:type="dxa"/>
          </w:tcPr>
          <w:p w:rsidR="00F36223" w:rsidRDefault="000A1CB9">
            <w:pPr>
              <w:spacing w:after="40" w:line="240" w:lineRule="auto"/>
              <w:jc w:val="left"/>
            </w:pPr>
            <w:r>
              <w:rPr>
                <w:rFonts w:cs="Times New Roman"/>
                <w:sz w:val="19"/>
              </w:rPr>
              <w:t>A translation module</w:t>
            </w:r>
          </w:p>
        </w:tc>
      </w:tr>
      <w:tr w:rsidR="00F36223">
        <w:trPr>
          <w:cantSplit/>
          <w:jc w:val="center"/>
        </w:trPr>
        <w:tc>
          <w:tcPr>
            <w:tcW w:w="2304" w:type="dxa"/>
          </w:tcPr>
          <w:p w:rsidR="00F36223" w:rsidRDefault="000A1CB9">
            <w:pPr>
              <w:spacing w:after="40" w:line="240" w:lineRule="auto"/>
              <w:jc w:val="left"/>
            </w:pPr>
            <w:r>
              <w:rPr>
                <w:rFonts w:cs="Times New Roman"/>
                <w:sz w:val="19"/>
              </w:rPr>
              <w:t>4 Convert to speech</w:t>
            </w:r>
          </w:p>
        </w:tc>
        <w:tc>
          <w:tcPr>
            <w:tcW w:w="2592" w:type="dxa"/>
          </w:tcPr>
          <w:p w:rsidR="00F36223" w:rsidRDefault="000A1CB9">
            <w:pPr>
              <w:spacing w:after="40" w:line="240" w:lineRule="auto"/>
              <w:jc w:val="left"/>
            </w:pPr>
            <w:r>
              <w:rPr>
                <w:rFonts w:cs="Times New Roman"/>
                <w:sz w:val="19"/>
              </w:rPr>
              <w:t>MMS narration for 12 languages, OS fallback</w:t>
            </w:r>
          </w:p>
        </w:tc>
        <w:tc>
          <w:tcPr>
            <w:tcW w:w="2304" w:type="dxa"/>
          </w:tcPr>
          <w:p w:rsidR="00F36223" w:rsidRDefault="000A1CB9">
            <w:pPr>
              <w:spacing w:after="40" w:line="240" w:lineRule="auto"/>
              <w:jc w:val="left"/>
            </w:pPr>
            <w:r>
              <w:rPr>
                <w:rFonts w:cs="Times New Roman"/>
                <w:sz w:val="19"/>
              </w:rPr>
              <w:t>150-sentence round trip</w:t>
            </w:r>
          </w:p>
        </w:tc>
        <w:tc>
          <w:tcPr>
            <w:tcW w:w="2304" w:type="dxa"/>
          </w:tcPr>
          <w:p w:rsidR="00F36223" w:rsidRDefault="000A1CB9">
            <w:pPr>
              <w:spacing w:after="40" w:line="240" w:lineRule="auto"/>
              <w:jc w:val="left"/>
            </w:pPr>
            <w:r>
              <w:rPr>
                <w:rFonts w:cs="Times New Roman"/>
                <w:sz w:val="19"/>
              </w:rPr>
              <w:t xml:space="preserve">Italian, </w:t>
            </w:r>
            <w:r>
              <w:rPr>
                <w:rFonts w:cs="Times New Roman"/>
                <w:sz w:val="19"/>
              </w:rPr>
              <w:t>Chinese and Japanese MMS voices</w:t>
            </w:r>
          </w:p>
        </w:tc>
      </w:tr>
      <w:tr w:rsidR="00F36223">
        <w:trPr>
          <w:cantSplit/>
          <w:jc w:val="center"/>
        </w:trPr>
        <w:tc>
          <w:tcPr>
            <w:tcW w:w="2304" w:type="dxa"/>
          </w:tcPr>
          <w:p w:rsidR="00F36223" w:rsidRDefault="000A1CB9">
            <w:pPr>
              <w:spacing w:after="40" w:line="240" w:lineRule="auto"/>
              <w:jc w:val="left"/>
            </w:pPr>
            <w:r>
              <w:rPr>
                <w:rFonts w:cs="Times New Roman"/>
                <w:sz w:val="19"/>
              </w:rPr>
              <w:t>5 Playback with voice, speed, language</w:t>
            </w:r>
          </w:p>
        </w:tc>
        <w:tc>
          <w:tcPr>
            <w:tcW w:w="2592" w:type="dxa"/>
          </w:tcPr>
          <w:p w:rsidR="00F36223" w:rsidRDefault="000A1CB9">
            <w:pPr>
              <w:spacing w:after="40" w:line="240" w:lineRule="auto"/>
              <w:jc w:val="left"/>
            </w:pPr>
            <w:r>
              <w:rPr>
                <w:rFonts w:cs="Times New Roman"/>
                <w:sz w:val="19"/>
              </w:rPr>
              <w:t>Player, download, regenerate</w:t>
            </w:r>
          </w:p>
        </w:tc>
        <w:tc>
          <w:tcPr>
            <w:tcW w:w="2304" w:type="dxa"/>
          </w:tcPr>
          <w:p w:rsidR="00F36223" w:rsidRDefault="000A1CB9">
            <w:pPr>
              <w:spacing w:after="40" w:line="240" w:lineRule="auto"/>
              <w:jc w:val="left"/>
            </w:pPr>
            <w:r>
              <w:rPr>
                <w:rFonts w:cs="Times New Roman"/>
                <w:sz w:val="19"/>
              </w:rPr>
              <w:t>-</w:t>
            </w:r>
          </w:p>
        </w:tc>
        <w:tc>
          <w:tcPr>
            <w:tcW w:w="2304" w:type="dxa"/>
          </w:tcPr>
          <w:p w:rsidR="00F36223" w:rsidRDefault="000A1CB9">
            <w:pPr>
              <w:spacing w:after="40" w:line="240" w:lineRule="auto"/>
              <w:jc w:val="left"/>
            </w:pPr>
            <w:r>
              <w:rPr>
                <w:rFonts w:cs="Times New Roman"/>
                <w:sz w:val="19"/>
              </w:rPr>
              <w:t>Voice and speed selection</w:t>
            </w:r>
          </w:p>
        </w:tc>
      </w:tr>
      <w:tr w:rsidR="00F36223">
        <w:trPr>
          <w:cantSplit/>
          <w:jc w:val="center"/>
        </w:trPr>
        <w:tc>
          <w:tcPr>
            <w:tcW w:w="2304" w:type="dxa"/>
          </w:tcPr>
          <w:p w:rsidR="00F36223" w:rsidRDefault="000A1CB9">
            <w:pPr>
              <w:spacing w:after="40" w:line="240" w:lineRule="auto"/>
              <w:jc w:val="left"/>
            </w:pPr>
            <w:r>
              <w:rPr>
                <w:rFonts w:cs="Times New Roman"/>
                <w:sz w:val="19"/>
              </w:rPr>
              <w:lastRenderedPageBreak/>
              <w:t>6 Evaluate through user rating</w:t>
            </w:r>
          </w:p>
        </w:tc>
        <w:tc>
          <w:tcPr>
            <w:tcW w:w="2592" w:type="dxa"/>
          </w:tcPr>
          <w:p w:rsidR="00F36223" w:rsidRDefault="000A1CB9">
            <w:pPr>
              <w:spacing w:after="40" w:line="240" w:lineRule="auto"/>
              <w:jc w:val="left"/>
            </w:pPr>
            <w:r>
              <w:rPr>
                <w:rFonts w:cs="Times New Roman"/>
                <w:sz w:val="19"/>
              </w:rPr>
              <w:t>Automated evaluation page</w:t>
            </w:r>
          </w:p>
        </w:tc>
        <w:tc>
          <w:tcPr>
            <w:tcW w:w="2304" w:type="dxa"/>
          </w:tcPr>
          <w:p w:rsidR="00F36223" w:rsidRDefault="000A1CB9">
            <w:pPr>
              <w:spacing w:after="40" w:line="240" w:lineRule="auto"/>
              <w:jc w:val="left"/>
            </w:pPr>
            <w:r>
              <w:rPr>
                <w:rFonts w:cs="Times New Roman"/>
                <w:sz w:val="19"/>
              </w:rPr>
              <w:t>Story-length WER/CER with chunking</w:t>
            </w:r>
          </w:p>
        </w:tc>
        <w:tc>
          <w:tcPr>
            <w:tcW w:w="2304" w:type="dxa"/>
          </w:tcPr>
          <w:p w:rsidR="00F36223" w:rsidRDefault="000A1CB9">
            <w:pPr>
              <w:spacing w:after="40" w:line="240" w:lineRule="auto"/>
              <w:jc w:val="left"/>
            </w:pPr>
            <w:r>
              <w:rPr>
                <w:rFonts w:cs="Times New Roman"/>
                <w:sz w:val="19"/>
              </w:rPr>
              <w:t>User rating; working WER/CER on th</w:t>
            </w:r>
            <w:r>
              <w:rPr>
                <w:rFonts w:cs="Times New Roman"/>
                <w:sz w:val="19"/>
              </w:rPr>
              <w:t>e page</w:t>
            </w:r>
          </w:p>
        </w:tc>
      </w:tr>
    </w:tbl>
    <w:p w:rsidR="00F36223" w:rsidRDefault="00F36223">
      <w:pPr>
        <w:spacing w:line="192" w:lineRule="auto"/>
      </w:pPr>
    </w:p>
    <w:p w:rsidR="00F36223" w:rsidRDefault="000A1CB9">
      <w:pPr>
        <w:pStyle w:val="Heading1"/>
        <w:pageBreakBefore/>
      </w:pPr>
      <w:r>
        <w:lastRenderedPageBreak/>
        <w:t>2. ASSUMPTIONS</w:t>
      </w:r>
    </w:p>
    <w:p w:rsidR="00F36223" w:rsidRDefault="000A1CB9">
      <w:pPr>
        <w:spacing w:after="60"/>
        <w:ind w:left="720" w:hanging="360"/>
      </w:pPr>
      <w:r>
        <w:rPr>
          <w:rFonts w:cs="Times New Roman"/>
        </w:rPr>
        <w:t>•  The pretrained models are used as published; their quality in the 15 languages is what their authors released, not something this project can change.</w:t>
      </w:r>
    </w:p>
    <w:p w:rsidR="00F36223" w:rsidRDefault="000A1CB9">
      <w:pPr>
        <w:spacing w:after="60"/>
        <w:ind w:left="720" w:hanging="360"/>
      </w:pPr>
      <w:r>
        <w:rPr>
          <w:rFonts w:cs="Times New Roman"/>
        </w:rPr>
        <w:t xml:space="preserve">•  Ten length-filtered FLEURS sentences per language are a fair, if small, </w:t>
      </w:r>
      <w:r>
        <w:rPr>
          <w:rFonts w:cs="Times New Roman"/>
        </w:rPr>
        <w:t>sample of read-aloud text for the narration stage.</w:t>
      </w:r>
    </w:p>
    <w:p w:rsidR="00F36223" w:rsidRDefault="000A1CB9">
      <w:pPr>
        <w:spacing w:after="60"/>
        <w:ind w:left="720" w:hanging="360"/>
      </w:pPr>
      <w:r>
        <w:rPr>
          <w:rFonts w:cs="Times New Roman"/>
        </w:rPr>
        <w:t>•  A Whisper-small transcript is a reasonable proxy for what a listener would understand; its own errors are included in every WER and CER and were not separated out.</w:t>
      </w:r>
    </w:p>
    <w:p w:rsidR="00F36223" w:rsidRDefault="000A1CB9">
      <w:pPr>
        <w:spacing w:after="60"/>
        <w:ind w:left="720" w:hanging="360"/>
      </w:pPr>
      <w:r>
        <w:rPr>
          <w:rFonts w:cs="Times New Roman"/>
        </w:rPr>
        <w:t>•  The story idea "A young inventor di</w:t>
      </w:r>
      <w:r>
        <w:rPr>
          <w:rFonts w:cs="Times New Roman"/>
        </w:rPr>
        <w:t>scovers a hidden library." and seed 0 represent a typical request; other ideas and seeds would give other texts.</w:t>
      </w:r>
    </w:p>
    <w:p w:rsidR="00F36223" w:rsidRDefault="000A1CB9">
      <w:pPr>
        <w:spacing w:after="60"/>
        <w:ind w:left="720" w:hanging="360"/>
      </w:pPr>
      <w:r>
        <w:rPr>
          <w:rFonts w:cs="Times New Roman"/>
        </w:rPr>
        <w:t>•  A language detector is accurate enough on 100 to 200 words to say whether a story is in the requested language; it is used as a coarse scree</w:t>
      </w:r>
      <w:r>
        <w:rPr>
          <w:rFonts w:cs="Times New Roman"/>
        </w:rPr>
        <w:t>n, not as a measure of quality.</w:t>
      </w:r>
    </w:p>
    <w:p w:rsidR="00F36223" w:rsidRDefault="000A1CB9">
      <w:pPr>
        <w:spacing w:after="60"/>
        <w:ind w:left="720" w:hanging="360"/>
      </w:pPr>
      <w:r>
        <w:rPr>
          <w:rFonts w:cs="Times New Roman"/>
        </w:rPr>
        <w:t>•  One user runs the application on one computer, so the model objects, the database and the audio folder need no coordination between users.</w:t>
      </w:r>
    </w:p>
    <w:p w:rsidR="00F36223" w:rsidRDefault="000A1CB9">
      <w:pPr>
        <w:spacing w:after="60"/>
        <w:ind w:left="720" w:hanging="360"/>
      </w:pPr>
      <w:r>
        <w:rPr>
          <w:rFonts w:cs="Times New Roman"/>
        </w:rPr>
        <w:t>•  The model weights are downloaded once from the Hugging Face Hub and cached; aft</w:t>
      </w:r>
      <w:r>
        <w:rPr>
          <w:rFonts w:cs="Times New Roman"/>
        </w:rPr>
        <w:t>er that the application needs no network.</w:t>
      </w:r>
    </w:p>
    <w:p w:rsidR="00F36223" w:rsidRDefault="000A1CB9">
      <w:pPr>
        <w:pStyle w:val="Heading1"/>
        <w:pageBreakBefore/>
      </w:pPr>
      <w:r>
        <w:lastRenderedPageBreak/>
        <w:t>3. LIMITATIONS</w:t>
      </w:r>
    </w:p>
    <w:p w:rsidR="00F36223" w:rsidRDefault="000A1CB9">
      <w:pPr>
        <w:pStyle w:val="Heading2"/>
      </w:pPr>
      <w:r>
        <w:t>Models and language</w:t>
      </w:r>
    </w:p>
    <w:p w:rsidR="00F36223" w:rsidRDefault="000A1CB9">
      <w:pPr>
        <w:spacing w:after="60"/>
        <w:ind w:left="720" w:hanging="360"/>
      </w:pPr>
      <w:r>
        <w:rPr>
          <w:rFonts w:cs="Times New Roman"/>
        </w:rPr>
        <w:t xml:space="preserve">•  </w:t>
      </w:r>
      <w:r>
        <w:rPr>
          <w:rFonts w:cs="Times New Roman"/>
          <w:b/>
        </w:rPr>
        <w:t>The story model does not follow the requested language.</w:t>
      </w:r>
      <w:r>
        <w:rPr>
          <w:rFonts w:cs="Times New Roman"/>
        </w:rPr>
        <w:t xml:space="preserve"> With the shipped prompt, 3 of 17 stories (the English ones) were in the requested language and 4 of 4 live stories in ot</w:t>
      </w:r>
      <w:r>
        <w:rPr>
          <w:rFonts w:cs="Times New Roman"/>
        </w:rPr>
        <w:t>her languages were English; the chat template raises this only to 8 of 17.</w:t>
      </w:r>
    </w:p>
    <w:p w:rsidR="00F36223" w:rsidRDefault="000A1CB9">
      <w:pPr>
        <w:spacing w:after="60"/>
        <w:ind w:left="720" w:hanging="360"/>
      </w:pPr>
      <w:r>
        <w:rPr>
          <w:rFonts w:cs="Times New Roman"/>
        </w:rPr>
        <w:t xml:space="preserve">•  </w:t>
      </w:r>
      <w:r>
        <w:rPr>
          <w:rFonts w:cs="Times New Roman"/>
          <w:b/>
        </w:rPr>
        <w:t>A small model, a plain prompt.</w:t>
      </w:r>
      <w:r>
        <w:rPr>
          <w:rFonts w:cs="Times New Roman"/>
        </w:rPr>
        <w:t xml:space="preserve"> Qwen3-0.6B often echoes its instructions (instruction echo 0.097 in the shipped path against 0.006 with the chat template) and wrote </w:t>
      </w:r>
      <w:r>
        <w:rPr>
          <w:rFonts w:ascii="Consolas" w:eastAsia="Consolas" w:hAnsi="Consolas" w:cs="Consolas"/>
          <w:sz w:val="21"/>
        </w:rPr>
        <w:t>Untitled Story</w:t>
      </w:r>
      <w:r>
        <w:rPr>
          <w:rFonts w:cs="Times New Roman"/>
        </w:rPr>
        <w:t xml:space="preserve"> for 15 of 17 shipped-path titles. Stories are short, repetitive and sometimes not stories.</w:t>
      </w:r>
    </w:p>
    <w:p w:rsidR="00F36223" w:rsidRDefault="000A1CB9">
      <w:pPr>
        <w:spacing w:after="60"/>
        <w:ind w:left="720" w:hanging="360"/>
      </w:pPr>
      <w:r>
        <w:rPr>
          <w:rFonts w:cs="Times New Roman"/>
        </w:rPr>
        <w:t xml:space="preserve">•  </w:t>
      </w:r>
      <w:r>
        <w:rPr>
          <w:rFonts w:cs="Times New Roman"/>
          <w:b/>
        </w:rPr>
        <w:t>Three advertised languages are not usable as shown.</w:t>
      </w:r>
      <w:r>
        <w:rPr>
          <w:rFonts w:cs="Times New Roman"/>
        </w:rPr>
        <w:t xml:space="preserve"> </w:t>
      </w:r>
      <w:r>
        <w:rPr>
          <w:rFonts w:ascii="Consolas" w:eastAsia="Consolas" w:hAnsi="Consolas" w:cs="Consolas"/>
          <w:sz w:val="21"/>
        </w:rPr>
        <w:t>facebook/mms-tts-ita</w:t>
      </w:r>
      <w:r>
        <w:rPr>
          <w:rFonts w:cs="Times New Roman"/>
        </w:rPr>
        <w:t xml:space="preserve">, </w:t>
      </w:r>
      <w:r>
        <w:rPr>
          <w:rFonts w:ascii="Consolas" w:eastAsia="Consolas" w:hAnsi="Consolas" w:cs="Consolas"/>
          <w:sz w:val="21"/>
        </w:rPr>
        <w:t>-cmn</w:t>
      </w:r>
      <w:r>
        <w:rPr>
          <w:rFonts w:cs="Times New Roman"/>
        </w:rPr>
        <w:t xml:space="preserve"> and </w:t>
      </w:r>
      <w:r>
        <w:rPr>
          <w:rFonts w:ascii="Consolas" w:eastAsia="Consolas" w:hAnsi="Consolas" w:cs="Consolas"/>
          <w:sz w:val="21"/>
        </w:rPr>
        <w:t>-jpn</w:t>
      </w:r>
      <w:r>
        <w:rPr>
          <w:rFonts w:cs="Times New Roman"/>
        </w:rPr>
        <w:t xml:space="preserve"> do not exist, so Italian is read by an English voice and Chinese and Japa</w:t>
      </w:r>
      <w:r>
        <w:rPr>
          <w:rFonts w:cs="Times New Roman"/>
        </w:rPr>
        <w:t>nese mostly produce no audio on the test machine.</w:t>
      </w:r>
    </w:p>
    <w:p w:rsidR="00F36223" w:rsidRDefault="000A1CB9">
      <w:pPr>
        <w:spacing w:after="60"/>
        <w:ind w:left="720" w:hanging="360"/>
      </w:pPr>
      <w:r>
        <w:rPr>
          <w:rFonts w:cs="Times New Roman"/>
        </w:rPr>
        <w:t xml:space="preserve">•  </w:t>
      </w:r>
      <w:r>
        <w:rPr>
          <w:rFonts w:cs="Times New Roman"/>
          <w:b/>
        </w:rPr>
        <w:t>Seed and variety.</w:t>
      </w:r>
      <w:r>
        <w:rPr>
          <w:rFonts w:cs="Times New Roman"/>
        </w:rPr>
        <w:t xml:space="preserve"> The experiments fixed one seed, which makes many shipped-path stories nearly identical across languages and hides how much a different seed would change the text.</w:t>
      </w:r>
    </w:p>
    <w:p w:rsidR="00F36223" w:rsidRDefault="000A1CB9">
      <w:pPr>
        <w:pStyle w:val="Heading2"/>
      </w:pPr>
      <w:r>
        <w:t>Evaluation</w:t>
      </w:r>
    </w:p>
    <w:p w:rsidR="00F36223" w:rsidRDefault="000A1CB9">
      <w:pPr>
        <w:spacing w:after="60"/>
        <w:ind w:left="720" w:hanging="360"/>
      </w:pPr>
      <w:r>
        <w:rPr>
          <w:rFonts w:cs="Times New Roman"/>
        </w:rPr>
        <w:t xml:space="preserve">•  </w:t>
      </w:r>
      <w:r>
        <w:rPr>
          <w:rFonts w:cs="Times New Roman"/>
          <w:b/>
        </w:rPr>
        <w:t>No human</w:t>
      </w:r>
      <w:r>
        <w:rPr>
          <w:rFonts w:cs="Times New Roman"/>
          <w:b/>
        </w:rPr>
        <w:t xml:space="preserve"> judgement.</w:t>
      </w:r>
      <w:r>
        <w:rPr>
          <w:rFonts w:cs="Times New Roman"/>
        </w:rPr>
        <w:t xml:space="preserve"> Coherence, creativity, age-appropriateness and naturalness of the voice were never rated by a person; the proxies (language match, echo, distinct-2, similarity, ROUGE-L) can show failure but not quality.</w:t>
      </w:r>
    </w:p>
    <w:p w:rsidR="00F36223" w:rsidRDefault="000A1CB9">
      <w:pPr>
        <w:spacing w:after="60"/>
        <w:ind w:left="720" w:hanging="360"/>
      </w:pPr>
      <w:r>
        <w:rPr>
          <w:rFonts w:cs="Times New Roman"/>
        </w:rPr>
        <w:t xml:space="preserve">•  </w:t>
      </w:r>
      <w:r>
        <w:rPr>
          <w:rFonts w:cs="Times New Roman"/>
          <w:b/>
        </w:rPr>
        <w:t>Whisper-small is inside every WER and</w:t>
      </w:r>
      <w:r>
        <w:rPr>
          <w:rFonts w:cs="Times New Roman"/>
          <w:b/>
        </w:rPr>
        <w:t xml:space="preserve"> CER.</w:t>
      </w:r>
      <w:r>
        <w:rPr>
          <w:rFonts w:cs="Times New Roman"/>
        </w:rPr>
        <w:t xml:space="preserve"> The recogniser is weaker in some languages (Hindi, Arabic), and its error on natural speech was not measured.</w:t>
      </w:r>
    </w:p>
    <w:p w:rsidR="00F36223" w:rsidRDefault="000A1CB9">
      <w:pPr>
        <w:spacing w:after="60"/>
        <w:ind w:left="720" w:hanging="360"/>
      </w:pPr>
      <w:r>
        <w:rPr>
          <w:rFonts w:cs="Times New Roman"/>
        </w:rPr>
        <w:t xml:space="preserve">•  </w:t>
      </w:r>
      <w:r>
        <w:rPr>
          <w:rFonts w:cs="Times New Roman"/>
          <w:b/>
        </w:rPr>
        <w:t>Small samples.</w:t>
      </w:r>
      <w:r>
        <w:rPr>
          <w:rFonts w:cs="Times New Roman"/>
        </w:rPr>
        <w:t xml:space="preserve"> 10 sentences per language, 17 stories per condition, 7 live generations; differences of a few hundredths are not reliable.</w:t>
      </w:r>
    </w:p>
    <w:p w:rsidR="00F36223" w:rsidRDefault="000A1CB9">
      <w:pPr>
        <w:spacing w:after="60"/>
        <w:ind w:left="720" w:hanging="360"/>
      </w:pPr>
      <w:r>
        <w:rPr>
          <w:rFonts w:cs="Times New Roman"/>
        </w:rPr>
        <w:t xml:space="preserve">•  </w:t>
      </w:r>
      <w:r>
        <w:rPr>
          <w:rFonts w:cs="Times New Roman"/>
          <w:b/>
        </w:rPr>
        <w:t>The product's own evaluation cannot score a story.</w:t>
      </w:r>
      <w:r>
        <w:rPr>
          <w:rFonts w:cs="Times New Roman"/>
        </w:rPr>
        <w:t xml:space="preserve"> The transcription call fails for audio over 30 seconds, so every WER and CER on the Evaluation page is empty for real stories.</w:t>
      </w:r>
    </w:p>
    <w:p w:rsidR="00F36223" w:rsidRDefault="000A1CB9">
      <w:pPr>
        <w:pStyle w:val="Heading2"/>
      </w:pPr>
      <w:r>
        <w:lastRenderedPageBreak/>
        <w:t>Product</w:t>
      </w:r>
    </w:p>
    <w:p w:rsidR="00F36223" w:rsidRDefault="000A1CB9">
      <w:pPr>
        <w:spacing w:after="60"/>
        <w:ind w:left="720" w:hanging="360"/>
      </w:pPr>
      <w:r>
        <w:rPr>
          <w:rFonts w:cs="Times New Roman"/>
        </w:rPr>
        <w:t xml:space="preserve">•  </w:t>
      </w:r>
      <w:r>
        <w:rPr>
          <w:rFonts w:cs="Times New Roman"/>
          <w:b/>
        </w:rPr>
        <w:t>Single user, local only.</w:t>
      </w:r>
      <w:r>
        <w:rPr>
          <w:rFonts w:cs="Times New Roman"/>
        </w:rPr>
        <w:t xml:space="preserve"> No login, one shared model object, no </w:t>
      </w:r>
      <w:r>
        <w:rPr>
          <w:rFonts w:cs="Times New Roman"/>
        </w:rPr>
        <w:t>rate limit, no queue; the generate route blocks until the story and the narration are finished.</w:t>
      </w:r>
    </w:p>
    <w:p w:rsidR="00F36223" w:rsidRDefault="000A1CB9">
      <w:pPr>
        <w:spacing w:after="60"/>
        <w:ind w:left="720" w:hanging="360"/>
      </w:pPr>
      <w:r>
        <w:rPr>
          <w:rFonts w:cs="Times New Roman"/>
        </w:rPr>
        <w:t xml:space="preserve">•  </w:t>
      </w:r>
      <w:r>
        <w:rPr>
          <w:rFonts w:cs="Times New Roman"/>
          <w:b/>
        </w:rPr>
        <w:t>Dependencies are under-declared.</w:t>
      </w:r>
      <w:r>
        <w:rPr>
          <w:rFonts w:cs="Times New Roman"/>
        </w:rPr>
        <w:t xml:space="preserve"> </w:t>
      </w:r>
      <w:r>
        <w:rPr>
          <w:rFonts w:ascii="Consolas" w:eastAsia="Consolas" w:hAnsi="Consolas" w:cs="Consolas"/>
          <w:sz w:val="21"/>
        </w:rPr>
        <w:t>ffmpeg</w:t>
      </w:r>
      <w:r>
        <w:rPr>
          <w:rFonts w:cs="Times New Roman"/>
        </w:rPr>
        <w:t xml:space="preserve"> (needed by the recogniser) and </w:t>
      </w:r>
      <w:r>
        <w:rPr>
          <w:rFonts w:ascii="Consolas" w:eastAsia="Consolas" w:hAnsi="Consolas" w:cs="Consolas"/>
          <w:sz w:val="21"/>
        </w:rPr>
        <w:t>uroman</w:t>
      </w:r>
      <w:r>
        <w:rPr>
          <w:rFonts w:cs="Times New Roman"/>
        </w:rPr>
        <w:t xml:space="preserve"> (needed for Korean) are missing from the requirements, and the stored virtual e</w:t>
      </w:r>
      <w:r>
        <w:rPr>
          <w:rFonts w:cs="Times New Roman"/>
        </w:rPr>
        <w:t>nvironment pointed at an interpreter that does not exist on the test machine.</w:t>
      </w:r>
    </w:p>
    <w:p w:rsidR="00F36223" w:rsidRDefault="000A1CB9">
      <w:pPr>
        <w:spacing w:after="60"/>
        <w:ind w:left="720" w:hanging="360"/>
      </w:pPr>
      <w:r>
        <w:rPr>
          <w:rFonts w:cs="Times New Roman"/>
        </w:rPr>
        <w:t xml:space="preserve">•  </w:t>
      </w:r>
      <w:r>
        <w:rPr>
          <w:rFonts w:cs="Times New Roman"/>
          <w:b/>
        </w:rPr>
        <w:t>Title parsing.</w:t>
      </w:r>
      <w:r>
        <w:rPr>
          <w:rFonts w:cs="Times New Roman"/>
        </w:rPr>
        <w:t xml:space="preserve"> Only a bare </w:t>
      </w:r>
      <w:r>
        <w:rPr>
          <w:rFonts w:ascii="Consolas" w:eastAsia="Consolas" w:hAnsi="Consolas" w:cs="Consolas"/>
          <w:sz w:val="21"/>
        </w:rPr>
        <w:t>Title:</w:t>
      </w:r>
      <w:r>
        <w:rPr>
          <w:rFonts w:cs="Times New Roman"/>
        </w:rPr>
        <w:t xml:space="preserve"> at the start of a line is recognised, so bold or prefixed titles stay in the title field or the title is </w:t>
      </w:r>
      <w:r>
        <w:rPr>
          <w:rFonts w:ascii="Consolas" w:eastAsia="Consolas" w:hAnsi="Consolas" w:cs="Consolas"/>
          <w:sz w:val="21"/>
        </w:rPr>
        <w:t>Untitled Story</w:t>
      </w:r>
      <w:r>
        <w:rPr>
          <w:rFonts w:cs="Times New Roman"/>
        </w:rPr>
        <w:t>.</w:t>
      </w:r>
    </w:p>
    <w:p w:rsidR="00F36223" w:rsidRDefault="000A1CB9">
      <w:pPr>
        <w:spacing w:after="60"/>
        <w:ind w:left="720" w:hanging="360"/>
      </w:pPr>
      <w:r>
        <w:rPr>
          <w:rFonts w:cs="Times New Roman"/>
        </w:rPr>
        <w:t xml:space="preserve">•  </w:t>
      </w:r>
      <w:r>
        <w:rPr>
          <w:rFonts w:cs="Times New Roman"/>
          <w:b/>
        </w:rPr>
        <w:t>Evaluation cost.</w:t>
      </w:r>
      <w:r>
        <w:rPr>
          <w:rFonts w:cs="Times New Roman"/>
        </w:rPr>
        <w:t xml:space="preserve"> </w:t>
      </w:r>
      <w:r>
        <w:rPr>
          <w:rFonts w:cs="Times New Roman"/>
        </w:rPr>
        <w:t>The similarity function loads a sentence-embedding model on every sample.</w:t>
      </w:r>
    </w:p>
    <w:p w:rsidR="00F36223" w:rsidRDefault="000A1CB9">
      <w:pPr>
        <w:spacing w:after="60"/>
        <w:ind w:left="720" w:hanging="360"/>
      </w:pPr>
      <w:r>
        <w:rPr>
          <w:rFonts w:cs="Times New Roman"/>
        </w:rPr>
        <w:t xml:space="preserve">•  </w:t>
      </w:r>
      <w:r>
        <w:rPr>
          <w:rFonts w:cs="Times New Roman"/>
          <w:b/>
        </w:rPr>
        <w:t>Model loading.</w:t>
      </w:r>
      <w:r>
        <w:rPr>
          <w:rFonts w:cs="Times New Roman"/>
        </w:rPr>
        <w:t xml:space="preserve"> The story pipeline is created with </w:t>
      </w:r>
      <w:r>
        <w:rPr>
          <w:rFonts w:ascii="Consolas" w:eastAsia="Consolas" w:hAnsi="Consolas" w:cs="Consolas"/>
          <w:sz w:val="21"/>
        </w:rPr>
        <w:t>trust_remote_code=True</w:t>
      </w:r>
      <w:r>
        <w:rPr>
          <w:rFonts w:cs="Times New Roman"/>
        </w:rPr>
        <w:t>; the trusted model name is set by configuration.</w:t>
      </w:r>
    </w:p>
    <w:p w:rsidR="00F36223" w:rsidRDefault="000A1CB9">
      <w:pPr>
        <w:pStyle w:val="Heading2"/>
      </w:pPr>
      <w:r>
        <w:t>Hardware, software and process</w:t>
      </w:r>
    </w:p>
    <w:p w:rsidR="00F36223" w:rsidRDefault="000A1CB9">
      <w:pPr>
        <w:spacing w:after="60"/>
        <w:ind w:left="720" w:hanging="360"/>
      </w:pPr>
      <w:r>
        <w:rPr>
          <w:rFonts w:cs="Times New Roman"/>
        </w:rPr>
        <w:t xml:space="preserve">•  </w:t>
      </w:r>
      <w:r>
        <w:rPr>
          <w:rFonts w:cs="Times New Roman"/>
          <w:b/>
        </w:rPr>
        <w:t>One machine, CPU only.</w:t>
      </w:r>
      <w:r>
        <w:rPr>
          <w:rFonts w:cs="Times New Roman"/>
        </w:rPr>
        <w:t xml:space="preserve"> </w:t>
      </w:r>
      <w:r>
        <w:rPr>
          <w:rFonts w:cs="Times New Roman"/>
        </w:rPr>
        <w:t>All timings come from one i5-12500 with 15.7 GB of memory while other programs ran; the GPU path exists in the code but was not run.</w:t>
      </w:r>
    </w:p>
    <w:p w:rsidR="00F36223" w:rsidRDefault="000A1CB9">
      <w:pPr>
        <w:spacing w:after="60"/>
        <w:ind w:left="720" w:hanging="360"/>
      </w:pPr>
      <w:r>
        <w:rPr>
          <w:rFonts w:cs="Times New Roman"/>
        </w:rPr>
        <w:t xml:space="preserve">•  </w:t>
      </w:r>
      <w:r>
        <w:rPr>
          <w:rFonts w:cs="Times New Roman"/>
          <w:b/>
        </w:rPr>
        <w:t>Software versions.</w:t>
      </w:r>
      <w:r>
        <w:rPr>
          <w:rFonts w:cs="Times New Roman"/>
        </w:rPr>
        <w:t xml:space="preserve"> Results were produced with transformers 5.20.2 and torch 2.14.1 on Python 3.11.9; other versions can </w:t>
      </w:r>
      <w:r>
        <w:rPr>
          <w:rFonts w:cs="Times New Roman"/>
        </w:rPr>
        <w:t>change both behaviour and speed (the 30-second recogniser failure is such a case).</w:t>
      </w:r>
    </w:p>
    <w:p w:rsidR="00F36223" w:rsidRDefault="000A1CB9">
      <w:pPr>
        <w:spacing w:after="60"/>
        <w:ind w:left="720" w:hanging="360"/>
      </w:pPr>
      <w:r>
        <w:rPr>
          <w:rFonts w:cs="Times New Roman"/>
        </w:rPr>
        <w:t xml:space="preserve">•  </w:t>
      </w:r>
      <w:r>
        <w:rPr>
          <w:rFonts w:cs="Times New Roman"/>
          <w:b/>
        </w:rPr>
        <w:t>Tests use stand-ins.</w:t>
      </w:r>
      <w:r>
        <w:rPr>
          <w:rFonts w:cs="Times New Roman"/>
        </w:rPr>
        <w:t xml:space="preserve"> The 29 automated tests replace the models; the real models are exercised only by the measurement scripts.</w:t>
      </w:r>
    </w:p>
    <w:p w:rsidR="00F36223" w:rsidRDefault="000A1CB9">
      <w:pPr>
        <w:spacing w:after="60"/>
        <w:ind w:left="720" w:hanging="360"/>
      </w:pPr>
      <w:r>
        <w:rPr>
          <w:rFonts w:cs="Times New Roman"/>
        </w:rPr>
        <w:t xml:space="preserve">•  </w:t>
      </w:r>
      <w:r>
        <w:rPr>
          <w:rFonts w:cs="Times New Roman"/>
          <w:b/>
        </w:rPr>
        <w:t>No independent review or security audit</w:t>
      </w:r>
      <w:r>
        <w:rPr>
          <w:rFonts w:cs="Times New Roman"/>
        </w:rPr>
        <w:t xml:space="preserve"> of the code was carried out.</w:t>
      </w:r>
    </w:p>
    <w:p w:rsidR="00F36223" w:rsidRDefault="000A1CB9">
      <w:pPr>
        <w:pStyle w:val="Heading2"/>
      </w:pPr>
      <w:r>
        <w:t>How the limits affect the reading of the results</w:t>
      </w:r>
    </w:p>
    <w:p w:rsidR="00F36223" w:rsidRDefault="000A1CB9">
      <w:r>
        <w:rPr>
          <w:rFonts w:cs="Times New Roman"/>
        </w:rPr>
        <w:t>The narration results are the most reliable part of the project, because they rest on a public corpus and a repeatable round trip, and they are limited by sample size and by the</w:t>
      </w:r>
      <w:r>
        <w:rPr>
          <w:rFonts w:cs="Times New Roman"/>
        </w:rPr>
        <w:t xml:space="preserve"> recogniser. The story results are indicative: they show clearly that the shipped path ignores the requested language and often fails to produce a story, but they cannot rank stories by quality. The product results describe a local tool for one person, not</w:t>
      </w:r>
      <w:r>
        <w:rPr>
          <w:rFonts w:cs="Times New Roman"/>
        </w:rPr>
        <w:t xml:space="preserve"> a service.</w:t>
      </w:r>
    </w:p>
    <w:p w:rsidR="00F36223" w:rsidRDefault="000A1CB9">
      <w:r>
        <w:rPr>
          <w:rFonts w:cs="Times New Roman"/>
        </w:rPr>
        <w:t xml:space="preserve">Two figures show the limitations that matter most for reading the numbers. The first shows, for every one of the 17 story requests, whether the story came out in the language </w:t>
      </w:r>
      <w:r>
        <w:rPr>
          <w:rFonts w:cs="Times New Roman"/>
        </w:rPr>
        <w:lastRenderedPageBreak/>
        <w:t>that was asked for: with the shipped prompt the small story model ans</w:t>
      </w:r>
      <w:r>
        <w:rPr>
          <w:rFonts w:cs="Times New Roman"/>
        </w:rPr>
        <w:t>wers in English almost every time, so a request for another language is not honoured. The second shows the round-trip error of the narration per language, where the hatched bars mark the languages that had no speech model and were read by an operating-syst</w:t>
      </w:r>
      <w:r>
        <w:rPr>
          <w:rFonts w:cs="Times New Roman"/>
        </w:rPr>
        <w:t>em voice.</w:t>
      </w:r>
    </w:p>
    <w:p w:rsidR="00F36223" w:rsidRDefault="000A1CB9">
      <w:pPr>
        <w:keepNext/>
        <w:spacing w:after="80" w:line="240" w:lineRule="auto"/>
        <w:jc w:val="center"/>
      </w:pPr>
      <w:r>
        <w:rPr>
          <w:noProof/>
        </w:rPr>
        <w:drawing>
          <wp:inline distT="0" distB="0" distL="0" distR="0">
            <wp:extent cx="5303520" cy="1720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language_match.png"/>
                    <pic:cNvPicPr/>
                  </pic:nvPicPr>
                  <pic:blipFill>
                    <a:blip r:embed="rId8"/>
                    <a:stretch>
                      <a:fillRect/>
                    </a:stretch>
                  </pic:blipFill>
                  <pic:spPr>
                    <a:xfrm>
                      <a:off x="0" y="0"/>
                      <a:ext cx="5303520" cy="1720061"/>
                    </a:xfrm>
                    <a:prstGeom prst="rect">
                      <a:avLst/>
                    </a:prstGeom>
                  </pic:spPr>
                </pic:pic>
              </a:graphicData>
            </a:graphic>
          </wp:inline>
        </w:drawing>
      </w:r>
    </w:p>
    <w:p w:rsidR="00F36223" w:rsidRDefault="000A1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Language match of the generated story for the shipped prompt (A), the chat-template variant (B) and the offline composer (C).</w:t>
      </w:r>
    </w:p>
    <w:p w:rsidR="00F36223" w:rsidRDefault="000A1CB9">
      <w:pPr>
        <w:keepNext/>
        <w:spacing w:after="80" w:line="240" w:lineRule="auto"/>
        <w:jc w:val="center"/>
      </w:pPr>
      <w:r>
        <w:rPr>
          <w:noProof/>
        </w:rPr>
        <w:drawing>
          <wp:inline distT="0" distB="0" distL="0" distR="0">
            <wp:extent cx="5303520" cy="2872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wer_cer_by_language.png"/>
                    <pic:cNvPicPr/>
                  </pic:nvPicPr>
                  <pic:blipFill>
                    <a:blip r:embed="rId9"/>
                    <a:stretch>
                      <a:fillRect/>
                    </a:stretch>
                  </pic:blipFill>
                  <pic:spPr>
                    <a:xfrm>
                      <a:off x="0" y="0"/>
                      <a:ext cx="5303520" cy="2872740"/>
                    </a:xfrm>
                    <a:prstGeom prst="rect">
                      <a:avLst/>
                    </a:prstGeom>
                  </pic:spPr>
                </pic:pic>
              </a:graphicData>
            </a:graphic>
          </wp:inline>
        </w:drawing>
      </w:r>
    </w:p>
    <w:p w:rsidR="00F36223" w:rsidRDefault="000A1CB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Round-trip WER and CER per language; hatched b</w:t>
      </w:r>
      <w:r>
        <w:rPr>
          <w:rFonts w:cs="Times New Roman"/>
        </w:rPr>
        <w:t>ars were narrated by an operating-system voice.</w:t>
      </w:r>
    </w:p>
    <w:p w:rsidR="00F36223" w:rsidRDefault="000A1CB9">
      <w:pPr>
        <w:pStyle w:val="Heading1"/>
        <w:pageBreakBefore/>
      </w:pPr>
      <w:r>
        <w:lastRenderedPageBreak/>
        <w:t>4. WHAT WAS NOT MEASURED</w:t>
      </w:r>
    </w:p>
    <w:p w:rsidR="00F36223" w:rsidRDefault="000A1CB9">
      <w:r>
        <w:rPr>
          <w:rFonts w:cs="Times New Roman"/>
        </w:rPr>
        <w:t>The following were not measured, so no document claims anything about them. Each is either outside what the product does or beyond what a CPU laptop and a short project could test.</w:t>
      </w:r>
    </w:p>
    <w:p w:rsidR="00F36223" w:rsidRDefault="000A1CB9">
      <w:pPr>
        <w:spacing w:after="60"/>
        <w:ind w:left="720" w:hanging="360"/>
      </w:pPr>
      <w:r>
        <w:rPr>
          <w:rFonts w:cs="Times New Roman"/>
        </w:rPr>
        <w:t>•  Human ratings of story coherence, story quality, voice naturalness or the usefulness of the application to children, teachers or language learners.</w:t>
      </w:r>
    </w:p>
    <w:p w:rsidR="00F36223" w:rsidRDefault="000A1CB9">
      <w:pPr>
        <w:spacing w:after="60"/>
        <w:ind w:left="720" w:hanging="360"/>
      </w:pPr>
      <w:r>
        <w:rPr>
          <w:rFonts w:cs="Times New Roman"/>
        </w:rPr>
        <w:t>•  Whisper-small's error on natural recordings of the same sentences, which would separate the recogniser</w:t>
      </w:r>
      <w:r>
        <w:rPr>
          <w:rFonts w:cs="Times New Roman"/>
        </w:rPr>
        <w:t>'s error from the speech model's.</w:t>
      </w:r>
    </w:p>
    <w:p w:rsidR="00F36223" w:rsidRDefault="000A1CB9">
      <w:pPr>
        <w:spacing w:after="60"/>
        <w:ind w:left="720" w:hanging="360"/>
      </w:pPr>
      <w:r>
        <w:rPr>
          <w:rFonts w:cs="Times New Roman"/>
        </w:rPr>
        <w:t>•  GPU speed, and speed or quality of larger models (a bigger Qwen3 model, other speech models).</w:t>
      </w:r>
    </w:p>
    <w:p w:rsidR="00F36223" w:rsidRDefault="000A1CB9">
      <w:pPr>
        <w:spacing w:after="60"/>
        <w:ind w:left="720" w:hanging="360"/>
      </w:pPr>
      <w:r>
        <w:rPr>
          <w:rFonts w:cs="Times New Roman"/>
        </w:rPr>
        <w:t>•  Story quality with other ideas, other seeds, other styles than Adventure for the non-English languages, or longer texts in</w:t>
      </w:r>
      <w:r>
        <w:rPr>
          <w:rFonts w:cs="Times New Roman"/>
        </w:rPr>
        <w:t xml:space="preserve"> a language other than English.</w:t>
      </w:r>
    </w:p>
    <w:p w:rsidR="00F36223" w:rsidRDefault="000A1CB9">
      <w:pPr>
        <w:spacing w:after="60"/>
        <w:ind w:left="720" w:hanging="360"/>
      </w:pPr>
      <w:r>
        <w:rPr>
          <w:rFonts w:cs="Times New Roman"/>
        </w:rPr>
        <w:t>•  Narration with an installed Chinese, Japanese or Italian system voice.</w:t>
      </w:r>
    </w:p>
    <w:p w:rsidR="00F36223" w:rsidRDefault="000A1CB9">
      <w:pPr>
        <w:spacing w:after="60"/>
        <w:ind w:left="720" w:hanging="360"/>
      </w:pPr>
      <w:r>
        <w:rPr>
          <w:rFonts w:cs="Times New Roman"/>
        </w:rPr>
        <w:t>•  Concurrent users, long-running load and memory growth of the server.</w:t>
      </w:r>
    </w:p>
    <w:p w:rsidR="00F36223" w:rsidRDefault="000A1CB9">
      <w:pPr>
        <w:spacing w:after="60"/>
        <w:ind w:left="720" w:hanging="360"/>
      </w:pPr>
      <w:r>
        <w:rPr>
          <w:rFonts w:cs="Times New Roman"/>
        </w:rPr>
        <w:t>•  Accessibility of the interface with a screen reader, other browsers and pho</w:t>
      </w:r>
      <w:r>
        <w:rPr>
          <w:rFonts w:cs="Times New Roman"/>
        </w:rPr>
        <w:t>nes.</w:t>
      </w:r>
    </w:p>
    <w:p w:rsidR="00F36223" w:rsidRDefault="000A1CB9">
      <w:pPr>
        <w:spacing w:after="60"/>
        <w:ind w:left="720" w:hanging="360"/>
      </w:pPr>
      <w:r>
        <w:rPr>
          <w:rFonts w:cs="Times New Roman"/>
        </w:rPr>
        <w:t>•  Security: no penetration test or code audit was done.</w:t>
      </w:r>
    </w:p>
    <w:p w:rsidR="00F36223" w:rsidRDefault="000A1CB9">
      <w:r>
        <w:rPr>
          <w:rFonts w:cs="Times New Roman"/>
        </w:rPr>
        <w:t>None of these is hidden in a headline number. The claims of the abstract about translation, adjustable voice and speed, and user-rated evaluation are therefore treated as aims, not as results.</w:t>
      </w:r>
    </w:p>
    <w:sectPr w:rsidR="00F36223"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A1CB9">
      <w:pPr>
        <w:spacing w:after="0" w:line="240" w:lineRule="auto"/>
      </w:pPr>
      <w:r>
        <w:separator/>
      </w:r>
    </w:p>
  </w:endnote>
  <w:endnote w:type="continuationSeparator" w:id="0">
    <w:p w:rsidR="00000000" w:rsidRDefault="000A1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6223" w:rsidRDefault="000A1CB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A1CB9">
      <w:pPr>
        <w:spacing w:after="0" w:line="240" w:lineRule="auto"/>
      </w:pPr>
      <w:r>
        <w:separator/>
      </w:r>
    </w:p>
  </w:footnote>
  <w:footnote w:type="continuationSeparator" w:id="0">
    <w:p w:rsidR="00000000" w:rsidRDefault="000A1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6223" w:rsidRDefault="000A1CB9">
    <w:pPr>
      <w:pStyle w:val="Header"/>
      <w:jc w:val="center"/>
    </w:pPr>
    <w:r>
      <w:rPr>
        <w:rFonts w:cs="Times New Roman"/>
        <w:i/>
        <w:color w:val="555555"/>
        <w:sz w:val="20"/>
      </w:rPr>
      <w:t>StoryVox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B9"/>
    <w:rsid w:val="0015074B"/>
    <w:rsid w:val="0029639D"/>
    <w:rsid w:val="00326F90"/>
    <w:rsid w:val="00AA1D8D"/>
    <w:rsid w:val="00B47730"/>
    <w:rsid w:val="00CB0664"/>
    <w:rsid w:val="00F362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65496E7-F80A-4F4D-91C0-3E588CD1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0A1CB9"/>
    <w:pPr>
      <w:spacing w:after="0" w:line="240" w:lineRule="auto"/>
    </w:pPr>
    <w:rPr>
      <w:rFonts w:cs="Times New Roman"/>
      <w:sz w:val="21"/>
    </w:rPr>
  </w:style>
  <w:style w:type="paragraph" w:styleId="TOC2">
    <w:name w:val="toc 2"/>
    <w:basedOn w:val="Normal"/>
    <w:next w:val="Normal"/>
    <w:autoRedefine/>
    <w:uiPriority w:val="39"/>
    <w:semiHidden/>
    <w:unhideWhenUsed/>
    <w:rsid w:val="000A1CB9"/>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0A1CB9"/>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02EB5F-E63B-48F4-BF75-4B148B06F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1580</Words>
  <Characters>8349</Characters>
  <Application>Microsoft Office Word</Application>
  <DocSecurity>0</DocSecurity>
  <Lines>210</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2026-10-26T10:30:00Z</dcterms:modified>
  <cp:category/>
</cp:coreProperties>
</file>