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2CAF" w:rsidRDefault="00C22CAF">
      <w:pPr>
        <w:spacing w:after="480" w:line="240" w:lineRule="auto"/>
      </w:pPr>
      <w:bookmarkStart w:id="0" w:name="_GoBack"/>
      <w:bookmarkEnd w:id="0"/>
    </w:p>
    <w:p w:rsidR="00C22CAF" w:rsidRDefault="00CB3282">
      <w:pPr>
        <w:jc w:val="center"/>
      </w:pPr>
      <w:r>
        <w:rPr>
          <w:rFonts w:cs="Times New Roman"/>
          <w:b/>
          <w:sz w:val="36"/>
        </w:rPr>
        <w:t>AN EFFICIENT NOVEL APPROACH FOR PREDICTING STARTUP COMPANY SUCCESS RATES USING ADVANCED MACHINE LEARNING PARADIGMS</w:t>
      </w:r>
    </w:p>
    <w:p w:rsidR="00C22CAF" w:rsidRDefault="00CB3282">
      <w:pPr>
        <w:spacing w:after="280"/>
        <w:jc w:val="center"/>
      </w:pPr>
      <w:r>
        <w:rPr>
          <w:rFonts w:cs="Times New Roman"/>
          <w:b/>
          <w:sz w:val="28"/>
        </w:rPr>
        <w:t>Results</w:t>
      </w:r>
    </w:p>
    <w:p w:rsidR="00C22CAF" w:rsidRDefault="00CB3282">
      <w:pPr>
        <w:spacing w:after="40"/>
        <w:jc w:val="center"/>
      </w:pPr>
      <w:r>
        <w:rPr>
          <w:rFonts w:cs="Times New Roman"/>
        </w:rPr>
        <w:t>Department of Computer Science and Engineering, [COLLEGE NAME]</w:t>
      </w:r>
    </w:p>
    <w:p w:rsidR="00C22CAF" w:rsidRDefault="00CB3282">
      <w:pPr>
        <w:spacing w:after="240"/>
        <w:jc w:val="center"/>
      </w:pPr>
      <w:r>
        <w:rPr>
          <w:rFonts w:cs="Times New Roman"/>
        </w:rPr>
        <w:t>Batch C10 (CSE-C)  ·  Academic year [ACADEMIC YEAR]</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C22CAF">
        <w:trPr>
          <w:cantSplit/>
          <w:tblHeader/>
          <w:jc w:val="center"/>
        </w:trPr>
        <w:tc>
          <w:tcPr>
            <w:tcW w:w="1008" w:type="dxa"/>
            <w:shd w:val="clear" w:color="auto" w:fill="1B2A41"/>
          </w:tcPr>
          <w:p w:rsidR="00C22CAF" w:rsidRDefault="00CB3282">
            <w:pPr>
              <w:spacing w:after="40" w:line="240" w:lineRule="auto"/>
              <w:jc w:val="center"/>
            </w:pPr>
            <w:r>
              <w:rPr>
                <w:rFonts w:cs="Times New Roman"/>
                <w:b/>
                <w:color w:val="FFFFFF"/>
                <w:sz w:val="22"/>
              </w:rPr>
              <w:t>S.No.</w:t>
            </w:r>
          </w:p>
        </w:tc>
        <w:tc>
          <w:tcPr>
            <w:tcW w:w="4896" w:type="dxa"/>
            <w:shd w:val="clear" w:color="auto" w:fill="1B2A41"/>
          </w:tcPr>
          <w:p w:rsidR="00C22CAF" w:rsidRDefault="00CB3282">
            <w:pPr>
              <w:spacing w:after="40" w:line="240" w:lineRule="auto"/>
              <w:jc w:val="center"/>
            </w:pPr>
            <w:r>
              <w:rPr>
                <w:rFonts w:cs="Times New Roman"/>
                <w:b/>
                <w:color w:val="FFFFFF"/>
                <w:sz w:val="22"/>
              </w:rPr>
              <w:t>Student name</w:t>
            </w:r>
          </w:p>
        </w:tc>
        <w:tc>
          <w:tcPr>
            <w:tcW w:w="2592" w:type="dxa"/>
            <w:shd w:val="clear" w:color="auto" w:fill="1B2A41"/>
          </w:tcPr>
          <w:p w:rsidR="00C22CAF" w:rsidRDefault="00CB3282">
            <w:pPr>
              <w:spacing w:after="40" w:line="240" w:lineRule="auto"/>
              <w:jc w:val="center"/>
            </w:pPr>
            <w:r>
              <w:rPr>
                <w:rFonts w:cs="Times New Roman"/>
                <w:b/>
                <w:color w:val="FFFFFF"/>
                <w:sz w:val="22"/>
              </w:rPr>
              <w:t>Roll number</w:t>
            </w:r>
          </w:p>
        </w:tc>
      </w:tr>
      <w:tr w:rsidR="00C22CAF">
        <w:trPr>
          <w:cantSplit/>
          <w:jc w:val="center"/>
        </w:trPr>
        <w:tc>
          <w:tcPr>
            <w:tcW w:w="1008" w:type="dxa"/>
          </w:tcPr>
          <w:p w:rsidR="00C22CAF" w:rsidRDefault="00CB3282">
            <w:pPr>
              <w:spacing w:after="40" w:line="240" w:lineRule="auto"/>
              <w:jc w:val="center"/>
            </w:pPr>
            <w:r>
              <w:rPr>
                <w:rFonts w:cs="Times New Roman"/>
                <w:sz w:val="22"/>
              </w:rPr>
              <w:t>1</w:t>
            </w:r>
          </w:p>
        </w:tc>
        <w:tc>
          <w:tcPr>
            <w:tcW w:w="4896" w:type="dxa"/>
          </w:tcPr>
          <w:p w:rsidR="00C22CAF" w:rsidRDefault="00CB3282">
            <w:pPr>
              <w:spacing w:after="40" w:line="240" w:lineRule="auto"/>
              <w:jc w:val="left"/>
            </w:pPr>
            <w:r>
              <w:rPr>
                <w:rFonts w:cs="Times New Roman"/>
                <w:sz w:val="22"/>
              </w:rPr>
              <w:t>Orchu Shirisha</w:t>
            </w:r>
          </w:p>
        </w:tc>
        <w:tc>
          <w:tcPr>
            <w:tcW w:w="2592" w:type="dxa"/>
          </w:tcPr>
          <w:p w:rsidR="00C22CAF" w:rsidRDefault="00CB3282">
            <w:pPr>
              <w:spacing w:after="40" w:line="240" w:lineRule="auto"/>
              <w:jc w:val="center"/>
            </w:pPr>
            <w:r>
              <w:rPr>
                <w:rFonts w:cs="Times New Roman"/>
                <w:sz w:val="22"/>
              </w:rPr>
              <w:t>23K91A05H6</w:t>
            </w:r>
          </w:p>
        </w:tc>
      </w:tr>
      <w:tr w:rsidR="00C22CAF">
        <w:trPr>
          <w:cantSplit/>
          <w:jc w:val="center"/>
        </w:trPr>
        <w:tc>
          <w:tcPr>
            <w:tcW w:w="1008" w:type="dxa"/>
          </w:tcPr>
          <w:p w:rsidR="00C22CAF" w:rsidRDefault="00CB3282">
            <w:pPr>
              <w:spacing w:after="40" w:line="240" w:lineRule="auto"/>
              <w:jc w:val="center"/>
            </w:pPr>
            <w:r>
              <w:rPr>
                <w:rFonts w:cs="Times New Roman"/>
                <w:sz w:val="22"/>
              </w:rPr>
              <w:t>2</w:t>
            </w:r>
          </w:p>
        </w:tc>
        <w:tc>
          <w:tcPr>
            <w:tcW w:w="4896" w:type="dxa"/>
          </w:tcPr>
          <w:p w:rsidR="00C22CAF" w:rsidRDefault="00CB3282">
            <w:pPr>
              <w:spacing w:after="40" w:line="240" w:lineRule="auto"/>
              <w:jc w:val="left"/>
            </w:pPr>
            <w:r>
              <w:rPr>
                <w:rFonts w:cs="Times New Roman"/>
                <w:sz w:val="22"/>
              </w:rPr>
              <w:t>Mudavath Raghavendar</w:t>
            </w:r>
          </w:p>
        </w:tc>
        <w:tc>
          <w:tcPr>
            <w:tcW w:w="2592" w:type="dxa"/>
          </w:tcPr>
          <w:p w:rsidR="00C22CAF" w:rsidRDefault="00CB3282">
            <w:pPr>
              <w:spacing w:after="40" w:line="240" w:lineRule="auto"/>
              <w:jc w:val="center"/>
            </w:pPr>
            <w:r>
              <w:rPr>
                <w:rFonts w:cs="Times New Roman"/>
                <w:sz w:val="22"/>
              </w:rPr>
              <w:t>23K91A05G1</w:t>
            </w:r>
          </w:p>
        </w:tc>
      </w:tr>
      <w:tr w:rsidR="00C22CAF">
        <w:trPr>
          <w:cantSplit/>
          <w:jc w:val="center"/>
        </w:trPr>
        <w:tc>
          <w:tcPr>
            <w:tcW w:w="1008" w:type="dxa"/>
          </w:tcPr>
          <w:p w:rsidR="00C22CAF" w:rsidRDefault="00CB3282">
            <w:pPr>
              <w:spacing w:after="40" w:line="240" w:lineRule="auto"/>
              <w:jc w:val="center"/>
            </w:pPr>
            <w:r>
              <w:rPr>
                <w:rFonts w:cs="Times New Roman"/>
                <w:sz w:val="22"/>
              </w:rPr>
              <w:t>3</w:t>
            </w:r>
          </w:p>
        </w:tc>
        <w:tc>
          <w:tcPr>
            <w:tcW w:w="4896" w:type="dxa"/>
          </w:tcPr>
          <w:p w:rsidR="00C22CAF" w:rsidRDefault="00CB3282">
            <w:pPr>
              <w:spacing w:after="40" w:line="240" w:lineRule="auto"/>
              <w:jc w:val="left"/>
            </w:pPr>
            <w:r>
              <w:rPr>
                <w:rFonts w:cs="Times New Roman"/>
                <w:sz w:val="22"/>
              </w:rPr>
              <w:t>Majgi Vaishnavi</w:t>
            </w:r>
          </w:p>
        </w:tc>
        <w:tc>
          <w:tcPr>
            <w:tcW w:w="2592" w:type="dxa"/>
          </w:tcPr>
          <w:p w:rsidR="00C22CAF" w:rsidRDefault="00CB3282">
            <w:pPr>
              <w:spacing w:after="40" w:line="240" w:lineRule="auto"/>
              <w:jc w:val="center"/>
            </w:pPr>
            <w:r>
              <w:rPr>
                <w:rFonts w:cs="Times New Roman"/>
                <w:sz w:val="22"/>
              </w:rPr>
              <w:t>23K91A05E0</w:t>
            </w:r>
          </w:p>
        </w:tc>
      </w:tr>
      <w:tr w:rsidR="00C22CAF">
        <w:trPr>
          <w:cantSplit/>
          <w:jc w:val="center"/>
        </w:trPr>
        <w:tc>
          <w:tcPr>
            <w:tcW w:w="1008" w:type="dxa"/>
          </w:tcPr>
          <w:p w:rsidR="00C22CAF" w:rsidRDefault="00CB3282">
            <w:pPr>
              <w:spacing w:after="40" w:line="240" w:lineRule="auto"/>
              <w:jc w:val="center"/>
            </w:pPr>
            <w:r>
              <w:rPr>
                <w:rFonts w:cs="Times New Roman"/>
                <w:sz w:val="22"/>
              </w:rPr>
              <w:t>4</w:t>
            </w:r>
          </w:p>
        </w:tc>
        <w:tc>
          <w:tcPr>
            <w:tcW w:w="4896" w:type="dxa"/>
          </w:tcPr>
          <w:p w:rsidR="00C22CAF" w:rsidRDefault="00CB3282">
            <w:pPr>
              <w:spacing w:after="40" w:line="240" w:lineRule="auto"/>
              <w:jc w:val="left"/>
            </w:pPr>
            <w:r>
              <w:rPr>
                <w:rFonts w:cs="Times New Roman"/>
                <w:sz w:val="22"/>
              </w:rPr>
              <w:t>Polishetty Poojitha</w:t>
            </w:r>
          </w:p>
        </w:tc>
        <w:tc>
          <w:tcPr>
            <w:tcW w:w="2592" w:type="dxa"/>
          </w:tcPr>
          <w:p w:rsidR="00C22CAF" w:rsidRDefault="00CB3282">
            <w:pPr>
              <w:spacing w:after="40" w:line="240" w:lineRule="auto"/>
              <w:jc w:val="center"/>
            </w:pPr>
            <w:r>
              <w:rPr>
                <w:rFonts w:cs="Times New Roman"/>
                <w:sz w:val="22"/>
              </w:rPr>
              <w:t>23K91A05J4</w:t>
            </w:r>
          </w:p>
        </w:tc>
      </w:tr>
    </w:tbl>
    <w:p w:rsidR="00C22CAF" w:rsidRDefault="00C22CAF">
      <w:pPr>
        <w:spacing w:line="192" w:lineRule="auto"/>
      </w:pPr>
    </w:p>
    <w:p w:rsidR="00C22CAF" w:rsidRDefault="00CB3282">
      <w:pPr>
        <w:spacing w:after="200"/>
        <w:jc w:val="center"/>
      </w:pPr>
      <w:r>
        <w:rPr>
          <w:rFonts w:cs="Times New Roman"/>
          <w:b/>
        </w:rPr>
        <w:t>Project guide:</w:t>
      </w:r>
      <w:r>
        <w:rPr>
          <w:rFonts w:cs="Times New Roman"/>
        </w:rPr>
        <w:t xml:space="preserve"> P Prasanna</w:t>
      </w:r>
    </w:p>
    <w:p w:rsidR="00C22CAF" w:rsidRDefault="00CB3282">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C22CAF" w:rsidRDefault="00CB3282">
      <w:pPr>
        <w:pStyle w:val="Heading1"/>
      </w:pPr>
      <w:r>
        <w:t>1. RESULTS AND OUTPUT SCREENS</w:t>
      </w:r>
    </w:p>
    <w:p w:rsidR="00C22CAF" w:rsidRDefault="00CB3282">
      <w:pPr>
        <w:pStyle w:val="Heading2"/>
      </w:pPr>
      <w:r>
        <w:t>1.1 What was measured, and on which data</w:t>
      </w:r>
    </w:p>
    <w:p w:rsidR="00C22CAF" w:rsidRDefault="00CB3282">
      <w:r>
        <w:rPr>
          <w:rFonts w:cs="Times New Roman"/>
        </w:rPr>
        <w:t xml:space="preserve">Two tables of start-ups are involved and the numbers of this chapter must never be read without knowing which one they come from. The </w:t>
      </w:r>
      <w:r>
        <w:rPr>
          <w:rFonts w:cs="Times New Roman"/>
          <w:b/>
        </w:rPr>
        <w:t>shipped application</w:t>
      </w:r>
      <w:r>
        <w:rPr>
          <w:rFonts w:cs="Times New Roman"/>
        </w:rPr>
        <w:t xml:space="preserve"> runs on a synthetic fallback of 1,400 generated start-ups (595 SUCCESS, 805 FAILURE) that has the schema of the public table and a template-generated business description for each row, because the Kaggle download needed a login. The descriptions of the tw</w:t>
      </w:r>
      <w:r>
        <w:rPr>
          <w:rFonts w:cs="Times New Roman"/>
        </w:rPr>
        <w:t xml:space="preserve">o classes are written from different templates, so the text channel leaks the label by construction. Scores on this table are a check that the pipeline works, not evidence of real-world skill. The </w:t>
      </w:r>
      <w:r>
        <w:rPr>
          <w:rFonts w:cs="Times New Roman"/>
          <w:b/>
        </w:rPr>
        <w:t>real table</w:t>
      </w:r>
      <w:r>
        <w:rPr>
          <w:rFonts w:cs="Times New Roman"/>
        </w:rPr>
        <w:t xml:space="preserve"> is the public "Startup Success Prediction" data </w:t>
      </w:r>
      <w:r>
        <w:rPr>
          <w:rFonts w:cs="Times New Roman"/>
        </w:rPr>
        <w:t xml:space="preserve">[32]: 922 start-ups after de-duplication (596 acquired = SUCCESS, 326 closed </w:t>
      </w:r>
      <w:r>
        <w:rPr>
          <w:rFonts w:cs="Times New Roman"/>
        </w:rPr>
        <w:lastRenderedPageBreak/>
        <w:t>= FAILURE), all United States, 16 structured columns plus state and industry, and no description text. Every real measurement below uses it with the structured features only.</w:t>
      </w:r>
    </w:p>
    <w:p w:rsidR="00C22CAF" w:rsidRDefault="00CB3282">
      <w:pPr>
        <w:pStyle w:val="Caption"/>
        <w:keepNext/>
        <w:spacing w:after="80"/>
      </w:pPr>
      <w:r>
        <w:rPr>
          <w:rFonts w:cs="Times New Roman"/>
        </w:rPr>
        <w:t>Tabl</w:t>
      </w:r>
      <w:r>
        <w:rPr>
          <w:rFonts w:cs="Times New Roman"/>
        </w:rPr>
        <w:t xml:space="preserve">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two tables</w:t>
      </w:r>
    </w:p>
    <w:tbl>
      <w:tblPr>
        <w:tblStyle w:val="TableGrid"/>
        <w:tblW w:w="0" w:type="auto"/>
        <w:jc w:val="center"/>
        <w:tblLook w:val="04A0" w:firstRow="1" w:lastRow="0" w:firstColumn="1" w:lastColumn="0" w:noHBand="0" w:noVBand="1"/>
      </w:tblPr>
      <w:tblGrid>
        <w:gridCol w:w="2160"/>
        <w:gridCol w:w="3744"/>
        <w:gridCol w:w="3456"/>
      </w:tblGrid>
      <w:tr w:rsidR="00C22CAF">
        <w:trPr>
          <w:cantSplit/>
          <w:tblHeader/>
          <w:jc w:val="center"/>
        </w:trPr>
        <w:tc>
          <w:tcPr>
            <w:tcW w:w="2160" w:type="dxa"/>
            <w:shd w:val="clear" w:color="auto" w:fill="1B2A41"/>
          </w:tcPr>
          <w:p w:rsidR="00C22CAF" w:rsidRDefault="00C22CAF">
            <w:pPr>
              <w:spacing w:after="40" w:line="240" w:lineRule="auto"/>
              <w:jc w:val="center"/>
            </w:pPr>
          </w:p>
        </w:tc>
        <w:tc>
          <w:tcPr>
            <w:tcW w:w="3744" w:type="dxa"/>
            <w:shd w:val="clear" w:color="auto" w:fill="1B2A41"/>
          </w:tcPr>
          <w:p w:rsidR="00C22CAF" w:rsidRDefault="00CB3282">
            <w:pPr>
              <w:spacing w:after="40" w:line="240" w:lineRule="auto"/>
              <w:jc w:val="center"/>
            </w:pPr>
            <w:r>
              <w:rPr>
                <w:rFonts w:cs="Times New Roman"/>
                <w:b/>
                <w:color w:val="FFFFFF"/>
                <w:sz w:val="19"/>
              </w:rPr>
              <w:t>Shipped synthetic table</w:t>
            </w:r>
          </w:p>
        </w:tc>
        <w:tc>
          <w:tcPr>
            <w:tcW w:w="3456" w:type="dxa"/>
            <w:shd w:val="clear" w:color="auto" w:fill="1B2A41"/>
          </w:tcPr>
          <w:p w:rsidR="00C22CAF" w:rsidRDefault="00CB3282">
            <w:pPr>
              <w:spacing w:after="40" w:line="240" w:lineRule="auto"/>
              <w:jc w:val="center"/>
            </w:pPr>
            <w:r>
              <w:rPr>
                <w:rFonts w:cs="Times New Roman"/>
                <w:b/>
                <w:color w:val="FFFFFF"/>
                <w:sz w:val="19"/>
              </w:rPr>
              <w:t>Real public table</w:t>
            </w:r>
          </w:p>
        </w:tc>
      </w:tr>
      <w:tr w:rsidR="00C22CAF">
        <w:trPr>
          <w:cantSplit/>
          <w:jc w:val="center"/>
        </w:trPr>
        <w:tc>
          <w:tcPr>
            <w:tcW w:w="2160" w:type="dxa"/>
          </w:tcPr>
          <w:p w:rsidR="00C22CAF" w:rsidRDefault="00CB3282">
            <w:pPr>
              <w:spacing w:after="40" w:line="240" w:lineRule="auto"/>
              <w:jc w:val="left"/>
            </w:pPr>
            <w:r>
              <w:rPr>
                <w:rFonts w:cs="Times New Roman"/>
                <w:sz w:val="19"/>
              </w:rPr>
              <w:t>Rows</w:t>
            </w:r>
          </w:p>
        </w:tc>
        <w:tc>
          <w:tcPr>
            <w:tcW w:w="3744" w:type="dxa"/>
          </w:tcPr>
          <w:p w:rsidR="00C22CAF" w:rsidRDefault="00CB3282">
            <w:pPr>
              <w:spacing w:after="40" w:line="240" w:lineRule="auto"/>
              <w:jc w:val="left"/>
            </w:pPr>
            <w:r>
              <w:rPr>
                <w:rFonts w:cs="Times New Roman"/>
                <w:sz w:val="19"/>
              </w:rPr>
              <w:t>1,400</w:t>
            </w:r>
          </w:p>
        </w:tc>
        <w:tc>
          <w:tcPr>
            <w:tcW w:w="3456" w:type="dxa"/>
          </w:tcPr>
          <w:p w:rsidR="00C22CAF" w:rsidRDefault="00CB3282">
            <w:pPr>
              <w:spacing w:after="40" w:line="240" w:lineRule="auto"/>
              <w:jc w:val="left"/>
            </w:pPr>
            <w:r>
              <w:rPr>
                <w:rFonts w:cs="Times New Roman"/>
                <w:sz w:val="19"/>
              </w:rPr>
              <w:t>922</w:t>
            </w:r>
          </w:p>
        </w:tc>
      </w:tr>
      <w:tr w:rsidR="00C22CAF">
        <w:trPr>
          <w:cantSplit/>
          <w:jc w:val="center"/>
        </w:trPr>
        <w:tc>
          <w:tcPr>
            <w:tcW w:w="2160" w:type="dxa"/>
          </w:tcPr>
          <w:p w:rsidR="00C22CAF" w:rsidRDefault="00CB3282">
            <w:pPr>
              <w:spacing w:after="40" w:line="240" w:lineRule="auto"/>
              <w:jc w:val="left"/>
            </w:pPr>
            <w:r>
              <w:rPr>
                <w:rFonts w:cs="Times New Roman"/>
                <w:sz w:val="19"/>
              </w:rPr>
              <w:t>SUCCESS / FAILURE</w:t>
            </w:r>
          </w:p>
        </w:tc>
        <w:tc>
          <w:tcPr>
            <w:tcW w:w="3744" w:type="dxa"/>
          </w:tcPr>
          <w:p w:rsidR="00C22CAF" w:rsidRDefault="00CB3282">
            <w:pPr>
              <w:spacing w:after="40" w:line="240" w:lineRule="auto"/>
              <w:jc w:val="left"/>
            </w:pPr>
            <w:r>
              <w:rPr>
                <w:rFonts w:cs="Times New Roman"/>
                <w:sz w:val="19"/>
              </w:rPr>
              <w:t>595 / 805 (42.5 % / 57.5 %)</w:t>
            </w:r>
          </w:p>
        </w:tc>
        <w:tc>
          <w:tcPr>
            <w:tcW w:w="3456" w:type="dxa"/>
          </w:tcPr>
          <w:p w:rsidR="00C22CAF" w:rsidRDefault="00CB3282">
            <w:pPr>
              <w:spacing w:after="40" w:line="240" w:lineRule="auto"/>
              <w:jc w:val="left"/>
            </w:pPr>
            <w:r>
              <w:rPr>
                <w:rFonts w:cs="Times New Roman"/>
                <w:sz w:val="19"/>
              </w:rPr>
              <w:t>596 / 326 (64.6 % / 35.4 %)</w:t>
            </w:r>
          </w:p>
        </w:tc>
      </w:tr>
      <w:tr w:rsidR="00C22CAF">
        <w:trPr>
          <w:cantSplit/>
          <w:jc w:val="center"/>
        </w:trPr>
        <w:tc>
          <w:tcPr>
            <w:tcW w:w="2160" w:type="dxa"/>
          </w:tcPr>
          <w:p w:rsidR="00C22CAF" w:rsidRDefault="00CB3282">
            <w:pPr>
              <w:spacing w:after="40" w:line="240" w:lineRule="auto"/>
              <w:jc w:val="left"/>
            </w:pPr>
            <w:r>
              <w:rPr>
                <w:rFonts w:cs="Times New Roman"/>
                <w:sz w:val="19"/>
              </w:rPr>
              <w:t>Description text</w:t>
            </w:r>
          </w:p>
        </w:tc>
        <w:tc>
          <w:tcPr>
            <w:tcW w:w="3744" w:type="dxa"/>
          </w:tcPr>
          <w:p w:rsidR="00C22CAF" w:rsidRDefault="00CB3282">
            <w:pPr>
              <w:spacing w:after="40" w:line="240" w:lineRule="auto"/>
              <w:jc w:val="left"/>
            </w:pPr>
            <w:r>
              <w:rPr>
                <w:rFonts w:cs="Times New Roman"/>
                <w:sz w:val="19"/>
              </w:rPr>
              <w:t>Yes (templates; leaks the label)</w:t>
            </w:r>
          </w:p>
        </w:tc>
        <w:tc>
          <w:tcPr>
            <w:tcW w:w="3456" w:type="dxa"/>
          </w:tcPr>
          <w:p w:rsidR="00C22CAF" w:rsidRDefault="00CB3282">
            <w:pPr>
              <w:spacing w:after="40" w:line="240" w:lineRule="auto"/>
              <w:jc w:val="left"/>
            </w:pPr>
            <w:r>
              <w:rPr>
                <w:rFonts w:cs="Times New Roman"/>
                <w:sz w:val="19"/>
              </w:rPr>
              <w:t>None</w:t>
            </w:r>
          </w:p>
        </w:tc>
      </w:tr>
      <w:tr w:rsidR="00C22CAF">
        <w:trPr>
          <w:cantSplit/>
          <w:jc w:val="center"/>
        </w:trPr>
        <w:tc>
          <w:tcPr>
            <w:tcW w:w="2160" w:type="dxa"/>
          </w:tcPr>
          <w:p w:rsidR="00C22CAF" w:rsidRDefault="00CB3282">
            <w:pPr>
              <w:spacing w:after="40" w:line="240" w:lineRule="auto"/>
              <w:jc w:val="left"/>
            </w:pPr>
            <w:r>
              <w:rPr>
                <w:rFonts w:cs="Times New Roman"/>
                <w:sz w:val="19"/>
              </w:rPr>
              <w:t>Used for</w:t>
            </w:r>
          </w:p>
        </w:tc>
        <w:tc>
          <w:tcPr>
            <w:tcW w:w="3744" w:type="dxa"/>
          </w:tcPr>
          <w:p w:rsidR="00C22CAF" w:rsidRDefault="00CB3282">
            <w:pPr>
              <w:spacing w:after="40" w:line="240" w:lineRule="auto"/>
              <w:jc w:val="left"/>
            </w:pPr>
            <w:r>
              <w:rPr>
                <w:rFonts w:cs="Times New Roman"/>
                <w:sz w:val="19"/>
              </w:rPr>
              <w:t xml:space="preserve">What the </w:t>
            </w:r>
            <w:r>
              <w:rPr>
                <w:rFonts w:cs="Times New Roman"/>
                <w:sz w:val="19"/>
              </w:rPr>
              <w:t>application serves and its dashboards</w:t>
            </w:r>
          </w:p>
        </w:tc>
        <w:tc>
          <w:tcPr>
            <w:tcW w:w="3456" w:type="dxa"/>
          </w:tcPr>
          <w:p w:rsidR="00C22CAF" w:rsidRDefault="00CB3282">
            <w:pPr>
              <w:spacing w:after="40" w:line="240" w:lineRule="auto"/>
              <w:jc w:val="left"/>
            </w:pPr>
            <w:r>
              <w:rPr>
                <w:rFonts w:cs="Times New Roman"/>
                <w:sz w:val="19"/>
              </w:rPr>
              <w:t>All real-data experiments (</w:t>
            </w:r>
            <w:r>
              <w:rPr>
                <w:rFonts w:ascii="Consolas" w:eastAsia="Consolas" w:hAnsi="Consolas" w:cs="Consolas"/>
                <w:sz w:val="16"/>
              </w:rPr>
              <w:t>scripts/run_experiments.py</w:t>
            </w:r>
            <w:r>
              <w:rPr>
                <w:rFonts w:cs="Times New Roman"/>
                <w:sz w:val="19"/>
              </w:rPr>
              <w:t xml:space="preserve">, </w:t>
            </w:r>
            <w:r>
              <w:rPr>
                <w:rFonts w:ascii="Consolas" w:eastAsia="Consolas" w:hAnsi="Consolas" w:cs="Consolas"/>
                <w:sz w:val="16"/>
              </w:rPr>
              <w:t>scripts/extra_experiments.py</w:t>
            </w:r>
            <w:r>
              <w:rPr>
                <w:rFonts w:cs="Times New Roman"/>
                <w:sz w:val="19"/>
              </w:rPr>
              <w:t>)</w:t>
            </w:r>
          </w:p>
        </w:tc>
      </w:tr>
      <w:tr w:rsidR="00C22CAF">
        <w:trPr>
          <w:cantSplit/>
          <w:jc w:val="center"/>
        </w:trPr>
        <w:tc>
          <w:tcPr>
            <w:tcW w:w="2160" w:type="dxa"/>
          </w:tcPr>
          <w:p w:rsidR="00C22CAF" w:rsidRDefault="00CB3282">
            <w:pPr>
              <w:spacing w:after="40" w:line="240" w:lineRule="auto"/>
              <w:jc w:val="left"/>
            </w:pPr>
            <w:r>
              <w:rPr>
                <w:rFonts w:cs="Times New Roman"/>
                <w:sz w:val="19"/>
              </w:rPr>
              <w:t>Test fold size (20 %)</w:t>
            </w:r>
          </w:p>
        </w:tc>
        <w:tc>
          <w:tcPr>
            <w:tcW w:w="3744" w:type="dxa"/>
          </w:tcPr>
          <w:p w:rsidR="00C22CAF" w:rsidRDefault="00CB3282">
            <w:pPr>
              <w:spacing w:after="40" w:line="240" w:lineRule="auto"/>
              <w:jc w:val="left"/>
            </w:pPr>
            <w:r>
              <w:rPr>
                <w:rFonts w:cs="Times New Roman"/>
                <w:sz w:val="19"/>
              </w:rPr>
              <w:t>280</w:t>
            </w:r>
          </w:p>
        </w:tc>
        <w:tc>
          <w:tcPr>
            <w:tcW w:w="3456" w:type="dxa"/>
          </w:tcPr>
          <w:p w:rsidR="00C22CAF" w:rsidRDefault="00CB3282">
            <w:pPr>
              <w:spacing w:after="40" w:line="240" w:lineRule="auto"/>
              <w:jc w:val="left"/>
            </w:pPr>
            <w:r>
              <w:rPr>
                <w:rFonts w:cs="Times New Roman"/>
                <w:sz w:val="19"/>
              </w:rPr>
              <w:t>185</w:t>
            </w:r>
          </w:p>
        </w:tc>
      </w:tr>
    </w:tbl>
    <w:p w:rsidR="00C22CAF" w:rsidRDefault="00C22CAF">
      <w:pPr>
        <w:spacing w:line="192" w:lineRule="auto"/>
      </w:pPr>
    </w:p>
    <w:p w:rsidR="00C22CAF" w:rsidRDefault="00CB3282">
      <w:pPr>
        <w:keepNext/>
        <w:spacing w:after="80" w:line="240" w:lineRule="auto"/>
        <w:jc w:val="center"/>
      </w:pPr>
      <w:r>
        <w:rPr>
          <w:noProof/>
        </w:rPr>
        <w:drawing>
          <wp:inline distT="0" distB="0" distL="0" distR="0">
            <wp:extent cx="3474720" cy="21117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class_balance.png"/>
                    <pic:cNvPicPr/>
                  </pic:nvPicPr>
                  <pic:blipFill>
                    <a:blip r:embed="rId8"/>
                    <a:stretch>
                      <a:fillRect/>
                    </a:stretch>
                  </pic:blipFill>
                  <pic:spPr>
                    <a:xfrm>
                      <a:off x="0" y="0"/>
                      <a:ext cx="3474720" cy="2111708"/>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Class balance of the two tables: success is the minority class </w:t>
      </w:r>
      <w:r>
        <w:rPr>
          <w:rFonts w:cs="Times New Roman"/>
        </w:rPr>
        <w:t>in the synthetic table and the majority in the real table.</w:t>
      </w:r>
    </w:p>
    <w:p w:rsidR="00C22CAF" w:rsidRDefault="00CB3282">
      <w:r>
        <w:rPr>
          <w:rFonts w:cs="Times New Roman"/>
        </w:rPr>
        <w:t>Protocol: five repeated stratified 80/20 splits with seed 42 (the protocol of [2]), preprocessing fitted on the training part only, mean ± standard deviation over the five splits. Balanced accuracy</w:t>
      </w:r>
      <w:r>
        <w:rPr>
          <w:rFonts w:cs="Times New Roman"/>
        </w:rPr>
        <w:t xml:space="preserve"> is the primary metric because the classes are unequal; accuracy, precision, recall and F1 refer to the SUCCESS class, and ROC-AUC is added for the real-data studies. With about 185 test start-ups per split, a standard deviation of 0.02 to 0.03 is expected</w:t>
      </w:r>
      <w:r>
        <w:rPr>
          <w:rFonts w:cs="Times New Roman"/>
        </w:rPr>
        <w:t>, and differences smaller than that should not be read as a ranking. The real-data study ran in 139 s and the extra studies in 14 s on Intel Core i5-12500 (6 cores, 12 threads), 15.7 GB RAM, Windows 11 Pro, CPU only (no GPU).</w:t>
      </w:r>
    </w:p>
    <w:p w:rsidR="00C22CAF" w:rsidRDefault="00CB3282">
      <w:pPr>
        <w:pStyle w:val="Heading2"/>
      </w:pPr>
      <w:r>
        <w:t>1.2 Output screens</w:t>
      </w:r>
    </w:p>
    <w:p w:rsidR="00C22CAF" w:rsidRDefault="00CB3282">
      <w:r>
        <w:rPr>
          <w:rFonts w:cs="Times New Roman"/>
        </w:rPr>
        <w:t>All screens</w:t>
      </w:r>
      <w:r>
        <w:rPr>
          <w:rFonts w:cs="Times New Roman"/>
        </w:rPr>
        <w:t xml:space="preserve"> were captured from the running application with a real browser session (Google Chrome driven by Playwright, 1440 pixels wide, dark theme, demo account). The data behind them is the synthetic fallback the application serves, so the dashboard, performance a</w:t>
      </w:r>
      <w:r>
        <w:rPr>
          <w:rFonts w:cs="Times New Roman"/>
        </w:rPr>
        <w:t>nd insight figures describe that table; the prediction was made for one real submission typed into the form. Longer screens are shown scaled to fit the page; Appendix C shows enlarged parts of them.</w:t>
      </w:r>
    </w:p>
    <w:p w:rsidR="00C22CAF" w:rsidRDefault="00CB3282">
      <w:pPr>
        <w:pStyle w:val="Heading3"/>
      </w:pPr>
      <w:r>
        <w:lastRenderedPageBreak/>
        <w:t>1.2.1 Landing page, sign-in and the empty form</w:t>
      </w:r>
    </w:p>
    <w:tbl>
      <w:tblPr>
        <w:tblW w:w="0" w:type="auto"/>
        <w:jc w:val="center"/>
        <w:tblLook w:val="04A0" w:firstRow="1" w:lastRow="0" w:firstColumn="1" w:lastColumn="0" w:noHBand="0" w:noVBand="1"/>
      </w:tblPr>
      <w:tblGrid>
        <w:gridCol w:w="4621"/>
        <w:gridCol w:w="4621"/>
      </w:tblGrid>
      <w:tr w:rsidR="00C22CAF">
        <w:trPr>
          <w:cantSplit/>
          <w:jc w:val="center"/>
        </w:trPr>
        <w:tc>
          <w:tcPr>
            <w:tcW w:w="4621" w:type="dxa"/>
          </w:tcPr>
          <w:p w:rsidR="00C22CAF" w:rsidRDefault="00CB3282">
            <w:pPr>
              <w:keepNext/>
              <w:spacing w:after="80" w:line="240" w:lineRule="auto"/>
              <w:jc w:val="center"/>
            </w:pPr>
            <w:r>
              <w:rPr>
                <w:noProof/>
              </w:rPr>
              <w:drawing>
                <wp:inline distT="0" distB="0" distL="0" distR="0">
                  <wp:extent cx="2011680" cy="42594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9"/>
                          <a:stretch>
                            <a:fillRect/>
                          </a:stretch>
                        </pic:blipFill>
                        <pic:spPr>
                          <a:xfrm>
                            <a:off x="0" y="0"/>
                            <a:ext cx="2011680" cy="4259453"/>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w:instrText>
            </w:r>
            <w:r>
              <w:rPr>
                <w:rFonts w:cs="Times New Roman"/>
              </w:rPr>
              <w:instrText xml:space="preserve">SEQ Figure \* ARABIC </w:instrText>
            </w:r>
            <w:r>
              <w:rPr>
                <w:rFonts w:cs="Times New Roman"/>
              </w:rPr>
              <w:fldChar w:fldCharType="separate"/>
            </w:r>
            <w:r>
              <w:rPr>
                <w:rFonts w:cs="Times New Roman"/>
                <w:noProof/>
              </w:rPr>
              <w:t>2</w:t>
            </w:r>
            <w:r>
              <w:rPr>
                <w:rFonts w:cs="Times New Roman"/>
              </w:rPr>
              <w:fldChar w:fldCharType="end"/>
            </w:r>
            <w:r>
              <w:rPr>
                <w:rFonts w:cs="Times New Roman"/>
              </w:rPr>
              <w:t>: Landing page in the dark theme: headline "Will this startup succeed?", a live terminal card, the four-pass explanation and the six capabilities.</w:t>
            </w:r>
          </w:p>
        </w:tc>
        <w:tc>
          <w:tcPr>
            <w:tcW w:w="4621" w:type="dxa"/>
          </w:tcPr>
          <w:p w:rsidR="00C22CAF" w:rsidRDefault="00CB3282">
            <w:pPr>
              <w:keepNext/>
              <w:spacing w:after="80" w:line="240" w:lineRule="auto"/>
              <w:jc w:val="center"/>
            </w:pPr>
            <w:r>
              <w:rPr>
                <w:noProof/>
              </w:rPr>
              <w:drawing>
                <wp:inline distT="0" distB="0" distL="0" distR="0">
                  <wp:extent cx="2011680" cy="42594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light.png"/>
                          <pic:cNvPicPr/>
                        </pic:nvPicPr>
                        <pic:blipFill>
                          <a:blip r:embed="rId10"/>
                          <a:stretch>
                            <a:fillRect/>
                          </a:stretch>
                        </pic:blipFill>
                        <pic:spPr>
                          <a:xfrm>
                            <a:off x="0" y="0"/>
                            <a:ext cx="2011680" cy="4259453"/>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The same landing page in the light theme; the </w:t>
            </w:r>
            <w:r>
              <w:rPr>
                <w:rFonts w:cs="Times New Roman"/>
              </w:rPr>
              <w:t>numbers (1,400 start-ups, 42.5 % success, 0.749) are read live from the API.</w:t>
            </w:r>
          </w:p>
        </w:tc>
      </w:tr>
    </w:tbl>
    <w:p w:rsidR="00C22CAF" w:rsidRDefault="00C22CAF">
      <w:pPr>
        <w:spacing w:after="80" w:line="192" w:lineRule="auto"/>
      </w:pPr>
    </w:p>
    <w:p w:rsidR="00C22CAF" w:rsidRDefault="00CB3282">
      <w:r>
        <w:rPr>
          <w:rFonts w:cs="Times New Roman"/>
        </w:rPr>
        <w:t>The landing page (first pair) explains the product in four passes: enter the signals, fuse and embed, retrieve comparable start-ups, predict and explain. The terminal card is fi</w:t>
      </w:r>
      <w:r>
        <w:rPr>
          <w:rFonts w:cs="Times New Roman"/>
        </w:rPr>
        <w:t>lled by two live calls (</w:t>
      </w:r>
      <w:r>
        <w:rPr>
          <w:rFonts w:ascii="Consolas" w:eastAsia="Consolas" w:hAnsi="Consolas" w:cs="Consolas"/>
          <w:sz w:val="21"/>
        </w:rPr>
        <w:t>/api/health</w:t>
      </w:r>
      <w:r>
        <w:rPr>
          <w:rFonts w:cs="Times New Roman"/>
        </w:rPr>
        <w:t xml:space="preserve"> and </w:t>
      </w:r>
      <w:r>
        <w:rPr>
          <w:rFonts w:ascii="Consolas" w:eastAsia="Consolas" w:hAnsi="Consolas" w:cs="Consolas"/>
          <w:sz w:val="21"/>
        </w:rPr>
        <w:t>/api/insights</w:t>
      </w:r>
      <w:r>
        <w:rPr>
          <w:rFonts w:cs="Times New Roman"/>
        </w:rPr>
        <w:t>) and the strip of counters near the bottom shows 1,400 historical start-ups, a 42.5 % success rate, the best balanced accuracy 0.749 and four classifiers compared. Both themes are supported and the choi</w:t>
      </w:r>
      <w:r>
        <w:rPr>
          <w:rFonts w:cs="Times New Roman"/>
        </w:rPr>
        <w:t>ce is remembered.</w:t>
      </w:r>
    </w:p>
    <w:tbl>
      <w:tblPr>
        <w:tblW w:w="0" w:type="auto"/>
        <w:jc w:val="center"/>
        <w:tblLook w:val="04A0" w:firstRow="1" w:lastRow="0" w:firstColumn="1" w:lastColumn="0" w:noHBand="0" w:noVBand="1"/>
      </w:tblPr>
      <w:tblGrid>
        <w:gridCol w:w="4621"/>
        <w:gridCol w:w="4621"/>
      </w:tblGrid>
      <w:tr w:rsidR="00C22CAF">
        <w:trPr>
          <w:cantSplit/>
          <w:jc w:val="center"/>
        </w:trPr>
        <w:tc>
          <w:tcPr>
            <w:tcW w:w="4621" w:type="dxa"/>
          </w:tcPr>
          <w:p w:rsidR="00C22CAF" w:rsidRDefault="00CB3282">
            <w:pPr>
              <w:keepNext/>
              <w:spacing w:after="80" w:line="240" w:lineRule="auto"/>
              <w:jc w:val="center"/>
            </w:pPr>
            <w:r>
              <w:rPr>
                <w:noProof/>
              </w:rPr>
              <w:lastRenderedPageBreak/>
              <w:drawing>
                <wp:inline distT="0" distB="0" distL="0" distR="0">
                  <wp:extent cx="2651760" cy="1657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11"/>
                          <a:stretch>
                            <a:fillRect/>
                          </a:stretch>
                        </pic:blipFill>
                        <pic:spPr>
                          <a:xfrm>
                            <a:off x="0" y="0"/>
                            <a:ext cx="2651760" cy="1657350"/>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Sign-in screen with the demo account prefilled: API online, model Logistic Regression, 1,400 records.</w:t>
            </w:r>
          </w:p>
        </w:tc>
        <w:tc>
          <w:tcPr>
            <w:tcW w:w="4621" w:type="dxa"/>
          </w:tcPr>
          <w:p w:rsidR="00C22CAF" w:rsidRDefault="00CB3282">
            <w:pPr>
              <w:keepNext/>
              <w:spacing w:after="80" w:line="240" w:lineRule="auto"/>
              <w:jc w:val="center"/>
            </w:pPr>
            <w:r>
              <w:rPr>
                <w:noProof/>
              </w:rPr>
              <w:drawing>
                <wp:inline distT="0" distB="0" distL="0" distR="0">
                  <wp:extent cx="2651760" cy="20403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alyze_form_empty.png"/>
                          <pic:cNvPicPr/>
                        </pic:nvPicPr>
                        <pic:blipFill>
                          <a:blip r:embed="rId12"/>
                          <a:stretch>
                            <a:fillRect/>
                          </a:stretch>
                        </pic:blipFill>
                        <pic:spPr>
                          <a:xfrm>
                            <a:off x="0" y="0"/>
                            <a:ext cx="2651760" cy="2040382"/>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Analyze screen before anything is typed: funding and traction,</w:t>
            </w:r>
            <w:r>
              <w:rPr>
                <w:rFonts w:cs="Times New Roman"/>
              </w:rPr>
              <w:t xml:space="preserve"> company profile, investor signals and the description box.</w:t>
            </w:r>
          </w:p>
        </w:tc>
      </w:tr>
    </w:tbl>
    <w:p w:rsidR="00C22CAF" w:rsidRDefault="00C22CAF">
      <w:pPr>
        <w:spacing w:after="80" w:line="192" w:lineRule="auto"/>
      </w:pPr>
    </w:p>
    <w:p w:rsidR="00C22CAF" w:rsidRDefault="00CB3282">
      <w:r>
        <w:rPr>
          <w:rFonts w:cs="Times New Roman"/>
        </w:rPr>
        <w:t>Sign-in (left) uses the demo account; the left panel confirms that the API is online, which model is serving and how many historical records it holds, and the footer says the data is a synthetic</w:t>
      </w:r>
      <w:r>
        <w:rPr>
          <w:rFonts w:cs="Times New Roman"/>
        </w:rPr>
        <w:t xml:space="preserve"> sample. The analyze form (right) groups the inputs of Chapter 6: nine numeric fields, an industry and state selector, the number of comparable cases k (10, 20, 30 or 50), seven investor flags and a description of up to 2,000 characters with a live counter</w:t>
      </w:r>
      <w:r>
        <w:rPr>
          <w:rFonts w:cs="Times New Roman"/>
        </w:rPr>
        <w:t>.</w:t>
      </w:r>
    </w:p>
    <w:p w:rsidR="00C22CAF" w:rsidRDefault="00CB3282">
      <w:pPr>
        <w:pStyle w:val="Heading3"/>
      </w:pPr>
      <w:r>
        <w:t>1.2.2 Dashboard</w:t>
      </w:r>
    </w:p>
    <w:p w:rsidR="00C22CAF" w:rsidRDefault="00CB3282">
      <w:pPr>
        <w:keepNext/>
        <w:spacing w:after="80" w:line="240" w:lineRule="auto"/>
        <w:jc w:val="center"/>
      </w:pPr>
      <w:r>
        <w:rPr>
          <w:noProof/>
        </w:rPr>
        <w:drawing>
          <wp:inline distT="0" distB="0" distL="0" distR="0">
            <wp:extent cx="4072379"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13"/>
                    <a:stretch>
                      <a:fillRect/>
                    </a:stretch>
                  </pic:blipFill>
                  <pic:spPr>
                    <a:xfrm>
                      <a:off x="0" y="0"/>
                      <a:ext cx="4072379" cy="3291840"/>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Dashboard: dataset counters, the selected model with its five validation scores, the class distribution, the model comparison chart and the pipeline configuration.</w:t>
      </w:r>
    </w:p>
    <w:p w:rsidR="00C22CAF" w:rsidRDefault="00CB3282">
      <w:r>
        <w:rPr>
          <w:rFonts w:cs="Times New Roman"/>
        </w:rPr>
        <w:t>The dashboard opens after sign-in. It</w:t>
      </w:r>
      <w:r>
        <w:rPr>
          <w:rFonts w:cs="Times New Roman"/>
        </w:rPr>
        <w:t xml:space="preserve"> shows 1,400 historical start-ups (595 successful, 805 failed, a 42.5 % success rate), the best validated model Logistic Regression with balanced </w:t>
      </w:r>
      <w:r>
        <w:rPr>
          <w:rFonts w:cs="Times New Roman"/>
        </w:rPr>
        <w:lastRenderedPageBreak/>
        <w:t>accuracy 0.749 ± 0.025, accuracy 0.751, precision 0.696, recall 0.739 and F1 0.716, a doughnut of the class di</w:t>
      </w:r>
      <w:r>
        <w:rPr>
          <w:rFonts w:cs="Times New Roman"/>
        </w:rPr>
        <w:t xml:space="preserve">stribution and a bar chart comparing the four models. An amber data note states that the public download was unavailable and the synthetic dataset is in use, so a reader cannot mistake these figures for real-world performance. The configuration card lists </w:t>
      </w:r>
      <w:r>
        <w:rPr>
          <w:rFonts w:cs="Times New Roman"/>
        </w:rPr>
        <w:t>the 384-dimensional embedding, the structured weight 0.5, the default of 50 comparable cases and the class balance.</w:t>
      </w:r>
    </w:p>
    <w:p w:rsidR="00C22CAF" w:rsidRDefault="00CB3282">
      <w:pPr>
        <w:pStyle w:val="Heading3"/>
      </w:pPr>
      <w:r>
        <w:t>1.2.3 Analyze: the filled form and the result</w:t>
      </w:r>
    </w:p>
    <w:p w:rsidR="00C22CAF" w:rsidRDefault="00CB3282">
      <w:pPr>
        <w:keepNext/>
        <w:spacing w:after="80" w:line="240" w:lineRule="auto"/>
        <w:jc w:val="center"/>
      </w:pPr>
      <w:r>
        <w:rPr>
          <w:noProof/>
        </w:rPr>
        <w:drawing>
          <wp:inline distT="0" distB="0" distL="0" distR="0">
            <wp:extent cx="3921686"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ze_form_filled.png"/>
                    <pic:cNvPicPr/>
                  </pic:nvPicPr>
                  <pic:blipFill>
                    <a:blip r:embed="rId14"/>
                    <a:stretch>
                      <a:fillRect/>
                    </a:stretch>
                  </pic:blipFill>
                  <pic:spPr>
                    <a:xfrm>
                      <a:off x="0" y="0"/>
                      <a:ext cx="3921686" cy="3017520"/>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Analyze screen filled with the submission used throughout</w:t>
      </w:r>
      <w:r>
        <w:rPr>
          <w:rFonts w:cs="Times New Roman"/>
        </w:rPr>
        <w:t xml:space="preserve"> this chapter (a software start-up in California with USD 2.5 million raised in two rounds).</w:t>
      </w:r>
    </w:p>
    <w:p w:rsidR="00C22CAF" w:rsidRDefault="00CB3282">
      <w:r>
        <w:rPr>
          <w:rFonts w:cs="Times New Roman"/>
        </w:rPr>
        <w:t>The submission is the one described in Section 8.5. The form validates before sending: an empty description or a number outside its range is refused with a message</w:t>
      </w:r>
      <w:r>
        <w:rPr>
          <w:rFonts w:cs="Times New Roman"/>
        </w:rPr>
        <w:t>, and all processing happens on the local server.</w:t>
      </w:r>
    </w:p>
    <w:p w:rsidR="00C22CAF" w:rsidRDefault="00CB3282">
      <w:pPr>
        <w:keepNext/>
        <w:spacing w:after="80" w:line="240" w:lineRule="auto"/>
        <w:jc w:val="center"/>
      </w:pPr>
      <w:r>
        <w:rPr>
          <w:noProof/>
        </w:rPr>
        <w:lastRenderedPageBreak/>
        <w:drawing>
          <wp:inline distT="0" distB="0" distL="0" distR="0">
            <wp:extent cx="2824681"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ult.png"/>
                    <pic:cNvPicPr/>
                  </pic:nvPicPr>
                  <pic:blipFill>
                    <a:blip r:embed="rId15"/>
                    <a:stretch>
                      <a:fillRect/>
                    </a:stretch>
                  </pic:blipFill>
                  <pic:spPr>
                    <a:xfrm>
                      <a:off x="0" y="0"/>
                      <a:ext cx="2824681" cy="3566160"/>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Result screen: SUCCESS with confidence 83.3 % (Lower risk), the five key contributing features, the 25 / 25 evidence split and the table of comparable historical start-u</w:t>
      </w:r>
      <w:r>
        <w:rPr>
          <w:rFonts w:cs="Times New Roman"/>
        </w:rPr>
        <w:t>ps.</w:t>
      </w:r>
    </w:p>
    <w:p w:rsidR="00C22CAF" w:rsidRDefault="00CB3282">
      <w:r>
        <w:rPr>
          <w:rFonts w:cs="Times New Roman"/>
        </w:rPr>
        <w:t xml:space="preserve">The result screen answers in four blocks. The headline shows the estimated outcome SUCCESS, the confidence 83.3 % (the larger of the two probabilities, success 0.83 and failure 0.17), the model, a risk label (Lower risk, because the outcome is SUCCESS </w:t>
      </w:r>
      <w:r>
        <w:rPr>
          <w:rFonts w:cs="Times New Roman"/>
        </w:rPr>
        <w:t>and the confidence is at least 0.70) and the disclaimer that the estimate is not a guarantee. The explanation lists five feature contributions of the Logistic Regression and two retrieval statistics. The doughnut shows the evidence split of the k = 50 comp</w:t>
      </w:r>
      <w:r>
        <w:rPr>
          <w:rFonts w:cs="Times New Roman"/>
        </w:rPr>
        <w:t>arable start-ups, 25 SUCCESS and 25 FAILURE, and the table lists them with similarity (best 0.580), outcome, industry, state, funding, rounds and summary, sortable and paged (5 pages of 10). The last block repeats the submitted inputs.</w:t>
      </w:r>
    </w:p>
    <w:p w:rsidR="00C22CAF" w:rsidRDefault="00CB3282">
      <w:pPr>
        <w:pStyle w:val="Heading3"/>
      </w:pPr>
      <w:r>
        <w:lastRenderedPageBreak/>
        <w:t>1.2.4 Model performa</w:t>
      </w:r>
      <w:r>
        <w:t>nce and insights</w:t>
      </w:r>
    </w:p>
    <w:p w:rsidR="00C22CAF" w:rsidRDefault="00CB3282">
      <w:pPr>
        <w:keepNext/>
        <w:spacing w:after="80" w:line="240" w:lineRule="auto"/>
        <w:jc w:val="center"/>
      </w:pPr>
      <w:r>
        <w:rPr>
          <w:noProof/>
        </w:rPr>
        <w:drawing>
          <wp:inline distT="0" distB="0" distL="0" distR="0">
            <wp:extent cx="2289465" cy="3566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erformance.png"/>
                    <pic:cNvPicPr/>
                  </pic:nvPicPr>
                  <pic:blipFill>
                    <a:blip r:embed="rId16"/>
                    <a:stretch>
                      <a:fillRect/>
                    </a:stretch>
                  </pic:blipFill>
                  <pic:spPr>
                    <a:xfrm>
                      <a:off x="0" y="0"/>
                      <a:ext cx="2289465" cy="3566160"/>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Model performance screen: comparison table of four models, bar charts, precision-recall scatter, the confusion matrix of Logistic Regression, retrieval-size and representation studies, and the top-15 co</w:t>
      </w:r>
      <w:r>
        <w:rPr>
          <w:rFonts w:cs="Times New Roman"/>
        </w:rPr>
        <w:t>efficients.</w:t>
      </w:r>
    </w:p>
    <w:p w:rsidR="00C22CAF" w:rsidRDefault="00CB3282">
      <w:r>
        <w:rPr>
          <w:rFonts w:cs="Times New Roman"/>
        </w:rPr>
        <w:t>The performance screen reproduces the evaluation of the shipped application on the synthetic table. The table ranks the models by balanced accuracy (Logistic Regression 0.749, XGBoost 0.697, Random Forest 0.641, Decision Tree 0.614); the confus</w:t>
      </w:r>
      <w:r>
        <w:rPr>
          <w:rFonts w:cs="Times New Roman"/>
        </w:rPr>
        <w:t>ion matrix gives the mean per test fold of 280 start-ups (122.2 true failures, 38.8 false successes, 31.0 missed successes, 88.0 true successes); the retrieval-size panel shows the weighted vote improving from 0.654 at k = 10 to 0.698 at k = 50; the repres</w:t>
      </w:r>
      <w:r>
        <w:rPr>
          <w:rFonts w:cs="Times New Roman"/>
        </w:rPr>
        <w:t>entation panel shows structured only 0.714, text only 0.599 and combined 0.749; and the coefficient chart is led by round C, funding rounds, relationships and venture-capital backing. On the real table the order of the models is different (Section 8.3.1).</w:t>
      </w:r>
    </w:p>
    <w:p w:rsidR="00C22CAF" w:rsidRDefault="00CB3282">
      <w:pPr>
        <w:keepNext/>
        <w:spacing w:after="80" w:line="240" w:lineRule="auto"/>
        <w:jc w:val="center"/>
      </w:pPr>
      <w:r>
        <w:rPr>
          <w:noProof/>
        </w:rPr>
        <w:lastRenderedPageBreak/>
        <w:drawing>
          <wp:inline distT="0" distB="0" distL="0" distR="0">
            <wp:extent cx="3162112" cy="3566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nsights.png"/>
                    <pic:cNvPicPr/>
                  </pic:nvPicPr>
                  <pic:blipFill>
                    <a:blip r:embed="rId17"/>
                    <a:stretch>
                      <a:fillRect/>
                    </a:stretch>
                  </pic:blipFill>
                  <pic:spPr>
                    <a:xfrm>
                      <a:off x="0" y="0"/>
                      <a:ext cx="3162112" cy="3566160"/>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Startup insights screen: totals, success rate by industry, median funding by outcome, correlations with success and success rate by state, all computed from the 1,400 loaded records.</w:t>
      </w:r>
    </w:p>
    <w:p w:rsidR="00C22CAF" w:rsidRDefault="00CB3282">
      <w:r>
        <w:rPr>
          <w:rFonts w:cs="Times New Roman"/>
        </w:rPr>
        <w:t>The insights screen is descriptive.</w:t>
      </w:r>
      <w:r>
        <w:rPr>
          <w:rFonts w:cs="Times New Roman"/>
        </w:rPr>
        <w:t xml:space="preserve"> Median funding is USD 993 K for successful and USD 592 K for failed start-ups; relationships (r = 0.261), funding rounds (0.240) and milestones (0.236) correlate most with success; industry success rates range from 36.4 % (Mobile) to 49.3 % (E-Commerce) a</w:t>
      </w:r>
      <w:r>
        <w:rPr>
          <w:rFonts w:cs="Times New Roman"/>
        </w:rPr>
        <w:t>nd state rates from 38.2 % to 49.7 %. These are properties of the synthetic generator, not findings about real start-ups.</w:t>
      </w:r>
    </w:p>
    <w:p w:rsidR="00C22CAF" w:rsidRDefault="00CB3282">
      <w:pPr>
        <w:pStyle w:val="Heading2"/>
      </w:pPr>
      <w:r>
        <w:t>1.3 Model performance</w:t>
      </w:r>
    </w:p>
    <w:p w:rsidR="00C22CAF" w:rsidRDefault="00CB3282">
      <w:pPr>
        <w:pStyle w:val="Heading3"/>
      </w:pPr>
      <w:r>
        <w:t>1.3.1 Comparison of the models on the real table</w:t>
      </w:r>
    </w:p>
    <w:p w:rsidR="00C22CAF" w:rsidRDefault="00CB3282">
      <w:r>
        <w:rPr>
          <w:rFonts w:cs="Times New Roman"/>
        </w:rPr>
        <w:t>The four classifiers of the application and HistGradientBoostin</w:t>
      </w:r>
      <w:r>
        <w:rPr>
          <w:rFonts w:cs="Times New Roman"/>
        </w:rPr>
        <w:t>g (a second boosting ensemble added for the study) were trained with the application's own preprocessing and hyper-parameters, class-weighted where the model supports it, on the structured features of the real table.</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Real </w:t>
      </w:r>
      <w:r>
        <w:rPr>
          <w:rFonts w:cs="Times New Roman"/>
        </w:rPr>
        <w:t>table, 5 x 80/20 splits, structured features (mean ± std)</w:t>
      </w:r>
    </w:p>
    <w:tbl>
      <w:tblPr>
        <w:tblStyle w:val="TableGrid"/>
        <w:tblW w:w="0" w:type="auto"/>
        <w:jc w:val="center"/>
        <w:tblLook w:val="04A0" w:firstRow="1" w:lastRow="0" w:firstColumn="1" w:lastColumn="0" w:noHBand="0" w:noVBand="1"/>
      </w:tblPr>
      <w:tblGrid>
        <w:gridCol w:w="2088"/>
        <w:gridCol w:w="1224"/>
        <w:gridCol w:w="1224"/>
        <w:gridCol w:w="1224"/>
        <w:gridCol w:w="1224"/>
        <w:gridCol w:w="1224"/>
        <w:gridCol w:w="1224"/>
      </w:tblGrid>
      <w:tr w:rsidR="00C22CAF">
        <w:trPr>
          <w:cantSplit/>
          <w:tblHeader/>
          <w:jc w:val="center"/>
        </w:trPr>
        <w:tc>
          <w:tcPr>
            <w:tcW w:w="2088" w:type="dxa"/>
            <w:shd w:val="clear" w:color="auto" w:fill="1B2A41"/>
          </w:tcPr>
          <w:p w:rsidR="00C22CAF" w:rsidRDefault="00CB3282">
            <w:pPr>
              <w:spacing w:after="40" w:line="240" w:lineRule="auto"/>
              <w:jc w:val="center"/>
            </w:pPr>
            <w:r>
              <w:rPr>
                <w:rFonts w:cs="Times New Roman"/>
                <w:b/>
                <w:color w:val="FFFFFF"/>
                <w:sz w:val="17"/>
              </w:rPr>
              <w:t>Model</w:t>
            </w:r>
          </w:p>
        </w:tc>
        <w:tc>
          <w:tcPr>
            <w:tcW w:w="1224" w:type="dxa"/>
            <w:shd w:val="clear" w:color="auto" w:fill="1B2A41"/>
          </w:tcPr>
          <w:p w:rsidR="00C22CAF" w:rsidRDefault="00CB3282">
            <w:pPr>
              <w:spacing w:after="40" w:line="240" w:lineRule="auto"/>
              <w:jc w:val="center"/>
            </w:pPr>
            <w:r>
              <w:rPr>
                <w:rFonts w:cs="Times New Roman"/>
                <w:b/>
                <w:color w:val="FFFFFF"/>
                <w:sz w:val="17"/>
              </w:rPr>
              <w:t>Accuracy</w:t>
            </w:r>
          </w:p>
        </w:tc>
        <w:tc>
          <w:tcPr>
            <w:tcW w:w="1224" w:type="dxa"/>
            <w:shd w:val="clear" w:color="auto" w:fill="1B2A41"/>
          </w:tcPr>
          <w:p w:rsidR="00C22CAF" w:rsidRDefault="00CB3282">
            <w:pPr>
              <w:spacing w:after="40" w:line="240" w:lineRule="auto"/>
              <w:jc w:val="center"/>
            </w:pPr>
            <w:r>
              <w:rPr>
                <w:rFonts w:cs="Times New Roman"/>
                <w:b/>
                <w:color w:val="FFFFFF"/>
                <w:sz w:val="17"/>
              </w:rPr>
              <w:t>Balanced acc.</w:t>
            </w:r>
          </w:p>
        </w:tc>
        <w:tc>
          <w:tcPr>
            <w:tcW w:w="1224" w:type="dxa"/>
            <w:shd w:val="clear" w:color="auto" w:fill="1B2A41"/>
          </w:tcPr>
          <w:p w:rsidR="00C22CAF" w:rsidRDefault="00CB3282">
            <w:pPr>
              <w:spacing w:after="40" w:line="240" w:lineRule="auto"/>
              <w:jc w:val="center"/>
            </w:pPr>
            <w:r>
              <w:rPr>
                <w:rFonts w:cs="Times New Roman"/>
                <w:b/>
                <w:color w:val="FFFFFF"/>
                <w:sz w:val="17"/>
              </w:rPr>
              <w:t>Precision</w:t>
            </w:r>
          </w:p>
        </w:tc>
        <w:tc>
          <w:tcPr>
            <w:tcW w:w="1224" w:type="dxa"/>
            <w:shd w:val="clear" w:color="auto" w:fill="1B2A41"/>
          </w:tcPr>
          <w:p w:rsidR="00C22CAF" w:rsidRDefault="00CB3282">
            <w:pPr>
              <w:spacing w:after="40" w:line="240" w:lineRule="auto"/>
              <w:jc w:val="center"/>
            </w:pPr>
            <w:r>
              <w:rPr>
                <w:rFonts w:cs="Times New Roman"/>
                <w:b/>
                <w:color w:val="FFFFFF"/>
                <w:sz w:val="17"/>
              </w:rPr>
              <w:t>Recall</w:t>
            </w:r>
          </w:p>
        </w:tc>
        <w:tc>
          <w:tcPr>
            <w:tcW w:w="1224" w:type="dxa"/>
            <w:shd w:val="clear" w:color="auto" w:fill="1B2A41"/>
          </w:tcPr>
          <w:p w:rsidR="00C22CAF" w:rsidRDefault="00CB3282">
            <w:pPr>
              <w:spacing w:after="40" w:line="240" w:lineRule="auto"/>
              <w:jc w:val="center"/>
            </w:pPr>
            <w:r>
              <w:rPr>
                <w:rFonts w:cs="Times New Roman"/>
                <w:b/>
                <w:color w:val="FFFFFF"/>
                <w:sz w:val="17"/>
              </w:rPr>
              <w:t>F1</w:t>
            </w:r>
          </w:p>
        </w:tc>
        <w:tc>
          <w:tcPr>
            <w:tcW w:w="1224" w:type="dxa"/>
            <w:shd w:val="clear" w:color="auto" w:fill="1B2A41"/>
          </w:tcPr>
          <w:p w:rsidR="00C22CAF" w:rsidRDefault="00CB3282">
            <w:pPr>
              <w:spacing w:after="40" w:line="240" w:lineRule="auto"/>
              <w:jc w:val="center"/>
            </w:pPr>
            <w:r>
              <w:rPr>
                <w:rFonts w:cs="Times New Roman"/>
                <w:b/>
                <w:color w:val="FFFFFF"/>
                <w:sz w:val="17"/>
              </w:rPr>
              <w:t>ROC-AUC</w:t>
            </w:r>
          </w:p>
        </w:tc>
      </w:tr>
      <w:tr w:rsidR="00C22CAF">
        <w:trPr>
          <w:cantSplit/>
          <w:jc w:val="center"/>
        </w:trPr>
        <w:tc>
          <w:tcPr>
            <w:tcW w:w="2088" w:type="dxa"/>
          </w:tcPr>
          <w:p w:rsidR="00C22CAF" w:rsidRDefault="00CB3282">
            <w:pPr>
              <w:spacing w:after="40" w:line="240" w:lineRule="auto"/>
              <w:jc w:val="left"/>
            </w:pPr>
            <w:r>
              <w:rPr>
                <w:rFonts w:cs="Times New Roman"/>
                <w:sz w:val="17"/>
              </w:rPr>
              <w:t>Logistic Regression</w:t>
            </w:r>
          </w:p>
        </w:tc>
        <w:tc>
          <w:tcPr>
            <w:tcW w:w="1224" w:type="dxa"/>
          </w:tcPr>
          <w:p w:rsidR="00C22CAF" w:rsidRDefault="00CB3282">
            <w:pPr>
              <w:spacing w:after="40" w:line="240" w:lineRule="auto"/>
              <w:jc w:val="center"/>
            </w:pPr>
            <w:r>
              <w:rPr>
                <w:rFonts w:cs="Times New Roman"/>
                <w:sz w:val="17"/>
              </w:rPr>
              <w:t>0.698 ± 0.024</w:t>
            </w:r>
          </w:p>
        </w:tc>
        <w:tc>
          <w:tcPr>
            <w:tcW w:w="1224" w:type="dxa"/>
          </w:tcPr>
          <w:p w:rsidR="00C22CAF" w:rsidRDefault="00CB3282">
            <w:pPr>
              <w:spacing w:after="40" w:line="240" w:lineRule="auto"/>
              <w:jc w:val="center"/>
            </w:pPr>
            <w:r>
              <w:rPr>
                <w:rFonts w:cs="Times New Roman"/>
                <w:sz w:val="17"/>
              </w:rPr>
              <w:t>0.709 ± 0.025</w:t>
            </w:r>
          </w:p>
        </w:tc>
        <w:tc>
          <w:tcPr>
            <w:tcW w:w="1224" w:type="dxa"/>
          </w:tcPr>
          <w:p w:rsidR="00C22CAF" w:rsidRDefault="00CB3282">
            <w:pPr>
              <w:spacing w:after="40" w:line="240" w:lineRule="auto"/>
              <w:jc w:val="center"/>
            </w:pPr>
            <w:r>
              <w:rPr>
                <w:rFonts w:cs="Times New Roman"/>
                <w:sz w:val="17"/>
              </w:rPr>
              <w:t>0.830 ± 0.021</w:t>
            </w:r>
          </w:p>
        </w:tc>
        <w:tc>
          <w:tcPr>
            <w:tcW w:w="1224" w:type="dxa"/>
          </w:tcPr>
          <w:p w:rsidR="00C22CAF" w:rsidRDefault="00CB3282">
            <w:pPr>
              <w:spacing w:after="40" w:line="240" w:lineRule="auto"/>
              <w:jc w:val="center"/>
            </w:pPr>
            <w:r>
              <w:rPr>
                <w:rFonts w:cs="Times New Roman"/>
                <w:sz w:val="17"/>
              </w:rPr>
              <w:t>0.673 ± 0.023</w:t>
            </w:r>
          </w:p>
        </w:tc>
        <w:tc>
          <w:tcPr>
            <w:tcW w:w="1224" w:type="dxa"/>
          </w:tcPr>
          <w:p w:rsidR="00C22CAF" w:rsidRDefault="00CB3282">
            <w:pPr>
              <w:spacing w:after="40" w:line="240" w:lineRule="auto"/>
              <w:jc w:val="center"/>
            </w:pPr>
            <w:r>
              <w:rPr>
                <w:rFonts w:cs="Times New Roman"/>
                <w:sz w:val="17"/>
              </w:rPr>
              <w:t>0.743 ± 0.021</w:t>
            </w:r>
          </w:p>
        </w:tc>
        <w:tc>
          <w:tcPr>
            <w:tcW w:w="1224" w:type="dxa"/>
          </w:tcPr>
          <w:p w:rsidR="00C22CAF" w:rsidRDefault="00CB3282">
            <w:pPr>
              <w:spacing w:after="40" w:line="240" w:lineRule="auto"/>
              <w:jc w:val="center"/>
            </w:pPr>
            <w:r>
              <w:rPr>
                <w:rFonts w:cs="Times New Roman"/>
                <w:sz w:val="17"/>
              </w:rPr>
              <w:t>0.789 ± 0.017</w:t>
            </w:r>
          </w:p>
        </w:tc>
      </w:tr>
      <w:tr w:rsidR="00C22CAF">
        <w:trPr>
          <w:cantSplit/>
          <w:jc w:val="center"/>
        </w:trPr>
        <w:tc>
          <w:tcPr>
            <w:tcW w:w="2088" w:type="dxa"/>
          </w:tcPr>
          <w:p w:rsidR="00C22CAF" w:rsidRDefault="00CB3282">
            <w:pPr>
              <w:spacing w:after="40" w:line="240" w:lineRule="auto"/>
              <w:jc w:val="left"/>
            </w:pPr>
            <w:r>
              <w:rPr>
                <w:rFonts w:cs="Times New Roman"/>
                <w:sz w:val="17"/>
              </w:rPr>
              <w:t>Decision Tree</w:t>
            </w:r>
          </w:p>
        </w:tc>
        <w:tc>
          <w:tcPr>
            <w:tcW w:w="1224" w:type="dxa"/>
          </w:tcPr>
          <w:p w:rsidR="00C22CAF" w:rsidRDefault="00CB3282">
            <w:pPr>
              <w:spacing w:after="40" w:line="240" w:lineRule="auto"/>
              <w:jc w:val="center"/>
            </w:pPr>
            <w:r>
              <w:rPr>
                <w:rFonts w:cs="Times New Roman"/>
                <w:sz w:val="17"/>
              </w:rPr>
              <w:t>0.717 ± 0.033</w:t>
            </w:r>
          </w:p>
        </w:tc>
        <w:tc>
          <w:tcPr>
            <w:tcW w:w="1224" w:type="dxa"/>
          </w:tcPr>
          <w:p w:rsidR="00C22CAF" w:rsidRDefault="00CB3282">
            <w:pPr>
              <w:spacing w:after="40" w:line="240" w:lineRule="auto"/>
              <w:jc w:val="center"/>
            </w:pPr>
            <w:r>
              <w:rPr>
                <w:rFonts w:cs="Times New Roman"/>
                <w:sz w:val="17"/>
              </w:rPr>
              <w:t>0.703 ±</w:t>
            </w:r>
            <w:r>
              <w:rPr>
                <w:rFonts w:cs="Times New Roman"/>
                <w:sz w:val="17"/>
              </w:rPr>
              <w:t xml:space="preserve"> 0.031</w:t>
            </w:r>
          </w:p>
        </w:tc>
        <w:tc>
          <w:tcPr>
            <w:tcW w:w="1224" w:type="dxa"/>
          </w:tcPr>
          <w:p w:rsidR="00C22CAF" w:rsidRDefault="00CB3282">
            <w:pPr>
              <w:spacing w:after="40" w:line="240" w:lineRule="auto"/>
              <w:jc w:val="center"/>
            </w:pPr>
            <w:r>
              <w:rPr>
                <w:rFonts w:cs="Times New Roman"/>
                <w:sz w:val="17"/>
              </w:rPr>
              <w:t>0.802 ± 0.021</w:t>
            </w:r>
          </w:p>
        </w:tc>
        <w:tc>
          <w:tcPr>
            <w:tcW w:w="1224" w:type="dxa"/>
          </w:tcPr>
          <w:p w:rsidR="00C22CAF" w:rsidRDefault="00CB3282">
            <w:pPr>
              <w:spacing w:after="40" w:line="240" w:lineRule="auto"/>
              <w:jc w:val="center"/>
            </w:pPr>
            <w:r>
              <w:rPr>
                <w:rFonts w:cs="Times New Roman"/>
                <w:sz w:val="17"/>
              </w:rPr>
              <w:t>0.748 ± 0.042</w:t>
            </w:r>
          </w:p>
        </w:tc>
        <w:tc>
          <w:tcPr>
            <w:tcW w:w="1224" w:type="dxa"/>
          </w:tcPr>
          <w:p w:rsidR="00C22CAF" w:rsidRDefault="00CB3282">
            <w:pPr>
              <w:spacing w:after="40" w:line="240" w:lineRule="auto"/>
              <w:jc w:val="center"/>
            </w:pPr>
            <w:r>
              <w:rPr>
                <w:rFonts w:cs="Times New Roman"/>
                <w:sz w:val="17"/>
              </w:rPr>
              <w:t>0.774 ± 0.029</w:t>
            </w:r>
          </w:p>
        </w:tc>
        <w:tc>
          <w:tcPr>
            <w:tcW w:w="1224" w:type="dxa"/>
          </w:tcPr>
          <w:p w:rsidR="00C22CAF" w:rsidRDefault="00CB3282">
            <w:pPr>
              <w:spacing w:after="40" w:line="240" w:lineRule="auto"/>
              <w:jc w:val="center"/>
            </w:pPr>
            <w:r>
              <w:rPr>
                <w:rFonts w:cs="Times New Roman"/>
                <w:sz w:val="17"/>
              </w:rPr>
              <w:t>0.742 ± 0.046</w:t>
            </w:r>
          </w:p>
        </w:tc>
      </w:tr>
      <w:tr w:rsidR="00C22CAF">
        <w:trPr>
          <w:cantSplit/>
          <w:jc w:val="center"/>
        </w:trPr>
        <w:tc>
          <w:tcPr>
            <w:tcW w:w="2088" w:type="dxa"/>
          </w:tcPr>
          <w:p w:rsidR="00C22CAF" w:rsidRDefault="00CB3282">
            <w:pPr>
              <w:spacing w:after="40" w:line="240" w:lineRule="auto"/>
              <w:jc w:val="left"/>
            </w:pPr>
            <w:r>
              <w:rPr>
                <w:rFonts w:cs="Times New Roman"/>
                <w:sz w:val="17"/>
              </w:rPr>
              <w:t>Random Forest</w:t>
            </w:r>
          </w:p>
        </w:tc>
        <w:tc>
          <w:tcPr>
            <w:tcW w:w="1224" w:type="dxa"/>
          </w:tcPr>
          <w:p w:rsidR="00C22CAF" w:rsidRDefault="00CB3282">
            <w:pPr>
              <w:spacing w:after="40" w:line="240" w:lineRule="auto"/>
              <w:jc w:val="center"/>
            </w:pPr>
            <w:r>
              <w:rPr>
                <w:rFonts w:cs="Times New Roman"/>
                <w:sz w:val="17"/>
              </w:rPr>
              <w:t>0.773 ± 0.036</w:t>
            </w:r>
          </w:p>
        </w:tc>
        <w:tc>
          <w:tcPr>
            <w:tcW w:w="1224" w:type="dxa"/>
          </w:tcPr>
          <w:p w:rsidR="00C22CAF" w:rsidRDefault="00CB3282">
            <w:pPr>
              <w:spacing w:after="40" w:line="240" w:lineRule="auto"/>
              <w:jc w:val="center"/>
            </w:pPr>
            <w:r>
              <w:rPr>
                <w:rFonts w:cs="Times New Roman"/>
                <w:sz w:val="17"/>
              </w:rPr>
              <w:t>0.746 ± 0.031</w:t>
            </w:r>
          </w:p>
        </w:tc>
        <w:tc>
          <w:tcPr>
            <w:tcW w:w="1224" w:type="dxa"/>
          </w:tcPr>
          <w:p w:rsidR="00C22CAF" w:rsidRDefault="00CB3282">
            <w:pPr>
              <w:spacing w:after="40" w:line="240" w:lineRule="auto"/>
              <w:jc w:val="center"/>
            </w:pPr>
            <w:r>
              <w:rPr>
                <w:rFonts w:cs="Times New Roman"/>
                <w:sz w:val="17"/>
              </w:rPr>
              <w:t>0.817 ± 0.015</w:t>
            </w:r>
          </w:p>
        </w:tc>
        <w:tc>
          <w:tcPr>
            <w:tcW w:w="1224" w:type="dxa"/>
          </w:tcPr>
          <w:p w:rsidR="00C22CAF" w:rsidRDefault="00CB3282">
            <w:pPr>
              <w:spacing w:after="40" w:line="240" w:lineRule="auto"/>
              <w:jc w:val="center"/>
            </w:pPr>
            <w:r>
              <w:rPr>
                <w:rFonts w:cs="Times New Roman"/>
                <w:sz w:val="17"/>
              </w:rPr>
              <w:t>0.837 ± 0.048</w:t>
            </w:r>
          </w:p>
        </w:tc>
        <w:tc>
          <w:tcPr>
            <w:tcW w:w="1224" w:type="dxa"/>
          </w:tcPr>
          <w:p w:rsidR="00C22CAF" w:rsidRDefault="00CB3282">
            <w:pPr>
              <w:spacing w:after="40" w:line="240" w:lineRule="auto"/>
              <w:jc w:val="center"/>
            </w:pPr>
            <w:r>
              <w:rPr>
                <w:rFonts w:cs="Times New Roman"/>
                <w:sz w:val="17"/>
              </w:rPr>
              <w:t>0.826 ± 0.031</w:t>
            </w:r>
          </w:p>
        </w:tc>
        <w:tc>
          <w:tcPr>
            <w:tcW w:w="1224" w:type="dxa"/>
          </w:tcPr>
          <w:p w:rsidR="00C22CAF" w:rsidRDefault="00CB3282">
            <w:pPr>
              <w:spacing w:after="40" w:line="240" w:lineRule="auto"/>
              <w:jc w:val="center"/>
            </w:pPr>
            <w:r>
              <w:rPr>
                <w:rFonts w:cs="Times New Roman"/>
                <w:sz w:val="17"/>
              </w:rPr>
              <w:t>0.816 ± 0.022</w:t>
            </w:r>
          </w:p>
        </w:tc>
      </w:tr>
      <w:tr w:rsidR="00C22CAF">
        <w:trPr>
          <w:cantSplit/>
          <w:jc w:val="center"/>
        </w:trPr>
        <w:tc>
          <w:tcPr>
            <w:tcW w:w="2088" w:type="dxa"/>
          </w:tcPr>
          <w:p w:rsidR="00C22CAF" w:rsidRDefault="00CB3282">
            <w:pPr>
              <w:spacing w:after="40" w:line="240" w:lineRule="auto"/>
              <w:jc w:val="left"/>
            </w:pPr>
            <w:r>
              <w:rPr>
                <w:rFonts w:cs="Times New Roman"/>
                <w:sz w:val="17"/>
              </w:rPr>
              <w:t>XGBoost</w:t>
            </w:r>
          </w:p>
        </w:tc>
        <w:tc>
          <w:tcPr>
            <w:tcW w:w="1224" w:type="dxa"/>
          </w:tcPr>
          <w:p w:rsidR="00C22CAF" w:rsidRDefault="00CB3282">
            <w:pPr>
              <w:spacing w:after="40" w:line="240" w:lineRule="auto"/>
              <w:jc w:val="center"/>
            </w:pPr>
            <w:r>
              <w:rPr>
                <w:rFonts w:cs="Times New Roman"/>
                <w:sz w:val="17"/>
              </w:rPr>
              <w:t>0.775 ± 0.031</w:t>
            </w:r>
          </w:p>
        </w:tc>
        <w:tc>
          <w:tcPr>
            <w:tcW w:w="1224" w:type="dxa"/>
          </w:tcPr>
          <w:p w:rsidR="00C22CAF" w:rsidRDefault="00CB3282">
            <w:pPr>
              <w:spacing w:after="40" w:line="240" w:lineRule="auto"/>
              <w:jc w:val="center"/>
            </w:pPr>
            <w:r>
              <w:rPr>
                <w:rFonts w:cs="Times New Roman"/>
                <w:sz w:val="17"/>
              </w:rPr>
              <w:t>0.746 ± 0.026</w:t>
            </w:r>
          </w:p>
        </w:tc>
        <w:tc>
          <w:tcPr>
            <w:tcW w:w="1224" w:type="dxa"/>
          </w:tcPr>
          <w:p w:rsidR="00C22CAF" w:rsidRDefault="00CB3282">
            <w:pPr>
              <w:spacing w:after="40" w:line="240" w:lineRule="auto"/>
              <w:jc w:val="center"/>
            </w:pPr>
            <w:r>
              <w:rPr>
                <w:rFonts w:cs="Times New Roman"/>
                <w:sz w:val="17"/>
              </w:rPr>
              <w:t>0.816 ± 0.015</w:t>
            </w:r>
          </w:p>
        </w:tc>
        <w:tc>
          <w:tcPr>
            <w:tcW w:w="1224" w:type="dxa"/>
          </w:tcPr>
          <w:p w:rsidR="00C22CAF" w:rsidRDefault="00CB3282">
            <w:pPr>
              <w:spacing w:after="40" w:line="240" w:lineRule="auto"/>
              <w:jc w:val="center"/>
            </w:pPr>
            <w:r>
              <w:rPr>
                <w:rFonts w:cs="Times New Roman"/>
                <w:sz w:val="17"/>
              </w:rPr>
              <w:t>0.843 ± 0.045</w:t>
            </w:r>
          </w:p>
        </w:tc>
        <w:tc>
          <w:tcPr>
            <w:tcW w:w="1224" w:type="dxa"/>
          </w:tcPr>
          <w:p w:rsidR="00C22CAF" w:rsidRDefault="00CB3282">
            <w:pPr>
              <w:spacing w:after="40" w:line="240" w:lineRule="auto"/>
              <w:jc w:val="center"/>
            </w:pPr>
            <w:r>
              <w:rPr>
                <w:rFonts w:cs="Times New Roman"/>
                <w:sz w:val="17"/>
              </w:rPr>
              <w:t>0.829 ± 0.026</w:t>
            </w:r>
          </w:p>
        </w:tc>
        <w:tc>
          <w:tcPr>
            <w:tcW w:w="1224" w:type="dxa"/>
          </w:tcPr>
          <w:p w:rsidR="00C22CAF" w:rsidRDefault="00CB3282">
            <w:pPr>
              <w:spacing w:after="40" w:line="240" w:lineRule="auto"/>
              <w:jc w:val="center"/>
            </w:pPr>
            <w:r>
              <w:rPr>
                <w:rFonts w:cs="Times New Roman"/>
                <w:sz w:val="17"/>
              </w:rPr>
              <w:t>0.806 ± 0.019</w:t>
            </w:r>
          </w:p>
        </w:tc>
      </w:tr>
      <w:tr w:rsidR="00C22CAF">
        <w:trPr>
          <w:cantSplit/>
          <w:jc w:val="center"/>
        </w:trPr>
        <w:tc>
          <w:tcPr>
            <w:tcW w:w="2088" w:type="dxa"/>
          </w:tcPr>
          <w:p w:rsidR="00C22CAF" w:rsidRDefault="00CB3282">
            <w:pPr>
              <w:spacing w:after="40" w:line="240" w:lineRule="auto"/>
              <w:jc w:val="left"/>
            </w:pPr>
            <w:r>
              <w:rPr>
                <w:rFonts w:cs="Times New Roman"/>
                <w:sz w:val="17"/>
              </w:rPr>
              <w:t>HistGradientBoosting</w:t>
            </w:r>
          </w:p>
        </w:tc>
        <w:tc>
          <w:tcPr>
            <w:tcW w:w="1224" w:type="dxa"/>
          </w:tcPr>
          <w:p w:rsidR="00C22CAF" w:rsidRDefault="00CB3282">
            <w:pPr>
              <w:spacing w:after="40" w:line="240" w:lineRule="auto"/>
              <w:jc w:val="center"/>
            </w:pPr>
            <w:r>
              <w:rPr>
                <w:rFonts w:cs="Times New Roman"/>
                <w:sz w:val="17"/>
              </w:rPr>
              <w:t>0.761 ± 0.029</w:t>
            </w:r>
          </w:p>
        </w:tc>
        <w:tc>
          <w:tcPr>
            <w:tcW w:w="1224" w:type="dxa"/>
          </w:tcPr>
          <w:p w:rsidR="00C22CAF" w:rsidRDefault="00CB3282">
            <w:pPr>
              <w:spacing w:after="40" w:line="240" w:lineRule="auto"/>
              <w:jc w:val="center"/>
            </w:pPr>
            <w:r>
              <w:rPr>
                <w:rFonts w:cs="Times New Roman"/>
                <w:sz w:val="17"/>
              </w:rPr>
              <w:t>0.727 ± 0.023</w:t>
            </w:r>
          </w:p>
        </w:tc>
        <w:tc>
          <w:tcPr>
            <w:tcW w:w="1224" w:type="dxa"/>
          </w:tcPr>
          <w:p w:rsidR="00C22CAF" w:rsidRDefault="00CB3282">
            <w:pPr>
              <w:spacing w:after="40" w:line="240" w:lineRule="auto"/>
              <w:jc w:val="center"/>
            </w:pPr>
            <w:r>
              <w:rPr>
                <w:rFonts w:cs="Times New Roman"/>
                <w:sz w:val="17"/>
              </w:rPr>
              <w:t>0.800 ± 0.010</w:t>
            </w:r>
          </w:p>
        </w:tc>
        <w:tc>
          <w:tcPr>
            <w:tcW w:w="1224" w:type="dxa"/>
          </w:tcPr>
          <w:p w:rsidR="00C22CAF" w:rsidRDefault="00CB3282">
            <w:pPr>
              <w:spacing w:after="40" w:line="240" w:lineRule="auto"/>
              <w:jc w:val="center"/>
            </w:pPr>
            <w:r>
              <w:rPr>
                <w:rFonts w:cs="Times New Roman"/>
                <w:sz w:val="17"/>
              </w:rPr>
              <w:t>0.842 ± 0.047</w:t>
            </w:r>
          </w:p>
        </w:tc>
        <w:tc>
          <w:tcPr>
            <w:tcW w:w="1224" w:type="dxa"/>
          </w:tcPr>
          <w:p w:rsidR="00C22CAF" w:rsidRDefault="00CB3282">
            <w:pPr>
              <w:spacing w:after="40" w:line="240" w:lineRule="auto"/>
              <w:jc w:val="center"/>
            </w:pPr>
            <w:r>
              <w:rPr>
                <w:rFonts w:cs="Times New Roman"/>
                <w:sz w:val="17"/>
              </w:rPr>
              <w:t>0.820 ± 0.026</w:t>
            </w:r>
          </w:p>
        </w:tc>
        <w:tc>
          <w:tcPr>
            <w:tcW w:w="1224" w:type="dxa"/>
          </w:tcPr>
          <w:p w:rsidR="00C22CAF" w:rsidRDefault="00CB3282">
            <w:pPr>
              <w:spacing w:after="40" w:line="240" w:lineRule="auto"/>
              <w:jc w:val="center"/>
            </w:pPr>
            <w:r>
              <w:rPr>
                <w:rFonts w:cs="Times New Roman"/>
                <w:sz w:val="17"/>
              </w:rPr>
              <w:t>0.806 ± 0.018</w:t>
            </w:r>
          </w:p>
        </w:tc>
      </w:tr>
    </w:tbl>
    <w:p w:rsidR="00C22CAF" w:rsidRDefault="00C22CAF">
      <w:pPr>
        <w:spacing w:line="192" w:lineRule="auto"/>
      </w:pPr>
    </w:p>
    <w:p w:rsidR="00C22CAF" w:rsidRDefault="00CB3282">
      <w:pPr>
        <w:keepNext/>
        <w:spacing w:after="80" w:line="240" w:lineRule="auto"/>
        <w:jc w:val="center"/>
      </w:pPr>
      <w:r>
        <w:rPr>
          <w:noProof/>
        </w:rPr>
        <w:lastRenderedPageBreak/>
        <w:drawing>
          <wp:inline distT="0" distB="0" distL="0" distR="0">
            <wp:extent cx="4023360" cy="2366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_real.png"/>
                    <pic:cNvPicPr/>
                  </pic:nvPicPr>
                  <pic:blipFill>
                    <a:blip r:embed="rId18"/>
                    <a:stretch>
                      <a:fillRect/>
                    </a:stretch>
                  </pic:blipFill>
                  <pic:spPr>
                    <a:xfrm>
                      <a:off x="0" y="0"/>
                      <a:ext cx="4023360" cy="2366250"/>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Balanced accuracy, ROC-AUC and F1 of the five models on the real table (error bars: standard deviation over </w:t>
      </w:r>
      <w:r>
        <w:rPr>
          <w:rFonts w:cs="Times New Roman"/>
        </w:rPr>
        <w:t>five splits).</w:t>
      </w:r>
    </w:p>
    <w:p w:rsidR="00C22CAF" w:rsidRDefault="00CB3282">
      <w:r>
        <w:rPr>
          <w:rFonts w:cs="Times New Roman"/>
        </w:rPr>
        <w:t>The tree ensembles lead: Random Forest and XGBoost reach balanced accuracy 0.746 ± 0.031 and 0.746 ± 0.026, accuracy 0.773 ± 0.036 and 0.775 ± 0.031, F1 0.826 ± 0.031 and 0.829 ± 0.026, with the best ROC-AUC for Random Forest (0.816 ± 0.022).</w:t>
      </w:r>
      <w:r>
        <w:rPr>
          <w:rFonts w:cs="Times New Roman"/>
        </w:rPr>
        <w:t xml:space="preserve"> Logistic Regression is clearly behind on accuracy (0.698 ± 0.024) but close on ROC-AUC (0.789 ± 0.017); the single Decision Tree has the worst ranking quality (0.742 ± 0.046). Random Forest, XGBoost and HistGradientBoosting are within one standard deviati</w:t>
      </w:r>
      <w:r>
        <w:rPr>
          <w:rFonts w:cs="Times New Roman"/>
        </w:rPr>
        <w:t>on of each other on every metric, so no ranking among the three should be claimed. The ensemble advantage over Logistic Regression is real but modest: about 0.04 in balanced accuracy and 0.02 to 0.03 in ROC-AUC.</w:t>
      </w:r>
    </w:p>
    <w:p w:rsidR="00C22CAF" w:rsidRDefault="00CB3282">
      <w:pPr>
        <w:keepNext/>
        <w:spacing w:after="80" w:line="240" w:lineRule="auto"/>
        <w:jc w:val="center"/>
      </w:pPr>
      <w:r>
        <w:rPr>
          <w:noProof/>
        </w:rPr>
        <w:drawing>
          <wp:inline distT="0" distB="0" distL="0" distR="0">
            <wp:extent cx="2011680" cy="19351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confusion_matrix_rf.png"/>
                    <pic:cNvPicPr/>
                  </pic:nvPicPr>
                  <pic:blipFill>
                    <a:blip r:embed="rId19"/>
                    <a:stretch>
                      <a:fillRect/>
                    </a:stretch>
                  </pic:blipFill>
                  <pic:spPr>
                    <a:xfrm>
                      <a:off x="0" y="0"/>
                      <a:ext cx="2011680" cy="1935101"/>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Random</w:t>
      </w:r>
      <w:r>
        <w:rPr>
          <w:rFonts w:cs="Times New Roman"/>
        </w:rPr>
        <w:t xml:space="preserve"> Forest, mean confusion matrix per test fold (rows: actual class, columns: predicted class).</w:t>
      </w:r>
    </w:p>
    <w:p w:rsidR="00C22CAF" w:rsidRDefault="00CB3282">
      <w:r>
        <w:rPr>
          <w:rFonts w:cs="Times New Roman"/>
        </w:rPr>
        <w:t>For Random Forest the mean test fold of 185 start-ups holds 42.6 true failures, 22.4 false successes, 19.6 missed successes and 100.4 true successes: 84 % of the s</w:t>
      </w:r>
      <w:r>
        <w:rPr>
          <w:rFonts w:cs="Times New Roman"/>
        </w:rPr>
        <w:t>uccesses are found (recall 0.837) but only 66 % of the failures are recognised (42.6 of 65). Logistic Regression has the opposite balance, finding 74 % of the failures (48.4 of 65) but only 67 % of the successes (80.8 of 120).</w:t>
      </w:r>
    </w:p>
    <w:p w:rsidR="00C22CAF" w:rsidRDefault="00CB3282">
      <w:pPr>
        <w:pStyle w:val="Heading3"/>
      </w:pPr>
      <w:r>
        <w:lastRenderedPageBreak/>
        <w:t>1.3.2 The base-paper protocol</w:t>
      </w:r>
      <w:r>
        <w:t>: a single 70:30 split</w:t>
      </w:r>
    </w:p>
    <w:p w:rsidR="00C22CAF" w:rsidRDefault="00CB3282">
      <w:r>
        <w:rPr>
          <w:rFonts w:cs="Times New Roman"/>
        </w:rPr>
        <w:t>The declared base paper [1] uses a 70:30 split. The same models were also run with a stratified 70:30 split repeated over five seeds.</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Real table, 70:30 split x 5 seeds (mean ± std)</w:t>
      </w:r>
    </w:p>
    <w:tbl>
      <w:tblPr>
        <w:tblStyle w:val="TableGrid"/>
        <w:tblW w:w="0" w:type="auto"/>
        <w:jc w:val="center"/>
        <w:tblLook w:val="04A0" w:firstRow="1" w:lastRow="0" w:firstColumn="1" w:lastColumn="0" w:noHBand="0" w:noVBand="1"/>
      </w:tblPr>
      <w:tblGrid>
        <w:gridCol w:w="2088"/>
        <w:gridCol w:w="1224"/>
        <w:gridCol w:w="1224"/>
        <w:gridCol w:w="1224"/>
        <w:gridCol w:w="1224"/>
        <w:gridCol w:w="1224"/>
        <w:gridCol w:w="1224"/>
      </w:tblGrid>
      <w:tr w:rsidR="00C22CAF">
        <w:trPr>
          <w:cantSplit/>
          <w:tblHeader/>
          <w:jc w:val="center"/>
        </w:trPr>
        <w:tc>
          <w:tcPr>
            <w:tcW w:w="2088" w:type="dxa"/>
            <w:shd w:val="clear" w:color="auto" w:fill="1B2A41"/>
          </w:tcPr>
          <w:p w:rsidR="00C22CAF" w:rsidRDefault="00CB3282">
            <w:pPr>
              <w:spacing w:after="40" w:line="240" w:lineRule="auto"/>
              <w:jc w:val="center"/>
            </w:pPr>
            <w:r>
              <w:rPr>
                <w:rFonts w:cs="Times New Roman"/>
                <w:b/>
                <w:color w:val="FFFFFF"/>
                <w:sz w:val="17"/>
              </w:rPr>
              <w:t>Model</w:t>
            </w:r>
          </w:p>
        </w:tc>
        <w:tc>
          <w:tcPr>
            <w:tcW w:w="1224" w:type="dxa"/>
            <w:shd w:val="clear" w:color="auto" w:fill="1B2A41"/>
          </w:tcPr>
          <w:p w:rsidR="00C22CAF" w:rsidRDefault="00CB3282">
            <w:pPr>
              <w:spacing w:after="40" w:line="240" w:lineRule="auto"/>
              <w:jc w:val="center"/>
            </w:pPr>
            <w:r>
              <w:rPr>
                <w:rFonts w:cs="Times New Roman"/>
                <w:b/>
                <w:color w:val="FFFFFF"/>
                <w:sz w:val="17"/>
              </w:rPr>
              <w:t>Accuracy</w:t>
            </w:r>
          </w:p>
        </w:tc>
        <w:tc>
          <w:tcPr>
            <w:tcW w:w="1224" w:type="dxa"/>
            <w:shd w:val="clear" w:color="auto" w:fill="1B2A41"/>
          </w:tcPr>
          <w:p w:rsidR="00C22CAF" w:rsidRDefault="00CB3282">
            <w:pPr>
              <w:spacing w:after="40" w:line="240" w:lineRule="auto"/>
              <w:jc w:val="center"/>
            </w:pPr>
            <w:r>
              <w:rPr>
                <w:rFonts w:cs="Times New Roman"/>
                <w:b/>
                <w:color w:val="FFFFFF"/>
                <w:sz w:val="17"/>
              </w:rPr>
              <w:t>Bala</w:t>
            </w:r>
            <w:r>
              <w:rPr>
                <w:rFonts w:cs="Times New Roman"/>
                <w:b/>
                <w:color w:val="FFFFFF"/>
                <w:sz w:val="17"/>
              </w:rPr>
              <w:t>nced acc.</w:t>
            </w:r>
          </w:p>
        </w:tc>
        <w:tc>
          <w:tcPr>
            <w:tcW w:w="1224" w:type="dxa"/>
            <w:shd w:val="clear" w:color="auto" w:fill="1B2A41"/>
          </w:tcPr>
          <w:p w:rsidR="00C22CAF" w:rsidRDefault="00CB3282">
            <w:pPr>
              <w:spacing w:after="40" w:line="240" w:lineRule="auto"/>
              <w:jc w:val="center"/>
            </w:pPr>
            <w:r>
              <w:rPr>
                <w:rFonts w:cs="Times New Roman"/>
                <w:b/>
                <w:color w:val="FFFFFF"/>
                <w:sz w:val="17"/>
              </w:rPr>
              <w:t>Precision</w:t>
            </w:r>
          </w:p>
        </w:tc>
        <w:tc>
          <w:tcPr>
            <w:tcW w:w="1224" w:type="dxa"/>
            <w:shd w:val="clear" w:color="auto" w:fill="1B2A41"/>
          </w:tcPr>
          <w:p w:rsidR="00C22CAF" w:rsidRDefault="00CB3282">
            <w:pPr>
              <w:spacing w:after="40" w:line="240" w:lineRule="auto"/>
              <w:jc w:val="center"/>
            </w:pPr>
            <w:r>
              <w:rPr>
                <w:rFonts w:cs="Times New Roman"/>
                <w:b/>
                <w:color w:val="FFFFFF"/>
                <w:sz w:val="17"/>
              </w:rPr>
              <w:t>Recall</w:t>
            </w:r>
          </w:p>
        </w:tc>
        <w:tc>
          <w:tcPr>
            <w:tcW w:w="1224" w:type="dxa"/>
            <w:shd w:val="clear" w:color="auto" w:fill="1B2A41"/>
          </w:tcPr>
          <w:p w:rsidR="00C22CAF" w:rsidRDefault="00CB3282">
            <w:pPr>
              <w:spacing w:after="40" w:line="240" w:lineRule="auto"/>
              <w:jc w:val="center"/>
            </w:pPr>
            <w:r>
              <w:rPr>
                <w:rFonts w:cs="Times New Roman"/>
                <w:b/>
                <w:color w:val="FFFFFF"/>
                <w:sz w:val="17"/>
              </w:rPr>
              <w:t>F1</w:t>
            </w:r>
          </w:p>
        </w:tc>
        <w:tc>
          <w:tcPr>
            <w:tcW w:w="1224" w:type="dxa"/>
            <w:shd w:val="clear" w:color="auto" w:fill="1B2A41"/>
          </w:tcPr>
          <w:p w:rsidR="00C22CAF" w:rsidRDefault="00CB3282">
            <w:pPr>
              <w:spacing w:after="40" w:line="240" w:lineRule="auto"/>
              <w:jc w:val="center"/>
            </w:pPr>
            <w:r>
              <w:rPr>
                <w:rFonts w:cs="Times New Roman"/>
                <w:b/>
                <w:color w:val="FFFFFF"/>
                <w:sz w:val="17"/>
              </w:rPr>
              <w:t>ROC-AUC</w:t>
            </w:r>
          </w:p>
        </w:tc>
      </w:tr>
      <w:tr w:rsidR="00C22CAF">
        <w:trPr>
          <w:cantSplit/>
          <w:jc w:val="center"/>
        </w:trPr>
        <w:tc>
          <w:tcPr>
            <w:tcW w:w="2088" w:type="dxa"/>
          </w:tcPr>
          <w:p w:rsidR="00C22CAF" w:rsidRDefault="00CB3282">
            <w:pPr>
              <w:spacing w:after="40" w:line="240" w:lineRule="auto"/>
              <w:jc w:val="left"/>
            </w:pPr>
            <w:r>
              <w:rPr>
                <w:rFonts w:cs="Times New Roman"/>
                <w:sz w:val="17"/>
              </w:rPr>
              <w:t>Logistic Regression</w:t>
            </w:r>
          </w:p>
        </w:tc>
        <w:tc>
          <w:tcPr>
            <w:tcW w:w="1224" w:type="dxa"/>
          </w:tcPr>
          <w:p w:rsidR="00C22CAF" w:rsidRDefault="00CB3282">
            <w:pPr>
              <w:spacing w:after="40" w:line="240" w:lineRule="auto"/>
              <w:jc w:val="center"/>
            </w:pPr>
            <w:r>
              <w:rPr>
                <w:rFonts w:cs="Times New Roman"/>
                <w:sz w:val="17"/>
              </w:rPr>
              <w:t>0.729 ± 0.011</w:t>
            </w:r>
          </w:p>
        </w:tc>
        <w:tc>
          <w:tcPr>
            <w:tcW w:w="1224" w:type="dxa"/>
          </w:tcPr>
          <w:p w:rsidR="00C22CAF" w:rsidRDefault="00CB3282">
            <w:pPr>
              <w:spacing w:after="40" w:line="240" w:lineRule="auto"/>
              <w:jc w:val="center"/>
            </w:pPr>
            <w:r>
              <w:rPr>
                <w:rFonts w:cs="Times New Roman"/>
                <w:sz w:val="17"/>
              </w:rPr>
              <w:t>0.722 ± 0.022</w:t>
            </w:r>
          </w:p>
        </w:tc>
        <w:tc>
          <w:tcPr>
            <w:tcW w:w="1224" w:type="dxa"/>
          </w:tcPr>
          <w:p w:rsidR="00C22CAF" w:rsidRDefault="00CB3282">
            <w:pPr>
              <w:spacing w:after="40" w:line="240" w:lineRule="auto"/>
              <w:jc w:val="center"/>
            </w:pPr>
            <w:r>
              <w:rPr>
                <w:rFonts w:cs="Times New Roman"/>
                <w:sz w:val="17"/>
              </w:rPr>
              <w:t>0.820 ± 0.028</w:t>
            </w:r>
          </w:p>
        </w:tc>
        <w:tc>
          <w:tcPr>
            <w:tcW w:w="1224" w:type="dxa"/>
          </w:tcPr>
          <w:p w:rsidR="00C22CAF" w:rsidRDefault="00CB3282">
            <w:pPr>
              <w:spacing w:after="40" w:line="240" w:lineRule="auto"/>
              <w:jc w:val="center"/>
            </w:pPr>
            <w:r>
              <w:rPr>
                <w:rFonts w:cs="Times New Roman"/>
                <w:sz w:val="17"/>
              </w:rPr>
              <w:t>0.746 ± 0.027</w:t>
            </w:r>
          </w:p>
        </w:tc>
        <w:tc>
          <w:tcPr>
            <w:tcW w:w="1224" w:type="dxa"/>
          </w:tcPr>
          <w:p w:rsidR="00C22CAF" w:rsidRDefault="00CB3282">
            <w:pPr>
              <w:spacing w:after="40" w:line="240" w:lineRule="auto"/>
              <w:jc w:val="center"/>
            </w:pPr>
            <w:r>
              <w:rPr>
                <w:rFonts w:cs="Times New Roman"/>
                <w:sz w:val="17"/>
              </w:rPr>
              <w:t>0.781 ± 0.007</w:t>
            </w:r>
          </w:p>
        </w:tc>
        <w:tc>
          <w:tcPr>
            <w:tcW w:w="1224" w:type="dxa"/>
          </w:tcPr>
          <w:p w:rsidR="00C22CAF" w:rsidRDefault="00CB3282">
            <w:pPr>
              <w:spacing w:after="40" w:line="240" w:lineRule="auto"/>
              <w:jc w:val="center"/>
            </w:pPr>
            <w:r>
              <w:rPr>
                <w:rFonts w:cs="Times New Roman"/>
                <w:sz w:val="17"/>
              </w:rPr>
              <w:t>0.795 ± 0.024</w:t>
            </w:r>
          </w:p>
        </w:tc>
      </w:tr>
      <w:tr w:rsidR="00C22CAF">
        <w:trPr>
          <w:cantSplit/>
          <w:jc w:val="center"/>
        </w:trPr>
        <w:tc>
          <w:tcPr>
            <w:tcW w:w="2088" w:type="dxa"/>
          </w:tcPr>
          <w:p w:rsidR="00C22CAF" w:rsidRDefault="00CB3282">
            <w:pPr>
              <w:spacing w:after="40" w:line="240" w:lineRule="auto"/>
              <w:jc w:val="left"/>
            </w:pPr>
            <w:r>
              <w:rPr>
                <w:rFonts w:cs="Times New Roman"/>
                <w:sz w:val="17"/>
              </w:rPr>
              <w:t>Random Forest</w:t>
            </w:r>
          </w:p>
        </w:tc>
        <w:tc>
          <w:tcPr>
            <w:tcW w:w="1224" w:type="dxa"/>
          </w:tcPr>
          <w:p w:rsidR="00C22CAF" w:rsidRDefault="00CB3282">
            <w:pPr>
              <w:spacing w:after="40" w:line="240" w:lineRule="auto"/>
              <w:jc w:val="center"/>
            </w:pPr>
            <w:r>
              <w:rPr>
                <w:rFonts w:cs="Times New Roman"/>
                <w:sz w:val="17"/>
              </w:rPr>
              <w:t>0.796 ± 0.013</w:t>
            </w:r>
          </w:p>
        </w:tc>
        <w:tc>
          <w:tcPr>
            <w:tcW w:w="1224" w:type="dxa"/>
          </w:tcPr>
          <w:p w:rsidR="00C22CAF" w:rsidRDefault="00CB3282">
            <w:pPr>
              <w:spacing w:after="40" w:line="240" w:lineRule="auto"/>
              <w:jc w:val="center"/>
            </w:pPr>
            <w:r>
              <w:rPr>
                <w:rFonts w:cs="Times New Roman"/>
                <w:sz w:val="17"/>
              </w:rPr>
              <w:t>0.755 ± 0.025</w:t>
            </w:r>
          </w:p>
        </w:tc>
        <w:tc>
          <w:tcPr>
            <w:tcW w:w="1224" w:type="dxa"/>
          </w:tcPr>
          <w:p w:rsidR="00C22CAF" w:rsidRDefault="00CB3282">
            <w:pPr>
              <w:spacing w:after="40" w:line="240" w:lineRule="auto"/>
              <w:jc w:val="center"/>
            </w:pPr>
            <w:r>
              <w:rPr>
                <w:rFonts w:cs="Times New Roman"/>
                <w:sz w:val="17"/>
              </w:rPr>
              <w:t>0.810 ± 0.024</w:t>
            </w:r>
          </w:p>
        </w:tc>
        <w:tc>
          <w:tcPr>
            <w:tcW w:w="1224" w:type="dxa"/>
          </w:tcPr>
          <w:p w:rsidR="00C22CAF" w:rsidRDefault="00CB3282">
            <w:pPr>
              <w:spacing w:after="40" w:line="240" w:lineRule="auto"/>
              <w:jc w:val="center"/>
            </w:pPr>
            <w:r>
              <w:rPr>
                <w:rFonts w:cs="Times New Roman"/>
                <w:sz w:val="17"/>
              </w:rPr>
              <w:t>0.897 ± 0.025</w:t>
            </w:r>
          </w:p>
        </w:tc>
        <w:tc>
          <w:tcPr>
            <w:tcW w:w="1224" w:type="dxa"/>
          </w:tcPr>
          <w:p w:rsidR="00C22CAF" w:rsidRDefault="00CB3282">
            <w:pPr>
              <w:spacing w:after="40" w:line="240" w:lineRule="auto"/>
              <w:jc w:val="center"/>
            </w:pPr>
            <w:r>
              <w:rPr>
                <w:rFonts w:cs="Times New Roman"/>
                <w:sz w:val="17"/>
              </w:rPr>
              <w:t>0.851 ± 0.007</w:t>
            </w:r>
          </w:p>
        </w:tc>
        <w:tc>
          <w:tcPr>
            <w:tcW w:w="1224" w:type="dxa"/>
          </w:tcPr>
          <w:p w:rsidR="00C22CAF" w:rsidRDefault="00CB3282">
            <w:pPr>
              <w:spacing w:after="40" w:line="240" w:lineRule="auto"/>
              <w:jc w:val="center"/>
            </w:pPr>
            <w:r>
              <w:rPr>
                <w:rFonts w:cs="Times New Roman"/>
                <w:sz w:val="17"/>
              </w:rPr>
              <w:t>0.828 ± 0.020</w:t>
            </w:r>
          </w:p>
        </w:tc>
      </w:tr>
      <w:tr w:rsidR="00C22CAF">
        <w:trPr>
          <w:cantSplit/>
          <w:jc w:val="center"/>
        </w:trPr>
        <w:tc>
          <w:tcPr>
            <w:tcW w:w="2088" w:type="dxa"/>
          </w:tcPr>
          <w:p w:rsidR="00C22CAF" w:rsidRDefault="00CB3282">
            <w:pPr>
              <w:spacing w:after="40" w:line="240" w:lineRule="auto"/>
              <w:jc w:val="left"/>
            </w:pPr>
            <w:r>
              <w:rPr>
                <w:rFonts w:cs="Times New Roman"/>
                <w:sz w:val="17"/>
              </w:rPr>
              <w:t>HistGradientBoosting</w:t>
            </w:r>
          </w:p>
        </w:tc>
        <w:tc>
          <w:tcPr>
            <w:tcW w:w="1224" w:type="dxa"/>
          </w:tcPr>
          <w:p w:rsidR="00C22CAF" w:rsidRDefault="00CB3282">
            <w:pPr>
              <w:spacing w:after="40" w:line="240" w:lineRule="auto"/>
              <w:jc w:val="center"/>
            </w:pPr>
            <w:r>
              <w:rPr>
                <w:rFonts w:cs="Times New Roman"/>
                <w:sz w:val="17"/>
              </w:rPr>
              <w:t>0.786 ± 0.013</w:t>
            </w:r>
          </w:p>
        </w:tc>
        <w:tc>
          <w:tcPr>
            <w:tcW w:w="1224" w:type="dxa"/>
          </w:tcPr>
          <w:p w:rsidR="00C22CAF" w:rsidRDefault="00CB3282">
            <w:pPr>
              <w:spacing w:after="40" w:line="240" w:lineRule="auto"/>
              <w:jc w:val="center"/>
            </w:pPr>
            <w:r>
              <w:rPr>
                <w:rFonts w:cs="Times New Roman"/>
                <w:sz w:val="17"/>
              </w:rPr>
              <w:t>0.748 ± 0.027</w:t>
            </w:r>
          </w:p>
        </w:tc>
        <w:tc>
          <w:tcPr>
            <w:tcW w:w="1224" w:type="dxa"/>
          </w:tcPr>
          <w:p w:rsidR="00C22CAF" w:rsidRDefault="00CB3282">
            <w:pPr>
              <w:spacing w:after="40" w:line="240" w:lineRule="auto"/>
              <w:jc w:val="center"/>
            </w:pPr>
            <w:r>
              <w:rPr>
                <w:rFonts w:cs="Times New Roman"/>
                <w:sz w:val="17"/>
              </w:rPr>
              <w:t>0.809 ± 0.027</w:t>
            </w:r>
          </w:p>
        </w:tc>
        <w:tc>
          <w:tcPr>
            <w:tcW w:w="1224" w:type="dxa"/>
          </w:tcPr>
          <w:p w:rsidR="00C22CAF" w:rsidRDefault="00CB3282">
            <w:pPr>
              <w:spacing w:after="40" w:line="240" w:lineRule="auto"/>
              <w:jc w:val="center"/>
            </w:pPr>
            <w:r>
              <w:rPr>
                <w:rFonts w:cs="Times New Roman"/>
                <w:sz w:val="17"/>
              </w:rPr>
              <w:t>0.878 ± 0.022</w:t>
            </w:r>
          </w:p>
        </w:tc>
        <w:tc>
          <w:tcPr>
            <w:tcW w:w="1224" w:type="dxa"/>
          </w:tcPr>
          <w:p w:rsidR="00C22CAF" w:rsidRDefault="00CB3282">
            <w:pPr>
              <w:spacing w:after="40" w:line="240" w:lineRule="auto"/>
              <w:jc w:val="center"/>
            </w:pPr>
            <w:r>
              <w:rPr>
                <w:rFonts w:cs="Times New Roman"/>
                <w:sz w:val="17"/>
              </w:rPr>
              <w:t>0.842 ± 0.005</w:t>
            </w:r>
          </w:p>
        </w:tc>
        <w:tc>
          <w:tcPr>
            <w:tcW w:w="1224" w:type="dxa"/>
          </w:tcPr>
          <w:p w:rsidR="00C22CAF" w:rsidRDefault="00CB3282">
            <w:pPr>
              <w:spacing w:after="40" w:line="240" w:lineRule="auto"/>
              <w:jc w:val="center"/>
            </w:pPr>
            <w:r>
              <w:rPr>
                <w:rFonts w:cs="Times New Roman"/>
                <w:sz w:val="17"/>
              </w:rPr>
              <w:t>0.824 ± 0.020</w:t>
            </w:r>
          </w:p>
        </w:tc>
      </w:tr>
    </w:tbl>
    <w:p w:rsidR="00C22CAF" w:rsidRDefault="00C22CAF">
      <w:pPr>
        <w:spacing w:line="192" w:lineRule="auto"/>
      </w:pPr>
    </w:p>
    <w:p w:rsidR="00C22CAF" w:rsidRDefault="00CB3282">
      <w:r>
        <w:rPr>
          <w:rFonts w:cs="Times New Roman"/>
        </w:rPr>
        <w:t xml:space="preserve">Under this protocol Random Forest reaches accuracy 0.796 ± 0.013 and F1 0.851 ± 0.007, HistGradientBoosting 0.786 ± 0.013, and Logistic Regression </w:t>
      </w:r>
      <w:r>
        <w:rPr>
          <w:rFonts w:cs="Times New Roman"/>
        </w:rPr>
        <w:t>0.729 ± 0.011. The ensemble-over-linear ranking reported by the base paper is reproduced; its 85 to 92 % accuracy level is not (Section 8.4).</w:t>
      </w:r>
    </w:p>
    <w:p w:rsidR="00C22CAF" w:rsidRDefault="00CB3282">
      <w:pPr>
        <w:pStyle w:val="Heading3"/>
      </w:pPr>
      <w:r>
        <w:t>1.3.3 Handling the class imbalance</w:t>
      </w:r>
    </w:p>
    <w:p w:rsidR="00C22CAF" w:rsidRDefault="00CB3282">
      <w:r>
        <w:rPr>
          <w:rFonts w:cs="Times New Roman"/>
        </w:rPr>
        <w:t>Objective 3 assumes that success is rare. In the real table the opposite is tru</w:t>
      </w:r>
      <w:r>
        <w:rPr>
          <w:rFonts w:cs="Times New Roman"/>
        </w:rPr>
        <w:t>e: 64.6 % of the start-ups are successes, so failure is the minority class. Class weights and random oversampling of the minority were compared with no correction.</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Imbalance strategies on the real table (mean ± std)</w:t>
      </w:r>
    </w:p>
    <w:tbl>
      <w:tblPr>
        <w:tblStyle w:val="TableGrid"/>
        <w:tblW w:w="0" w:type="auto"/>
        <w:jc w:val="center"/>
        <w:tblLook w:val="04A0" w:firstRow="1" w:lastRow="0" w:firstColumn="1" w:lastColumn="0" w:noHBand="0" w:noVBand="1"/>
      </w:tblPr>
      <w:tblGrid>
        <w:gridCol w:w="2016"/>
        <w:gridCol w:w="2016"/>
        <w:gridCol w:w="1368"/>
        <w:gridCol w:w="1368"/>
        <w:gridCol w:w="1296"/>
        <w:gridCol w:w="1296"/>
      </w:tblGrid>
      <w:tr w:rsidR="00C22CAF">
        <w:trPr>
          <w:cantSplit/>
          <w:tblHeader/>
          <w:jc w:val="center"/>
        </w:trPr>
        <w:tc>
          <w:tcPr>
            <w:tcW w:w="2016" w:type="dxa"/>
            <w:shd w:val="clear" w:color="auto" w:fill="1B2A41"/>
          </w:tcPr>
          <w:p w:rsidR="00C22CAF" w:rsidRDefault="00CB3282">
            <w:pPr>
              <w:spacing w:after="40" w:line="240" w:lineRule="auto"/>
              <w:jc w:val="center"/>
            </w:pPr>
            <w:r>
              <w:rPr>
                <w:rFonts w:cs="Times New Roman"/>
                <w:b/>
                <w:color w:val="FFFFFF"/>
                <w:sz w:val="17"/>
              </w:rPr>
              <w:t>Model</w:t>
            </w:r>
          </w:p>
        </w:tc>
        <w:tc>
          <w:tcPr>
            <w:tcW w:w="2016" w:type="dxa"/>
            <w:shd w:val="clear" w:color="auto" w:fill="1B2A41"/>
          </w:tcPr>
          <w:p w:rsidR="00C22CAF" w:rsidRDefault="00CB3282">
            <w:pPr>
              <w:spacing w:after="40" w:line="240" w:lineRule="auto"/>
              <w:jc w:val="center"/>
            </w:pPr>
            <w:r>
              <w:rPr>
                <w:rFonts w:cs="Times New Roman"/>
                <w:b/>
                <w:color w:val="FFFFFF"/>
                <w:sz w:val="17"/>
              </w:rPr>
              <w:t>S</w:t>
            </w:r>
            <w:r>
              <w:rPr>
                <w:rFonts w:cs="Times New Roman"/>
                <w:b/>
                <w:color w:val="FFFFFF"/>
                <w:sz w:val="17"/>
              </w:rPr>
              <w:t>trategy</w:t>
            </w:r>
          </w:p>
        </w:tc>
        <w:tc>
          <w:tcPr>
            <w:tcW w:w="1368" w:type="dxa"/>
            <w:shd w:val="clear" w:color="auto" w:fill="1B2A41"/>
          </w:tcPr>
          <w:p w:rsidR="00C22CAF" w:rsidRDefault="00CB3282">
            <w:pPr>
              <w:spacing w:after="40" w:line="240" w:lineRule="auto"/>
              <w:jc w:val="center"/>
            </w:pPr>
            <w:r>
              <w:rPr>
                <w:rFonts w:cs="Times New Roman"/>
                <w:b/>
                <w:color w:val="FFFFFF"/>
                <w:sz w:val="17"/>
              </w:rPr>
              <w:t>Balanced acc.</w:t>
            </w:r>
          </w:p>
        </w:tc>
        <w:tc>
          <w:tcPr>
            <w:tcW w:w="1368" w:type="dxa"/>
            <w:shd w:val="clear" w:color="auto" w:fill="1B2A41"/>
          </w:tcPr>
          <w:p w:rsidR="00C22CAF" w:rsidRDefault="00CB3282">
            <w:pPr>
              <w:spacing w:after="40" w:line="240" w:lineRule="auto"/>
              <w:jc w:val="center"/>
            </w:pPr>
            <w:r>
              <w:rPr>
                <w:rFonts w:cs="Times New Roman"/>
                <w:b/>
                <w:color w:val="FFFFFF"/>
                <w:sz w:val="17"/>
              </w:rPr>
              <w:t>Recall (success)</w:t>
            </w:r>
          </w:p>
        </w:tc>
        <w:tc>
          <w:tcPr>
            <w:tcW w:w="1296" w:type="dxa"/>
            <w:shd w:val="clear" w:color="auto" w:fill="1B2A41"/>
          </w:tcPr>
          <w:p w:rsidR="00C22CAF" w:rsidRDefault="00CB3282">
            <w:pPr>
              <w:spacing w:after="40" w:line="240" w:lineRule="auto"/>
              <w:jc w:val="center"/>
            </w:pPr>
            <w:r>
              <w:rPr>
                <w:rFonts w:cs="Times New Roman"/>
                <w:b/>
                <w:color w:val="FFFFFF"/>
                <w:sz w:val="17"/>
              </w:rPr>
              <w:t>F1</w:t>
            </w:r>
          </w:p>
        </w:tc>
        <w:tc>
          <w:tcPr>
            <w:tcW w:w="1296" w:type="dxa"/>
            <w:shd w:val="clear" w:color="auto" w:fill="1B2A41"/>
          </w:tcPr>
          <w:p w:rsidR="00C22CAF" w:rsidRDefault="00CB3282">
            <w:pPr>
              <w:spacing w:after="40" w:line="240" w:lineRule="auto"/>
              <w:jc w:val="center"/>
            </w:pPr>
            <w:r>
              <w:rPr>
                <w:rFonts w:cs="Times New Roman"/>
                <w:b/>
                <w:color w:val="FFFFFF"/>
                <w:sz w:val="17"/>
              </w:rPr>
              <w:t>ROC-AUC</w:t>
            </w:r>
          </w:p>
        </w:tc>
      </w:tr>
      <w:tr w:rsidR="00C22CAF">
        <w:trPr>
          <w:cantSplit/>
          <w:jc w:val="center"/>
        </w:trPr>
        <w:tc>
          <w:tcPr>
            <w:tcW w:w="2016" w:type="dxa"/>
          </w:tcPr>
          <w:p w:rsidR="00C22CAF" w:rsidRDefault="00CB3282">
            <w:pPr>
              <w:spacing w:after="40" w:line="240" w:lineRule="auto"/>
              <w:jc w:val="left"/>
            </w:pPr>
            <w:r>
              <w:rPr>
                <w:rFonts w:cs="Times New Roman"/>
                <w:sz w:val="17"/>
              </w:rPr>
              <w:t>Logistic Regression</w:t>
            </w:r>
          </w:p>
        </w:tc>
        <w:tc>
          <w:tcPr>
            <w:tcW w:w="2016" w:type="dxa"/>
          </w:tcPr>
          <w:p w:rsidR="00C22CAF" w:rsidRDefault="00CB3282">
            <w:pPr>
              <w:spacing w:after="40" w:line="240" w:lineRule="auto"/>
              <w:jc w:val="left"/>
            </w:pPr>
            <w:r>
              <w:rPr>
                <w:rFonts w:cs="Times New Roman"/>
                <w:sz w:val="17"/>
              </w:rPr>
              <w:t>none</w:t>
            </w:r>
          </w:p>
        </w:tc>
        <w:tc>
          <w:tcPr>
            <w:tcW w:w="1368" w:type="dxa"/>
          </w:tcPr>
          <w:p w:rsidR="00C22CAF" w:rsidRDefault="00CB3282">
            <w:pPr>
              <w:spacing w:after="40" w:line="240" w:lineRule="auto"/>
              <w:jc w:val="center"/>
            </w:pPr>
            <w:r>
              <w:rPr>
                <w:rFonts w:cs="Times New Roman"/>
                <w:sz w:val="17"/>
              </w:rPr>
              <w:t>0.714 ± 0.020</w:t>
            </w:r>
          </w:p>
        </w:tc>
        <w:tc>
          <w:tcPr>
            <w:tcW w:w="1368" w:type="dxa"/>
          </w:tcPr>
          <w:p w:rsidR="00C22CAF" w:rsidRDefault="00CB3282">
            <w:pPr>
              <w:spacing w:after="40" w:line="240" w:lineRule="auto"/>
              <w:jc w:val="center"/>
            </w:pPr>
            <w:r>
              <w:rPr>
                <w:rFonts w:cs="Times New Roman"/>
                <w:sz w:val="17"/>
              </w:rPr>
              <w:t>0.815 ± 0.030</w:t>
            </w:r>
          </w:p>
        </w:tc>
        <w:tc>
          <w:tcPr>
            <w:tcW w:w="1296" w:type="dxa"/>
          </w:tcPr>
          <w:p w:rsidR="00C22CAF" w:rsidRDefault="00CB3282">
            <w:pPr>
              <w:spacing w:after="40" w:line="240" w:lineRule="auto"/>
              <w:jc w:val="center"/>
            </w:pPr>
            <w:r>
              <w:rPr>
                <w:rFonts w:cs="Times New Roman"/>
                <w:sz w:val="17"/>
              </w:rPr>
              <w:t>0.805 ± 0.019</w:t>
            </w:r>
          </w:p>
        </w:tc>
        <w:tc>
          <w:tcPr>
            <w:tcW w:w="1296" w:type="dxa"/>
          </w:tcPr>
          <w:p w:rsidR="00C22CAF" w:rsidRDefault="00CB3282">
            <w:pPr>
              <w:spacing w:after="40" w:line="240" w:lineRule="auto"/>
              <w:jc w:val="center"/>
            </w:pPr>
            <w:r>
              <w:rPr>
                <w:rFonts w:cs="Times New Roman"/>
                <w:sz w:val="17"/>
              </w:rPr>
              <w:t>0.791 ± 0.016</w:t>
            </w:r>
          </w:p>
        </w:tc>
      </w:tr>
      <w:tr w:rsidR="00C22CAF">
        <w:trPr>
          <w:cantSplit/>
          <w:jc w:val="center"/>
        </w:trPr>
        <w:tc>
          <w:tcPr>
            <w:tcW w:w="2016" w:type="dxa"/>
          </w:tcPr>
          <w:p w:rsidR="00C22CAF" w:rsidRDefault="00CB3282">
            <w:pPr>
              <w:spacing w:after="40" w:line="240" w:lineRule="auto"/>
              <w:jc w:val="left"/>
            </w:pPr>
            <w:r>
              <w:rPr>
                <w:rFonts w:cs="Times New Roman"/>
                <w:sz w:val="17"/>
              </w:rPr>
              <w:t>Logistic Regression</w:t>
            </w:r>
          </w:p>
        </w:tc>
        <w:tc>
          <w:tcPr>
            <w:tcW w:w="2016" w:type="dxa"/>
          </w:tcPr>
          <w:p w:rsidR="00C22CAF" w:rsidRDefault="00CB3282">
            <w:pPr>
              <w:spacing w:after="40" w:line="240" w:lineRule="auto"/>
              <w:jc w:val="left"/>
            </w:pPr>
            <w:r>
              <w:rPr>
                <w:rFonts w:cs="Times New Roman"/>
                <w:sz w:val="17"/>
              </w:rPr>
              <w:t>class weights</w:t>
            </w:r>
          </w:p>
        </w:tc>
        <w:tc>
          <w:tcPr>
            <w:tcW w:w="1368" w:type="dxa"/>
          </w:tcPr>
          <w:p w:rsidR="00C22CAF" w:rsidRDefault="00CB3282">
            <w:pPr>
              <w:spacing w:after="40" w:line="240" w:lineRule="auto"/>
              <w:jc w:val="center"/>
            </w:pPr>
            <w:r>
              <w:rPr>
                <w:rFonts w:cs="Times New Roman"/>
                <w:sz w:val="17"/>
              </w:rPr>
              <w:t>0.709 ± 0.025</w:t>
            </w:r>
          </w:p>
        </w:tc>
        <w:tc>
          <w:tcPr>
            <w:tcW w:w="1368" w:type="dxa"/>
          </w:tcPr>
          <w:p w:rsidR="00C22CAF" w:rsidRDefault="00CB3282">
            <w:pPr>
              <w:spacing w:after="40" w:line="240" w:lineRule="auto"/>
              <w:jc w:val="center"/>
            </w:pPr>
            <w:r>
              <w:rPr>
                <w:rFonts w:cs="Times New Roman"/>
                <w:sz w:val="17"/>
              </w:rPr>
              <w:t>0.673 ± 0.023</w:t>
            </w:r>
          </w:p>
        </w:tc>
        <w:tc>
          <w:tcPr>
            <w:tcW w:w="1296" w:type="dxa"/>
          </w:tcPr>
          <w:p w:rsidR="00C22CAF" w:rsidRDefault="00CB3282">
            <w:pPr>
              <w:spacing w:after="40" w:line="240" w:lineRule="auto"/>
              <w:jc w:val="center"/>
            </w:pPr>
            <w:r>
              <w:rPr>
                <w:rFonts w:cs="Times New Roman"/>
                <w:sz w:val="17"/>
              </w:rPr>
              <w:t>0.743 ± 0.021</w:t>
            </w:r>
          </w:p>
        </w:tc>
        <w:tc>
          <w:tcPr>
            <w:tcW w:w="1296" w:type="dxa"/>
          </w:tcPr>
          <w:p w:rsidR="00C22CAF" w:rsidRDefault="00CB3282">
            <w:pPr>
              <w:spacing w:after="40" w:line="240" w:lineRule="auto"/>
              <w:jc w:val="center"/>
            </w:pPr>
            <w:r>
              <w:rPr>
                <w:rFonts w:cs="Times New Roman"/>
                <w:sz w:val="17"/>
              </w:rPr>
              <w:t>0.789 ± 0.017</w:t>
            </w:r>
          </w:p>
        </w:tc>
      </w:tr>
      <w:tr w:rsidR="00C22CAF">
        <w:trPr>
          <w:cantSplit/>
          <w:jc w:val="center"/>
        </w:trPr>
        <w:tc>
          <w:tcPr>
            <w:tcW w:w="2016" w:type="dxa"/>
          </w:tcPr>
          <w:p w:rsidR="00C22CAF" w:rsidRDefault="00CB3282">
            <w:pPr>
              <w:spacing w:after="40" w:line="240" w:lineRule="auto"/>
              <w:jc w:val="left"/>
            </w:pPr>
            <w:r>
              <w:rPr>
                <w:rFonts w:cs="Times New Roman"/>
                <w:sz w:val="17"/>
              </w:rPr>
              <w:t>Logistic Regression</w:t>
            </w:r>
          </w:p>
        </w:tc>
        <w:tc>
          <w:tcPr>
            <w:tcW w:w="2016" w:type="dxa"/>
          </w:tcPr>
          <w:p w:rsidR="00C22CAF" w:rsidRDefault="00CB3282">
            <w:pPr>
              <w:spacing w:after="40" w:line="240" w:lineRule="auto"/>
              <w:jc w:val="left"/>
            </w:pPr>
            <w:r>
              <w:rPr>
                <w:rFonts w:cs="Times New Roman"/>
                <w:sz w:val="17"/>
              </w:rPr>
              <w:t xml:space="preserve">random </w:t>
            </w:r>
            <w:r>
              <w:rPr>
                <w:rFonts w:cs="Times New Roman"/>
                <w:sz w:val="17"/>
              </w:rPr>
              <w:t>oversampling</w:t>
            </w:r>
          </w:p>
        </w:tc>
        <w:tc>
          <w:tcPr>
            <w:tcW w:w="1368" w:type="dxa"/>
          </w:tcPr>
          <w:p w:rsidR="00C22CAF" w:rsidRDefault="00CB3282">
            <w:pPr>
              <w:spacing w:after="40" w:line="240" w:lineRule="auto"/>
              <w:jc w:val="center"/>
            </w:pPr>
            <w:r>
              <w:rPr>
                <w:rFonts w:cs="Times New Roman"/>
                <w:sz w:val="17"/>
              </w:rPr>
              <w:t>0.712 ± 0.022</w:t>
            </w:r>
          </w:p>
        </w:tc>
        <w:tc>
          <w:tcPr>
            <w:tcW w:w="1368" w:type="dxa"/>
          </w:tcPr>
          <w:p w:rsidR="00C22CAF" w:rsidRDefault="00CB3282">
            <w:pPr>
              <w:spacing w:after="40" w:line="240" w:lineRule="auto"/>
              <w:jc w:val="center"/>
            </w:pPr>
            <w:r>
              <w:rPr>
                <w:rFonts w:cs="Times New Roman"/>
                <w:sz w:val="17"/>
              </w:rPr>
              <w:t>0.683 ± 0.019</w:t>
            </w:r>
          </w:p>
        </w:tc>
        <w:tc>
          <w:tcPr>
            <w:tcW w:w="1296" w:type="dxa"/>
          </w:tcPr>
          <w:p w:rsidR="00C22CAF" w:rsidRDefault="00CB3282">
            <w:pPr>
              <w:spacing w:after="40" w:line="240" w:lineRule="auto"/>
              <w:jc w:val="center"/>
            </w:pPr>
            <w:r>
              <w:rPr>
                <w:rFonts w:cs="Times New Roman"/>
                <w:sz w:val="17"/>
              </w:rPr>
              <w:t>0.749 ± 0.018</w:t>
            </w:r>
          </w:p>
        </w:tc>
        <w:tc>
          <w:tcPr>
            <w:tcW w:w="1296" w:type="dxa"/>
          </w:tcPr>
          <w:p w:rsidR="00C22CAF" w:rsidRDefault="00CB3282">
            <w:pPr>
              <w:spacing w:after="40" w:line="240" w:lineRule="auto"/>
              <w:jc w:val="center"/>
            </w:pPr>
            <w:r>
              <w:rPr>
                <w:rFonts w:cs="Times New Roman"/>
                <w:sz w:val="17"/>
              </w:rPr>
              <w:t>0.783 ± 0.019</w:t>
            </w:r>
          </w:p>
        </w:tc>
      </w:tr>
      <w:tr w:rsidR="00C22CAF">
        <w:trPr>
          <w:cantSplit/>
          <w:jc w:val="center"/>
        </w:trPr>
        <w:tc>
          <w:tcPr>
            <w:tcW w:w="2016" w:type="dxa"/>
          </w:tcPr>
          <w:p w:rsidR="00C22CAF" w:rsidRDefault="00CB3282">
            <w:pPr>
              <w:spacing w:after="40" w:line="240" w:lineRule="auto"/>
              <w:jc w:val="left"/>
            </w:pPr>
            <w:r>
              <w:rPr>
                <w:rFonts w:cs="Times New Roman"/>
                <w:sz w:val="17"/>
              </w:rPr>
              <w:t>Random Forest</w:t>
            </w:r>
          </w:p>
        </w:tc>
        <w:tc>
          <w:tcPr>
            <w:tcW w:w="2016" w:type="dxa"/>
          </w:tcPr>
          <w:p w:rsidR="00C22CAF" w:rsidRDefault="00CB3282">
            <w:pPr>
              <w:spacing w:after="40" w:line="240" w:lineRule="auto"/>
              <w:jc w:val="left"/>
            </w:pPr>
            <w:r>
              <w:rPr>
                <w:rFonts w:cs="Times New Roman"/>
                <w:sz w:val="17"/>
              </w:rPr>
              <w:t>none</w:t>
            </w:r>
          </w:p>
        </w:tc>
        <w:tc>
          <w:tcPr>
            <w:tcW w:w="1368" w:type="dxa"/>
          </w:tcPr>
          <w:p w:rsidR="00C22CAF" w:rsidRDefault="00CB3282">
            <w:pPr>
              <w:spacing w:after="40" w:line="240" w:lineRule="auto"/>
              <w:jc w:val="center"/>
            </w:pPr>
            <w:r>
              <w:rPr>
                <w:rFonts w:cs="Times New Roman"/>
                <w:sz w:val="17"/>
              </w:rPr>
              <w:t>0.750 ± 0.025</w:t>
            </w:r>
          </w:p>
        </w:tc>
        <w:tc>
          <w:tcPr>
            <w:tcW w:w="1368" w:type="dxa"/>
          </w:tcPr>
          <w:p w:rsidR="00C22CAF" w:rsidRDefault="00CB3282">
            <w:pPr>
              <w:spacing w:after="40" w:line="240" w:lineRule="auto"/>
              <w:jc w:val="center"/>
            </w:pPr>
            <w:r>
              <w:rPr>
                <w:rFonts w:cs="Times New Roman"/>
                <w:sz w:val="17"/>
              </w:rPr>
              <w:t>0.878 ± 0.044</w:t>
            </w:r>
          </w:p>
        </w:tc>
        <w:tc>
          <w:tcPr>
            <w:tcW w:w="1296" w:type="dxa"/>
          </w:tcPr>
          <w:p w:rsidR="00C22CAF" w:rsidRDefault="00CB3282">
            <w:pPr>
              <w:spacing w:after="40" w:line="240" w:lineRule="auto"/>
              <w:jc w:val="center"/>
            </w:pPr>
            <w:r>
              <w:rPr>
                <w:rFonts w:cs="Times New Roman"/>
                <w:sz w:val="17"/>
              </w:rPr>
              <w:t>0.843 ± 0.025</w:t>
            </w:r>
          </w:p>
        </w:tc>
        <w:tc>
          <w:tcPr>
            <w:tcW w:w="1296" w:type="dxa"/>
          </w:tcPr>
          <w:p w:rsidR="00C22CAF" w:rsidRDefault="00CB3282">
            <w:pPr>
              <w:spacing w:after="40" w:line="240" w:lineRule="auto"/>
              <w:jc w:val="center"/>
            </w:pPr>
            <w:r>
              <w:rPr>
                <w:rFonts w:cs="Times New Roman"/>
                <w:sz w:val="17"/>
              </w:rPr>
              <w:t>0.820 ± 0.018</w:t>
            </w:r>
          </w:p>
        </w:tc>
      </w:tr>
      <w:tr w:rsidR="00C22CAF">
        <w:trPr>
          <w:cantSplit/>
          <w:jc w:val="center"/>
        </w:trPr>
        <w:tc>
          <w:tcPr>
            <w:tcW w:w="2016" w:type="dxa"/>
          </w:tcPr>
          <w:p w:rsidR="00C22CAF" w:rsidRDefault="00CB3282">
            <w:pPr>
              <w:spacing w:after="40" w:line="240" w:lineRule="auto"/>
              <w:jc w:val="left"/>
            </w:pPr>
            <w:r>
              <w:rPr>
                <w:rFonts w:cs="Times New Roman"/>
                <w:sz w:val="17"/>
              </w:rPr>
              <w:t>Random Forest</w:t>
            </w:r>
          </w:p>
        </w:tc>
        <w:tc>
          <w:tcPr>
            <w:tcW w:w="2016" w:type="dxa"/>
          </w:tcPr>
          <w:p w:rsidR="00C22CAF" w:rsidRDefault="00CB3282">
            <w:pPr>
              <w:spacing w:after="40" w:line="240" w:lineRule="auto"/>
              <w:jc w:val="left"/>
            </w:pPr>
            <w:r>
              <w:rPr>
                <w:rFonts w:cs="Times New Roman"/>
                <w:sz w:val="17"/>
              </w:rPr>
              <w:t>class weights</w:t>
            </w:r>
          </w:p>
        </w:tc>
        <w:tc>
          <w:tcPr>
            <w:tcW w:w="1368" w:type="dxa"/>
          </w:tcPr>
          <w:p w:rsidR="00C22CAF" w:rsidRDefault="00CB3282">
            <w:pPr>
              <w:spacing w:after="40" w:line="240" w:lineRule="auto"/>
              <w:jc w:val="center"/>
            </w:pPr>
            <w:r>
              <w:rPr>
                <w:rFonts w:cs="Times New Roman"/>
                <w:sz w:val="17"/>
              </w:rPr>
              <w:t>0.746 ± 0.031</w:t>
            </w:r>
          </w:p>
        </w:tc>
        <w:tc>
          <w:tcPr>
            <w:tcW w:w="1368" w:type="dxa"/>
          </w:tcPr>
          <w:p w:rsidR="00C22CAF" w:rsidRDefault="00CB3282">
            <w:pPr>
              <w:spacing w:after="40" w:line="240" w:lineRule="auto"/>
              <w:jc w:val="center"/>
            </w:pPr>
            <w:r>
              <w:rPr>
                <w:rFonts w:cs="Times New Roman"/>
                <w:sz w:val="17"/>
              </w:rPr>
              <w:t>0.837 ± 0.048</w:t>
            </w:r>
          </w:p>
        </w:tc>
        <w:tc>
          <w:tcPr>
            <w:tcW w:w="1296" w:type="dxa"/>
          </w:tcPr>
          <w:p w:rsidR="00C22CAF" w:rsidRDefault="00CB3282">
            <w:pPr>
              <w:spacing w:after="40" w:line="240" w:lineRule="auto"/>
              <w:jc w:val="center"/>
            </w:pPr>
            <w:r>
              <w:rPr>
                <w:rFonts w:cs="Times New Roman"/>
                <w:sz w:val="17"/>
              </w:rPr>
              <w:t>0.826 ± 0.031</w:t>
            </w:r>
          </w:p>
        </w:tc>
        <w:tc>
          <w:tcPr>
            <w:tcW w:w="1296" w:type="dxa"/>
          </w:tcPr>
          <w:p w:rsidR="00C22CAF" w:rsidRDefault="00CB3282">
            <w:pPr>
              <w:spacing w:after="40" w:line="240" w:lineRule="auto"/>
              <w:jc w:val="center"/>
            </w:pPr>
            <w:r>
              <w:rPr>
                <w:rFonts w:cs="Times New Roman"/>
                <w:sz w:val="17"/>
              </w:rPr>
              <w:t>0.816 ± 0.022</w:t>
            </w:r>
          </w:p>
        </w:tc>
      </w:tr>
      <w:tr w:rsidR="00C22CAF">
        <w:trPr>
          <w:cantSplit/>
          <w:jc w:val="center"/>
        </w:trPr>
        <w:tc>
          <w:tcPr>
            <w:tcW w:w="2016" w:type="dxa"/>
          </w:tcPr>
          <w:p w:rsidR="00C22CAF" w:rsidRDefault="00CB3282">
            <w:pPr>
              <w:spacing w:after="40" w:line="240" w:lineRule="auto"/>
              <w:jc w:val="left"/>
            </w:pPr>
            <w:r>
              <w:rPr>
                <w:rFonts w:cs="Times New Roman"/>
                <w:sz w:val="17"/>
              </w:rPr>
              <w:t>Random Forest</w:t>
            </w:r>
          </w:p>
        </w:tc>
        <w:tc>
          <w:tcPr>
            <w:tcW w:w="2016" w:type="dxa"/>
          </w:tcPr>
          <w:p w:rsidR="00C22CAF" w:rsidRDefault="00CB3282">
            <w:pPr>
              <w:spacing w:after="40" w:line="240" w:lineRule="auto"/>
              <w:jc w:val="left"/>
            </w:pPr>
            <w:r>
              <w:rPr>
                <w:rFonts w:cs="Times New Roman"/>
                <w:sz w:val="17"/>
              </w:rPr>
              <w:t xml:space="preserve">random </w:t>
            </w:r>
            <w:r>
              <w:rPr>
                <w:rFonts w:cs="Times New Roman"/>
                <w:sz w:val="17"/>
              </w:rPr>
              <w:t>oversampling</w:t>
            </w:r>
          </w:p>
        </w:tc>
        <w:tc>
          <w:tcPr>
            <w:tcW w:w="1368" w:type="dxa"/>
          </w:tcPr>
          <w:p w:rsidR="00C22CAF" w:rsidRDefault="00CB3282">
            <w:pPr>
              <w:spacing w:after="40" w:line="240" w:lineRule="auto"/>
              <w:jc w:val="center"/>
            </w:pPr>
            <w:r>
              <w:rPr>
                <w:rFonts w:cs="Times New Roman"/>
                <w:sz w:val="17"/>
              </w:rPr>
              <w:t>0.749 ± 0.026</w:t>
            </w:r>
          </w:p>
        </w:tc>
        <w:tc>
          <w:tcPr>
            <w:tcW w:w="1368" w:type="dxa"/>
          </w:tcPr>
          <w:p w:rsidR="00C22CAF" w:rsidRDefault="00CB3282">
            <w:pPr>
              <w:spacing w:after="40" w:line="240" w:lineRule="auto"/>
              <w:jc w:val="center"/>
            </w:pPr>
            <w:r>
              <w:rPr>
                <w:rFonts w:cs="Times New Roman"/>
                <w:sz w:val="17"/>
              </w:rPr>
              <w:t>0.858 ± 0.041</w:t>
            </w:r>
          </w:p>
        </w:tc>
        <w:tc>
          <w:tcPr>
            <w:tcW w:w="1296" w:type="dxa"/>
          </w:tcPr>
          <w:p w:rsidR="00C22CAF" w:rsidRDefault="00CB3282">
            <w:pPr>
              <w:spacing w:after="40" w:line="240" w:lineRule="auto"/>
              <w:jc w:val="center"/>
            </w:pPr>
            <w:r>
              <w:rPr>
                <w:rFonts w:cs="Times New Roman"/>
                <w:sz w:val="17"/>
              </w:rPr>
              <w:t>0.836 ± 0.026</w:t>
            </w:r>
          </w:p>
        </w:tc>
        <w:tc>
          <w:tcPr>
            <w:tcW w:w="1296" w:type="dxa"/>
          </w:tcPr>
          <w:p w:rsidR="00C22CAF" w:rsidRDefault="00CB3282">
            <w:pPr>
              <w:spacing w:after="40" w:line="240" w:lineRule="auto"/>
              <w:jc w:val="center"/>
            </w:pPr>
            <w:r>
              <w:rPr>
                <w:rFonts w:cs="Times New Roman"/>
                <w:sz w:val="17"/>
              </w:rPr>
              <w:t>0.816 ± 0.021</w:t>
            </w:r>
          </w:p>
        </w:tc>
      </w:tr>
    </w:tbl>
    <w:p w:rsidR="00C22CAF" w:rsidRDefault="00C22CAF">
      <w:pPr>
        <w:spacing w:line="192" w:lineRule="auto"/>
      </w:pPr>
    </w:p>
    <w:p w:rsidR="00C22CAF" w:rsidRDefault="00CB3282">
      <w:pPr>
        <w:keepNext/>
        <w:spacing w:after="80" w:line="240" w:lineRule="auto"/>
        <w:jc w:val="center"/>
      </w:pPr>
      <w:r>
        <w:rPr>
          <w:noProof/>
        </w:rPr>
        <w:drawing>
          <wp:inline distT="0" distB="0" distL="0" distR="0">
            <wp:extent cx="4023360" cy="1849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imbalance_strategies.png"/>
                    <pic:cNvPicPr/>
                  </pic:nvPicPr>
                  <pic:blipFill>
                    <a:blip r:embed="rId20"/>
                    <a:stretch>
                      <a:fillRect/>
                    </a:stretch>
                  </pic:blipFill>
                  <pic:spPr>
                    <a:xfrm>
                      <a:off x="0" y="0"/>
                      <a:ext cx="4023360" cy="1849120"/>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Effect of class weights and oversampling on balanced accuracy and on the recall of the success class.</w:t>
      </w:r>
    </w:p>
    <w:p w:rsidR="00C22CAF" w:rsidRDefault="00CB3282">
      <w:r>
        <w:rPr>
          <w:rFonts w:cs="Times New Roman"/>
        </w:rPr>
        <w:t xml:space="preserve">Neither correction changes balanced accuracy </w:t>
      </w:r>
      <w:r>
        <w:rPr>
          <w:rFonts w:cs="Times New Roman"/>
        </w:rPr>
        <w:t xml:space="preserve">or ROC-AUC beyond the noise. They move the operating point: removing the correction gives the highest recall of the (majority) success class (0.815 for Logistic Regression, 0.878 for Random Forest) and the correction trades part of it for </w:t>
      </w:r>
      <w:r>
        <w:rPr>
          <w:rFonts w:cs="Times New Roman"/>
        </w:rPr>
        <w:lastRenderedPageBreak/>
        <w:t>better recognitio</w:t>
      </w:r>
      <w:r>
        <w:rPr>
          <w:rFonts w:cs="Times New Roman"/>
        </w:rPr>
        <w:t>n of failures. The correction is therefore a choice of error balance, not a gain in discrimination; the application keeps balanced class weights.</w:t>
      </w:r>
    </w:p>
    <w:p w:rsidR="00C22CAF" w:rsidRDefault="00CB3282">
      <w:pPr>
        <w:pStyle w:val="Heading3"/>
      </w:pPr>
      <w:r>
        <w:t>1.3.4 Decision threshold</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Logistic Regression: threshold sweep on the real </w:t>
      </w:r>
      <w:r>
        <w:rPr>
          <w:rFonts w:cs="Times New Roman"/>
        </w:rPr>
        <w:t>table (pooled test predictions of the five splits)</w:t>
      </w:r>
    </w:p>
    <w:tbl>
      <w:tblPr>
        <w:tblStyle w:val="TableGrid"/>
        <w:tblW w:w="0" w:type="auto"/>
        <w:jc w:val="center"/>
        <w:tblLook w:val="04A0" w:firstRow="1" w:lastRow="0" w:firstColumn="1" w:lastColumn="0" w:noHBand="0" w:noVBand="1"/>
      </w:tblPr>
      <w:tblGrid>
        <w:gridCol w:w="2448"/>
        <w:gridCol w:w="1584"/>
        <w:gridCol w:w="1872"/>
        <w:gridCol w:w="1440"/>
        <w:gridCol w:w="1728"/>
      </w:tblGrid>
      <w:tr w:rsidR="00C22CAF">
        <w:trPr>
          <w:cantSplit/>
          <w:tblHeader/>
          <w:jc w:val="center"/>
        </w:trPr>
        <w:tc>
          <w:tcPr>
            <w:tcW w:w="2448" w:type="dxa"/>
            <w:shd w:val="clear" w:color="auto" w:fill="1B2A41"/>
          </w:tcPr>
          <w:p w:rsidR="00C22CAF" w:rsidRDefault="00CB3282">
            <w:pPr>
              <w:spacing w:after="40" w:line="240" w:lineRule="auto"/>
              <w:jc w:val="center"/>
            </w:pPr>
            <w:r>
              <w:rPr>
                <w:rFonts w:cs="Times New Roman"/>
                <w:b/>
                <w:color w:val="FFFFFF"/>
                <w:sz w:val="18"/>
              </w:rPr>
              <w:t>Threshold on P(success)</w:t>
            </w:r>
          </w:p>
        </w:tc>
        <w:tc>
          <w:tcPr>
            <w:tcW w:w="1584" w:type="dxa"/>
            <w:shd w:val="clear" w:color="auto" w:fill="1B2A41"/>
          </w:tcPr>
          <w:p w:rsidR="00C22CAF" w:rsidRDefault="00CB3282">
            <w:pPr>
              <w:spacing w:after="40" w:line="240" w:lineRule="auto"/>
              <w:jc w:val="center"/>
            </w:pPr>
            <w:r>
              <w:rPr>
                <w:rFonts w:cs="Times New Roman"/>
                <w:b/>
                <w:color w:val="FFFFFF"/>
                <w:sz w:val="18"/>
              </w:rPr>
              <w:t>Precision</w:t>
            </w:r>
          </w:p>
        </w:tc>
        <w:tc>
          <w:tcPr>
            <w:tcW w:w="1872" w:type="dxa"/>
            <w:shd w:val="clear" w:color="auto" w:fill="1B2A41"/>
          </w:tcPr>
          <w:p w:rsidR="00C22CAF" w:rsidRDefault="00CB3282">
            <w:pPr>
              <w:spacing w:after="40" w:line="240" w:lineRule="auto"/>
              <w:jc w:val="center"/>
            </w:pPr>
            <w:r>
              <w:rPr>
                <w:rFonts w:cs="Times New Roman"/>
                <w:b/>
                <w:color w:val="FFFFFF"/>
                <w:sz w:val="18"/>
              </w:rPr>
              <w:t>Recall (success)</w:t>
            </w:r>
          </w:p>
        </w:tc>
        <w:tc>
          <w:tcPr>
            <w:tcW w:w="1440" w:type="dxa"/>
            <w:shd w:val="clear" w:color="auto" w:fill="1B2A41"/>
          </w:tcPr>
          <w:p w:rsidR="00C22CAF" w:rsidRDefault="00CB3282">
            <w:pPr>
              <w:spacing w:after="40" w:line="240" w:lineRule="auto"/>
              <w:jc w:val="center"/>
            </w:pPr>
            <w:r>
              <w:rPr>
                <w:rFonts w:cs="Times New Roman"/>
                <w:b/>
                <w:color w:val="FFFFFF"/>
                <w:sz w:val="18"/>
              </w:rPr>
              <w:t>F1</w:t>
            </w:r>
          </w:p>
        </w:tc>
        <w:tc>
          <w:tcPr>
            <w:tcW w:w="1728" w:type="dxa"/>
            <w:shd w:val="clear" w:color="auto" w:fill="1B2A41"/>
          </w:tcPr>
          <w:p w:rsidR="00C22CAF" w:rsidRDefault="00CB3282">
            <w:pPr>
              <w:spacing w:after="40" w:line="240" w:lineRule="auto"/>
              <w:jc w:val="center"/>
            </w:pPr>
            <w:r>
              <w:rPr>
                <w:rFonts w:cs="Times New Roman"/>
                <w:b/>
                <w:color w:val="FFFFFF"/>
                <w:sz w:val="18"/>
              </w:rPr>
              <w:t>Balanced acc.</w:t>
            </w:r>
          </w:p>
        </w:tc>
      </w:tr>
      <w:tr w:rsidR="00C22CAF">
        <w:trPr>
          <w:cantSplit/>
          <w:jc w:val="center"/>
        </w:trPr>
        <w:tc>
          <w:tcPr>
            <w:tcW w:w="2448" w:type="dxa"/>
          </w:tcPr>
          <w:p w:rsidR="00C22CAF" w:rsidRDefault="00CB3282">
            <w:pPr>
              <w:spacing w:after="40" w:line="240" w:lineRule="auto"/>
              <w:jc w:val="center"/>
            </w:pPr>
            <w:r>
              <w:rPr>
                <w:rFonts w:cs="Times New Roman"/>
                <w:sz w:val="18"/>
              </w:rPr>
              <w:t>0.20</w:t>
            </w:r>
          </w:p>
        </w:tc>
        <w:tc>
          <w:tcPr>
            <w:tcW w:w="1584" w:type="dxa"/>
          </w:tcPr>
          <w:p w:rsidR="00C22CAF" w:rsidRDefault="00CB3282">
            <w:pPr>
              <w:spacing w:after="40" w:line="240" w:lineRule="auto"/>
              <w:jc w:val="center"/>
            </w:pPr>
            <w:r>
              <w:rPr>
                <w:rFonts w:cs="Times New Roman"/>
                <w:sz w:val="18"/>
              </w:rPr>
              <w:t>0.739</w:t>
            </w:r>
          </w:p>
        </w:tc>
        <w:tc>
          <w:tcPr>
            <w:tcW w:w="1872" w:type="dxa"/>
          </w:tcPr>
          <w:p w:rsidR="00C22CAF" w:rsidRDefault="00CB3282">
            <w:pPr>
              <w:spacing w:after="40" w:line="240" w:lineRule="auto"/>
              <w:jc w:val="center"/>
            </w:pPr>
            <w:r>
              <w:rPr>
                <w:rFonts w:cs="Times New Roman"/>
                <w:sz w:val="18"/>
              </w:rPr>
              <w:t>0.943</w:t>
            </w:r>
          </w:p>
        </w:tc>
        <w:tc>
          <w:tcPr>
            <w:tcW w:w="1440" w:type="dxa"/>
          </w:tcPr>
          <w:p w:rsidR="00C22CAF" w:rsidRDefault="00CB3282">
            <w:pPr>
              <w:spacing w:after="40" w:line="240" w:lineRule="auto"/>
              <w:jc w:val="center"/>
            </w:pPr>
            <w:r>
              <w:rPr>
                <w:rFonts w:cs="Times New Roman"/>
                <w:sz w:val="18"/>
              </w:rPr>
              <w:t>0.829</w:t>
            </w:r>
          </w:p>
        </w:tc>
        <w:tc>
          <w:tcPr>
            <w:tcW w:w="1728" w:type="dxa"/>
          </w:tcPr>
          <w:p w:rsidR="00C22CAF" w:rsidRDefault="00CB3282">
            <w:pPr>
              <w:spacing w:after="40" w:line="240" w:lineRule="auto"/>
              <w:jc w:val="center"/>
            </w:pPr>
            <w:r>
              <w:rPr>
                <w:rFonts w:cs="Times New Roman"/>
                <w:sz w:val="18"/>
              </w:rPr>
              <w:t>0.664</w:t>
            </w:r>
          </w:p>
        </w:tc>
      </w:tr>
      <w:tr w:rsidR="00C22CAF">
        <w:trPr>
          <w:cantSplit/>
          <w:jc w:val="center"/>
        </w:trPr>
        <w:tc>
          <w:tcPr>
            <w:tcW w:w="2448" w:type="dxa"/>
          </w:tcPr>
          <w:p w:rsidR="00C22CAF" w:rsidRDefault="00CB3282">
            <w:pPr>
              <w:spacing w:after="40" w:line="240" w:lineRule="auto"/>
              <w:jc w:val="center"/>
            </w:pPr>
            <w:r>
              <w:rPr>
                <w:rFonts w:cs="Times New Roman"/>
                <w:sz w:val="18"/>
              </w:rPr>
              <w:t>0.25</w:t>
            </w:r>
          </w:p>
        </w:tc>
        <w:tc>
          <w:tcPr>
            <w:tcW w:w="1584" w:type="dxa"/>
          </w:tcPr>
          <w:p w:rsidR="00C22CAF" w:rsidRDefault="00CB3282">
            <w:pPr>
              <w:spacing w:after="40" w:line="240" w:lineRule="auto"/>
              <w:jc w:val="center"/>
            </w:pPr>
            <w:r>
              <w:rPr>
                <w:rFonts w:cs="Times New Roman"/>
                <w:sz w:val="18"/>
              </w:rPr>
              <w:t>0.761</w:t>
            </w:r>
          </w:p>
        </w:tc>
        <w:tc>
          <w:tcPr>
            <w:tcW w:w="1872" w:type="dxa"/>
          </w:tcPr>
          <w:p w:rsidR="00C22CAF" w:rsidRDefault="00CB3282">
            <w:pPr>
              <w:spacing w:after="40" w:line="240" w:lineRule="auto"/>
              <w:jc w:val="center"/>
            </w:pPr>
            <w:r>
              <w:rPr>
                <w:rFonts w:cs="Times New Roman"/>
                <w:sz w:val="18"/>
              </w:rPr>
              <w:t>0.913</w:t>
            </w:r>
          </w:p>
        </w:tc>
        <w:tc>
          <w:tcPr>
            <w:tcW w:w="1440" w:type="dxa"/>
          </w:tcPr>
          <w:p w:rsidR="00C22CAF" w:rsidRDefault="00CB3282">
            <w:pPr>
              <w:spacing w:after="40" w:line="240" w:lineRule="auto"/>
              <w:jc w:val="center"/>
            </w:pPr>
            <w:r>
              <w:rPr>
                <w:rFonts w:cs="Times New Roman"/>
                <w:sz w:val="18"/>
              </w:rPr>
              <w:t>0.830</w:t>
            </w:r>
          </w:p>
        </w:tc>
        <w:tc>
          <w:tcPr>
            <w:tcW w:w="1728" w:type="dxa"/>
          </w:tcPr>
          <w:p w:rsidR="00C22CAF" w:rsidRDefault="00CB3282">
            <w:pPr>
              <w:spacing w:after="40" w:line="240" w:lineRule="auto"/>
              <w:jc w:val="center"/>
            </w:pPr>
            <w:r>
              <w:rPr>
                <w:rFonts w:cs="Times New Roman"/>
                <w:sz w:val="18"/>
              </w:rPr>
              <w:t>0.692</w:t>
            </w:r>
          </w:p>
        </w:tc>
      </w:tr>
      <w:tr w:rsidR="00C22CAF">
        <w:trPr>
          <w:cantSplit/>
          <w:jc w:val="center"/>
        </w:trPr>
        <w:tc>
          <w:tcPr>
            <w:tcW w:w="2448" w:type="dxa"/>
          </w:tcPr>
          <w:p w:rsidR="00C22CAF" w:rsidRDefault="00CB3282">
            <w:pPr>
              <w:spacing w:after="40" w:line="240" w:lineRule="auto"/>
              <w:jc w:val="center"/>
            </w:pPr>
            <w:r>
              <w:rPr>
                <w:rFonts w:cs="Times New Roman"/>
                <w:sz w:val="18"/>
              </w:rPr>
              <w:t>0.30</w:t>
            </w:r>
          </w:p>
        </w:tc>
        <w:tc>
          <w:tcPr>
            <w:tcW w:w="1584" w:type="dxa"/>
          </w:tcPr>
          <w:p w:rsidR="00C22CAF" w:rsidRDefault="00CB3282">
            <w:pPr>
              <w:spacing w:after="40" w:line="240" w:lineRule="auto"/>
              <w:jc w:val="center"/>
            </w:pPr>
            <w:r>
              <w:rPr>
                <w:rFonts w:cs="Times New Roman"/>
                <w:sz w:val="18"/>
              </w:rPr>
              <w:t>0.781</w:t>
            </w:r>
          </w:p>
        </w:tc>
        <w:tc>
          <w:tcPr>
            <w:tcW w:w="1872" w:type="dxa"/>
          </w:tcPr>
          <w:p w:rsidR="00C22CAF" w:rsidRDefault="00CB3282">
            <w:pPr>
              <w:spacing w:after="40" w:line="240" w:lineRule="auto"/>
              <w:jc w:val="center"/>
            </w:pPr>
            <w:r>
              <w:rPr>
                <w:rFonts w:cs="Times New Roman"/>
                <w:sz w:val="18"/>
              </w:rPr>
              <w:t>0.875</w:t>
            </w:r>
          </w:p>
        </w:tc>
        <w:tc>
          <w:tcPr>
            <w:tcW w:w="1440" w:type="dxa"/>
          </w:tcPr>
          <w:p w:rsidR="00C22CAF" w:rsidRDefault="00CB3282">
            <w:pPr>
              <w:spacing w:after="40" w:line="240" w:lineRule="auto"/>
              <w:jc w:val="center"/>
            </w:pPr>
            <w:r>
              <w:rPr>
                <w:rFonts w:cs="Times New Roman"/>
                <w:sz w:val="18"/>
              </w:rPr>
              <w:t>0.825</w:t>
            </w:r>
          </w:p>
        </w:tc>
        <w:tc>
          <w:tcPr>
            <w:tcW w:w="1728" w:type="dxa"/>
          </w:tcPr>
          <w:p w:rsidR="00C22CAF" w:rsidRDefault="00CB3282">
            <w:pPr>
              <w:spacing w:after="40" w:line="240" w:lineRule="auto"/>
              <w:jc w:val="center"/>
            </w:pPr>
            <w:r>
              <w:rPr>
                <w:rFonts w:cs="Times New Roman"/>
                <w:sz w:val="18"/>
              </w:rPr>
              <w:t>0.711</w:t>
            </w:r>
          </w:p>
        </w:tc>
      </w:tr>
      <w:tr w:rsidR="00C22CAF">
        <w:trPr>
          <w:cantSplit/>
          <w:jc w:val="center"/>
        </w:trPr>
        <w:tc>
          <w:tcPr>
            <w:tcW w:w="2448" w:type="dxa"/>
          </w:tcPr>
          <w:p w:rsidR="00C22CAF" w:rsidRDefault="00CB3282">
            <w:pPr>
              <w:spacing w:after="40" w:line="240" w:lineRule="auto"/>
              <w:jc w:val="center"/>
            </w:pPr>
            <w:r>
              <w:rPr>
                <w:rFonts w:cs="Times New Roman"/>
                <w:sz w:val="18"/>
              </w:rPr>
              <w:t>0.35</w:t>
            </w:r>
          </w:p>
        </w:tc>
        <w:tc>
          <w:tcPr>
            <w:tcW w:w="1584" w:type="dxa"/>
          </w:tcPr>
          <w:p w:rsidR="00C22CAF" w:rsidRDefault="00CB3282">
            <w:pPr>
              <w:spacing w:after="40" w:line="240" w:lineRule="auto"/>
              <w:jc w:val="center"/>
            </w:pPr>
            <w:r>
              <w:rPr>
                <w:rFonts w:cs="Times New Roman"/>
                <w:sz w:val="18"/>
              </w:rPr>
              <w:t>0.793</w:t>
            </w:r>
          </w:p>
        </w:tc>
        <w:tc>
          <w:tcPr>
            <w:tcW w:w="1872" w:type="dxa"/>
          </w:tcPr>
          <w:p w:rsidR="00C22CAF" w:rsidRDefault="00CB3282">
            <w:pPr>
              <w:spacing w:after="40" w:line="240" w:lineRule="auto"/>
              <w:jc w:val="center"/>
            </w:pPr>
            <w:r>
              <w:rPr>
                <w:rFonts w:cs="Times New Roman"/>
                <w:sz w:val="18"/>
              </w:rPr>
              <w:t>0.823</w:t>
            </w:r>
          </w:p>
        </w:tc>
        <w:tc>
          <w:tcPr>
            <w:tcW w:w="1440" w:type="dxa"/>
          </w:tcPr>
          <w:p w:rsidR="00C22CAF" w:rsidRDefault="00CB3282">
            <w:pPr>
              <w:spacing w:after="40" w:line="240" w:lineRule="auto"/>
              <w:jc w:val="center"/>
            </w:pPr>
            <w:r>
              <w:rPr>
                <w:rFonts w:cs="Times New Roman"/>
                <w:sz w:val="18"/>
              </w:rPr>
              <w:t>0.808</w:t>
            </w:r>
          </w:p>
        </w:tc>
        <w:tc>
          <w:tcPr>
            <w:tcW w:w="1728" w:type="dxa"/>
          </w:tcPr>
          <w:p w:rsidR="00C22CAF" w:rsidRDefault="00CB3282">
            <w:pPr>
              <w:spacing w:after="40" w:line="240" w:lineRule="auto"/>
              <w:jc w:val="center"/>
            </w:pPr>
            <w:r>
              <w:rPr>
                <w:rFonts w:cs="Times New Roman"/>
                <w:sz w:val="18"/>
              </w:rPr>
              <w:t>0.713</w:t>
            </w:r>
          </w:p>
        </w:tc>
      </w:tr>
      <w:tr w:rsidR="00C22CAF">
        <w:trPr>
          <w:cantSplit/>
          <w:jc w:val="center"/>
        </w:trPr>
        <w:tc>
          <w:tcPr>
            <w:tcW w:w="2448" w:type="dxa"/>
          </w:tcPr>
          <w:p w:rsidR="00C22CAF" w:rsidRDefault="00CB3282">
            <w:pPr>
              <w:spacing w:after="40" w:line="240" w:lineRule="auto"/>
              <w:jc w:val="center"/>
            </w:pPr>
            <w:r>
              <w:rPr>
                <w:rFonts w:cs="Times New Roman"/>
                <w:sz w:val="18"/>
              </w:rPr>
              <w:t>0.40</w:t>
            </w:r>
          </w:p>
        </w:tc>
        <w:tc>
          <w:tcPr>
            <w:tcW w:w="1584" w:type="dxa"/>
          </w:tcPr>
          <w:p w:rsidR="00C22CAF" w:rsidRDefault="00CB3282">
            <w:pPr>
              <w:spacing w:after="40" w:line="240" w:lineRule="auto"/>
              <w:jc w:val="center"/>
            </w:pPr>
            <w:r>
              <w:rPr>
                <w:rFonts w:cs="Times New Roman"/>
                <w:sz w:val="18"/>
              </w:rPr>
              <w:t>0.801</w:t>
            </w:r>
          </w:p>
        </w:tc>
        <w:tc>
          <w:tcPr>
            <w:tcW w:w="1872" w:type="dxa"/>
          </w:tcPr>
          <w:p w:rsidR="00C22CAF" w:rsidRDefault="00CB3282">
            <w:pPr>
              <w:spacing w:after="40" w:line="240" w:lineRule="auto"/>
              <w:jc w:val="center"/>
            </w:pPr>
            <w:r>
              <w:rPr>
                <w:rFonts w:cs="Times New Roman"/>
                <w:sz w:val="18"/>
              </w:rPr>
              <w:t>0.780</w:t>
            </w:r>
          </w:p>
        </w:tc>
        <w:tc>
          <w:tcPr>
            <w:tcW w:w="1440" w:type="dxa"/>
          </w:tcPr>
          <w:p w:rsidR="00C22CAF" w:rsidRDefault="00CB3282">
            <w:pPr>
              <w:spacing w:after="40" w:line="240" w:lineRule="auto"/>
              <w:jc w:val="center"/>
            </w:pPr>
            <w:r>
              <w:rPr>
                <w:rFonts w:cs="Times New Roman"/>
                <w:sz w:val="18"/>
              </w:rPr>
              <w:t>0.791</w:t>
            </w:r>
          </w:p>
        </w:tc>
        <w:tc>
          <w:tcPr>
            <w:tcW w:w="1728" w:type="dxa"/>
          </w:tcPr>
          <w:p w:rsidR="00C22CAF" w:rsidRDefault="00CB3282">
            <w:pPr>
              <w:spacing w:after="40" w:line="240" w:lineRule="auto"/>
              <w:jc w:val="center"/>
            </w:pPr>
            <w:r>
              <w:rPr>
                <w:rFonts w:cs="Times New Roman"/>
                <w:sz w:val="18"/>
              </w:rPr>
              <w:t>0.712</w:t>
            </w:r>
          </w:p>
        </w:tc>
      </w:tr>
      <w:tr w:rsidR="00C22CAF">
        <w:trPr>
          <w:cantSplit/>
          <w:jc w:val="center"/>
        </w:trPr>
        <w:tc>
          <w:tcPr>
            <w:tcW w:w="2448" w:type="dxa"/>
          </w:tcPr>
          <w:p w:rsidR="00C22CAF" w:rsidRDefault="00CB3282">
            <w:pPr>
              <w:spacing w:after="40" w:line="240" w:lineRule="auto"/>
              <w:jc w:val="center"/>
            </w:pPr>
            <w:r>
              <w:rPr>
                <w:rFonts w:cs="Times New Roman"/>
                <w:sz w:val="18"/>
              </w:rPr>
              <w:t>0.45</w:t>
            </w:r>
          </w:p>
        </w:tc>
        <w:tc>
          <w:tcPr>
            <w:tcW w:w="1584" w:type="dxa"/>
          </w:tcPr>
          <w:p w:rsidR="00C22CAF" w:rsidRDefault="00CB3282">
            <w:pPr>
              <w:spacing w:after="40" w:line="240" w:lineRule="auto"/>
              <w:jc w:val="center"/>
            </w:pPr>
            <w:r>
              <w:rPr>
                <w:rFonts w:cs="Times New Roman"/>
                <w:sz w:val="18"/>
              </w:rPr>
              <w:t>0.820</w:t>
            </w:r>
          </w:p>
        </w:tc>
        <w:tc>
          <w:tcPr>
            <w:tcW w:w="1872" w:type="dxa"/>
          </w:tcPr>
          <w:p w:rsidR="00C22CAF" w:rsidRDefault="00CB3282">
            <w:pPr>
              <w:spacing w:after="40" w:line="240" w:lineRule="auto"/>
              <w:jc w:val="center"/>
            </w:pPr>
            <w:r>
              <w:rPr>
                <w:rFonts w:cs="Times New Roman"/>
                <w:sz w:val="18"/>
              </w:rPr>
              <w:t>0.720</w:t>
            </w:r>
          </w:p>
        </w:tc>
        <w:tc>
          <w:tcPr>
            <w:tcW w:w="1440" w:type="dxa"/>
          </w:tcPr>
          <w:p w:rsidR="00C22CAF" w:rsidRDefault="00CB3282">
            <w:pPr>
              <w:spacing w:after="40" w:line="240" w:lineRule="auto"/>
              <w:jc w:val="center"/>
            </w:pPr>
            <w:r>
              <w:rPr>
                <w:rFonts w:cs="Times New Roman"/>
                <w:sz w:val="18"/>
              </w:rPr>
              <w:t>0.767</w:t>
            </w:r>
          </w:p>
        </w:tc>
        <w:tc>
          <w:tcPr>
            <w:tcW w:w="1728" w:type="dxa"/>
          </w:tcPr>
          <w:p w:rsidR="00C22CAF" w:rsidRDefault="00CB3282">
            <w:pPr>
              <w:spacing w:after="40" w:line="240" w:lineRule="auto"/>
              <w:jc w:val="center"/>
            </w:pPr>
            <w:r>
              <w:rPr>
                <w:rFonts w:cs="Times New Roman"/>
                <w:sz w:val="18"/>
              </w:rPr>
              <w:t>0.714</w:t>
            </w:r>
          </w:p>
        </w:tc>
      </w:tr>
      <w:tr w:rsidR="00C22CAF">
        <w:trPr>
          <w:cantSplit/>
          <w:jc w:val="center"/>
        </w:trPr>
        <w:tc>
          <w:tcPr>
            <w:tcW w:w="2448" w:type="dxa"/>
          </w:tcPr>
          <w:p w:rsidR="00C22CAF" w:rsidRDefault="00CB3282">
            <w:pPr>
              <w:spacing w:after="40" w:line="240" w:lineRule="auto"/>
              <w:jc w:val="center"/>
            </w:pPr>
            <w:r>
              <w:rPr>
                <w:rFonts w:cs="Times New Roman"/>
                <w:sz w:val="18"/>
              </w:rPr>
              <w:t>0.50</w:t>
            </w:r>
          </w:p>
        </w:tc>
        <w:tc>
          <w:tcPr>
            <w:tcW w:w="1584" w:type="dxa"/>
          </w:tcPr>
          <w:p w:rsidR="00C22CAF" w:rsidRDefault="00CB3282">
            <w:pPr>
              <w:spacing w:after="40" w:line="240" w:lineRule="auto"/>
              <w:jc w:val="center"/>
            </w:pPr>
            <w:r>
              <w:rPr>
                <w:rFonts w:cs="Times New Roman"/>
                <w:sz w:val="18"/>
              </w:rPr>
              <w:t>0.830</w:t>
            </w:r>
          </w:p>
        </w:tc>
        <w:tc>
          <w:tcPr>
            <w:tcW w:w="1872" w:type="dxa"/>
          </w:tcPr>
          <w:p w:rsidR="00C22CAF" w:rsidRDefault="00CB3282">
            <w:pPr>
              <w:spacing w:after="40" w:line="240" w:lineRule="auto"/>
              <w:jc w:val="center"/>
            </w:pPr>
            <w:r>
              <w:rPr>
                <w:rFonts w:cs="Times New Roman"/>
                <w:sz w:val="18"/>
              </w:rPr>
              <w:t>0.673</w:t>
            </w:r>
          </w:p>
        </w:tc>
        <w:tc>
          <w:tcPr>
            <w:tcW w:w="1440" w:type="dxa"/>
          </w:tcPr>
          <w:p w:rsidR="00C22CAF" w:rsidRDefault="00CB3282">
            <w:pPr>
              <w:spacing w:after="40" w:line="240" w:lineRule="auto"/>
              <w:jc w:val="center"/>
            </w:pPr>
            <w:r>
              <w:rPr>
                <w:rFonts w:cs="Times New Roman"/>
                <w:sz w:val="18"/>
              </w:rPr>
              <w:t>0.743</w:t>
            </w:r>
          </w:p>
        </w:tc>
        <w:tc>
          <w:tcPr>
            <w:tcW w:w="1728" w:type="dxa"/>
          </w:tcPr>
          <w:p w:rsidR="00C22CAF" w:rsidRDefault="00CB3282">
            <w:pPr>
              <w:spacing w:after="40" w:line="240" w:lineRule="auto"/>
              <w:jc w:val="center"/>
            </w:pPr>
            <w:r>
              <w:rPr>
                <w:rFonts w:cs="Times New Roman"/>
                <w:sz w:val="18"/>
              </w:rPr>
              <w:t>0.709</w:t>
            </w:r>
          </w:p>
        </w:tc>
      </w:tr>
      <w:tr w:rsidR="00C22CAF">
        <w:trPr>
          <w:cantSplit/>
          <w:jc w:val="center"/>
        </w:trPr>
        <w:tc>
          <w:tcPr>
            <w:tcW w:w="2448" w:type="dxa"/>
          </w:tcPr>
          <w:p w:rsidR="00C22CAF" w:rsidRDefault="00CB3282">
            <w:pPr>
              <w:spacing w:after="40" w:line="240" w:lineRule="auto"/>
              <w:jc w:val="center"/>
            </w:pPr>
            <w:r>
              <w:rPr>
                <w:rFonts w:cs="Times New Roman"/>
                <w:sz w:val="18"/>
              </w:rPr>
              <w:t>0.55</w:t>
            </w:r>
          </w:p>
        </w:tc>
        <w:tc>
          <w:tcPr>
            <w:tcW w:w="1584" w:type="dxa"/>
          </w:tcPr>
          <w:p w:rsidR="00C22CAF" w:rsidRDefault="00CB3282">
            <w:pPr>
              <w:spacing w:after="40" w:line="240" w:lineRule="auto"/>
              <w:jc w:val="center"/>
            </w:pPr>
            <w:r>
              <w:rPr>
                <w:rFonts w:cs="Times New Roman"/>
                <w:sz w:val="18"/>
              </w:rPr>
              <w:t>0.842</w:t>
            </w:r>
          </w:p>
        </w:tc>
        <w:tc>
          <w:tcPr>
            <w:tcW w:w="1872" w:type="dxa"/>
          </w:tcPr>
          <w:p w:rsidR="00C22CAF" w:rsidRDefault="00CB3282">
            <w:pPr>
              <w:spacing w:after="40" w:line="240" w:lineRule="auto"/>
              <w:jc w:val="center"/>
            </w:pPr>
            <w:r>
              <w:rPr>
                <w:rFonts w:cs="Times New Roman"/>
                <w:sz w:val="18"/>
              </w:rPr>
              <w:t>0.605</w:t>
            </w:r>
          </w:p>
        </w:tc>
        <w:tc>
          <w:tcPr>
            <w:tcW w:w="1440" w:type="dxa"/>
          </w:tcPr>
          <w:p w:rsidR="00C22CAF" w:rsidRDefault="00CB3282">
            <w:pPr>
              <w:spacing w:after="40" w:line="240" w:lineRule="auto"/>
              <w:jc w:val="center"/>
            </w:pPr>
            <w:r>
              <w:rPr>
                <w:rFonts w:cs="Times New Roman"/>
                <w:sz w:val="18"/>
              </w:rPr>
              <w:t>0.704</w:t>
            </w:r>
          </w:p>
        </w:tc>
        <w:tc>
          <w:tcPr>
            <w:tcW w:w="1728" w:type="dxa"/>
          </w:tcPr>
          <w:p w:rsidR="00C22CAF" w:rsidRDefault="00CB3282">
            <w:pPr>
              <w:spacing w:after="40" w:line="240" w:lineRule="auto"/>
              <w:jc w:val="center"/>
            </w:pPr>
            <w:r>
              <w:rPr>
                <w:rFonts w:cs="Times New Roman"/>
                <w:sz w:val="18"/>
              </w:rPr>
              <w:t>0.698</w:t>
            </w:r>
          </w:p>
        </w:tc>
      </w:tr>
      <w:tr w:rsidR="00C22CAF">
        <w:trPr>
          <w:cantSplit/>
          <w:jc w:val="center"/>
        </w:trPr>
        <w:tc>
          <w:tcPr>
            <w:tcW w:w="2448" w:type="dxa"/>
          </w:tcPr>
          <w:p w:rsidR="00C22CAF" w:rsidRDefault="00CB3282">
            <w:pPr>
              <w:spacing w:after="40" w:line="240" w:lineRule="auto"/>
              <w:jc w:val="center"/>
            </w:pPr>
            <w:r>
              <w:rPr>
                <w:rFonts w:cs="Times New Roman"/>
                <w:sz w:val="18"/>
              </w:rPr>
              <w:t>0.60</w:t>
            </w:r>
          </w:p>
        </w:tc>
        <w:tc>
          <w:tcPr>
            <w:tcW w:w="1584" w:type="dxa"/>
          </w:tcPr>
          <w:p w:rsidR="00C22CAF" w:rsidRDefault="00CB3282">
            <w:pPr>
              <w:spacing w:after="40" w:line="240" w:lineRule="auto"/>
              <w:jc w:val="center"/>
            </w:pPr>
            <w:r>
              <w:rPr>
                <w:rFonts w:cs="Times New Roman"/>
                <w:sz w:val="18"/>
              </w:rPr>
              <w:t>0.851</w:t>
            </w:r>
          </w:p>
        </w:tc>
        <w:tc>
          <w:tcPr>
            <w:tcW w:w="1872" w:type="dxa"/>
          </w:tcPr>
          <w:p w:rsidR="00C22CAF" w:rsidRDefault="00CB3282">
            <w:pPr>
              <w:spacing w:after="40" w:line="240" w:lineRule="auto"/>
              <w:jc w:val="center"/>
            </w:pPr>
            <w:r>
              <w:rPr>
                <w:rFonts w:cs="Times New Roman"/>
                <w:sz w:val="18"/>
              </w:rPr>
              <w:t>0.535</w:t>
            </w:r>
          </w:p>
        </w:tc>
        <w:tc>
          <w:tcPr>
            <w:tcW w:w="1440" w:type="dxa"/>
          </w:tcPr>
          <w:p w:rsidR="00C22CAF" w:rsidRDefault="00CB3282">
            <w:pPr>
              <w:spacing w:after="40" w:line="240" w:lineRule="auto"/>
              <w:jc w:val="center"/>
            </w:pPr>
            <w:r>
              <w:rPr>
                <w:rFonts w:cs="Times New Roman"/>
                <w:sz w:val="18"/>
              </w:rPr>
              <w:t>0.657</w:t>
            </w:r>
          </w:p>
        </w:tc>
        <w:tc>
          <w:tcPr>
            <w:tcW w:w="1728" w:type="dxa"/>
          </w:tcPr>
          <w:p w:rsidR="00C22CAF" w:rsidRDefault="00CB3282">
            <w:pPr>
              <w:spacing w:after="40" w:line="240" w:lineRule="auto"/>
              <w:jc w:val="center"/>
            </w:pPr>
            <w:r>
              <w:rPr>
                <w:rFonts w:cs="Times New Roman"/>
                <w:sz w:val="18"/>
              </w:rPr>
              <w:t>0.681</w:t>
            </w:r>
          </w:p>
        </w:tc>
      </w:tr>
      <w:tr w:rsidR="00C22CAF">
        <w:trPr>
          <w:cantSplit/>
          <w:jc w:val="center"/>
        </w:trPr>
        <w:tc>
          <w:tcPr>
            <w:tcW w:w="2448" w:type="dxa"/>
          </w:tcPr>
          <w:p w:rsidR="00C22CAF" w:rsidRDefault="00CB3282">
            <w:pPr>
              <w:spacing w:after="40" w:line="240" w:lineRule="auto"/>
              <w:jc w:val="center"/>
            </w:pPr>
            <w:r>
              <w:rPr>
                <w:rFonts w:cs="Times New Roman"/>
                <w:sz w:val="18"/>
              </w:rPr>
              <w:t>0.65</w:t>
            </w:r>
          </w:p>
        </w:tc>
        <w:tc>
          <w:tcPr>
            <w:tcW w:w="1584" w:type="dxa"/>
          </w:tcPr>
          <w:p w:rsidR="00C22CAF" w:rsidRDefault="00CB3282">
            <w:pPr>
              <w:spacing w:after="40" w:line="240" w:lineRule="auto"/>
              <w:jc w:val="center"/>
            </w:pPr>
            <w:r>
              <w:rPr>
                <w:rFonts w:cs="Times New Roman"/>
                <w:sz w:val="18"/>
              </w:rPr>
              <w:t>0.872</w:t>
            </w:r>
          </w:p>
        </w:tc>
        <w:tc>
          <w:tcPr>
            <w:tcW w:w="1872" w:type="dxa"/>
          </w:tcPr>
          <w:p w:rsidR="00C22CAF" w:rsidRDefault="00CB3282">
            <w:pPr>
              <w:spacing w:after="40" w:line="240" w:lineRule="auto"/>
              <w:jc w:val="center"/>
            </w:pPr>
            <w:r>
              <w:rPr>
                <w:rFonts w:cs="Times New Roman"/>
                <w:sz w:val="18"/>
              </w:rPr>
              <w:t>0.467</w:t>
            </w:r>
          </w:p>
        </w:tc>
        <w:tc>
          <w:tcPr>
            <w:tcW w:w="1440" w:type="dxa"/>
          </w:tcPr>
          <w:p w:rsidR="00C22CAF" w:rsidRDefault="00CB3282">
            <w:pPr>
              <w:spacing w:after="40" w:line="240" w:lineRule="auto"/>
              <w:jc w:val="center"/>
            </w:pPr>
            <w:r>
              <w:rPr>
                <w:rFonts w:cs="Times New Roman"/>
                <w:sz w:val="18"/>
              </w:rPr>
              <w:t>0.608</w:t>
            </w:r>
          </w:p>
        </w:tc>
        <w:tc>
          <w:tcPr>
            <w:tcW w:w="1728" w:type="dxa"/>
          </w:tcPr>
          <w:p w:rsidR="00C22CAF" w:rsidRDefault="00CB3282">
            <w:pPr>
              <w:spacing w:after="40" w:line="240" w:lineRule="auto"/>
              <w:jc w:val="center"/>
            </w:pPr>
            <w:r>
              <w:rPr>
                <w:rFonts w:cs="Times New Roman"/>
                <w:sz w:val="18"/>
              </w:rPr>
              <w:t>0.670</w:t>
            </w:r>
          </w:p>
        </w:tc>
      </w:tr>
      <w:tr w:rsidR="00C22CAF">
        <w:trPr>
          <w:cantSplit/>
          <w:jc w:val="center"/>
        </w:trPr>
        <w:tc>
          <w:tcPr>
            <w:tcW w:w="2448" w:type="dxa"/>
          </w:tcPr>
          <w:p w:rsidR="00C22CAF" w:rsidRDefault="00CB3282">
            <w:pPr>
              <w:spacing w:after="40" w:line="240" w:lineRule="auto"/>
              <w:jc w:val="center"/>
            </w:pPr>
            <w:r>
              <w:rPr>
                <w:rFonts w:cs="Times New Roman"/>
                <w:sz w:val="18"/>
              </w:rPr>
              <w:t>0.70</w:t>
            </w:r>
          </w:p>
        </w:tc>
        <w:tc>
          <w:tcPr>
            <w:tcW w:w="1584" w:type="dxa"/>
          </w:tcPr>
          <w:p w:rsidR="00C22CAF" w:rsidRDefault="00CB3282">
            <w:pPr>
              <w:spacing w:after="40" w:line="240" w:lineRule="auto"/>
              <w:jc w:val="center"/>
            </w:pPr>
            <w:r>
              <w:rPr>
                <w:rFonts w:cs="Times New Roman"/>
                <w:sz w:val="18"/>
              </w:rPr>
              <w:t>0.894</w:t>
            </w:r>
          </w:p>
        </w:tc>
        <w:tc>
          <w:tcPr>
            <w:tcW w:w="1872" w:type="dxa"/>
          </w:tcPr>
          <w:p w:rsidR="00C22CAF" w:rsidRDefault="00CB3282">
            <w:pPr>
              <w:spacing w:after="40" w:line="240" w:lineRule="auto"/>
              <w:jc w:val="center"/>
            </w:pPr>
            <w:r>
              <w:rPr>
                <w:rFonts w:cs="Times New Roman"/>
                <w:sz w:val="18"/>
              </w:rPr>
              <w:t>0.392</w:t>
            </w:r>
          </w:p>
        </w:tc>
        <w:tc>
          <w:tcPr>
            <w:tcW w:w="1440" w:type="dxa"/>
          </w:tcPr>
          <w:p w:rsidR="00C22CAF" w:rsidRDefault="00CB3282">
            <w:pPr>
              <w:spacing w:after="40" w:line="240" w:lineRule="auto"/>
              <w:jc w:val="center"/>
            </w:pPr>
            <w:r>
              <w:rPr>
                <w:rFonts w:cs="Times New Roman"/>
                <w:sz w:val="18"/>
              </w:rPr>
              <w:t>0.545</w:t>
            </w:r>
          </w:p>
        </w:tc>
        <w:tc>
          <w:tcPr>
            <w:tcW w:w="1728" w:type="dxa"/>
          </w:tcPr>
          <w:p w:rsidR="00C22CAF" w:rsidRDefault="00CB3282">
            <w:pPr>
              <w:spacing w:after="40" w:line="240" w:lineRule="auto"/>
              <w:jc w:val="center"/>
            </w:pPr>
            <w:r>
              <w:rPr>
                <w:rFonts w:cs="Times New Roman"/>
                <w:sz w:val="18"/>
              </w:rPr>
              <w:t>0.653</w:t>
            </w:r>
          </w:p>
        </w:tc>
      </w:tr>
      <w:tr w:rsidR="00C22CAF">
        <w:trPr>
          <w:cantSplit/>
          <w:jc w:val="center"/>
        </w:trPr>
        <w:tc>
          <w:tcPr>
            <w:tcW w:w="2448" w:type="dxa"/>
          </w:tcPr>
          <w:p w:rsidR="00C22CAF" w:rsidRDefault="00CB3282">
            <w:pPr>
              <w:spacing w:after="40" w:line="240" w:lineRule="auto"/>
              <w:jc w:val="center"/>
            </w:pPr>
            <w:r>
              <w:rPr>
                <w:rFonts w:cs="Times New Roman"/>
                <w:sz w:val="18"/>
              </w:rPr>
              <w:t>0.75</w:t>
            </w:r>
          </w:p>
        </w:tc>
        <w:tc>
          <w:tcPr>
            <w:tcW w:w="1584" w:type="dxa"/>
          </w:tcPr>
          <w:p w:rsidR="00C22CAF" w:rsidRDefault="00CB3282">
            <w:pPr>
              <w:spacing w:after="40" w:line="240" w:lineRule="auto"/>
              <w:jc w:val="center"/>
            </w:pPr>
            <w:r>
              <w:rPr>
                <w:rFonts w:cs="Times New Roman"/>
                <w:sz w:val="18"/>
              </w:rPr>
              <w:t>0.914</w:t>
            </w:r>
          </w:p>
        </w:tc>
        <w:tc>
          <w:tcPr>
            <w:tcW w:w="1872" w:type="dxa"/>
          </w:tcPr>
          <w:p w:rsidR="00C22CAF" w:rsidRDefault="00CB3282">
            <w:pPr>
              <w:spacing w:after="40" w:line="240" w:lineRule="auto"/>
              <w:jc w:val="center"/>
            </w:pPr>
            <w:r>
              <w:rPr>
                <w:rFonts w:cs="Times New Roman"/>
                <w:sz w:val="18"/>
              </w:rPr>
              <w:t>0.318</w:t>
            </w:r>
          </w:p>
        </w:tc>
        <w:tc>
          <w:tcPr>
            <w:tcW w:w="1440" w:type="dxa"/>
          </w:tcPr>
          <w:p w:rsidR="00C22CAF" w:rsidRDefault="00CB3282">
            <w:pPr>
              <w:spacing w:after="40" w:line="240" w:lineRule="auto"/>
              <w:jc w:val="center"/>
            </w:pPr>
            <w:r>
              <w:rPr>
                <w:rFonts w:cs="Times New Roman"/>
                <w:sz w:val="18"/>
              </w:rPr>
              <w:t>0.472</w:t>
            </w:r>
          </w:p>
        </w:tc>
        <w:tc>
          <w:tcPr>
            <w:tcW w:w="1728" w:type="dxa"/>
          </w:tcPr>
          <w:p w:rsidR="00C22CAF" w:rsidRDefault="00CB3282">
            <w:pPr>
              <w:spacing w:after="40" w:line="240" w:lineRule="auto"/>
              <w:jc w:val="center"/>
            </w:pPr>
            <w:r>
              <w:rPr>
                <w:rFonts w:cs="Times New Roman"/>
                <w:sz w:val="18"/>
              </w:rPr>
              <w:t>0.631</w:t>
            </w:r>
          </w:p>
        </w:tc>
      </w:tr>
      <w:tr w:rsidR="00C22CAF">
        <w:trPr>
          <w:cantSplit/>
          <w:jc w:val="center"/>
        </w:trPr>
        <w:tc>
          <w:tcPr>
            <w:tcW w:w="2448" w:type="dxa"/>
          </w:tcPr>
          <w:p w:rsidR="00C22CAF" w:rsidRDefault="00CB3282">
            <w:pPr>
              <w:spacing w:after="40" w:line="240" w:lineRule="auto"/>
              <w:jc w:val="center"/>
            </w:pPr>
            <w:r>
              <w:rPr>
                <w:rFonts w:cs="Times New Roman"/>
                <w:sz w:val="18"/>
              </w:rPr>
              <w:t>0.80</w:t>
            </w:r>
          </w:p>
        </w:tc>
        <w:tc>
          <w:tcPr>
            <w:tcW w:w="1584" w:type="dxa"/>
          </w:tcPr>
          <w:p w:rsidR="00C22CAF" w:rsidRDefault="00CB3282">
            <w:pPr>
              <w:spacing w:after="40" w:line="240" w:lineRule="auto"/>
              <w:jc w:val="center"/>
            </w:pPr>
            <w:r>
              <w:rPr>
                <w:rFonts w:cs="Times New Roman"/>
                <w:sz w:val="18"/>
              </w:rPr>
              <w:t>0.909</w:t>
            </w:r>
          </w:p>
        </w:tc>
        <w:tc>
          <w:tcPr>
            <w:tcW w:w="1872" w:type="dxa"/>
          </w:tcPr>
          <w:p w:rsidR="00C22CAF" w:rsidRDefault="00CB3282">
            <w:pPr>
              <w:spacing w:after="40" w:line="240" w:lineRule="auto"/>
              <w:jc w:val="center"/>
            </w:pPr>
            <w:r>
              <w:rPr>
                <w:rFonts w:cs="Times New Roman"/>
                <w:sz w:val="18"/>
              </w:rPr>
              <w:t>0.217</w:t>
            </w:r>
          </w:p>
        </w:tc>
        <w:tc>
          <w:tcPr>
            <w:tcW w:w="1440" w:type="dxa"/>
          </w:tcPr>
          <w:p w:rsidR="00C22CAF" w:rsidRDefault="00CB3282">
            <w:pPr>
              <w:spacing w:after="40" w:line="240" w:lineRule="auto"/>
              <w:jc w:val="center"/>
            </w:pPr>
            <w:r>
              <w:rPr>
                <w:rFonts w:cs="Times New Roman"/>
                <w:sz w:val="18"/>
              </w:rPr>
              <w:t>0.350</w:t>
            </w:r>
          </w:p>
        </w:tc>
        <w:tc>
          <w:tcPr>
            <w:tcW w:w="1728" w:type="dxa"/>
          </w:tcPr>
          <w:p w:rsidR="00C22CAF" w:rsidRDefault="00CB3282">
            <w:pPr>
              <w:spacing w:after="40" w:line="240" w:lineRule="auto"/>
              <w:jc w:val="center"/>
            </w:pPr>
            <w:r>
              <w:rPr>
                <w:rFonts w:cs="Times New Roman"/>
                <w:sz w:val="18"/>
              </w:rPr>
              <w:t>0.588</w:t>
            </w:r>
          </w:p>
        </w:tc>
      </w:tr>
    </w:tbl>
    <w:p w:rsidR="00C22CAF" w:rsidRDefault="00C22CAF">
      <w:pPr>
        <w:spacing w:line="192" w:lineRule="auto"/>
      </w:pPr>
    </w:p>
    <w:p w:rsidR="00C22CAF" w:rsidRDefault="00CB3282">
      <w:pPr>
        <w:keepNext/>
        <w:spacing w:after="80" w:line="240" w:lineRule="auto"/>
        <w:jc w:val="center"/>
      </w:pPr>
      <w:r>
        <w:rPr>
          <w:noProof/>
        </w:rPr>
        <w:drawing>
          <wp:inline distT="0" distB="0" distL="0" distR="0">
            <wp:extent cx="3657600" cy="23700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threshold_sweep.png"/>
                    <pic:cNvPicPr/>
                  </pic:nvPicPr>
                  <pic:blipFill>
                    <a:blip r:embed="rId21"/>
                    <a:stretch>
                      <a:fillRect/>
                    </a:stretch>
                  </pic:blipFill>
                  <pic:spPr>
                    <a:xfrm>
                      <a:off x="0" y="0"/>
                      <a:ext cx="3657600" cy="2370033"/>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Precision, recall, F1 and balanced accuracy of Logistic Regression as the decision threshold moves.</w:t>
      </w:r>
    </w:p>
    <w:p w:rsidR="00C22CAF" w:rsidRDefault="00CB3282">
      <w:r>
        <w:rPr>
          <w:rFonts w:cs="Times New Roman"/>
        </w:rPr>
        <w:t>Balanced accuracy is flat (0.71) between thresholds 0.30 and 0.50 and falls beyond 0.55. Raising the threshold buys pre</w:t>
      </w:r>
      <w:r>
        <w:rPr>
          <w:rFonts w:cs="Times New Roman"/>
        </w:rPr>
        <w:t xml:space="preserve">cision (0.83 at 0.50, 0.91 at 0.75) at the price of recall (0.67 and 0.32). An investor who wants few false successes would choose a high threshold and accept that most successes are missed; one who wants a broad shortlist would choose 0.30 (recall 0.875, </w:t>
      </w:r>
      <w:r>
        <w:rPr>
          <w:rFonts w:cs="Times New Roman"/>
        </w:rPr>
        <w:t>precision 0.781). The application uses 0.5.</w:t>
      </w:r>
    </w:p>
    <w:p w:rsidR="00C22CAF" w:rsidRDefault="00CB3282">
      <w:pPr>
        <w:pStyle w:val="Heading3"/>
      </w:pPr>
      <w:r>
        <w:t>1.3.5 Size of the Random Forest</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Random Forest, number of trees (class-weighted, real table)</w:t>
      </w:r>
    </w:p>
    <w:tbl>
      <w:tblPr>
        <w:tblStyle w:val="TableGrid"/>
        <w:tblW w:w="0" w:type="auto"/>
        <w:jc w:val="center"/>
        <w:tblLook w:val="04A0" w:firstRow="1" w:lastRow="0" w:firstColumn="1" w:lastColumn="0" w:noHBand="0" w:noVBand="1"/>
      </w:tblPr>
      <w:tblGrid>
        <w:gridCol w:w="1728"/>
        <w:gridCol w:w="2592"/>
        <w:gridCol w:w="2592"/>
      </w:tblGrid>
      <w:tr w:rsidR="00C22CAF">
        <w:trPr>
          <w:cantSplit/>
          <w:tblHeader/>
          <w:jc w:val="center"/>
        </w:trPr>
        <w:tc>
          <w:tcPr>
            <w:tcW w:w="1728" w:type="dxa"/>
            <w:shd w:val="clear" w:color="auto" w:fill="1B2A41"/>
          </w:tcPr>
          <w:p w:rsidR="00C22CAF" w:rsidRDefault="00CB3282">
            <w:pPr>
              <w:spacing w:after="40" w:line="240" w:lineRule="auto"/>
              <w:jc w:val="center"/>
            </w:pPr>
            <w:r>
              <w:rPr>
                <w:rFonts w:cs="Times New Roman"/>
                <w:b/>
                <w:color w:val="FFFFFF"/>
                <w:sz w:val="19"/>
              </w:rPr>
              <w:t>Trees</w:t>
            </w:r>
          </w:p>
        </w:tc>
        <w:tc>
          <w:tcPr>
            <w:tcW w:w="2592" w:type="dxa"/>
            <w:shd w:val="clear" w:color="auto" w:fill="1B2A41"/>
          </w:tcPr>
          <w:p w:rsidR="00C22CAF" w:rsidRDefault="00CB3282">
            <w:pPr>
              <w:spacing w:after="40" w:line="240" w:lineRule="auto"/>
              <w:jc w:val="center"/>
            </w:pPr>
            <w:r>
              <w:rPr>
                <w:rFonts w:cs="Times New Roman"/>
                <w:b/>
                <w:color w:val="FFFFFF"/>
                <w:sz w:val="19"/>
              </w:rPr>
              <w:t>Balanced acc.</w:t>
            </w:r>
          </w:p>
        </w:tc>
        <w:tc>
          <w:tcPr>
            <w:tcW w:w="2592" w:type="dxa"/>
            <w:shd w:val="clear" w:color="auto" w:fill="1B2A41"/>
          </w:tcPr>
          <w:p w:rsidR="00C22CAF" w:rsidRDefault="00CB3282">
            <w:pPr>
              <w:spacing w:after="40" w:line="240" w:lineRule="auto"/>
              <w:jc w:val="center"/>
            </w:pPr>
            <w:r>
              <w:rPr>
                <w:rFonts w:cs="Times New Roman"/>
                <w:b/>
                <w:color w:val="FFFFFF"/>
                <w:sz w:val="19"/>
              </w:rPr>
              <w:t>ROC-AUC</w:t>
            </w:r>
          </w:p>
        </w:tc>
      </w:tr>
      <w:tr w:rsidR="00C22CAF">
        <w:trPr>
          <w:cantSplit/>
          <w:jc w:val="center"/>
        </w:trPr>
        <w:tc>
          <w:tcPr>
            <w:tcW w:w="1728" w:type="dxa"/>
          </w:tcPr>
          <w:p w:rsidR="00C22CAF" w:rsidRDefault="00CB3282">
            <w:pPr>
              <w:spacing w:after="40" w:line="240" w:lineRule="auto"/>
              <w:jc w:val="center"/>
            </w:pPr>
            <w:r>
              <w:rPr>
                <w:rFonts w:cs="Times New Roman"/>
                <w:sz w:val="19"/>
              </w:rPr>
              <w:t>50</w:t>
            </w:r>
          </w:p>
        </w:tc>
        <w:tc>
          <w:tcPr>
            <w:tcW w:w="2592" w:type="dxa"/>
          </w:tcPr>
          <w:p w:rsidR="00C22CAF" w:rsidRDefault="00CB3282">
            <w:pPr>
              <w:spacing w:after="40" w:line="240" w:lineRule="auto"/>
              <w:jc w:val="center"/>
            </w:pPr>
            <w:r>
              <w:rPr>
                <w:rFonts w:cs="Times New Roman"/>
                <w:sz w:val="19"/>
              </w:rPr>
              <w:t>0.742 ± 0.024</w:t>
            </w:r>
          </w:p>
        </w:tc>
        <w:tc>
          <w:tcPr>
            <w:tcW w:w="2592" w:type="dxa"/>
          </w:tcPr>
          <w:p w:rsidR="00C22CAF" w:rsidRDefault="00CB3282">
            <w:pPr>
              <w:spacing w:after="40" w:line="240" w:lineRule="auto"/>
              <w:jc w:val="center"/>
            </w:pPr>
            <w:r>
              <w:rPr>
                <w:rFonts w:cs="Times New Roman"/>
                <w:sz w:val="19"/>
              </w:rPr>
              <w:t>0.803 ± 0.022</w:t>
            </w:r>
          </w:p>
        </w:tc>
      </w:tr>
      <w:tr w:rsidR="00C22CAF">
        <w:trPr>
          <w:cantSplit/>
          <w:jc w:val="center"/>
        </w:trPr>
        <w:tc>
          <w:tcPr>
            <w:tcW w:w="1728" w:type="dxa"/>
          </w:tcPr>
          <w:p w:rsidR="00C22CAF" w:rsidRDefault="00CB3282">
            <w:pPr>
              <w:spacing w:after="40" w:line="240" w:lineRule="auto"/>
              <w:jc w:val="center"/>
            </w:pPr>
            <w:r>
              <w:rPr>
                <w:rFonts w:cs="Times New Roman"/>
                <w:sz w:val="19"/>
              </w:rPr>
              <w:lastRenderedPageBreak/>
              <w:t>100</w:t>
            </w:r>
          </w:p>
        </w:tc>
        <w:tc>
          <w:tcPr>
            <w:tcW w:w="2592" w:type="dxa"/>
          </w:tcPr>
          <w:p w:rsidR="00C22CAF" w:rsidRDefault="00CB3282">
            <w:pPr>
              <w:spacing w:after="40" w:line="240" w:lineRule="auto"/>
              <w:jc w:val="center"/>
            </w:pPr>
            <w:r>
              <w:rPr>
                <w:rFonts w:cs="Times New Roman"/>
                <w:sz w:val="19"/>
              </w:rPr>
              <w:t>0.744 ± 0.025</w:t>
            </w:r>
          </w:p>
        </w:tc>
        <w:tc>
          <w:tcPr>
            <w:tcW w:w="2592" w:type="dxa"/>
          </w:tcPr>
          <w:p w:rsidR="00C22CAF" w:rsidRDefault="00CB3282">
            <w:pPr>
              <w:spacing w:after="40" w:line="240" w:lineRule="auto"/>
              <w:jc w:val="center"/>
            </w:pPr>
            <w:r>
              <w:rPr>
                <w:rFonts w:cs="Times New Roman"/>
                <w:sz w:val="19"/>
              </w:rPr>
              <w:t xml:space="preserve">0.813 ± </w:t>
            </w:r>
            <w:r>
              <w:rPr>
                <w:rFonts w:cs="Times New Roman"/>
                <w:sz w:val="19"/>
              </w:rPr>
              <w:t>0.022</w:t>
            </w:r>
          </w:p>
        </w:tc>
      </w:tr>
      <w:tr w:rsidR="00C22CAF">
        <w:trPr>
          <w:cantSplit/>
          <w:jc w:val="center"/>
        </w:trPr>
        <w:tc>
          <w:tcPr>
            <w:tcW w:w="1728" w:type="dxa"/>
          </w:tcPr>
          <w:p w:rsidR="00C22CAF" w:rsidRDefault="00CB3282">
            <w:pPr>
              <w:spacing w:after="40" w:line="240" w:lineRule="auto"/>
              <w:jc w:val="center"/>
            </w:pPr>
            <w:r>
              <w:rPr>
                <w:rFonts w:cs="Times New Roman"/>
                <w:sz w:val="19"/>
              </w:rPr>
              <w:t>300</w:t>
            </w:r>
          </w:p>
        </w:tc>
        <w:tc>
          <w:tcPr>
            <w:tcW w:w="2592" w:type="dxa"/>
          </w:tcPr>
          <w:p w:rsidR="00C22CAF" w:rsidRDefault="00CB3282">
            <w:pPr>
              <w:spacing w:after="40" w:line="240" w:lineRule="auto"/>
              <w:jc w:val="center"/>
            </w:pPr>
            <w:r>
              <w:rPr>
                <w:rFonts w:cs="Times New Roman"/>
                <w:sz w:val="19"/>
              </w:rPr>
              <w:t>0.746 ± 0.031</w:t>
            </w:r>
          </w:p>
        </w:tc>
        <w:tc>
          <w:tcPr>
            <w:tcW w:w="2592" w:type="dxa"/>
          </w:tcPr>
          <w:p w:rsidR="00C22CAF" w:rsidRDefault="00CB3282">
            <w:pPr>
              <w:spacing w:after="40" w:line="240" w:lineRule="auto"/>
              <w:jc w:val="center"/>
            </w:pPr>
            <w:r>
              <w:rPr>
                <w:rFonts w:cs="Times New Roman"/>
                <w:sz w:val="19"/>
              </w:rPr>
              <w:t>0.816 ± 0.022</w:t>
            </w:r>
          </w:p>
        </w:tc>
      </w:tr>
      <w:tr w:rsidR="00C22CAF">
        <w:trPr>
          <w:cantSplit/>
          <w:jc w:val="center"/>
        </w:trPr>
        <w:tc>
          <w:tcPr>
            <w:tcW w:w="1728" w:type="dxa"/>
          </w:tcPr>
          <w:p w:rsidR="00C22CAF" w:rsidRDefault="00CB3282">
            <w:pPr>
              <w:spacing w:after="40" w:line="240" w:lineRule="auto"/>
              <w:jc w:val="center"/>
            </w:pPr>
            <w:r>
              <w:rPr>
                <w:rFonts w:cs="Times New Roman"/>
                <w:sz w:val="19"/>
              </w:rPr>
              <w:t>600</w:t>
            </w:r>
          </w:p>
        </w:tc>
        <w:tc>
          <w:tcPr>
            <w:tcW w:w="2592" w:type="dxa"/>
          </w:tcPr>
          <w:p w:rsidR="00C22CAF" w:rsidRDefault="00CB3282">
            <w:pPr>
              <w:spacing w:after="40" w:line="240" w:lineRule="auto"/>
              <w:jc w:val="center"/>
            </w:pPr>
            <w:r>
              <w:rPr>
                <w:rFonts w:cs="Times New Roman"/>
                <w:sz w:val="19"/>
              </w:rPr>
              <w:t>0.741 ± 0.025</w:t>
            </w:r>
          </w:p>
        </w:tc>
        <w:tc>
          <w:tcPr>
            <w:tcW w:w="2592" w:type="dxa"/>
          </w:tcPr>
          <w:p w:rsidR="00C22CAF" w:rsidRDefault="00CB3282">
            <w:pPr>
              <w:spacing w:after="40" w:line="240" w:lineRule="auto"/>
              <w:jc w:val="center"/>
            </w:pPr>
            <w:r>
              <w:rPr>
                <w:rFonts w:cs="Times New Roman"/>
                <w:sz w:val="19"/>
              </w:rPr>
              <w:t>0.815 ± 0.020</w:t>
            </w:r>
          </w:p>
        </w:tc>
      </w:tr>
    </w:tbl>
    <w:p w:rsidR="00C22CAF" w:rsidRDefault="00C22CAF">
      <w:pPr>
        <w:spacing w:line="192" w:lineRule="auto"/>
      </w:pPr>
    </w:p>
    <w:p w:rsidR="00C22CAF" w:rsidRDefault="00CB3282">
      <w:r>
        <w:rPr>
          <w:rFonts w:cs="Times New Roman"/>
        </w:rPr>
        <w:t>Going from 50 to 300 trees raises ROC-AUC from 0.803 to 0.816; 600 trees give no further gain. The application's 300 trees are therefore a sensible size.</w:t>
      </w:r>
    </w:p>
    <w:p w:rsidR="00C22CAF" w:rsidRDefault="00CB3282">
      <w:pPr>
        <w:pStyle w:val="Heading3"/>
      </w:pPr>
      <w:r>
        <w:t xml:space="preserve">1.3.6 How far the </w:t>
      </w:r>
      <w:r>
        <w:t>probability can be trusted</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Logistic Regression (class-weighted), reliability of the predicted P(success) on the real table</w:t>
      </w:r>
    </w:p>
    <w:tbl>
      <w:tblPr>
        <w:tblStyle w:val="TableGrid"/>
        <w:tblW w:w="0" w:type="auto"/>
        <w:jc w:val="center"/>
        <w:tblLook w:val="04A0" w:firstRow="1" w:lastRow="0" w:firstColumn="1" w:lastColumn="0" w:noHBand="0" w:noVBand="1"/>
      </w:tblPr>
      <w:tblGrid>
        <w:gridCol w:w="1728"/>
        <w:gridCol w:w="1296"/>
        <w:gridCol w:w="1872"/>
        <w:gridCol w:w="2160"/>
        <w:gridCol w:w="2016"/>
      </w:tblGrid>
      <w:tr w:rsidR="00C22CAF">
        <w:trPr>
          <w:cantSplit/>
          <w:tblHeader/>
          <w:jc w:val="center"/>
        </w:trPr>
        <w:tc>
          <w:tcPr>
            <w:tcW w:w="1728" w:type="dxa"/>
            <w:shd w:val="clear" w:color="auto" w:fill="1B2A41"/>
          </w:tcPr>
          <w:p w:rsidR="00C22CAF" w:rsidRDefault="00CB3282">
            <w:pPr>
              <w:spacing w:after="40" w:line="240" w:lineRule="auto"/>
              <w:jc w:val="center"/>
            </w:pPr>
            <w:r>
              <w:rPr>
                <w:rFonts w:cs="Times New Roman"/>
                <w:b/>
                <w:color w:val="FFFFFF"/>
                <w:sz w:val="18"/>
              </w:rPr>
              <w:t>Predicted bin</w:t>
            </w:r>
          </w:p>
        </w:tc>
        <w:tc>
          <w:tcPr>
            <w:tcW w:w="1296" w:type="dxa"/>
            <w:shd w:val="clear" w:color="auto" w:fill="1B2A41"/>
          </w:tcPr>
          <w:p w:rsidR="00C22CAF" w:rsidRDefault="00CB3282">
            <w:pPr>
              <w:spacing w:after="40" w:line="240" w:lineRule="auto"/>
              <w:jc w:val="center"/>
            </w:pPr>
            <w:r>
              <w:rPr>
                <w:rFonts w:cs="Times New Roman"/>
                <w:b/>
                <w:color w:val="FFFFFF"/>
                <w:sz w:val="18"/>
              </w:rPr>
              <w:t>Start-ups</w:t>
            </w:r>
          </w:p>
        </w:tc>
        <w:tc>
          <w:tcPr>
            <w:tcW w:w="1872" w:type="dxa"/>
            <w:shd w:val="clear" w:color="auto" w:fill="1B2A41"/>
          </w:tcPr>
          <w:p w:rsidR="00C22CAF" w:rsidRDefault="00CB3282">
            <w:pPr>
              <w:spacing w:after="40" w:line="240" w:lineRule="auto"/>
              <w:jc w:val="center"/>
            </w:pPr>
            <w:r>
              <w:rPr>
                <w:rFonts w:cs="Times New Roman"/>
                <w:b/>
                <w:color w:val="FFFFFF"/>
                <w:sz w:val="18"/>
              </w:rPr>
              <w:t>Mean predicted</w:t>
            </w:r>
          </w:p>
        </w:tc>
        <w:tc>
          <w:tcPr>
            <w:tcW w:w="2160" w:type="dxa"/>
            <w:shd w:val="clear" w:color="auto" w:fill="1B2A41"/>
          </w:tcPr>
          <w:p w:rsidR="00C22CAF" w:rsidRDefault="00CB3282">
            <w:pPr>
              <w:spacing w:after="40" w:line="240" w:lineRule="auto"/>
              <w:jc w:val="center"/>
            </w:pPr>
            <w:r>
              <w:rPr>
                <w:rFonts w:cs="Times New Roman"/>
                <w:b/>
                <w:color w:val="FFFFFF"/>
                <w:sz w:val="18"/>
              </w:rPr>
              <w:t>Observed success rate</w:t>
            </w:r>
          </w:p>
        </w:tc>
        <w:tc>
          <w:tcPr>
            <w:tcW w:w="2016" w:type="dxa"/>
            <w:shd w:val="clear" w:color="auto" w:fill="1B2A41"/>
          </w:tcPr>
          <w:p w:rsidR="00C22CAF" w:rsidRDefault="00CB3282">
            <w:pPr>
              <w:spacing w:after="40" w:line="240" w:lineRule="auto"/>
              <w:jc w:val="center"/>
            </w:pPr>
            <w:r>
              <w:rPr>
                <w:rFonts w:cs="Times New Roman"/>
                <w:b/>
                <w:color w:val="FFFFFF"/>
                <w:sz w:val="18"/>
              </w:rPr>
              <w:t>Observed - predicted</w:t>
            </w:r>
          </w:p>
        </w:tc>
      </w:tr>
      <w:tr w:rsidR="00C22CAF">
        <w:trPr>
          <w:cantSplit/>
          <w:jc w:val="center"/>
        </w:trPr>
        <w:tc>
          <w:tcPr>
            <w:tcW w:w="1728" w:type="dxa"/>
          </w:tcPr>
          <w:p w:rsidR="00C22CAF" w:rsidRDefault="00CB3282">
            <w:pPr>
              <w:spacing w:after="40" w:line="240" w:lineRule="auto"/>
              <w:jc w:val="center"/>
            </w:pPr>
            <w:r>
              <w:rPr>
                <w:rFonts w:cs="Times New Roman"/>
                <w:sz w:val="18"/>
              </w:rPr>
              <w:t>0.0-0.1</w:t>
            </w:r>
          </w:p>
        </w:tc>
        <w:tc>
          <w:tcPr>
            <w:tcW w:w="1296" w:type="dxa"/>
          </w:tcPr>
          <w:p w:rsidR="00C22CAF" w:rsidRDefault="00CB3282">
            <w:pPr>
              <w:spacing w:after="40" w:line="240" w:lineRule="auto"/>
              <w:jc w:val="center"/>
            </w:pPr>
            <w:r>
              <w:rPr>
                <w:rFonts w:cs="Times New Roman"/>
                <w:sz w:val="18"/>
              </w:rPr>
              <w:t>48</w:t>
            </w:r>
          </w:p>
        </w:tc>
        <w:tc>
          <w:tcPr>
            <w:tcW w:w="1872" w:type="dxa"/>
          </w:tcPr>
          <w:p w:rsidR="00C22CAF" w:rsidRDefault="00CB3282">
            <w:pPr>
              <w:spacing w:after="40" w:line="240" w:lineRule="auto"/>
              <w:jc w:val="center"/>
            </w:pPr>
            <w:r>
              <w:rPr>
                <w:rFonts w:cs="Times New Roman"/>
                <w:sz w:val="18"/>
              </w:rPr>
              <w:t>0.061</w:t>
            </w:r>
          </w:p>
        </w:tc>
        <w:tc>
          <w:tcPr>
            <w:tcW w:w="2160" w:type="dxa"/>
          </w:tcPr>
          <w:p w:rsidR="00C22CAF" w:rsidRDefault="00CB3282">
            <w:pPr>
              <w:spacing w:after="40" w:line="240" w:lineRule="auto"/>
              <w:jc w:val="center"/>
            </w:pPr>
            <w:r>
              <w:rPr>
                <w:rFonts w:cs="Times New Roman"/>
                <w:sz w:val="18"/>
              </w:rPr>
              <w:t>0.083</w:t>
            </w:r>
          </w:p>
        </w:tc>
        <w:tc>
          <w:tcPr>
            <w:tcW w:w="2016" w:type="dxa"/>
          </w:tcPr>
          <w:p w:rsidR="00C22CAF" w:rsidRDefault="00CB3282">
            <w:pPr>
              <w:spacing w:after="40" w:line="240" w:lineRule="auto"/>
              <w:jc w:val="center"/>
            </w:pPr>
            <w:r>
              <w:rPr>
                <w:rFonts w:cs="Times New Roman"/>
                <w:sz w:val="18"/>
              </w:rPr>
              <w:t>+0.022</w:t>
            </w:r>
          </w:p>
        </w:tc>
      </w:tr>
      <w:tr w:rsidR="00C22CAF">
        <w:trPr>
          <w:cantSplit/>
          <w:jc w:val="center"/>
        </w:trPr>
        <w:tc>
          <w:tcPr>
            <w:tcW w:w="1728" w:type="dxa"/>
          </w:tcPr>
          <w:p w:rsidR="00C22CAF" w:rsidRDefault="00CB3282">
            <w:pPr>
              <w:spacing w:after="40" w:line="240" w:lineRule="auto"/>
              <w:jc w:val="center"/>
            </w:pPr>
            <w:r>
              <w:rPr>
                <w:rFonts w:cs="Times New Roman"/>
                <w:sz w:val="18"/>
              </w:rPr>
              <w:t>0.1-0.2</w:t>
            </w:r>
          </w:p>
        </w:tc>
        <w:tc>
          <w:tcPr>
            <w:tcW w:w="1296" w:type="dxa"/>
          </w:tcPr>
          <w:p w:rsidR="00C22CAF" w:rsidRDefault="00CB3282">
            <w:pPr>
              <w:spacing w:after="40" w:line="240" w:lineRule="auto"/>
              <w:jc w:val="center"/>
            </w:pPr>
            <w:r>
              <w:rPr>
                <w:rFonts w:cs="Times New Roman"/>
                <w:sz w:val="18"/>
              </w:rPr>
              <w:t>111</w:t>
            </w:r>
          </w:p>
        </w:tc>
        <w:tc>
          <w:tcPr>
            <w:tcW w:w="1872" w:type="dxa"/>
          </w:tcPr>
          <w:p w:rsidR="00C22CAF" w:rsidRDefault="00CB3282">
            <w:pPr>
              <w:spacing w:after="40" w:line="240" w:lineRule="auto"/>
              <w:jc w:val="center"/>
            </w:pPr>
            <w:r>
              <w:rPr>
                <w:rFonts w:cs="Times New Roman"/>
                <w:sz w:val="18"/>
              </w:rPr>
              <w:t>0.151</w:t>
            </w:r>
          </w:p>
        </w:tc>
        <w:tc>
          <w:tcPr>
            <w:tcW w:w="2160" w:type="dxa"/>
          </w:tcPr>
          <w:p w:rsidR="00C22CAF" w:rsidRDefault="00CB3282">
            <w:pPr>
              <w:spacing w:after="40" w:line="240" w:lineRule="auto"/>
              <w:jc w:val="center"/>
            </w:pPr>
            <w:r>
              <w:rPr>
                <w:rFonts w:cs="Times New Roman"/>
                <w:sz w:val="18"/>
              </w:rPr>
              <w:t>0.270</w:t>
            </w:r>
          </w:p>
        </w:tc>
        <w:tc>
          <w:tcPr>
            <w:tcW w:w="2016" w:type="dxa"/>
          </w:tcPr>
          <w:p w:rsidR="00C22CAF" w:rsidRDefault="00CB3282">
            <w:pPr>
              <w:spacing w:after="40" w:line="240" w:lineRule="auto"/>
              <w:jc w:val="center"/>
            </w:pPr>
            <w:r>
              <w:rPr>
                <w:rFonts w:cs="Times New Roman"/>
                <w:sz w:val="18"/>
              </w:rPr>
              <w:t>+0.119</w:t>
            </w:r>
          </w:p>
        </w:tc>
      </w:tr>
      <w:tr w:rsidR="00C22CAF">
        <w:trPr>
          <w:cantSplit/>
          <w:jc w:val="center"/>
        </w:trPr>
        <w:tc>
          <w:tcPr>
            <w:tcW w:w="1728" w:type="dxa"/>
          </w:tcPr>
          <w:p w:rsidR="00C22CAF" w:rsidRDefault="00CB3282">
            <w:pPr>
              <w:spacing w:after="40" w:line="240" w:lineRule="auto"/>
              <w:jc w:val="center"/>
            </w:pPr>
            <w:r>
              <w:rPr>
                <w:rFonts w:cs="Times New Roman"/>
                <w:sz w:val="18"/>
              </w:rPr>
              <w:t>0.2-0.3</w:t>
            </w:r>
          </w:p>
        </w:tc>
        <w:tc>
          <w:tcPr>
            <w:tcW w:w="1296" w:type="dxa"/>
          </w:tcPr>
          <w:p w:rsidR="00C22CAF" w:rsidRDefault="00CB3282">
            <w:pPr>
              <w:spacing w:after="40" w:line="240" w:lineRule="auto"/>
              <w:jc w:val="center"/>
            </w:pPr>
            <w:r>
              <w:rPr>
                <w:rFonts w:cs="Times New Roman"/>
                <w:sz w:val="18"/>
              </w:rPr>
              <w:t>94</w:t>
            </w:r>
          </w:p>
        </w:tc>
        <w:tc>
          <w:tcPr>
            <w:tcW w:w="1872" w:type="dxa"/>
          </w:tcPr>
          <w:p w:rsidR="00C22CAF" w:rsidRDefault="00CB3282">
            <w:pPr>
              <w:spacing w:after="40" w:line="240" w:lineRule="auto"/>
              <w:jc w:val="center"/>
            </w:pPr>
            <w:r>
              <w:rPr>
                <w:rFonts w:cs="Times New Roman"/>
                <w:sz w:val="18"/>
              </w:rPr>
              <w:t>0.252</w:t>
            </w:r>
          </w:p>
        </w:tc>
        <w:tc>
          <w:tcPr>
            <w:tcW w:w="2160" w:type="dxa"/>
          </w:tcPr>
          <w:p w:rsidR="00C22CAF" w:rsidRDefault="00CB3282">
            <w:pPr>
              <w:spacing w:after="40" w:line="240" w:lineRule="auto"/>
              <w:jc w:val="center"/>
            </w:pPr>
            <w:r>
              <w:rPr>
                <w:rFonts w:cs="Times New Roman"/>
                <w:sz w:val="18"/>
              </w:rPr>
              <w:t>0.436</w:t>
            </w:r>
          </w:p>
        </w:tc>
        <w:tc>
          <w:tcPr>
            <w:tcW w:w="2016" w:type="dxa"/>
          </w:tcPr>
          <w:p w:rsidR="00C22CAF" w:rsidRDefault="00CB3282">
            <w:pPr>
              <w:spacing w:after="40" w:line="240" w:lineRule="auto"/>
              <w:jc w:val="center"/>
            </w:pPr>
            <w:r>
              <w:rPr>
                <w:rFonts w:cs="Times New Roman"/>
                <w:sz w:val="18"/>
              </w:rPr>
              <w:t>+0.184</w:t>
            </w:r>
          </w:p>
        </w:tc>
      </w:tr>
      <w:tr w:rsidR="00C22CAF">
        <w:trPr>
          <w:cantSplit/>
          <w:jc w:val="center"/>
        </w:trPr>
        <w:tc>
          <w:tcPr>
            <w:tcW w:w="1728" w:type="dxa"/>
          </w:tcPr>
          <w:p w:rsidR="00C22CAF" w:rsidRDefault="00CB3282">
            <w:pPr>
              <w:spacing w:after="40" w:line="240" w:lineRule="auto"/>
              <w:jc w:val="center"/>
            </w:pPr>
            <w:r>
              <w:rPr>
                <w:rFonts w:cs="Times New Roman"/>
                <w:sz w:val="18"/>
              </w:rPr>
              <w:t>0.3-0.4</w:t>
            </w:r>
          </w:p>
        </w:tc>
        <w:tc>
          <w:tcPr>
            <w:tcW w:w="1296" w:type="dxa"/>
          </w:tcPr>
          <w:p w:rsidR="00C22CAF" w:rsidRDefault="00CB3282">
            <w:pPr>
              <w:spacing w:after="40" w:line="240" w:lineRule="auto"/>
              <w:jc w:val="center"/>
            </w:pPr>
            <w:r>
              <w:rPr>
                <w:rFonts w:cs="Times New Roman"/>
                <w:sz w:val="18"/>
              </w:rPr>
              <w:t>88</w:t>
            </w:r>
          </w:p>
        </w:tc>
        <w:tc>
          <w:tcPr>
            <w:tcW w:w="1872" w:type="dxa"/>
          </w:tcPr>
          <w:p w:rsidR="00C22CAF" w:rsidRDefault="00CB3282">
            <w:pPr>
              <w:spacing w:after="40" w:line="240" w:lineRule="auto"/>
              <w:jc w:val="center"/>
            </w:pPr>
            <w:r>
              <w:rPr>
                <w:rFonts w:cs="Times New Roman"/>
                <w:sz w:val="18"/>
              </w:rPr>
              <w:t>0.348</w:t>
            </w:r>
          </w:p>
        </w:tc>
        <w:tc>
          <w:tcPr>
            <w:tcW w:w="2160" w:type="dxa"/>
          </w:tcPr>
          <w:p w:rsidR="00C22CAF" w:rsidRDefault="00CB3282">
            <w:pPr>
              <w:spacing w:after="40" w:line="240" w:lineRule="auto"/>
              <w:jc w:val="center"/>
            </w:pPr>
            <w:r>
              <w:rPr>
                <w:rFonts w:cs="Times New Roman"/>
                <w:sz w:val="18"/>
              </w:rPr>
              <w:t>0.648</w:t>
            </w:r>
          </w:p>
        </w:tc>
        <w:tc>
          <w:tcPr>
            <w:tcW w:w="2016" w:type="dxa"/>
          </w:tcPr>
          <w:p w:rsidR="00C22CAF" w:rsidRDefault="00CB3282">
            <w:pPr>
              <w:spacing w:after="40" w:line="240" w:lineRule="auto"/>
              <w:jc w:val="center"/>
            </w:pPr>
            <w:r>
              <w:rPr>
                <w:rFonts w:cs="Times New Roman"/>
                <w:sz w:val="18"/>
              </w:rPr>
              <w:t>+0.300</w:t>
            </w:r>
          </w:p>
        </w:tc>
      </w:tr>
      <w:tr w:rsidR="00C22CAF">
        <w:trPr>
          <w:cantSplit/>
          <w:jc w:val="center"/>
        </w:trPr>
        <w:tc>
          <w:tcPr>
            <w:tcW w:w="1728" w:type="dxa"/>
          </w:tcPr>
          <w:p w:rsidR="00C22CAF" w:rsidRDefault="00CB3282">
            <w:pPr>
              <w:spacing w:after="40" w:line="240" w:lineRule="auto"/>
              <w:jc w:val="center"/>
            </w:pPr>
            <w:r>
              <w:rPr>
                <w:rFonts w:cs="Times New Roman"/>
                <w:sz w:val="18"/>
              </w:rPr>
              <w:t>0.4-0.5</w:t>
            </w:r>
          </w:p>
        </w:tc>
        <w:tc>
          <w:tcPr>
            <w:tcW w:w="1296" w:type="dxa"/>
          </w:tcPr>
          <w:p w:rsidR="00C22CAF" w:rsidRDefault="00CB3282">
            <w:pPr>
              <w:spacing w:after="40" w:line="240" w:lineRule="auto"/>
              <w:jc w:val="center"/>
            </w:pPr>
            <w:r>
              <w:rPr>
                <w:rFonts w:cs="Times New Roman"/>
                <w:sz w:val="18"/>
              </w:rPr>
              <w:t>97</w:t>
            </w:r>
          </w:p>
        </w:tc>
        <w:tc>
          <w:tcPr>
            <w:tcW w:w="1872" w:type="dxa"/>
          </w:tcPr>
          <w:p w:rsidR="00C22CAF" w:rsidRDefault="00CB3282">
            <w:pPr>
              <w:spacing w:after="40" w:line="240" w:lineRule="auto"/>
              <w:jc w:val="center"/>
            </w:pPr>
            <w:r>
              <w:rPr>
                <w:rFonts w:cs="Times New Roman"/>
                <w:sz w:val="18"/>
              </w:rPr>
              <w:t>0.448</w:t>
            </w:r>
          </w:p>
        </w:tc>
        <w:tc>
          <w:tcPr>
            <w:tcW w:w="2160" w:type="dxa"/>
          </w:tcPr>
          <w:p w:rsidR="00C22CAF" w:rsidRDefault="00CB3282">
            <w:pPr>
              <w:spacing w:after="40" w:line="240" w:lineRule="auto"/>
              <w:jc w:val="center"/>
            </w:pPr>
            <w:r>
              <w:rPr>
                <w:rFonts w:cs="Times New Roman"/>
                <w:sz w:val="18"/>
              </w:rPr>
              <w:t>0.660</w:t>
            </w:r>
          </w:p>
        </w:tc>
        <w:tc>
          <w:tcPr>
            <w:tcW w:w="2016" w:type="dxa"/>
          </w:tcPr>
          <w:p w:rsidR="00C22CAF" w:rsidRDefault="00CB3282">
            <w:pPr>
              <w:spacing w:after="40" w:line="240" w:lineRule="auto"/>
              <w:jc w:val="center"/>
            </w:pPr>
            <w:r>
              <w:rPr>
                <w:rFonts w:cs="Times New Roman"/>
                <w:sz w:val="18"/>
              </w:rPr>
              <w:t>+0.212</w:t>
            </w:r>
          </w:p>
        </w:tc>
      </w:tr>
      <w:tr w:rsidR="00C22CAF">
        <w:trPr>
          <w:cantSplit/>
          <w:jc w:val="center"/>
        </w:trPr>
        <w:tc>
          <w:tcPr>
            <w:tcW w:w="1728" w:type="dxa"/>
          </w:tcPr>
          <w:p w:rsidR="00C22CAF" w:rsidRDefault="00CB3282">
            <w:pPr>
              <w:spacing w:after="40" w:line="240" w:lineRule="auto"/>
              <w:jc w:val="center"/>
            </w:pPr>
            <w:r>
              <w:rPr>
                <w:rFonts w:cs="Times New Roman"/>
                <w:sz w:val="18"/>
              </w:rPr>
              <w:t>0.5-0.6</w:t>
            </w:r>
          </w:p>
        </w:tc>
        <w:tc>
          <w:tcPr>
            <w:tcW w:w="1296" w:type="dxa"/>
          </w:tcPr>
          <w:p w:rsidR="00C22CAF" w:rsidRDefault="00CB3282">
            <w:pPr>
              <w:spacing w:after="40" w:line="240" w:lineRule="auto"/>
              <w:jc w:val="center"/>
            </w:pPr>
            <w:r>
              <w:rPr>
                <w:rFonts w:cs="Times New Roman"/>
                <w:sz w:val="18"/>
              </w:rPr>
              <w:t>110</w:t>
            </w:r>
          </w:p>
        </w:tc>
        <w:tc>
          <w:tcPr>
            <w:tcW w:w="1872" w:type="dxa"/>
          </w:tcPr>
          <w:p w:rsidR="00C22CAF" w:rsidRDefault="00CB3282">
            <w:pPr>
              <w:spacing w:after="40" w:line="240" w:lineRule="auto"/>
              <w:jc w:val="center"/>
            </w:pPr>
            <w:r>
              <w:rPr>
                <w:rFonts w:cs="Times New Roman"/>
                <w:sz w:val="18"/>
              </w:rPr>
              <w:t>0.550</w:t>
            </w:r>
          </w:p>
        </w:tc>
        <w:tc>
          <w:tcPr>
            <w:tcW w:w="2160" w:type="dxa"/>
          </w:tcPr>
          <w:p w:rsidR="00C22CAF" w:rsidRDefault="00CB3282">
            <w:pPr>
              <w:spacing w:after="40" w:line="240" w:lineRule="auto"/>
              <w:jc w:val="center"/>
            </w:pPr>
            <w:r>
              <w:rPr>
                <w:rFonts w:cs="Times New Roman"/>
                <w:sz w:val="18"/>
              </w:rPr>
              <w:t>0.755</w:t>
            </w:r>
          </w:p>
        </w:tc>
        <w:tc>
          <w:tcPr>
            <w:tcW w:w="2016" w:type="dxa"/>
          </w:tcPr>
          <w:p w:rsidR="00C22CAF" w:rsidRDefault="00CB3282">
            <w:pPr>
              <w:spacing w:after="40" w:line="240" w:lineRule="auto"/>
              <w:jc w:val="center"/>
            </w:pPr>
            <w:r>
              <w:rPr>
                <w:rFonts w:cs="Times New Roman"/>
                <w:sz w:val="18"/>
              </w:rPr>
              <w:t>+0.205</w:t>
            </w:r>
          </w:p>
        </w:tc>
      </w:tr>
      <w:tr w:rsidR="00C22CAF">
        <w:trPr>
          <w:cantSplit/>
          <w:jc w:val="center"/>
        </w:trPr>
        <w:tc>
          <w:tcPr>
            <w:tcW w:w="1728" w:type="dxa"/>
          </w:tcPr>
          <w:p w:rsidR="00C22CAF" w:rsidRDefault="00CB3282">
            <w:pPr>
              <w:spacing w:after="40" w:line="240" w:lineRule="auto"/>
              <w:jc w:val="center"/>
            </w:pPr>
            <w:r>
              <w:rPr>
                <w:rFonts w:cs="Times New Roman"/>
                <w:sz w:val="18"/>
              </w:rPr>
              <w:t>0.6-0.7</w:t>
            </w:r>
          </w:p>
        </w:tc>
        <w:tc>
          <w:tcPr>
            <w:tcW w:w="1296" w:type="dxa"/>
          </w:tcPr>
          <w:p w:rsidR="00C22CAF" w:rsidRDefault="00CB3282">
            <w:pPr>
              <w:spacing w:after="40" w:line="240" w:lineRule="auto"/>
              <w:jc w:val="center"/>
            </w:pPr>
            <w:r>
              <w:rPr>
                <w:rFonts w:cs="Times New Roman"/>
                <w:sz w:val="18"/>
              </w:rPr>
              <w:t>114</w:t>
            </w:r>
          </w:p>
        </w:tc>
        <w:tc>
          <w:tcPr>
            <w:tcW w:w="1872" w:type="dxa"/>
          </w:tcPr>
          <w:p w:rsidR="00C22CAF" w:rsidRDefault="00CB3282">
            <w:pPr>
              <w:spacing w:after="40" w:line="240" w:lineRule="auto"/>
              <w:jc w:val="center"/>
            </w:pPr>
            <w:r>
              <w:rPr>
                <w:rFonts w:cs="Times New Roman"/>
                <w:sz w:val="18"/>
              </w:rPr>
              <w:t>0.649</w:t>
            </w:r>
          </w:p>
        </w:tc>
        <w:tc>
          <w:tcPr>
            <w:tcW w:w="2160" w:type="dxa"/>
          </w:tcPr>
          <w:p w:rsidR="00C22CAF" w:rsidRDefault="00CB3282">
            <w:pPr>
              <w:spacing w:after="40" w:line="240" w:lineRule="auto"/>
              <w:jc w:val="center"/>
            </w:pPr>
            <w:r>
              <w:rPr>
                <w:rFonts w:cs="Times New Roman"/>
                <w:sz w:val="18"/>
              </w:rPr>
              <w:t>0.754</w:t>
            </w:r>
          </w:p>
        </w:tc>
        <w:tc>
          <w:tcPr>
            <w:tcW w:w="2016" w:type="dxa"/>
          </w:tcPr>
          <w:p w:rsidR="00C22CAF" w:rsidRDefault="00CB3282">
            <w:pPr>
              <w:spacing w:after="40" w:line="240" w:lineRule="auto"/>
              <w:jc w:val="center"/>
            </w:pPr>
            <w:r>
              <w:rPr>
                <w:rFonts w:cs="Times New Roman"/>
                <w:sz w:val="18"/>
              </w:rPr>
              <w:t>+0.105</w:t>
            </w:r>
          </w:p>
        </w:tc>
      </w:tr>
      <w:tr w:rsidR="00C22CAF">
        <w:trPr>
          <w:cantSplit/>
          <w:jc w:val="center"/>
        </w:trPr>
        <w:tc>
          <w:tcPr>
            <w:tcW w:w="1728" w:type="dxa"/>
          </w:tcPr>
          <w:p w:rsidR="00C22CAF" w:rsidRDefault="00CB3282">
            <w:pPr>
              <w:spacing w:after="40" w:line="240" w:lineRule="auto"/>
              <w:jc w:val="center"/>
            </w:pPr>
            <w:r>
              <w:rPr>
                <w:rFonts w:cs="Times New Roman"/>
                <w:sz w:val="18"/>
              </w:rPr>
              <w:t>0.7-0.8</w:t>
            </w:r>
          </w:p>
        </w:tc>
        <w:tc>
          <w:tcPr>
            <w:tcW w:w="1296" w:type="dxa"/>
          </w:tcPr>
          <w:p w:rsidR="00C22CAF" w:rsidRDefault="00CB3282">
            <w:pPr>
              <w:spacing w:after="40" w:line="240" w:lineRule="auto"/>
              <w:jc w:val="center"/>
            </w:pPr>
            <w:r>
              <w:rPr>
                <w:rFonts w:cs="Times New Roman"/>
                <w:sz w:val="18"/>
              </w:rPr>
              <w:t>120</w:t>
            </w:r>
          </w:p>
        </w:tc>
        <w:tc>
          <w:tcPr>
            <w:tcW w:w="1872" w:type="dxa"/>
          </w:tcPr>
          <w:p w:rsidR="00C22CAF" w:rsidRDefault="00CB3282">
            <w:pPr>
              <w:spacing w:after="40" w:line="240" w:lineRule="auto"/>
              <w:jc w:val="center"/>
            </w:pPr>
            <w:r>
              <w:rPr>
                <w:rFonts w:cs="Times New Roman"/>
                <w:sz w:val="18"/>
              </w:rPr>
              <w:t>0.750</w:t>
            </w:r>
          </w:p>
        </w:tc>
        <w:tc>
          <w:tcPr>
            <w:tcW w:w="2160" w:type="dxa"/>
          </w:tcPr>
          <w:p w:rsidR="00C22CAF" w:rsidRDefault="00CB3282">
            <w:pPr>
              <w:spacing w:after="40" w:line="240" w:lineRule="auto"/>
              <w:jc w:val="center"/>
            </w:pPr>
            <w:r>
              <w:rPr>
                <w:rFonts w:cs="Times New Roman"/>
                <w:sz w:val="18"/>
              </w:rPr>
              <w:t>0.875</w:t>
            </w:r>
          </w:p>
        </w:tc>
        <w:tc>
          <w:tcPr>
            <w:tcW w:w="2016" w:type="dxa"/>
          </w:tcPr>
          <w:p w:rsidR="00C22CAF" w:rsidRDefault="00CB3282">
            <w:pPr>
              <w:spacing w:after="40" w:line="240" w:lineRule="auto"/>
              <w:jc w:val="center"/>
            </w:pPr>
            <w:r>
              <w:rPr>
                <w:rFonts w:cs="Times New Roman"/>
                <w:sz w:val="18"/>
              </w:rPr>
              <w:t>+0.125</w:t>
            </w:r>
          </w:p>
        </w:tc>
      </w:tr>
      <w:tr w:rsidR="00C22CAF">
        <w:trPr>
          <w:cantSplit/>
          <w:jc w:val="center"/>
        </w:trPr>
        <w:tc>
          <w:tcPr>
            <w:tcW w:w="1728" w:type="dxa"/>
          </w:tcPr>
          <w:p w:rsidR="00C22CAF" w:rsidRDefault="00CB3282">
            <w:pPr>
              <w:spacing w:after="40" w:line="240" w:lineRule="auto"/>
              <w:jc w:val="center"/>
            </w:pPr>
            <w:r>
              <w:rPr>
                <w:rFonts w:cs="Times New Roman"/>
                <w:sz w:val="18"/>
              </w:rPr>
              <w:t>0.8-0.9</w:t>
            </w:r>
          </w:p>
        </w:tc>
        <w:tc>
          <w:tcPr>
            <w:tcW w:w="1296" w:type="dxa"/>
          </w:tcPr>
          <w:p w:rsidR="00C22CAF" w:rsidRDefault="00CB3282">
            <w:pPr>
              <w:spacing w:after="40" w:line="240" w:lineRule="auto"/>
              <w:jc w:val="center"/>
            </w:pPr>
            <w:r>
              <w:rPr>
                <w:rFonts w:cs="Times New Roman"/>
                <w:sz w:val="18"/>
              </w:rPr>
              <w:t>71</w:t>
            </w:r>
          </w:p>
        </w:tc>
        <w:tc>
          <w:tcPr>
            <w:tcW w:w="1872" w:type="dxa"/>
          </w:tcPr>
          <w:p w:rsidR="00C22CAF" w:rsidRDefault="00CB3282">
            <w:pPr>
              <w:spacing w:after="40" w:line="240" w:lineRule="auto"/>
              <w:jc w:val="center"/>
            </w:pPr>
            <w:r>
              <w:rPr>
                <w:rFonts w:cs="Times New Roman"/>
                <w:sz w:val="18"/>
              </w:rPr>
              <w:t>0.851</w:t>
            </w:r>
          </w:p>
        </w:tc>
        <w:tc>
          <w:tcPr>
            <w:tcW w:w="2160" w:type="dxa"/>
          </w:tcPr>
          <w:p w:rsidR="00C22CAF" w:rsidRDefault="00CB3282">
            <w:pPr>
              <w:spacing w:after="40" w:line="240" w:lineRule="auto"/>
              <w:jc w:val="center"/>
            </w:pPr>
            <w:r>
              <w:rPr>
                <w:rFonts w:cs="Times New Roman"/>
                <w:sz w:val="18"/>
              </w:rPr>
              <w:t>0.887</w:t>
            </w:r>
          </w:p>
        </w:tc>
        <w:tc>
          <w:tcPr>
            <w:tcW w:w="2016" w:type="dxa"/>
          </w:tcPr>
          <w:p w:rsidR="00C22CAF" w:rsidRDefault="00CB3282">
            <w:pPr>
              <w:spacing w:after="40" w:line="240" w:lineRule="auto"/>
              <w:jc w:val="center"/>
            </w:pPr>
            <w:r>
              <w:rPr>
                <w:rFonts w:cs="Times New Roman"/>
                <w:sz w:val="18"/>
              </w:rPr>
              <w:t>+0.036</w:t>
            </w:r>
          </w:p>
        </w:tc>
      </w:tr>
      <w:tr w:rsidR="00C22CAF">
        <w:trPr>
          <w:cantSplit/>
          <w:jc w:val="center"/>
        </w:trPr>
        <w:tc>
          <w:tcPr>
            <w:tcW w:w="1728" w:type="dxa"/>
          </w:tcPr>
          <w:p w:rsidR="00C22CAF" w:rsidRDefault="00CB3282">
            <w:pPr>
              <w:spacing w:after="40" w:line="240" w:lineRule="auto"/>
              <w:jc w:val="center"/>
            </w:pPr>
            <w:r>
              <w:rPr>
                <w:rFonts w:cs="Times New Roman"/>
                <w:sz w:val="18"/>
              </w:rPr>
              <w:t>0.9-1.0</w:t>
            </w:r>
          </w:p>
        </w:tc>
        <w:tc>
          <w:tcPr>
            <w:tcW w:w="1296" w:type="dxa"/>
          </w:tcPr>
          <w:p w:rsidR="00C22CAF" w:rsidRDefault="00CB3282">
            <w:pPr>
              <w:spacing w:after="40" w:line="240" w:lineRule="auto"/>
              <w:jc w:val="center"/>
            </w:pPr>
            <w:r>
              <w:rPr>
                <w:rFonts w:cs="Times New Roman"/>
                <w:sz w:val="18"/>
              </w:rPr>
              <w:t>72</w:t>
            </w:r>
          </w:p>
        </w:tc>
        <w:tc>
          <w:tcPr>
            <w:tcW w:w="1872" w:type="dxa"/>
          </w:tcPr>
          <w:p w:rsidR="00C22CAF" w:rsidRDefault="00CB3282">
            <w:pPr>
              <w:spacing w:after="40" w:line="240" w:lineRule="auto"/>
              <w:jc w:val="center"/>
            </w:pPr>
            <w:r>
              <w:rPr>
                <w:rFonts w:cs="Times New Roman"/>
                <w:sz w:val="18"/>
              </w:rPr>
              <w:t>0.953</w:t>
            </w:r>
          </w:p>
        </w:tc>
        <w:tc>
          <w:tcPr>
            <w:tcW w:w="2160" w:type="dxa"/>
          </w:tcPr>
          <w:p w:rsidR="00C22CAF" w:rsidRDefault="00CB3282">
            <w:pPr>
              <w:spacing w:after="40" w:line="240" w:lineRule="auto"/>
              <w:jc w:val="center"/>
            </w:pPr>
            <w:r>
              <w:rPr>
                <w:rFonts w:cs="Times New Roman"/>
                <w:sz w:val="18"/>
              </w:rPr>
              <w:t>0.931</w:t>
            </w:r>
          </w:p>
        </w:tc>
        <w:tc>
          <w:tcPr>
            <w:tcW w:w="2016" w:type="dxa"/>
          </w:tcPr>
          <w:p w:rsidR="00C22CAF" w:rsidRDefault="00CB3282">
            <w:pPr>
              <w:spacing w:after="40" w:line="240" w:lineRule="auto"/>
              <w:jc w:val="center"/>
            </w:pPr>
            <w:r>
              <w:rPr>
                <w:rFonts w:cs="Times New Roman"/>
                <w:sz w:val="18"/>
              </w:rPr>
              <w:t>-0.022</w:t>
            </w:r>
          </w:p>
        </w:tc>
      </w:tr>
    </w:tbl>
    <w:p w:rsidR="00C22CAF" w:rsidRDefault="00C22CAF">
      <w:pPr>
        <w:spacing w:line="192" w:lineRule="auto"/>
      </w:pPr>
    </w:p>
    <w:p w:rsidR="00C22CAF" w:rsidRDefault="00CB3282">
      <w:pPr>
        <w:keepNext/>
        <w:spacing w:after="80" w:line="240" w:lineRule="auto"/>
        <w:jc w:val="center"/>
      </w:pPr>
      <w:r>
        <w:rPr>
          <w:noProof/>
        </w:rPr>
        <w:drawing>
          <wp:inline distT="0" distB="0" distL="0" distR="0">
            <wp:extent cx="2743200" cy="253299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calibration.png"/>
                    <pic:cNvPicPr/>
                  </pic:nvPicPr>
                  <pic:blipFill>
                    <a:blip r:embed="rId22"/>
                    <a:stretch>
                      <a:fillRect/>
                    </a:stretch>
                  </pic:blipFill>
                  <pic:spPr>
                    <a:xfrm>
                      <a:off x="0" y="0"/>
                      <a:ext cx="2743200" cy="2532993"/>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Reliability diagram: observed success rate against mean predicted probability (pooled test predictions).</w:t>
      </w:r>
    </w:p>
    <w:p w:rsidR="00C22CAF" w:rsidRDefault="00CB3282">
      <w:r>
        <w:rPr>
          <w:rFonts w:cs="Times New Roman"/>
        </w:rPr>
        <w:t xml:space="preserve">The curve lies above the diagonal in every bin: balanced class </w:t>
      </w:r>
      <w:r>
        <w:rPr>
          <w:rFonts w:cs="Times New Roman"/>
        </w:rPr>
        <w:t>weights pull the probabilities towards 0.5 whereas the real success share is 64.6 %, so a start-up scored 0.25 actually succeeded 44 % of the time. The ranking is informative (observed success rises from 8 % to 93 % across the bins) but the number shown as</w:t>
      </w:r>
      <w:r>
        <w:rPr>
          <w:rFonts w:cs="Times New Roman"/>
        </w:rPr>
        <w:t xml:space="preserve"> confidence is a score, not a frequency. Isotonic or Platt re-calibration was not applied.</w:t>
      </w:r>
    </w:p>
    <w:p w:rsidR="00C22CAF" w:rsidRDefault="00CB3282">
      <w:pPr>
        <w:pStyle w:val="Heading3"/>
      </w:pPr>
      <w:r>
        <w:lastRenderedPageBreak/>
        <w:t>1.3.7 Which features separate success from failure</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Top eight features on the real table</w:t>
      </w:r>
    </w:p>
    <w:tbl>
      <w:tblPr>
        <w:tblStyle w:val="TableGrid"/>
        <w:tblW w:w="0" w:type="auto"/>
        <w:jc w:val="center"/>
        <w:tblLook w:val="04A0" w:firstRow="1" w:lastRow="0" w:firstColumn="1" w:lastColumn="0" w:noHBand="0" w:noVBand="1"/>
      </w:tblPr>
      <w:tblGrid>
        <w:gridCol w:w="701"/>
        <w:gridCol w:w="3068"/>
        <w:gridCol w:w="2717"/>
        <w:gridCol w:w="2972"/>
      </w:tblGrid>
      <w:tr w:rsidR="00C22CAF">
        <w:trPr>
          <w:cantSplit/>
          <w:tblHeader/>
          <w:jc w:val="center"/>
        </w:trPr>
        <w:tc>
          <w:tcPr>
            <w:tcW w:w="720" w:type="dxa"/>
            <w:shd w:val="clear" w:color="auto" w:fill="1B2A41"/>
          </w:tcPr>
          <w:p w:rsidR="00C22CAF" w:rsidRDefault="00CB3282">
            <w:pPr>
              <w:spacing w:after="40" w:line="240" w:lineRule="auto"/>
              <w:jc w:val="center"/>
            </w:pPr>
            <w:r>
              <w:rPr>
                <w:rFonts w:cs="Times New Roman"/>
                <w:b/>
                <w:color w:val="FFFFFF"/>
                <w:sz w:val="17"/>
              </w:rPr>
              <w:t>Rank</w:t>
            </w:r>
          </w:p>
        </w:tc>
        <w:tc>
          <w:tcPr>
            <w:tcW w:w="3312" w:type="dxa"/>
            <w:shd w:val="clear" w:color="auto" w:fill="1B2A41"/>
          </w:tcPr>
          <w:p w:rsidR="00C22CAF" w:rsidRDefault="00CB3282">
            <w:pPr>
              <w:spacing w:after="40" w:line="240" w:lineRule="auto"/>
              <w:jc w:val="center"/>
            </w:pPr>
            <w:r>
              <w:rPr>
                <w:rFonts w:cs="Times New Roman"/>
                <w:b/>
                <w:color w:val="FFFFFF"/>
                <w:sz w:val="17"/>
              </w:rPr>
              <w:t>Random Forest permutation (drop in ROC-</w:t>
            </w:r>
            <w:r>
              <w:rPr>
                <w:rFonts w:cs="Times New Roman"/>
                <w:b/>
                <w:color w:val="FFFFFF"/>
                <w:sz w:val="17"/>
              </w:rPr>
              <w:t>AUC)</w:t>
            </w:r>
          </w:p>
        </w:tc>
        <w:tc>
          <w:tcPr>
            <w:tcW w:w="2880" w:type="dxa"/>
            <w:shd w:val="clear" w:color="auto" w:fill="1B2A41"/>
          </w:tcPr>
          <w:p w:rsidR="00C22CAF" w:rsidRDefault="00CB3282">
            <w:pPr>
              <w:spacing w:after="40" w:line="240" w:lineRule="auto"/>
              <w:jc w:val="center"/>
            </w:pPr>
            <w:r>
              <w:rPr>
                <w:rFonts w:cs="Times New Roman"/>
                <w:b/>
                <w:color w:val="FFFFFF"/>
                <w:sz w:val="17"/>
              </w:rPr>
              <w:t>Random Forest Gini</w:t>
            </w:r>
          </w:p>
        </w:tc>
        <w:tc>
          <w:tcPr>
            <w:tcW w:w="3168" w:type="dxa"/>
            <w:shd w:val="clear" w:color="auto" w:fill="1B2A41"/>
          </w:tcPr>
          <w:p w:rsidR="00C22CAF" w:rsidRDefault="00CB3282">
            <w:pPr>
              <w:spacing w:after="40" w:line="240" w:lineRule="auto"/>
              <w:jc w:val="center"/>
            </w:pPr>
            <w:r>
              <w:rPr>
                <w:rFonts w:cs="Times New Roman"/>
                <w:b/>
                <w:color w:val="FFFFFF"/>
                <w:sz w:val="17"/>
              </w:rPr>
              <w:t>Logistic Regression |coefficient|</w:t>
            </w:r>
          </w:p>
        </w:tc>
      </w:tr>
      <w:tr w:rsidR="00C22CAF">
        <w:trPr>
          <w:cantSplit/>
          <w:jc w:val="center"/>
        </w:trPr>
        <w:tc>
          <w:tcPr>
            <w:tcW w:w="720" w:type="dxa"/>
          </w:tcPr>
          <w:p w:rsidR="00C22CAF" w:rsidRDefault="00CB3282">
            <w:pPr>
              <w:spacing w:after="40" w:line="240" w:lineRule="auto"/>
              <w:jc w:val="center"/>
            </w:pPr>
            <w:r>
              <w:rPr>
                <w:rFonts w:cs="Times New Roman"/>
                <w:sz w:val="17"/>
              </w:rPr>
              <w:t>1</w:t>
            </w:r>
          </w:p>
        </w:tc>
        <w:tc>
          <w:tcPr>
            <w:tcW w:w="3312" w:type="dxa"/>
          </w:tcPr>
          <w:p w:rsidR="00C22CAF" w:rsidRDefault="00CB3282">
            <w:pPr>
              <w:spacing w:after="40" w:line="240" w:lineRule="auto"/>
              <w:jc w:val="left"/>
            </w:pPr>
            <w:r>
              <w:rPr>
                <w:rFonts w:cs="Times New Roman"/>
                <w:sz w:val="17"/>
              </w:rPr>
              <w:t>relationships (0.060)</w:t>
            </w:r>
          </w:p>
        </w:tc>
        <w:tc>
          <w:tcPr>
            <w:tcW w:w="2880" w:type="dxa"/>
          </w:tcPr>
          <w:p w:rsidR="00C22CAF" w:rsidRDefault="00CB3282">
            <w:pPr>
              <w:spacing w:after="40" w:line="240" w:lineRule="auto"/>
              <w:jc w:val="left"/>
            </w:pPr>
            <w:r>
              <w:rPr>
                <w:rFonts w:cs="Times New Roman"/>
                <w:sz w:val="17"/>
              </w:rPr>
              <w:t>relationships (0.162)</w:t>
            </w:r>
          </w:p>
        </w:tc>
        <w:tc>
          <w:tcPr>
            <w:tcW w:w="3168" w:type="dxa"/>
          </w:tcPr>
          <w:p w:rsidR="00C22CAF" w:rsidRDefault="00CB3282">
            <w:pPr>
              <w:spacing w:after="40" w:line="240" w:lineRule="auto"/>
              <w:jc w:val="left"/>
            </w:pPr>
            <w:r>
              <w:rPr>
                <w:rFonts w:cs="Times New Roman"/>
                <w:sz w:val="17"/>
              </w:rPr>
              <w:t>state_OR (0.904)</w:t>
            </w:r>
          </w:p>
        </w:tc>
      </w:tr>
      <w:tr w:rsidR="00C22CAF">
        <w:trPr>
          <w:cantSplit/>
          <w:jc w:val="center"/>
        </w:trPr>
        <w:tc>
          <w:tcPr>
            <w:tcW w:w="720" w:type="dxa"/>
          </w:tcPr>
          <w:p w:rsidR="00C22CAF" w:rsidRDefault="00CB3282">
            <w:pPr>
              <w:spacing w:after="40" w:line="240" w:lineRule="auto"/>
              <w:jc w:val="center"/>
            </w:pPr>
            <w:r>
              <w:rPr>
                <w:rFonts w:cs="Times New Roman"/>
                <w:sz w:val="17"/>
              </w:rPr>
              <w:t>2</w:t>
            </w:r>
          </w:p>
        </w:tc>
        <w:tc>
          <w:tcPr>
            <w:tcW w:w="3312" w:type="dxa"/>
          </w:tcPr>
          <w:p w:rsidR="00C22CAF" w:rsidRDefault="00CB3282">
            <w:pPr>
              <w:spacing w:after="40" w:line="240" w:lineRule="auto"/>
              <w:jc w:val="left"/>
            </w:pPr>
            <w:r>
              <w:rPr>
                <w:rFonts w:cs="Times New Roman"/>
                <w:sz w:val="17"/>
              </w:rPr>
              <w:t>milestones (0.014)</w:t>
            </w:r>
          </w:p>
        </w:tc>
        <w:tc>
          <w:tcPr>
            <w:tcW w:w="2880" w:type="dxa"/>
          </w:tcPr>
          <w:p w:rsidR="00C22CAF" w:rsidRDefault="00CB3282">
            <w:pPr>
              <w:spacing w:after="40" w:line="240" w:lineRule="auto"/>
              <w:jc w:val="left"/>
            </w:pPr>
            <w:r>
              <w:rPr>
                <w:rFonts w:cs="Times New Roman"/>
                <w:sz w:val="17"/>
              </w:rPr>
              <w:t>age_last_milestone_year (0.110)</w:t>
            </w:r>
          </w:p>
        </w:tc>
        <w:tc>
          <w:tcPr>
            <w:tcW w:w="3168" w:type="dxa"/>
          </w:tcPr>
          <w:p w:rsidR="00C22CAF" w:rsidRDefault="00CB3282">
            <w:pPr>
              <w:spacing w:after="40" w:line="240" w:lineRule="auto"/>
              <w:jc w:val="left"/>
            </w:pPr>
            <w:r>
              <w:rPr>
                <w:rFonts w:cs="Times New Roman"/>
                <w:sz w:val="17"/>
              </w:rPr>
              <w:t>is_top500 (0.748)</w:t>
            </w:r>
          </w:p>
        </w:tc>
      </w:tr>
      <w:tr w:rsidR="00C22CAF">
        <w:trPr>
          <w:cantSplit/>
          <w:jc w:val="center"/>
        </w:trPr>
        <w:tc>
          <w:tcPr>
            <w:tcW w:w="720" w:type="dxa"/>
          </w:tcPr>
          <w:p w:rsidR="00C22CAF" w:rsidRDefault="00CB3282">
            <w:pPr>
              <w:spacing w:after="40" w:line="240" w:lineRule="auto"/>
              <w:jc w:val="center"/>
            </w:pPr>
            <w:r>
              <w:rPr>
                <w:rFonts w:cs="Times New Roman"/>
                <w:sz w:val="17"/>
              </w:rPr>
              <w:t>3</w:t>
            </w:r>
          </w:p>
        </w:tc>
        <w:tc>
          <w:tcPr>
            <w:tcW w:w="3312" w:type="dxa"/>
          </w:tcPr>
          <w:p w:rsidR="00C22CAF" w:rsidRDefault="00CB3282">
            <w:pPr>
              <w:spacing w:after="40" w:line="240" w:lineRule="auto"/>
              <w:jc w:val="left"/>
            </w:pPr>
            <w:r>
              <w:rPr>
                <w:rFonts w:cs="Times New Roman"/>
                <w:sz w:val="17"/>
              </w:rPr>
              <w:t>age_last_milestone_year (0.011)</w:t>
            </w:r>
          </w:p>
        </w:tc>
        <w:tc>
          <w:tcPr>
            <w:tcW w:w="2880" w:type="dxa"/>
          </w:tcPr>
          <w:p w:rsidR="00C22CAF" w:rsidRDefault="00CB3282">
            <w:pPr>
              <w:spacing w:after="40" w:line="240" w:lineRule="auto"/>
              <w:jc w:val="left"/>
            </w:pPr>
            <w:r>
              <w:rPr>
                <w:rFonts w:cs="Times New Roman"/>
                <w:sz w:val="17"/>
              </w:rPr>
              <w:t xml:space="preserve">age_first_milestone_year </w:t>
            </w:r>
            <w:r>
              <w:rPr>
                <w:rFonts w:cs="Times New Roman"/>
                <w:sz w:val="17"/>
              </w:rPr>
              <w:t>(0.084)</w:t>
            </w:r>
          </w:p>
        </w:tc>
        <w:tc>
          <w:tcPr>
            <w:tcW w:w="3168" w:type="dxa"/>
          </w:tcPr>
          <w:p w:rsidR="00C22CAF" w:rsidRDefault="00CB3282">
            <w:pPr>
              <w:spacing w:after="40" w:line="240" w:lineRule="auto"/>
              <w:jc w:val="left"/>
            </w:pPr>
            <w:r>
              <w:rPr>
                <w:rFonts w:cs="Times New Roman"/>
                <w:sz w:val="17"/>
              </w:rPr>
              <w:t>relationships (0.743)</w:t>
            </w:r>
          </w:p>
        </w:tc>
      </w:tr>
      <w:tr w:rsidR="00C22CAF">
        <w:trPr>
          <w:cantSplit/>
          <w:jc w:val="center"/>
        </w:trPr>
        <w:tc>
          <w:tcPr>
            <w:tcW w:w="720" w:type="dxa"/>
          </w:tcPr>
          <w:p w:rsidR="00C22CAF" w:rsidRDefault="00CB3282">
            <w:pPr>
              <w:spacing w:after="40" w:line="240" w:lineRule="auto"/>
              <w:jc w:val="center"/>
            </w:pPr>
            <w:r>
              <w:rPr>
                <w:rFonts w:cs="Times New Roman"/>
                <w:sz w:val="17"/>
              </w:rPr>
              <w:t>4</w:t>
            </w:r>
          </w:p>
        </w:tc>
        <w:tc>
          <w:tcPr>
            <w:tcW w:w="3312" w:type="dxa"/>
          </w:tcPr>
          <w:p w:rsidR="00C22CAF" w:rsidRDefault="00CB3282">
            <w:pPr>
              <w:spacing w:after="40" w:line="240" w:lineRule="auto"/>
              <w:jc w:val="left"/>
            </w:pPr>
            <w:r>
              <w:rPr>
                <w:rFonts w:cs="Times New Roman"/>
                <w:sz w:val="17"/>
              </w:rPr>
              <w:t>age_first_funding_year (0.009)</w:t>
            </w:r>
          </w:p>
        </w:tc>
        <w:tc>
          <w:tcPr>
            <w:tcW w:w="2880" w:type="dxa"/>
          </w:tcPr>
          <w:p w:rsidR="00C22CAF" w:rsidRDefault="00CB3282">
            <w:pPr>
              <w:spacing w:after="40" w:line="240" w:lineRule="auto"/>
              <w:jc w:val="left"/>
            </w:pPr>
            <w:r>
              <w:rPr>
                <w:rFonts w:cs="Times New Roman"/>
                <w:sz w:val="17"/>
              </w:rPr>
              <w:t>funding_total_usd (0.082)</w:t>
            </w:r>
          </w:p>
        </w:tc>
        <w:tc>
          <w:tcPr>
            <w:tcW w:w="3168" w:type="dxa"/>
          </w:tcPr>
          <w:p w:rsidR="00C22CAF" w:rsidRDefault="00CB3282">
            <w:pPr>
              <w:spacing w:after="40" w:line="240" w:lineRule="auto"/>
              <w:jc w:val="left"/>
            </w:pPr>
            <w:r>
              <w:rPr>
                <w:rFonts w:cs="Times New Roman"/>
                <w:sz w:val="17"/>
              </w:rPr>
              <w:t>industry_type_CleanTech (0.671)</w:t>
            </w:r>
          </w:p>
        </w:tc>
      </w:tr>
      <w:tr w:rsidR="00C22CAF">
        <w:trPr>
          <w:cantSplit/>
          <w:jc w:val="center"/>
        </w:trPr>
        <w:tc>
          <w:tcPr>
            <w:tcW w:w="720" w:type="dxa"/>
          </w:tcPr>
          <w:p w:rsidR="00C22CAF" w:rsidRDefault="00CB3282">
            <w:pPr>
              <w:spacing w:after="40" w:line="240" w:lineRule="auto"/>
              <w:jc w:val="center"/>
            </w:pPr>
            <w:r>
              <w:rPr>
                <w:rFonts w:cs="Times New Roman"/>
                <w:sz w:val="17"/>
              </w:rPr>
              <w:t>5</w:t>
            </w:r>
          </w:p>
        </w:tc>
        <w:tc>
          <w:tcPr>
            <w:tcW w:w="3312" w:type="dxa"/>
          </w:tcPr>
          <w:p w:rsidR="00C22CAF" w:rsidRDefault="00CB3282">
            <w:pPr>
              <w:spacing w:after="40" w:line="240" w:lineRule="auto"/>
              <w:jc w:val="left"/>
            </w:pPr>
            <w:r>
              <w:rPr>
                <w:rFonts w:cs="Times New Roman"/>
                <w:sz w:val="17"/>
              </w:rPr>
              <w:t>funding_total_usd (0.008)</w:t>
            </w:r>
          </w:p>
        </w:tc>
        <w:tc>
          <w:tcPr>
            <w:tcW w:w="2880" w:type="dxa"/>
          </w:tcPr>
          <w:p w:rsidR="00C22CAF" w:rsidRDefault="00CB3282">
            <w:pPr>
              <w:spacing w:after="40" w:line="240" w:lineRule="auto"/>
              <w:jc w:val="left"/>
            </w:pPr>
            <w:r>
              <w:rPr>
                <w:rFonts w:cs="Times New Roman"/>
                <w:sz w:val="17"/>
              </w:rPr>
              <w:t>log_funding_total_usd (0.082)</w:t>
            </w:r>
          </w:p>
        </w:tc>
        <w:tc>
          <w:tcPr>
            <w:tcW w:w="3168" w:type="dxa"/>
          </w:tcPr>
          <w:p w:rsidR="00C22CAF" w:rsidRDefault="00CB3282">
            <w:pPr>
              <w:spacing w:after="40" w:line="240" w:lineRule="auto"/>
              <w:jc w:val="left"/>
            </w:pPr>
            <w:r>
              <w:rPr>
                <w:rFonts w:cs="Times New Roman"/>
                <w:sz w:val="17"/>
              </w:rPr>
              <w:t>state_TX (0.557)</w:t>
            </w:r>
          </w:p>
        </w:tc>
      </w:tr>
      <w:tr w:rsidR="00C22CAF">
        <w:trPr>
          <w:cantSplit/>
          <w:jc w:val="center"/>
        </w:trPr>
        <w:tc>
          <w:tcPr>
            <w:tcW w:w="720" w:type="dxa"/>
          </w:tcPr>
          <w:p w:rsidR="00C22CAF" w:rsidRDefault="00CB3282">
            <w:pPr>
              <w:spacing w:after="40" w:line="240" w:lineRule="auto"/>
              <w:jc w:val="center"/>
            </w:pPr>
            <w:r>
              <w:rPr>
                <w:rFonts w:cs="Times New Roman"/>
                <w:sz w:val="17"/>
              </w:rPr>
              <w:t>6</w:t>
            </w:r>
          </w:p>
        </w:tc>
        <w:tc>
          <w:tcPr>
            <w:tcW w:w="3312" w:type="dxa"/>
          </w:tcPr>
          <w:p w:rsidR="00C22CAF" w:rsidRDefault="00CB3282">
            <w:pPr>
              <w:spacing w:after="40" w:line="240" w:lineRule="auto"/>
              <w:jc w:val="left"/>
            </w:pPr>
            <w:r>
              <w:rPr>
                <w:rFonts w:cs="Times New Roman"/>
                <w:sz w:val="17"/>
              </w:rPr>
              <w:t>is_top500 (0.006)</w:t>
            </w:r>
          </w:p>
        </w:tc>
        <w:tc>
          <w:tcPr>
            <w:tcW w:w="2880" w:type="dxa"/>
          </w:tcPr>
          <w:p w:rsidR="00C22CAF" w:rsidRDefault="00CB3282">
            <w:pPr>
              <w:spacing w:after="40" w:line="240" w:lineRule="auto"/>
              <w:jc w:val="left"/>
            </w:pPr>
            <w:r>
              <w:rPr>
                <w:rFonts w:cs="Times New Roman"/>
                <w:sz w:val="17"/>
              </w:rPr>
              <w:t>age_first_funding_year (0.079)</w:t>
            </w:r>
          </w:p>
        </w:tc>
        <w:tc>
          <w:tcPr>
            <w:tcW w:w="3168" w:type="dxa"/>
          </w:tcPr>
          <w:p w:rsidR="00C22CAF" w:rsidRDefault="00CB3282">
            <w:pPr>
              <w:spacing w:after="40" w:line="240" w:lineRule="auto"/>
              <w:jc w:val="left"/>
            </w:pPr>
            <w:r>
              <w:rPr>
                <w:rFonts w:cs="Times New Roman"/>
                <w:sz w:val="17"/>
              </w:rPr>
              <w:t>indust</w:t>
            </w:r>
            <w:r>
              <w:rPr>
                <w:rFonts w:cs="Times New Roman"/>
                <w:sz w:val="17"/>
              </w:rPr>
              <w:t>ry_type_HealthTech (0.512)</w:t>
            </w:r>
          </w:p>
        </w:tc>
      </w:tr>
      <w:tr w:rsidR="00C22CAF">
        <w:trPr>
          <w:cantSplit/>
          <w:jc w:val="center"/>
        </w:trPr>
        <w:tc>
          <w:tcPr>
            <w:tcW w:w="720" w:type="dxa"/>
          </w:tcPr>
          <w:p w:rsidR="00C22CAF" w:rsidRDefault="00CB3282">
            <w:pPr>
              <w:spacing w:after="40" w:line="240" w:lineRule="auto"/>
              <w:jc w:val="center"/>
            </w:pPr>
            <w:r>
              <w:rPr>
                <w:rFonts w:cs="Times New Roman"/>
                <w:sz w:val="17"/>
              </w:rPr>
              <w:t>7</w:t>
            </w:r>
          </w:p>
        </w:tc>
        <w:tc>
          <w:tcPr>
            <w:tcW w:w="3312" w:type="dxa"/>
          </w:tcPr>
          <w:p w:rsidR="00C22CAF" w:rsidRDefault="00CB3282">
            <w:pPr>
              <w:spacing w:after="40" w:line="240" w:lineRule="auto"/>
              <w:jc w:val="left"/>
            </w:pPr>
            <w:r>
              <w:rPr>
                <w:rFonts w:cs="Times New Roman"/>
                <w:sz w:val="17"/>
              </w:rPr>
              <w:t>log_funding_total_usd (0.005)</w:t>
            </w:r>
          </w:p>
        </w:tc>
        <w:tc>
          <w:tcPr>
            <w:tcW w:w="2880" w:type="dxa"/>
          </w:tcPr>
          <w:p w:rsidR="00C22CAF" w:rsidRDefault="00CB3282">
            <w:pPr>
              <w:spacing w:after="40" w:line="240" w:lineRule="auto"/>
              <w:jc w:val="left"/>
            </w:pPr>
            <w:r>
              <w:rPr>
                <w:rFonts w:cs="Times New Roman"/>
                <w:sz w:val="17"/>
              </w:rPr>
              <w:t>age_last_funding_year (0.076)</w:t>
            </w:r>
          </w:p>
        </w:tc>
        <w:tc>
          <w:tcPr>
            <w:tcW w:w="3168" w:type="dxa"/>
          </w:tcPr>
          <w:p w:rsidR="00C22CAF" w:rsidRDefault="00CB3282">
            <w:pPr>
              <w:spacing w:after="40" w:line="240" w:lineRule="auto"/>
              <w:jc w:val="left"/>
            </w:pPr>
            <w:r>
              <w:rPr>
                <w:rFonts w:cs="Times New Roman"/>
                <w:sz w:val="17"/>
              </w:rPr>
              <w:t>state_Other (0.452)</w:t>
            </w:r>
          </w:p>
        </w:tc>
      </w:tr>
      <w:tr w:rsidR="00C22CAF">
        <w:trPr>
          <w:cantSplit/>
          <w:jc w:val="center"/>
        </w:trPr>
        <w:tc>
          <w:tcPr>
            <w:tcW w:w="720" w:type="dxa"/>
          </w:tcPr>
          <w:p w:rsidR="00C22CAF" w:rsidRDefault="00CB3282">
            <w:pPr>
              <w:spacing w:after="40" w:line="240" w:lineRule="auto"/>
              <w:jc w:val="center"/>
            </w:pPr>
            <w:r>
              <w:rPr>
                <w:rFonts w:cs="Times New Roman"/>
                <w:sz w:val="17"/>
              </w:rPr>
              <w:t>8</w:t>
            </w:r>
          </w:p>
        </w:tc>
        <w:tc>
          <w:tcPr>
            <w:tcW w:w="3312" w:type="dxa"/>
          </w:tcPr>
          <w:p w:rsidR="00C22CAF" w:rsidRDefault="00CB3282">
            <w:pPr>
              <w:spacing w:after="40" w:line="240" w:lineRule="auto"/>
              <w:jc w:val="left"/>
            </w:pPr>
            <w:r>
              <w:rPr>
                <w:rFonts w:cs="Times New Roman"/>
                <w:sz w:val="17"/>
              </w:rPr>
              <w:t>industry_type_Software (0.003)</w:t>
            </w:r>
          </w:p>
        </w:tc>
        <w:tc>
          <w:tcPr>
            <w:tcW w:w="2880" w:type="dxa"/>
          </w:tcPr>
          <w:p w:rsidR="00C22CAF" w:rsidRDefault="00CB3282">
            <w:pPr>
              <w:spacing w:after="40" w:line="240" w:lineRule="auto"/>
              <w:jc w:val="left"/>
            </w:pPr>
            <w:r>
              <w:rPr>
                <w:rFonts w:cs="Times New Roman"/>
                <w:sz w:val="17"/>
              </w:rPr>
              <w:t>milestones (0.068)</w:t>
            </w:r>
          </w:p>
        </w:tc>
        <w:tc>
          <w:tcPr>
            <w:tcW w:w="3168" w:type="dxa"/>
          </w:tcPr>
          <w:p w:rsidR="00C22CAF" w:rsidRDefault="00CB3282">
            <w:pPr>
              <w:spacing w:after="40" w:line="240" w:lineRule="auto"/>
              <w:jc w:val="left"/>
            </w:pPr>
            <w:r>
              <w:rPr>
                <w:rFonts w:cs="Times New Roman"/>
                <w:sz w:val="17"/>
              </w:rPr>
              <w:t>industry_type_E-Commerce (0.450)</w:t>
            </w:r>
          </w:p>
        </w:tc>
      </w:tr>
    </w:tbl>
    <w:p w:rsidR="00C22CAF" w:rsidRDefault="00C22CAF">
      <w:pPr>
        <w:spacing w:line="192" w:lineRule="auto"/>
      </w:pPr>
    </w:p>
    <w:p w:rsidR="00C22CAF" w:rsidRDefault="00CB3282">
      <w:pPr>
        <w:keepNext/>
        <w:spacing w:after="80" w:line="240" w:lineRule="auto"/>
        <w:jc w:val="center"/>
      </w:pPr>
      <w:r>
        <w:rPr>
          <w:noProof/>
        </w:rPr>
        <w:drawing>
          <wp:inline distT="0" distB="0" distL="0" distR="0">
            <wp:extent cx="5120640" cy="22528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feature_importance.png"/>
                    <pic:cNvPicPr/>
                  </pic:nvPicPr>
                  <pic:blipFill>
                    <a:blip r:embed="rId23"/>
                    <a:stretch>
                      <a:fillRect/>
                    </a:stretch>
                  </pic:blipFill>
                  <pic:spPr>
                    <a:xfrm>
                      <a:off x="0" y="0"/>
                      <a:ext cx="5120640" cy="2252823"/>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Three rankings of </w:t>
      </w:r>
      <w:r>
        <w:rPr>
          <w:rFonts w:cs="Times New Roman"/>
        </w:rPr>
        <w:t>the most informative features on the real table.</w:t>
      </w:r>
    </w:p>
    <w:p w:rsidR="00C22CAF" w:rsidRDefault="00CB3282">
      <w:r>
        <w:rPr>
          <w:rFonts w:cs="Times New Roman"/>
        </w:rPr>
        <w:t>Number of relationships comes first in both Random Forest rankings (Gini 0.162, permutation 0.060, four times the next feature). Milestones, the ages at the first and last milestone, total funding and the ag</w:t>
      </w:r>
      <w:r>
        <w:rPr>
          <w:rFonts w:cs="Times New Roman"/>
        </w:rPr>
        <w:t>e at first funding follow. The linear model ranks differently: its largest coefficients belong to the state of Oregon, the top-500 flag, relationships and industry dummies, because a linear model spreads weight over many correlated and one-hot columns. Rea</w:t>
      </w:r>
      <w:r>
        <w:rPr>
          <w:rFonts w:cs="Times New Roman"/>
        </w:rPr>
        <w:t>ding only one ranking would mislead; relationships and funding appear in all three. Objective 5 is met, with the caveat of Section 8.3.8.</w:t>
      </w:r>
    </w:p>
    <w:p w:rsidR="00C22CAF" w:rsidRDefault="00CB3282">
      <w:pPr>
        <w:pStyle w:val="Heading3"/>
      </w:pPr>
      <w:r>
        <w:t>1.3.8 Fields recorded after the outcome</w:t>
      </w:r>
    </w:p>
    <w:p w:rsidR="00C22CAF" w:rsidRDefault="00CB3282">
      <w:r>
        <w:rPr>
          <w:rFonts w:cs="Times New Roman"/>
        </w:rPr>
        <w:t>Relationships, milestones and the two milestone-age fields are recorded around</w:t>
      </w:r>
      <w:r>
        <w:rPr>
          <w:rFonts w:cs="Times New Roman"/>
        </w:rPr>
        <w:t xml:space="preserve"> or after the outcome window in part, and the table has no dates that would allow them to be removed by time. The studies were repeated without these four fields.</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Effect of removing the four post-hoc fields (real table, 5 </w:t>
      </w:r>
      <w:r>
        <w:rPr>
          <w:rFonts w:cs="Times New Roman"/>
        </w:rPr>
        <w:t>x 80/20)</w:t>
      </w:r>
    </w:p>
    <w:tbl>
      <w:tblPr>
        <w:tblStyle w:val="TableGrid"/>
        <w:tblW w:w="0" w:type="auto"/>
        <w:jc w:val="center"/>
        <w:tblLook w:val="04A0" w:firstRow="1" w:lastRow="0" w:firstColumn="1" w:lastColumn="0" w:noHBand="0" w:noVBand="1"/>
      </w:tblPr>
      <w:tblGrid>
        <w:gridCol w:w="2160"/>
        <w:gridCol w:w="1872"/>
        <w:gridCol w:w="1872"/>
        <w:gridCol w:w="1728"/>
        <w:gridCol w:w="1728"/>
      </w:tblGrid>
      <w:tr w:rsidR="00C22CAF">
        <w:trPr>
          <w:cantSplit/>
          <w:tblHeader/>
          <w:jc w:val="center"/>
        </w:trPr>
        <w:tc>
          <w:tcPr>
            <w:tcW w:w="2160" w:type="dxa"/>
            <w:shd w:val="clear" w:color="auto" w:fill="1B2A41"/>
          </w:tcPr>
          <w:p w:rsidR="00C22CAF" w:rsidRDefault="00CB3282">
            <w:pPr>
              <w:spacing w:after="40" w:line="240" w:lineRule="auto"/>
              <w:jc w:val="center"/>
            </w:pPr>
            <w:r>
              <w:rPr>
                <w:rFonts w:cs="Times New Roman"/>
                <w:b/>
                <w:color w:val="FFFFFF"/>
                <w:sz w:val="18"/>
              </w:rPr>
              <w:t>Model</w:t>
            </w:r>
          </w:p>
        </w:tc>
        <w:tc>
          <w:tcPr>
            <w:tcW w:w="1872" w:type="dxa"/>
            <w:shd w:val="clear" w:color="auto" w:fill="1B2A41"/>
          </w:tcPr>
          <w:p w:rsidR="00C22CAF" w:rsidRDefault="00CB3282">
            <w:pPr>
              <w:spacing w:after="40" w:line="240" w:lineRule="auto"/>
              <w:jc w:val="center"/>
            </w:pPr>
            <w:r>
              <w:rPr>
                <w:rFonts w:cs="Times New Roman"/>
                <w:b/>
                <w:color w:val="FFFFFF"/>
                <w:sz w:val="18"/>
              </w:rPr>
              <w:t>Balanced acc., all fields</w:t>
            </w:r>
          </w:p>
        </w:tc>
        <w:tc>
          <w:tcPr>
            <w:tcW w:w="1872" w:type="dxa"/>
            <w:shd w:val="clear" w:color="auto" w:fill="1B2A41"/>
          </w:tcPr>
          <w:p w:rsidR="00C22CAF" w:rsidRDefault="00CB3282">
            <w:pPr>
              <w:spacing w:after="40" w:line="240" w:lineRule="auto"/>
              <w:jc w:val="center"/>
            </w:pPr>
            <w:r>
              <w:rPr>
                <w:rFonts w:cs="Times New Roman"/>
                <w:b/>
                <w:color w:val="FFFFFF"/>
                <w:sz w:val="18"/>
              </w:rPr>
              <w:t>Balanced acc., without</w:t>
            </w:r>
          </w:p>
        </w:tc>
        <w:tc>
          <w:tcPr>
            <w:tcW w:w="1728" w:type="dxa"/>
            <w:shd w:val="clear" w:color="auto" w:fill="1B2A41"/>
          </w:tcPr>
          <w:p w:rsidR="00C22CAF" w:rsidRDefault="00CB3282">
            <w:pPr>
              <w:spacing w:after="40" w:line="240" w:lineRule="auto"/>
              <w:jc w:val="center"/>
            </w:pPr>
            <w:r>
              <w:rPr>
                <w:rFonts w:cs="Times New Roman"/>
                <w:b/>
                <w:color w:val="FFFFFF"/>
                <w:sz w:val="18"/>
              </w:rPr>
              <w:t>ROC-AUC, all fields</w:t>
            </w:r>
          </w:p>
        </w:tc>
        <w:tc>
          <w:tcPr>
            <w:tcW w:w="1728" w:type="dxa"/>
            <w:shd w:val="clear" w:color="auto" w:fill="1B2A41"/>
          </w:tcPr>
          <w:p w:rsidR="00C22CAF" w:rsidRDefault="00CB3282">
            <w:pPr>
              <w:spacing w:after="40" w:line="240" w:lineRule="auto"/>
              <w:jc w:val="center"/>
            </w:pPr>
            <w:r>
              <w:rPr>
                <w:rFonts w:cs="Times New Roman"/>
                <w:b/>
                <w:color w:val="FFFFFF"/>
                <w:sz w:val="18"/>
              </w:rPr>
              <w:t>ROC-AUC, without</w:t>
            </w:r>
          </w:p>
        </w:tc>
      </w:tr>
      <w:tr w:rsidR="00C22CAF">
        <w:trPr>
          <w:cantSplit/>
          <w:jc w:val="center"/>
        </w:trPr>
        <w:tc>
          <w:tcPr>
            <w:tcW w:w="2160" w:type="dxa"/>
          </w:tcPr>
          <w:p w:rsidR="00C22CAF" w:rsidRDefault="00CB3282">
            <w:pPr>
              <w:spacing w:after="40" w:line="240" w:lineRule="auto"/>
              <w:jc w:val="left"/>
            </w:pPr>
            <w:r>
              <w:rPr>
                <w:rFonts w:cs="Times New Roman"/>
                <w:sz w:val="18"/>
              </w:rPr>
              <w:t>Logistic Regression</w:t>
            </w:r>
          </w:p>
        </w:tc>
        <w:tc>
          <w:tcPr>
            <w:tcW w:w="1872" w:type="dxa"/>
          </w:tcPr>
          <w:p w:rsidR="00C22CAF" w:rsidRDefault="00CB3282">
            <w:pPr>
              <w:spacing w:after="40" w:line="240" w:lineRule="auto"/>
              <w:jc w:val="center"/>
            </w:pPr>
            <w:r>
              <w:rPr>
                <w:rFonts w:cs="Times New Roman"/>
                <w:sz w:val="18"/>
              </w:rPr>
              <w:t>0.709 ± 0.025</w:t>
            </w:r>
          </w:p>
        </w:tc>
        <w:tc>
          <w:tcPr>
            <w:tcW w:w="1872" w:type="dxa"/>
          </w:tcPr>
          <w:p w:rsidR="00C22CAF" w:rsidRDefault="00CB3282">
            <w:pPr>
              <w:spacing w:after="40" w:line="240" w:lineRule="auto"/>
              <w:jc w:val="center"/>
            </w:pPr>
            <w:r>
              <w:rPr>
                <w:rFonts w:cs="Times New Roman"/>
                <w:sz w:val="18"/>
              </w:rPr>
              <w:t>0.678 ± 0.017</w:t>
            </w:r>
          </w:p>
        </w:tc>
        <w:tc>
          <w:tcPr>
            <w:tcW w:w="1728" w:type="dxa"/>
          </w:tcPr>
          <w:p w:rsidR="00C22CAF" w:rsidRDefault="00CB3282">
            <w:pPr>
              <w:spacing w:after="40" w:line="240" w:lineRule="auto"/>
              <w:jc w:val="center"/>
            </w:pPr>
            <w:r>
              <w:rPr>
                <w:rFonts w:cs="Times New Roman"/>
                <w:sz w:val="18"/>
              </w:rPr>
              <w:t>0.789 ± 0.017</w:t>
            </w:r>
          </w:p>
        </w:tc>
        <w:tc>
          <w:tcPr>
            <w:tcW w:w="1728" w:type="dxa"/>
          </w:tcPr>
          <w:p w:rsidR="00C22CAF" w:rsidRDefault="00CB3282">
            <w:pPr>
              <w:spacing w:after="40" w:line="240" w:lineRule="auto"/>
              <w:jc w:val="center"/>
            </w:pPr>
            <w:r>
              <w:rPr>
                <w:rFonts w:cs="Times New Roman"/>
                <w:sz w:val="18"/>
              </w:rPr>
              <w:t>0.724 ± 0.020</w:t>
            </w:r>
          </w:p>
        </w:tc>
      </w:tr>
      <w:tr w:rsidR="00C22CAF">
        <w:trPr>
          <w:cantSplit/>
          <w:jc w:val="center"/>
        </w:trPr>
        <w:tc>
          <w:tcPr>
            <w:tcW w:w="2160" w:type="dxa"/>
          </w:tcPr>
          <w:p w:rsidR="00C22CAF" w:rsidRDefault="00CB3282">
            <w:pPr>
              <w:spacing w:after="40" w:line="240" w:lineRule="auto"/>
              <w:jc w:val="left"/>
            </w:pPr>
            <w:r>
              <w:rPr>
                <w:rFonts w:cs="Times New Roman"/>
                <w:sz w:val="18"/>
              </w:rPr>
              <w:t>Random Forest</w:t>
            </w:r>
          </w:p>
        </w:tc>
        <w:tc>
          <w:tcPr>
            <w:tcW w:w="1872" w:type="dxa"/>
          </w:tcPr>
          <w:p w:rsidR="00C22CAF" w:rsidRDefault="00CB3282">
            <w:pPr>
              <w:spacing w:after="40" w:line="240" w:lineRule="auto"/>
              <w:jc w:val="center"/>
            </w:pPr>
            <w:r>
              <w:rPr>
                <w:rFonts w:cs="Times New Roman"/>
                <w:sz w:val="18"/>
              </w:rPr>
              <w:t>0.746 ± 0.031</w:t>
            </w:r>
          </w:p>
        </w:tc>
        <w:tc>
          <w:tcPr>
            <w:tcW w:w="1872" w:type="dxa"/>
          </w:tcPr>
          <w:p w:rsidR="00C22CAF" w:rsidRDefault="00CB3282">
            <w:pPr>
              <w:spacing w:after="40" w:line="240" w:lineRule="auto"/>
              <w:jc w:val="center"/>
            </w:pPr>
            <w:r>
              <w:rPr>
                <w:rFonts w:cs="Times New Roman"/>
                <w:sz w:val="18"/>
              </w:rPr>
              <w:t>0.677 ± 0.017</w:t>
            </w:r>
          </w:p>
        </w:tc>
        <w:tc>
          <w:tcPr>
            <w:tcW w:w="1728" w:type="dxa"/>
          </w:tcPr>
          <w:p w:rsidR="00C22CAF" w:rsidRDefault="00CB3282">
            <w:pPr>
              <w:spacing w:after="40" w:line="240" w:lineRule="auto"/>
              <w:jc w:val="center"/>
            </w:pPr>
            <w:r>
              <w:rPr>
                <w:rFonts w:cs="Times New Roman"/>
                <w:sz w:val="18"/>
              </w:rPr>
              <w:t>0.816 ± 0.022</w:t>
            </w:r>
          </w:p>
        </w:tc>
        <w:tc>
          <w:tcPr>
            <w:tcW w:w="1728" w:type="dxa"/>
          </w:tcPr>
          <w:p w:rsidR="00C22CAF" w:rsidRDefault="00CB3282">
            <w:pPr>
              <w:spacing w:after="40" w:line="240" w:lineRule="auto"/>
              <w:jc w:val="center"/>
            </w:pPr>
            <w:r>
              <w:rPr>
                <w:rFonts w:cs="Times New Roman"/>
                <w:sz w:val="18"/>
              </w:rPr>
              <w:t>0.719 ± 0.018</w:t>
            </w:r>
          </w:p>
        </w:tc>
      </w:tr>
      <w:tr w:rsidR="00C22CAF">
        <w:trPr>
          <w:cantSplit/>
          <w:jc w:val="center"/>
        </w:trPr>
        <w:tc>
          <w:tcPr>
            <w:tcW w:w="2160" w:type="dxa"/>
          </w:tcPr>
          <w:p w:rsidR="00C22CAF" w:rsidRDefault="00CB3282">
            <w:pPr>
              <w:spacing w:after="40" w:line="240" w:lineRule="auto"/>
              <w:jc w:val="left"/>
            </w:pPr>
            <w:r>
              <w:rPr>
                <w:rFonts w:cs="Times New Roman"/>
                <w:sz w:val="18"/>
              </w:rPr>
              <w:t>XGBoost</w:t>
            </w:r>
          </w:p>
        </w:tc>
        <w:tc>
          <w:tcPr>
            <w:tcW w:w="1872" w:type="dxa"/>
          </w:tcPr>
          <w:p w:rsidR="00C22CAF" w:rsidRDefault="00CB3282">
            <w:pPr>
              <w:spacing w:after="40" w:line="240" w:lineRule="auto"/>
              <w:jc w:val="center"/>
            </w:pPr>
            <w:r>
              <w:rPr>
                <w:rFonts w:cs="Times New Roman"/>
                <w:sz w:val="18"/>
              </w:rPr>
              <w:t>0.746 ± 0.026</w:t>
            </w:r>
          </w:p>
        </w:tc>
        <w:tc>
          <w:tcPr>
            <w:tcW w:w="1872" w:type="dxa"/>
          </w:tcPr>
          <w:p w:rsidR="00C22CAF" w:rsidRDefault="00CB3282">
            <w:pPr>
              <w:spacing w:after="40" w:line="240" w:lineRule="auto"/>
              <w:jc w:val="center"/>
            </w:pPr>
            <w:r>
              <w:rPr>
                <w:rFonts w:cs="Times New Roman"/>
                <w:sz w:val="18"/>
              </w:rPr>
              <w:t>0.644 ± 0.033</w:t>
            </w:r>
          </w:p>
        </w:tc>
        <w:tc>
          <w:tcPr>
            <w:tcW w:w="1728" w:type="dxa"/>
          </w:tcPr>
          <w:p w:rsidR="00C22CAF" w:rsidRDefault="00CB3282">
            <w:pPr>
              <w:spacing w:after="40" w:line="240" w:lineRule="auto"/>
              <w:jc w:val="center"/>
            </w:pPr>
            <w:r>
              <w:rPr>
                <w:rFonts w:cs="Times New Roman"/>
                <w:sz w:val="18"/>
              </w:rPr>
              <w:t>0.806 ± 0.019</w:t>
            </w:r>
          </w:p>
        </w:tc>
        <w:tc>
          <w:tcPr>
            <w:tcW w:w="1728" w:type="dxa"/>
          </w:tcPr>
          <w:p w:rsidR="00C22CAF" w:rsidRDefault="00CB3282">
            <w:pPr>
              <w:spacing w:after="40" w:line="240" w:lineRule="auto"/>
              <w:jc w:val="center"/>
            </w:pPr>
            <w:r>
              <w:rPr>
                <w:rFonts w:cs="Times New Roman"/>
                <w:sz w:val="18"/>
              </w:rPr>
              <w:t>0.699 ± 0.023</w:t>
            </w:r>
          </w:p>
        </w:tc>
      </w:tr>
    </w:tbl>
    <w:p w:rsidR="00C22CAF" w:rsidRDefault="00C22CAF">
      <w:pPr>
        <w:spacing w:line="192" w:lineRule="auto"/>
      </w:pPr>
    </w:p>
    <w:p w:rsidR="00C22CAF" w:rsidRDefault="00CB3282">
      <w:pPr>
        <w:keepNext/>
        <w:spacing w:after="80" w:line="240" w:lineRule="auto"/>
        <w:jc w:val="center"/>
      </w:pPr>
      <w:r>
        <w:rPr>
          <w:noProof/>
        </w:rPr>
        <w:drawing>
          <wp:inline distT="0" distB="0" distL="0" distR="0">
            <wp:extent cx="4023360" cy="1849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leakage_ablation.png"/>
                    <pic:cNvPicPr/>
                  </pic:nvPicPr>
                  <pic:blipFill>
                    <a:blip r:embed="rId24"/>
                    <a:stretch>
                      <a:fillRect/>
                    </a:stretch>
                  </pic:blipFill>
                  <pic:spPr>
                    <a:xfrm>
                      <a:off x="0" y="0"/>
                      <a:ext cx="4023360" cy="1849120"/>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Balanced accuracy and ROC-AUC with and without relationships, milestones and the two milestone-age fields.</w:t>
      </w:r>
    </w:p>
    <w:p w:rsidR="00C22CAF" w:rsidRDefault="00CB3282">
      <w:r>
        <w:rPr>
          <w:rFonts w:cs="Times New Roman"/>
        </w:rPr>
        <w:t>ROC-AUC drops from 0.789 to 0.724 for Logisti</w:t>
      </w:r>
      <w:r>
        <w:rPr>
          <w:rFonts w:cs="Times New Roman"/>
        </w:rPr>
        <w:t>c Regression, from 0.816 to 0.719 for Random Forest and from 0.806 to 0.699 for XGBoost, and the ensembles lose their advantage over the linear model. The headline real-data scores of Section 8.3.1 are therefore an upper bound for a true early-stage predic</w:t>
      </w:r>
      <w:r>
        <w:rPr>
          <w:rFonts w:cs="Times New Roman"/>
        </w:rPr>
        <w:t>tion. This is the look-ahead problem that the base paper itself cites [9] and that [3] avoids with temporal splits; this project could not, because the table has no dates [29].</w:t>
      </w:r>
    </w:p>
    <w:p w:rsidR="00C22CAF" w:rsidRDefault="00CB3282">
      <w:pPr>
        <w:pStyle w:val="Heading3"/>
      </w:pPr>
      <w:r>
        <w:t>1.3.9 Retrieval of comparable start-ups used as a classifier</w:t>
      </w:r>
    </w:p>
    <w:p w:rsidR="00C22CAF" w:rsidRDefault="00CB3282">
      <w:r>
        <w:rPr>
          <w:rFonts w:cs="Times New Roman"/>
        </w:rPr>
        <w:t xml:space="preserve">The application </w:t>
      </w:r>
      <w:r>
        <w:rPr>
          <w:rFonts w:cs="Times New Roman"/>
        </w:rPr>
        <w:t>retrieves a balanced set of k comparable start-ups from the training rows and shows them with their outcomes. To test whether that evidence is also predictive, the retrieved set was used on its own, with no trained model: the similarity-weighted vote of th</w:t>
      </w:r>
      <w:r>
        <w:rPr>
          <w:rFonts w:cs="Times New Roman"/>
        </w:rPr>
        <w:t>e k neighbours decides the outcome. On the real table only the structured half of the fused vector exists.</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Retrieval-only classifier on the real table (structured features, mean ± std)</w:t>
      </w:r>
    </w:p>
    <w:tbl>
      <w:tblPr>
        <w:tblStyle w:val="TableGrid"/>
        <w:tblW w:w="0" w:type="auto"/>
        <w:jc w:val="center"/>
        <w:tblLook w:val="04A0" w:firstRow="1" w:lastRow="0" w:firstColumn="1" w:lastColumn="0" w:noHBand="0" w:noVBand="1"/>
      </w:tblPr>
      <w:tblGrid>
        <w:gridCol w:w="853"/>
        <w:gridCol w:w="1711"/>
        <w:gridCol w:w="1781"/>
        <w:gridCol w:w="1705"/>
        <w:gridCol w:w="1703"/>
        <w:gridCol w:w="1705"/>
      </w:tblGrid>
      <w:tr w:rsidR="00C22CAF">
        <w:trPr>
          <w:cantSplit/>
          <w:tblHeader/>
          <w:jc w:val="center"/>
        </w:trPr>
        <w:tc>
          <w:tcPr>
            <w:tcW w:w="864" w:type="dxa"/>
            <w:shd w:val="clear" w:color="auto" w:fill="1B2A41"/>
          </w:tcPr>
          <w:p w:rsidR="00C22CAF" w:rsidRDefault="00CB3282">
            <w:pPr>
              <w:spacing w:after="40" w:line="240" w:lineRule="auto"/>
              <w:jc w:val="center"/>
            </w:pPr>
            <w:r>
              <w:rPr>
                <w:rFonts w:cs="Times New Roman"/>
                <w:b/>
                <w:color w:val="FFFFFF"/>
                <w:sz w:val="18"/>
              </w:rPr>
              <w:t>k</w:t>
            </w:r>
          </w:p>
        </w:tc>
        <w:tc>
          <w:tcPr>
            <w:tcW w:w="1728" w:type="dxa"/>
            <w:shd w:val="clear" w:color="auto" w:fill="1B2A41"/>
          </w:tcPr>
          <w:p w:rsidR="00C22CAF" w:rsidRDefault="00CB3282">
            <w:pPr>
              <w:spacing w:after="40" w:line="240" w:lineRule="auto"/>
              <w:jc w:val="center"/>
            </w:pPr>
            <w:r>
              <w:rPr>
                <w:rFonts w:cs="Times New Roman"/>
                <w:b/>
                <w:color w:val="FFFFFF"/>
                <w:sz w:val="18"/>
              </w:rPr>
              <w:t>Accuracy</w:t>
            </w:r>
          </w:p>
        </w:tc>
        <w:tc>
          <w:tcPr>
            <w:tcW w:w="1800" w:type="dxa"/>
            <w:shd w:val="clear" w:color="auto" w:fill="1B2A41"/>
          </w:tcPr>
          <w:p w:rsidR="00C22CAF" w:rsidRDefault="00CB3282">
            <w:pPr>
              <w:spacing w:after="40" w:line="240" w:lineRule="auto"/>
              <w:jc w:val="center"/>
            </w:pPr>
            <w:r>
              <w:rPr>
                <w:rFonts w:cs="Times New Roman"/>
                <w:b/>
                <w:color w:val="FFFFFF"/>
                <w:sz w:val="18"/>
              </w:rPr>
              <w:t>Balanced acc.</w:t>
            </w:r>
          </w:p>
        </w:tc>
        <w:tc>
          <w:tcPr>
            <w:tcW w:w="1728" w:type="dxa"/>
            <w:shd w:val="clear" w:color="auto" w:fill="1B2A41"/>
          </w:tcPr>
          <w:p w:rsidR="00C22CAF" w:rsidRDefault="00CB3282">
            <w:pPr>
              <w:spacing w:after="40" w:line="240" w:lineRule="auto"/>
              <w:jc w:val="center"/>
            </w:pPr>
            <w:r>
              <w:rPr>
                <w:rFonts w:cs="Times New Roman"/>
                <w:b/>
                <w:color w:val="FFFFFF"/>
                <w:sz w:val="18"/>
              </w:rPr>
              <w:t>Recall</w:t>
            </w:r>
          </w:p>
        </w:tc>
        <w:tc>
          <w:tcPr>
            <w:tcW w:w="1728" w:type="dxa"/>
            <w:shd w:val="clear" w:color="auto" w:fill="1B2A41"/>
          </w:tcPr>
          <w:p w:rsidR="00C22CAF" w:rsidRDefault="00CB3282">
            <w:pPr>
              <w:spacing w:after="40" w:line="240" w:lineRule="auto"/>
              <w:jc w:val="center"/>
            </w:pPr>
            <w:r>
              <w:rPr>
                <w:rFonts w:cs="Times New Roman"/>
                <w:b/>
                <w:color w:val="FFFFFF"/>
                <w:sz w:val="18"/>
              </w:rPr>
              <w:t>F1</w:t>
            </w:r>
          </w:p>
        </w:tc>
        <w:tc>
          <w:tcPr>
            <w:tcW w:w="1728" w:type="dxa"/>
            <w:shd w:val="clear" w:color="auto" w:fill="1B2A41"/>
          </w:tcPr>
          <w:p w:rsidR="00C22CAF" w:rsidRDefault="00CB3282">
            <w:pPr>
              <w:spacing w:after="40" w:line="240" w:lineRule="auto"/>
              <w:jc w:val="center"/>
            </w:pPr>
            <w:r>
              <w:rPr>
                <w:rFonts w:cs="Times New Roman"/>
                <w:b/>
                <w:color w:val="FFFFFF"/>
                <w:sz w:val="18"/>
              </w:rPr>
              <w:t>RO</w:t>
            </w:r>
            <w:r>
              <w:rPr>
                <w:rFonts w:cs="Times New Roman"/>
                <w:b/>
                <w:color w:val="FFFFFF"/>
                <w:sz w:val="18"/>
              </w:rPr>
              <w:t>C-AUC</w:t>
            </w:r>
          </w:p>
        </w:tc>
      </w:tr>
      <w:tr w:rsidR="00C22CAF">
        <w:trPr>
          <w:cantSplit/>
          <w:jc w:val="center"/>
        </w:trPr>
        <w:tc>
          <w:tcPr>
            <w:tcW w:w="864" w:type="dxa"/>
          </w:tcPr>
          <w:p w:rsidR="00C22CAF" w:rsidRDefault="00CB3282">
            <w:pPr>
              <w:spacing w:after="40" w:line="240" w:lineRule="auto"/>
              <w:jc w:val="center"/>
            </w:pPr>
            <w:r>
              <w:rPr>
                <w:rFonts w:cs="Times New Roman"/>
                <w:sz w:val="18"/>
              </w:rPr>
              <w:t>10</w:t>
            </w:r>
          </w:p>
        </w:tc>
        <w:tc>
          <w:tcPr>
            <w:tcW w:w="1728" w:type="dxa"/>
          </w:tcPr>
          <w:p w:rsidR="00C22CAF" w:rsidRDefault="00CB3282">
            <w:pPr>
              <w:spacing w:after="40" w:line="240" w:lineRule="auto"/>
              <w:jc w:val="center"/>
            </w:pPr>
            <w:r>
              <w:rPr>
                <w:rFonts w:cs="Times New Roman"/>
                <w:sz w:val="18"/>
              </w:rPr>
              <w:t>0.750 ± 0.015</w:t>
            </w:r>
          </w:p>
        </w:tc>
        <w:tc>
          <w:tcPr>
            <w:tcW w:w="1800" w:type="dxa"/>
          </w:tcPr>
          <w:p w:rsidR="00C22CAF" w:rsidRDefault="00CB3282">
            <w:pPr>
              <w:spacing w:after="40" w:line="240" w:lineRule="auto"/>
              <w:jc w:val="center"/>
            </w:pPr>
            <w:r>
              <w:rPr>
                <w:rFonts w:cs="Times New Roman"/>
                <w:sz w:val="18"/>
              </w:rPr>
              <w:t>0.714 ± 0.014</w:t>
            </w:r>
          </w:p>
        </w:tc>
        <w:tc>
          <w:tcPr>
            <w:tcW w:w="1728" w:type="dxa"/>
          </w:tcPr>
          <w:p w:rsidR="00C22CAF" w:rsidRDefault="00CB3282">
            <w:pPr>
              <w:spacing w:after="40" w:line="240" w:lineRule="auto"/>
              <w:jc w:val="center"/>
            </w:pPr>
            <w:r>
              <w:rPr>
                <w:rFonts w:cs="Times New Roman"/>
                <w:sz w:val="18"/>
              </w:rPr>
              <w:t>0.837 ± 0.029</w:t>
            </w:r>
          </w:p>
        </w:tc>
        <w:tc>
          <w:tcPr>
            <w:tcW w:w="1728" w:type="dxa"/>
          </w:tcPr>
          <w:p w:rsidR="00C22CAF" w:rsidRDefault="00CB3282">
            <w:pPr>
              <w:spacing w:after="40" w:line="240" w:lineRule="auto"/>
              <w:jc w:val="center"/>
            </w:pPr>
            <w:r>
              <w:rPr>
                <w:rFonts w:cs="Times New Roman"/>
                <w:sz w:val="18"/>
              </w:rPr>
              <w:t>0.813 ± 0.013</w:t>
            </w:r>
          </w:p>
        </w:tc>
        <w:tc>
          <w:tcPr>
            <w:tcW w:w="1728" w:type="dxa"/>
          </w:tcPr>
          <w:p w:rsidR="00C22CAF" w:rsidRDefault="00CB3282">
            <w:pPr>
              <w:spacing w:after="40" w:line="240" w:lineRule="auto"/>
              <w:jc w:val="center"/>
            </w:pPr>
            <w:r>
              <w:rPr>
                <w:rFonts w:cs="Times New Roman"/>
                <w:sz w:val="18"/>
              </w:rPr>
              <w:t>0.769 ± 0.028</w:t>
            </w:r>
          </w:p>
        </w:tc>
      </w:tr>
      <w:tr w:rsidR="00C22CAF">
        <w:trPr>
          <w:cantSplit/>
          <w:jc w:val="center"/>
        </w:trPr>
        <w:tc>
          <w:tcPr>
            <w:tcW w:w="864" w:type="dxa"/>
          </w:tcPr>
          <w:p w:rsidR="00C22CAF" w:rsidRDefault="00CB3282">
            <w:pPr>
              <w:spacing w:after="40" w:line="240" w:lineRule="auto"/>
              <w:jc w:val="center"/>
            </w:pPr>
            <w:r>
              <w:rPr>
                <w:rFonts w:cs="Times New Roman"/>
                <w:sz w:val="18"/>
              </w:rPr>
              <w:t>20</w:t>
            </w:r>
          </w:p>
        </w:tc>
        <w:tc>
          <w:tcPr>
            <w:tcW w:w="1728" w:type="dxa"/>
          </w:tcPr>
          <w:p w:rsidR="00C22CAF" w:rsidRDefault="00CB3282">
            <w:pPr>
              <w:spacing w:after="40" w:line="240" w:lineRule="auto"/>
              <w:jc w:val="center"/>
            </w:pPr>
            <w:r>
              <w:rPr>
                <w:rFonts w:cs="Times New Roman"/>
                <w:sz w:val="18"/>
              </w:rPr>
              <w:t>0.749 ± 0.008</w:t>
            </w:r>
          </w:p>
        </w:tc>
        <w:tc>
          <w:tcPr>
            <w:tcW w:w="1800" w:type="dxa"/>
          </w:tcPr>
          <w:p w:rsidR="00C22CAF" w:rsidRDefault="00CB3282">
            <w:pPr>
              <w:spacing w:after="40" w:line="240" w:lineRule="auto"/>
              <w:jc w:val="center"/>
            </w:pPr>
            <w:r>
              <w:rPr>
                <w:rFonts w:cs="Times New Roman"/>
                <w:sz w:val="18"/>
              </w:rPr>
              <w:t>0.706 ± 0.009</w:t>
            </w:r>
          </w:p>
        </w:tc>
        <w:tc>
          <w:tcPr>
            <w:tcW w:w="1728" w:type="dxa"/>
          </w:tcPr>
          <w:p w:rsidR="00C22CAF" w:rsidRDefault="00CB3282">
            <w:pPr>
              <w:spacing w:after="40" w:line="240" w:lineRule="auto"/>
              <w:jc w:val="center"/>
            </w:pPr>
            <w:r>
              <w:rPr>
                <w:rFonts w:cs="Times New Roman"/>
                <w:sz w:val="18"/>
              </w:rPr>
              <w:t>0.852 ± 0.019</w:t>
            </w:r>
          </w:p>
        </w:tc>
        <w:tc>
          <w:tcPr>
            <w:tcW w:w="1728" w:type="dxa"/>
          </w:tcPr>
          <w:p w:rsidR="00C22CAF" w:rsidRDefault="00CB3282">
            <w:pPr>
              <w:spacing w:after="40" w:line="240" w:lineRule="auto"/>
              <w:jc w:val="center"/>
            </w:pPr>
            <w:r>
              <w:rPr>
                <w:rFonts w:cs="Times New Roman"/>
                <w:sz w:val="18"/>
              </w:rPr>
              <w:t>0.815 ± 0.007</w:t>
            </w:r>
          </w:p>
        </w:tc>
        <w:tc>
          <w:tcPr>
            <w:tcW w:w="1728" w:type="dxa"/>
          </w:tcPr>
          <w:p w:rsidR="00C22CAF" w:rsidRDefault="00CB3282">
            <w:pPr>
              <w:spacing w:after="40" w:line="240" w:lineRule="auto"/>
              <w:jc w:val="center"/>
            </w:pPr>
            <w:r>
              <w:rPr>
                <w:rFonts w:cs="Times New Roman"/>
                <w:sz w:val="18"/>
              </w:rPr>
              <w:t>0.783 ± 0.024</w:t>
            </w:r>
          </w:p>
        </w:tc>
      </w:tr>
      <w:tr w:rsidR="00C22CAF">
        <w:trPr>
          <w:cantSplit/>
          <w:jc w:val="center"/>
        </w:trPr>
        <w:tc>
          <w:tcPr>
            <w:tcW w:w="864" w:type="dxa"/>
          </w:tcPr>
          <w:p w:rsidR="00C22CAF" w:rsidRDefault="00CB3282">
            <w:pPr>
              <w:spacing w:after="40" w:line="240" w:lineRule="auto"/>
              <w:jc w:val="center"/>
            </w:pPr>
            <w:r>
              <w:rPr>
                <w:rFonts w:cs="Times New Roman"/>
                <w:sz w:val="18"/>
              </w:rPr>
              <w:t>30</w:t>
            </w:r>
          </w:p>
        </w:tc>
        <w:tc>
          <w:tcPr>
            <w:tcW w:w="1728" w:type="dxa"/>
          </w:tcPr>
          <w:p w:rsidR="00C22CAF" w:rsidRDefault="00CB3282">
            <w:pPr>
              <w:spacing w:after="40" w:line="240" w:lineRule="auto"/>
              <w:jc w:val="center"/>
            </w:pPr>
            <w:r>
              <w:rPr>
                <w:rFonts w:cs="Times New Roman"/>
                <w:sz w:val="18"/>
              </w:rPr>
              <w:t>0.745 ± 0.010</w:t>
            </w:r>
          </w:p>
        </w:tc>
        <w:tc>
          <w:tcPr>
            <w:tcW w:w="1800" w:type="dxa"/>
          </w:tcPr>
          <w:p w:rsidR="00C22CAF" w:rsidRDefault="00CB3282">
            <w:pPr>
              <w:spacing w:after="40" w:line="240" w:lineRule="auto"/>
              <w:jc w:val="center"/>
            </w:pPr>
            <w:r>
              <w:rPr>
                <w:rFonts w:cs="Times New Roman"/>
                <w:sz w:val="18"/>
              </w:rPr>
              <w:t>0.700 ± 0.015</w:t>
            </w:r>
          </w:p>
        </w:tc>
        <w:tc>
          <w:tcPr>
            <w:tcW w:w="1728" w:type="dxa"/>
          </w:tcPr>
          <w:p w:rsidR="00C22CAF" w:rsidRDefault="00CB3282">
            <w:pPr>
              <w:spacing w:after="40" w:line="240" w:lineRule="auto"/>
              <w:jc w:val="center"/>
            </w:pPr>
            <w:r>
              <w:rPr>
                <w:rFonts w:cs="Times New Roman"/>
                <w:sz w:val="18"/>
              </w:rPr>
              <w:t>0.852 ± 0.019</w:t>
            </w:r>
          </w:p>
        </w:tc>
        <w:tc>
          <w:tcPr>
            <w:tcW w:w="1728" w:type="dxa"/>
          </w:tcPr>
          <w:p w:rsidR="00C22CAF" w:rsidRDefault="00CB3282">
            <w:pPr>
              <w:spacing w:after="40" w:line="240" w:lineRule="auto"/>
              <w:jc w:val="center"/>
            </w:pPr>
            <w:r>
              <w:rPr>
                <w:rFonts w:cs="Times New Roman"/>
                <w:sz w:val="18"/>
              </w:rPr>
              <w:t>0.812 ± 0.008</w:t>
            </w:r>
          </w:p>
        </w:tc>
        <w:tc>
          <w:tcPr>
            <w:tcW w:w="1728" w:type="dxa"/>
          </w:tcPr>
          <w:p w:rsidR="00C22CAF" w:rsidRDefault="00CB3282">
            <w:pPr>
              <w:spacing w:after="40" w:line="240" w:lineRule="auto"/>
              <w:jc w:val="center"/>
            </w:pPr>
            <w:r>
              <w:rPr>
                <w:rFonts w:cs="Times New Roman"/>
                <w:sz w:val="18"/>
              </w:rPr>
              <w:t>0.787 ± 0.022</w:t>
            </w:r>
          </w:p>
        </w:tc>
      </w:tr>
      <w:tr w:rsidR="00C22CAF">
        <w:trPr>
          <w:cantSplit/>
          <w:jc w:val="center"/>
        </w:trPr>
        <w:tc>
          <w:tcPr>
            <w:tcW w:w="864" w:type="dxa"/>
          </w:tcPr>
          <w:p w:rsidR="00C22CAF" w:rsidRDefault="00CB3282">
            <w:pPr>
              <w:spacing w:after="40" w:line="240" w:lineRule="auto"/>
              <w:jc w:val="center"/>
            </w:pPr>
            <w:r>
              <w:rPr>
                <w:rFonts w:cs="Times New Roman"/>
                <w:sz w:val="18"/>
              </w:rPr>
              <w:t>50</w:t>
            </w:r>
          </w:p>
        </w:tc>
        <w:tc>
          <w:tcPr>
            <w:tcW w:w="1728" w:type="dxa"/>
          </w:tcPr>
          <w:p w:rsidR="00C22CAF" w:rsidRDefault="00CB3282">
            <w:pPr>
              <w:spacing w:after="40" w:line="240" w:lineRule="auto"/>
              <w:jc w:val="center"/>
            </w:pPr>
            <w:r>
              <w:rPr>
                <w:rFonts w:cs="Times New Roman"/>
                <w:sz w:val="18"/>
              </w:rPr>
              <w:t>0.750 ± 0.015</w:t>
            </w:r>
          </w:p>
        </w:tc>
        <w:tc>
          <w:tcPr>
            <w:tcW w:w="1800" w:type="dxa"/>
          </w:tcPr>
          <w:p w:rsidR="00C22CAF" w:rsidRDefault="00CB3282">
            <w:pPr>
              <w:spacing w:after="40" w:line="240" w:lineRule="auto"/>
              <w:jc w:val="center"/>
            </w:pPr>
            <w:r>
              <w:rPr>
                <w:rFonts w:cs="Times New Roman"/>
                <w:sz w:val="18"/>
              </w:rPr>
              <w:t xml:space="preserve">0.703 ± </w:t>
            </w:r>
            <w:r>
              <w:rPr>
                <w:rFonts w:cs="Times New Roman"/>
                <w:sz w:val="18"/>
              </w:rPr>
              <w:t>0.018</w:t>
            </w:r>
          </w:p>
        </w:tc>
        <w:tc>
          <w:tcPr>
            <w:tcW w:w="1728" w:type="dxa"/>
          </w:tcPr>
          <w:p w:rsidR="00C22CAF" w:rsidRDefault="00CB3282">
            <w:pPr>
              <w:spacing w:after="40" w:line="240" w:lineRule="auto"/>
              <w:jc w:val="center"/>
            </w:pPr>
            <w:r>
              <w:rPr>
                <w:rFonts w:cs="Times New Roman"/>
                <w:sz w:val="18"/>
              </w:rPr>
              <w:t>0.862 ± 0.024</w:t>
            </w:r>
          </w:p>
        </w:tc>
        <w:tc>
          <w:tcPr>
            <w:tcW w:w="1728" w:type="dxa"/>
          </w:tcPr>
          <w:p w:rsidR="00C22CAF" w:rsidRDefault="00CB3282">
            <w:pPr>
              <w:spacing w:after="40" w:line="240" w:lineRule="auto"/>
              <w:jc w:val="center"/>
            </w:pPr>
            <w:r>
              <w:rPr>
                <w:rFonts w:cs="Times New Roman"/>
                <w:sz w:val="18"/>
              </w:rPr>
              <w:t>0.817 ± 0.012</w:t>
            </w:r>
          </w:p>
        </w:tc>
        <w:tc>
          <w:tcPr>
            <w:tcW w:w="1728" w:type="dxa"/>
          </w:tcPr>
          <w:p w:rsidR="00C22CAF" w:rsidRDefault="00CB3282">
            <w:pPr>
              <w:spacing w:after="40" w:line="240" w:lineRule="auto"/>
              <w:jc w:val="center"/>
            </w:pPr>
            <w:r>
              <w:rPr>
                <w:rFonts w:cs="Times New Roman"/>
                <w:sz w:val="18"/>
              </w:rPr>
              <w:t>0.789 ± 0.021</w:t>
            </w:r>
          </w:p>
        </w:tc>
      </w:tr>
    </w:tbl>
    <w:p w:rsidR="00C22CAF" w:rsidRDefault="00C22CAF">
      <w:pPr>
        <w:spacing w:line="192" w:lineRule="auto"/>
      </w:pPr>
    </w:p>
    <w:p w:rsidR="00C22CAF" w:rsidRDefault="00CB3282">
      <w:pPr>
        <w:keepNext/>
        <w:spacing w:after="80" w:line="240" w:lineRule="auto"/>
        <w:jc w:val="center"/>
      </w:pPr>
      <w:r>
        <w:rPr>
          <w:noProof/>
        </w:rPr>
        <w:lastRenderedPageBreak/>
        <w:drawing>
          <wp:inline distT="0" distB="0" distL="0" distR="0">
            <wp:extent cx="4206240" cy="18427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retrieval_k.png"/>
                    <pic:cNvPicPr/>
                  </pic:nvPicPr>
                  <pic:blipFill>
                    <a:blip r:embed="rId25"/>
                    <a:stretch>
                      <a:fillRect/>
                    </a:stretch>
                  </pic:blipFill>
                  <pic:spPr>
                    <a:xfrm>
                      <a:off x="0" y="0"/>
                      <a:ext cx="4206240" cy="1842761"/>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Retrieval vote by number of neighbours: synthetic table with the fused vector (left) and real table with structured features only (right).</w:t>
      </w:r>
    </w:p>
    <w:p w:rsidR="00C22CAF" w:rsidRDefault="00CB3282">
      <w:r>
        <w:rPr>
          <w:rFonts w:cs="Times New Roman"/>
        </w:rPr>
        <w:t xml:space="preserve">Retrieval alone reaches </w:t>
      </w:r>
      <w:r>
        <w:rPr>
          <w:rFonts w:cs="Times New Roman"/>
        </w:rPr>
        <w:t xml:space="preserve">balanced accuracy 0.70 to 0.71 and ROC-AUC 0.77 to 0.79: the same as Logistic Regression (0.709, 0.789) and below Random Forest and XGBoost (0.746). The comparable start-ups shown on the result screen are therefore not decoration; they carry about as much </w:t>
      </w:r>
      <w:r>
        <w:rPr>
          <w:rFonts w:cs="Times New Roman"/>
        </w:rPr>
        <w:t>signal as the linear model. On the synthetic table the vote improves with k (0.654 at k = 10 to 0.698 at k = 50); on the real table k hardly matters, which is why the default of 50 is kept. The text half of the fusion could not be tested on real data.</w:t>
      </w:r>
    </w:p>
    <w:p w:rsidR="00C22CAF" w:rsidRDefault="00CB3282">
      <w:pPr>
        <w:pStyle w:val="Heading3"/>
      </w:pPr>
      <w:r>
        <w:t>1.3.</w:t>
      </w:r>
      <w:r>
        <w:t>10 The shipped application on its synthetic table</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Shipped application, synthetic table, fused features, 5 x 80/20 (mean ± std)</w:t>
      </w:r>
    </w:p>
    <w:tbl>
      <w:tblPr>
        <w:tblStyle w:val="TableGrid"/>
        <w:tblW w:w="0" w:type="auto"/>
        <w:jc w:val="center"/>
        <w:tblLook w:val="04A0" w:firstRow="1" w:lastRow="0" w:firstColumn="1" w:lastColumn="0" w:noHBand="0" w:noVBand="1"/>
      </w:tblPr>
      <w:tblGrid>
        <w:gridCol w:w="2592"/>
        <w:gridCol w:w="1368"/>
        <w:gridCol w:w="1368"/>
        <w:gridCol w:w="1368"/>
        <w:gridCol w:w="1368"/>
        <w:gridCol w:w="1368"/>
      </w:tblGrid>
      <w:tr w:rsidR="00C22CAF">
        <w:trPr>
          <w:cantSplit/>
          <w:tblHeader/>
          <w:jc w:val="center"/>
        </w:trPr>
        <w:tc>
          <w:tcPr>
            <w:tcW w:w="2592" w:type="dxa"/>
            <w:shd w:val="clear" w:color="auto" w:fill="1B2A41"/>
          </w:tcPr>
          <w:p w:rsidR="00C22CAF" w:rsidRDefault="00CB3282">
            <w:pPr>
              <w:spacing w:after="40" w:line="240" w:lineRule="auto"/>
              <w:jc w:val="center"/>
            </w:pPr>
            <w:r>
              <w:rPr>
                <w:rFonts w:cs="Times New Roman"/>
                <w:b/>
                <w:color w:val="FFFFFF"/>
                <w:sz w:val="18"/>
              </w:rPr>
              <w:t>Model</w:t>
            </w:r>
          </w:p>
        </w:tc>
        <w:tc>
          <w:tcPr>
            <w:tcW w:w="1368" w:type="dxa"/>
            <w:shd w:val="clear" w:color="auto" w:fill="1B2A41"/>
          </w:tcPr>
          <w:p w:rsidR="00C22CAF" w:rsidRDefault="00CB3282">
            <w:pPr>
              <w:spacing w:after="40" w:line="240" w:lineRule="auto"/>
              <w:jc w:val="center"/>
            </w:pPr>
            <w:r>
              <w:rPr>
                <w:rFonts w:cs="Times New Roman"/>
                <w:b/>
                <w:color w:val="FFFFFF"/>
                <w:sz w:val="18"/>
              </w:rPr>
              <w:t>Accuracy</w:t>
            </w:r>
          </w:p>
        </w:tc>
        <w:tc>
          <w:tcPr>
            <w:tcW w:w="1368" w:type="dxa"/>
            <w:shd w:val="clear" w:color="auto" w:fill="1B2A41"/>
          </w:tcPr>
          <w:p w:rsidR="00C22CAF" w:rsidRDefault="00CB3282">
            <w:pPr>
              <w:spacing w:after="40" w:line="240" w:lineRule="auto"/>
              <w:jc w:val="center"/>
            </w:pPr>
            <w:r>
              <w:rPr>
                <w:rFonts w:cs="Times New Roman"/>
                <w:b/>
                <w:color w:val="FFFFFF"/>
                <w:sz w:val="18"/>
              </w:rPr>
              <w:t>Balanced acc.</w:t>
            </w:r>
          </w:p>
        </w:tc>
        <w:tc>
          <w:tcPr>
            <w:tcW w:w="1368" w:type="dxa"/>
            <w:shd w:val="clear" w:color="auto" w:fill="1B2A41"/>
          </w:tcPr>
          <w:p w:rsidR="00C22CAF" w:rsidRDefault="00CB3282">
            <w:pPr>
              <w:spacing w:after="40" w:line="240" w:lineRule="auto"/>
              <w:jc w:val="center"/>
            </w:pPr>
            <w:r>
              <w:rPr>
                <w:rFonts w:cs="Times New Roman"/>
                <w:b/>
                <w:color w:val="FFFFFF"/>
                <w:sz w:val="18"/>
              </w:rPr>
              <w:t>Precision</w:t>
            </w:r>
          </w:p>
        </w:tc>
        <w:tc>
          <w:tcPr>
            <w:tcW w:w="1368" w:type="dxa"/>
            <w:shd w:val="clear" w:color="auto" w:fill="1B2A41"/>
          </w:tcPr>
          <w:p w:rsidR="00C22CAF" w:rsidRDefault="00CB3282">
            <w:pPr>
              <w:spacing w:after="40" w:line="240" w:lineRule="auto"/>
              <w:jc w:val="center"/>
            </w:pPr>
            <w:r>
              <w:rPr>
                <w:rFonts w:cs="Times New Roman"/>
                <w:b/>
                <w:color w:val="FFFFFF"/>
                <w:sz w:val="18"/>
              </w:rPr>
              <w:t>Recall</w:t>
            </w:r>
          </w:p>
        </w:tc>
        <w:tc>
          <w:tcPr>
            <w:tcW w:w="1368" w:type="dxa"/>
            <w:shd w:val="clear" w:color="auto" w:fill="1B2A41"/>
          </w:tcPr>
          <w:p w:rsidR="00C22CAF" w:rsidRDefault="00CB3282">
            <w:pPr>
              <w:spacing w:after="40" w:line="240" w:lineRule="auto"/>
              <w:jc w:val="center"/>
            </w:pPr>
            <w:r>
              <w:rPr>
                <w:rFonts w:cs="Times New Roman"/>
                <w:b/>
                <w:color w:val="FFFFFF"/>
                <w:sz w:val="18"/>
              </w:rPr>
              <w:t>F1</w:t>
            </w:r>
          </w:p>
        </w:tc>
      </w:tr>
      <w:tr w:rsidR="00C22CAF">
        <w:trPr>
          <w:cantSplit/>
          <w:jc w:val="center"/>
        </w:trPr>
        <w:tc>
          <w:tcPr>
            <w:tcW w:w="2592" w:type="dxa"/>
          </w:tcPr>
          <w:p w:rsidR="00C22CAF" w:rsidRDefault="00CB3282">
            <w:pPr>
              <w:spacing w:after="40" w:line="240" w:lineRule="auto"/>
              <w:jc w:val="left"/>
            </w:pPr>
            <w:r>
              <w:rPr>
                <w:rFonts w:cs="Times New Roman"/>
                <w:sz w:val="18"/>
              </w:rPr>
              <w:t>Logistic Regression (selected)</w:t>
            </w:r>
          </w:p>
        </w:tc>
        <w:tc>
          <w:tcPr>
            <w:tcW w:w="1368" w:type="dxa"/>
          </w:tcPr>
          <w:p w:rsidR="00C22CAF" w:rsidRDefault="00CB3282">
            <w:pPr>
              <w:spacing w:after="40" w:line="240" w:lineRule="auto"/>
              <w:jc w:val="center"/>
            </w:pPr>
            <w:r>
              <w:rPr>
                <w:rFonts w:cs="Times New Roman"/>
                <w:sz w:val="18"/>
              </w:rPr>
              <w:t>0.751 ± 0.027</w:t>
            </w:r>
          </w:p>
        </w:tc>
        <w:tc>
          <w:tcPr>
            <w:tcW w:w="1368" w:type="dxa"/>
          </w:tcPr>
          <w:p w:rsidR="00C22CAF" w:rsidRDefault="00CB3282">
            <w:pPr>
              <w:spacing w:after="40" w:line="240" w:lineRule="auto"/>
              <w:jc w:val="center"/>
            </w:pPr>
            <w:r>
              <w:rPr>
                <w:rFonts w:cs="Times New Roman"/>
                <w:sz w:val="18"/>
              </w:rPr>
              <w:t>0.749 ± 0.025</w:t>
            </w:r>
          </w:p>
        </w:tc>
        <w:tc>
          <w:tcPr>
            <w:tcW w:w="1368" w:type="dxa"/>
          </w:tcPr>
          <w:p w:rsidR="00C22CAF" w:rsidRDefault="00CB3282">
            <w:pPr>
              <w:spacing w:after="40" w:line="240" w:lineRule="auto"/>
              <w:jc w:val="center"/>
            </w:pPr>
            <w:r>
              <w:rPr>
                <w:rFonts w:cs="Times New Roman"/>
                <w:sz w:val="18"/>
              </w:rPr>
              <w:t>0.696 ± 0.038</w:t>
            </w:r>
          </w:p>
        </w:tc>
        <w:tc>
          <w:tcPr>
            <w:tcW w:w="1368" w:type="dxa"/>
          </w:tcPr>
          <w:p w:rsidR="00C22CAF" w:rsidRDefault="00CB3282">
            <w:pPr>
              <w:spacing w:after="40" w:line="240" w:lineRule="auto"/>
              <w:jc w:val="center"/>
            </w:pPr>
            <w:r>
              <w:rPr>
                <w:rFonts w:cs="Times New Roman"/>
                <w:sz w:val="18"/>
              </w:rPr>
              <w:t>0.739 ± 0.015</w:t>
            </w:r>
          </w:p>
        </w:tc>
        <w:tc>
          <w:tcPr>
            <w:tcW w:w="1368" w:type="dxa"/>
          </w:tcPr>
          <w:p w:rsidR="00C22CAF" w:rsidRDefault="00CB3282">
            <w:pPr>
              <w:spacing w:after="40" w:line="240" w:lineRule="auto"/>
              <w:jc w:val="center"/>
            </w:pPr>
            <w:r>
              <w:rPr>
                <w:rFonts w:cs="Times New Roman"/>
                <w:sz w:val="18"/>
              </w:rPr>
              <w:t>0.716 ± 0.025</w:t>
            </w:r>
          </w:p>
        </w:tc>
      </w:tr>
      <w:tr w:rsidR="00C22CAF">
        <w:trPr>
          <w:cantSplit/>
          <w:jc w:val="center"/>
        </w:trPr>
        <w:tc>
          <w:tcPr>
            <w:tcW w:w="2592" w:type="dxa"/>
          </w:tcPr>
          <w:p w:rsidR="00C22CAF" w:rsidRDefault="00CB3282">
            <w:pPr>
              <w:spacing w:after="40" w:line="240" w:lineRule="auto"/>
              <w:jc w:val="left"/>
            </w:pPr>
            <w:r>
              <w:rPr>
                <w:rFonts w:cs="Times New Roman"/>
                <w:sz w:val="18"/>
              </w:rPr>
              <w:t>Decision Tree</w:t>
            </w:r>
          </w:p>
        </w:tc>
        <w:tc>
          <w:tcPr>
            <w:tcW w:w="1368" w:type="dxa"/>
          </w:tcPr>
          <w:p w:rsidR="00C22CAF" w:rsidRDefault="00CB3282">
            <w:pPr>
              <w:spacing w:after="40" w:line="240" w:lineRule="auto"/>
              <w:jc w:val="center"/>
            </w:pPr>
            <w:r>
              <w:rPr>
                <w:rFonts w:cs="Times New Roman"/>
                <w:sz w:val="18"/>
              </w:rPr>
              <w:t>0.621 ± 0.037</w:t>
            </w:r>
          </w:p>
        </w:tc>
        <w:tc>
          <w:tcPr>
            <w:tcW w:w="1368" w:type="dxa"/>
          </w:tcPr>
          <w:p w:rsidR="00C22CAF" w:rsidRDefault="00CB3282">
            <w:pPr>
              <w:spacing w:after="40" w:line="240" w:lineRule="auto"/>
              <w:jc w:val="center"/>
            </w:pPr>
            <w:r>
              <w:rPr>
                <w:rFonts w:cs="Times New Roman"/>
                <w:sz w:val="18"/>
              </w:rPr>
              <w:t>0.614 ± 0.041</w:t>
            </w:r>
          </w:p>
        </w:tc>
        <w:tc>
          <w:tcPr>
            <w:tcW w:w="1368" w:type="dxa"/>
          </w:tcPr>
          <w:p w:rsidR="00C22CAF" w:rsidRDefault="00CB3282">
            <w:pPr>
              <w:spacing w:after="40" w:line="240" w:lineRule="auto"/>
              <w:jc w:val="center"/>
            </w:pPr>
            <w:r>
              <w:rPr>
                <w:rFonts w:cs="Times New Roman"/>
                <w:sz w:val="18"/>
              </w:rPr>
              <w:t>0.551 ± 0.038</w:t>
            </w:r>
          </w:p>
        </w:tc>
        <w:tc>
          <w:tcPr>
            <w:tcW w:w="1368" w:type="dxa"/>
          </w:tcPr>
          <w:p w:rsidR="00C22CAF" w:rsidRDefault="00CB3282">
            <w:pPr>
              <w:spacing w:after="40" w:line="240" w:lineRule="auto"/>
              <w:jc w:val="center"/>
            </w:pPr>
            <w:r>
              <w:rPr>
                <w:rFonts w:cs="Times New Roman"/>
                <w:sz w:val="18"/>
              </w:rPr>
              <w:t>0.568 ± 0.079</w:t>
            </w:r>
          </w:p>
        </w:tc>
        <w:tc>
          <w:tcPr>
            <w:tcW w:w="1368" w:type="dxa"/>
          </w:tcPr>
          <w:p w:rsidR="00C22CAF" w:rsidRDefault="00CB3282">
            <w:pPr>
              <w:spacing w:after="40" w:line="240" w:lineRule="auto"/>
              <w:jc w:val="center"/>
            </w:pPr>
            <w:r>
              <w:rPr>
                <w:rFonts w:cs="Times New Roman"/>
                <w:sz w:val="18"/>
              </w:rPr>
              <w:t>0.558 ± 0.056</w:t>
            </w:r>
          </w:p>
        </w:tc>
      </w:tr>
      <w:tr w:rsidR="00C22CAF">
        <w:trPr>
          <w:cantSplit/>
          <w:jc w:val="center"/>
        </w:trPr>
        <w:tc>
          <w:tcPr>
            <w:tcW w:w="2592" w:type="dxa"/>
          </w:tcPr>
          <w:p w:rsidR="00C22CAF" w:rsidRDefault="00CB3282">
            <w:pPr>
              <w:spacing w:after="40" w:line="240" w:lineRule="auto"/>
              <w:jc w:val="left"/>
            </w:pPr>
            <w:r>
              <w:rPr>
                <w:rFonts w:cs="Times New Roman"/>
                <w:sz w:val="18"/>
              </w:rPr>
              <w:t>Random Forest</w:t>
            </w:r>
          </w:p>
        </w:tc>
        <w:tc>
          <w:tcPr>
            <w:tcW w:w="1368" w:type="dxa"/>
          </w:tcPr>
          <w:p w:rsidR="00C22CAF" w:rsidRDefault="00CB3282">
            <w:pPr>
              <w:spacing w:after="40" w:line="240" w:lineRule="auto"/>
              <w:jc w:val="center"/>
            </w:pPr>
            <w:r>
              <w:rPr>
                <w:rFonts w:cs="Times New Roman"/>
                <w:sz w:val="18"/>
              </w:rPr>
              <w:t>0.661 ± 0.020</w:t>
            </w:r>
          </w:p>
        </w:tc>
        <w:tc>
          <w:tcPr>
            <w:tcW w:w="1368" w:type="dxa"/>
          </w:tcPr>
          <w:p w:rsidR="00C22CAF" w:rsidRDefault="00CB3282">
            <w:pPr>
              <w:spacing w:after="40" w:line="240" w:lineRule="auto"/>
              <w:jc w:val="center"/>
            </w:pPr>
            <w:r>
              <w:rPr>
                <w:rFonts w:cs="Times New Roman"/>
                <w:sz w:val="18"/>
              </w:rPr>
              <w:t>0.641 ± 0.021</w:t>
            </w:r>
          </w:p>
        </w:tc>
        <w:tc>
          <w:tcPr>
            <w:tcW w:w="1368" w:type="dxa"/>
          </w:tcPr>
          <w:p w:rsidR="00C22CAF" w:rsidRDefault="00CB3282">
            <w:pPr>
              <w:spacing w:after="40" w:line="240" w:lineRule="auto"/>
              <w:jc w:val="center"/>
            </w:pPr>
            <w:r>
              <w:rPr>
                <w:rFonts w:cs="Times New Roman"/>
                <w:sz w:val="18"/>
              </w:rPr>
              <w:t>0.623 ± 0.030</w:t>
            </w:r>
          </w:p>
        </w:tc>
        <w:tc>
          <w:tcPr>
            <w:tcW w:w="1368" w:type="dxa"/>
          </w:tcPr>
          <w:p w:rsidR="00C22CAF" w:rsidRDefault="00CB3282">
            <w:pPr>
              <w:spacing w:after="40" w:line="240" w:lineRule="auto"/>
              <w:jc w:val="center"/>
            </w:pPr>
            <w:r>
              <w:rPr>
                <w:rFonts w:cs="Times New Roman"/>
                <w:sz w:val="18"/>
              </w:rPr>
              <w:t>0.513 ± 0.027</w:t>
            </w:r>
          </w:p>
        </w:tc>
        <w:tc>
          <w:tcPr>
            <w:tcW w:w="1368" w:type="dxa"/>
          </w:tcPr>
          <w:p w:rsidR="00C22CAF" w:rsidRDefault="00CB3282">
            <w:pPr>
              <w:spacing w:after="40" w:line="240" w:lineRule="auto"/>
              <w:jc w:val="center"/>
            </w:pPr>
            <w:r>
              <w:rPr>
                <w:rFonts w:cs="Times New Roman"/>
                <w:sz w:val="18"/>
              </w:rPr>
              <w:t>0.562 ± 0.026</w:t>
            </w:r>
          </w:p>
        </w:tc>
      </w:tr>
      <w:tr w:rsidR="00C22CAF">
        <w:trPr>
          <w:cantSplit/>
          <w:jc w:val="center"/>
        </w:trPr>
        <w:tc>
          <w:tcPr>
            <w:tcW w:w="2592" w:type="dxa"/>
          </w:tcPr>
          <w:p w:rsidR="00C22CAF" w:rsidRDefault="00CB3282">
            <w:pPr>
              <w:spacing w:after="40" w:line="240" w:lineRule="auto"/>
              <w:jc w:val="left"/>
            </w:pPr>
            <w:r>
              <w:rPr>
                <w:rFonts w:cs="Times New Roman"/>
                <w:sz w:val="18"/>
              </w:rPr>
              <w:t>XGBoost</w:t>
            </w:r>
          </w:p>
        </w:tc>
        <w:tc>
          <w:tcPr>
            <w:tcW w:w="1368" w:type="dxa"/>
          </w:tcPr>
          <w:p w:rsidR="00C22CAF" w:rsidRDefault="00CB3282">
            <w:pPr>
              <w:spacing w:after="40" w:line="240" w:lineRule="auto"/>
              <w:jc w:val="center"/>
            </w:pPr>
            <w:r>
              <w:rPr>
                <w:rFonts w:cs="Times New Roman"/>
                <w:sz w:val="18"/>
              </w:rPr>
              <w:t>0.712 ± 0.011</w:t>
            </w:r>
          </w:p>
        </w:tc>
        <w:tc>
          <w:tcPr>
            <w:tcW w:w="1368" w:type="dxa"/>
          </w:tcPr>
          <w:p w:rsidR="00C22CAF" w:rsidRDefault="00CB3282">
            <w:pPr>
              <w:spacing w:after="40" w:line="240" w:lineRule="auto"/>
              <w:jc w:val="center"/>
            </w:pPr>
            <w:r>
              <w:rPr>
                <w:rFonts w:cs="Times New Roman"/>
                <w:sz w:val="18"/>
              </w:rPr>
              <w:t>0.697 ±</w:t>
            </w:r>
            <w:r>
              <w:rPr>
                <w:rFonts w:cs="Times New Roman"/>
                <w:sz w:val="18"/>
              </w:rPr>
              <w:t xml:space="preserve"> 0.010</w:t>
            </w:r>
          </w:p>
        </w:tc>
        <w:tc>
          <w:tcPr>
            <w:tcW w:w="1368" w:type="dxa"/>
          </w:tcPr>
          <w:p w:rsidR="00C22CAF" w:rsidRDefault="00CB3282">
            <w:pPr>
              <w:spacing w:after="40" w:line="240" w:lineRule="auto"/>
              <w:jc w:val="center"/>
            </w:pPr>
            <w:r>
              <w:rPr>
                <w:rFonts w:cs="Times New Roman"/>
                <w:sz w:val="18"/>
              </w:rPr>
              <w:t>0.685 ± 0.020</w:t>
            </w:r>
          </w:p>
        </w:tc>
        <w:tc>
          <w:tcPr>
            <w:tcW w:w="1368" w:type="dxa"/>
          </w:tcPr>
          <w:p w:rsidR="00C22CAF" w:rsidRDefault="00CB3282">
            <w:pPr>
              <w:spacing w:after="40" w:line="240" w:lineRule="auto"/>
              <w:jc w:val="center"/>
            </w:pPr>
            <w:r>
              <w:rPr>
                <w:rFonts w:cs="Times New Roman"/>
                <w:sz w:val="18"/>
              </w:rPr>
              <w:t>0.598 ± 0.011</w:t>
            </w:r>
          </w:p>
        </w:tc>
        <w:tc>
          <w:tcPr>
            <w:tcW w:w="1368" w:type="dxa"/>
          </w:tcPr>
          <w:p w:rsidR="00C22CAF" w:rsidRDefault="00CB3282">
            <w:pPr>
              <w:spacing w:after="40" w:line="240" w:lineRule="auto"/>
              <w:jc w:val="center"/>
            </w:pPr>
            <w:r>
              <w:rPr>
                <w:rFonts w:cs="Times New Roman"/>
                <w:sz w:val="18"/>
              </w:rPr>
              <w:t>0.639 ± 0.010</w:t>
            </w:r>
          </w:p>
        </w:tc>
      </w:tr>
    </w:tbl>
    <w:p w:rsidR="00C22CAF" w:rsidRDefault="00C22CAF">
      <w:pPr>
        <w:spacing w:line="192" w:lineRule="auto"/>
      </w:pPr>
    </w:p>
    <w:p w:rsidR="00C22CAF" w:rsidRDefault="00CB3282">
      <w:pPr>
        <w:keepNext/>
        <w:spacing w:after="80" w:line="240" w:lineRule="auto"/>
        <w:jc w:val="center"/>
      </w:pPr>
      <w:r>
        <w:rPr>
          <w:noProof/>
        </w:rPr>
        <w:drawing>
          <wp:inline distT="0" distB="0" distL="0" distR="0">
            <wp:extent cx="2926080" cy="23919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representation_study.png"/>
                    <pic:cNvPicPr/>
                  </pic:nvPicPr>
                  <pic:blipFill>
                    <a:blip r:embed="rId26"/>
                    <a:stretch>
                      <a:fillRect/>
                    </a:stretch>
                  </pic:blipFill>
                  <pic:spPr>
                    <a:xfrm>
                      <a:off x="0" y="0"/>
                      <a:ext cx="2926080" cy="2391980"/>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Representation study on the synthetic table: structured only, text only, and the fused vector (Logistic Regression).</w:t>
      </w:r>
    </w:p>
    <w:p w:rsidR="00C22CAF" w:rsidRDefault="00CB3282">
      <w:r>
        <w:rPr>
          <w:rFonts w:cs="Times New Roman"/>
        </w:rPr>
        <w:t>On this table Logistic Regression is selected with</w:t>
      </w:r>
      <w:r>
        <w:rPr>
          <w:rFonts w:cs="Times New Roman"/>
        </w:rPr>
        <w:t xml:space="preserve"> balanced accuracy 0.749 ± 0.025 and the trees are worse, the opposite of the real-table order. The text-only model reaches 0.599 and the fused </w:t>
      </w:r>
      <w:r>
        <w:rPr>
          <w:rFonts w:cs="Times New Roman"/>
        </w:rPr>
        <w:lastRenderedPageBreak/>
        <w:t>vector 0.749, a gain of 0.035 over structured features alone. Because the generated descriptions differ by class</w:t>
      </w:r>
      <w:r>
        <w:rPr>
          <w:rFonts w:cs="Times New Roman"/>
        </w:rPr>
        <w:t xml:space="preserve">, this gain shows that the text channel can carry a label that was put there; it is not evidence that business descriptions help on real start-ups, where this was not tested. The ROC-AUC of the shipped fused model was not recorded by the application's own </w:t>
      </w:r>
      <w:r>
        <w:rPr>
          <w:rFonts w:cs="Times New Roman"/>
        </w:rPr>
        <w:t>evaluation.</w:t>
      </w:r>
    </w:p>
    <w:p w:rsidR="00C22CAF" w:rsidRDefault="00CB3282">
      <w:pPr>
        <w:pStyle w:val="Heading3"/>
      </w:pPr>
      <w:r>
        <w:t>1.3.11 Synthetic table against real table, and transfer between them</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Same models, structured features only, on each table (5 x 80/20)</w:t>
      </w:r>
    </w:p>
    <w:tbl>
      <w:tblPr>
        <w:tblStyle w:val="TableGrid"/>
        <w:tblW w:w="0" w:type="auto"/>
        <w:jc w:val="center"/>
        <w:tblLook w:val="04A0" w:firstRow="1" w:lastRow="0" w:firstColumn="1" w:lastColumn="0" w:noHBand="0" w:noVBand="1"/>
      </w:tblPr>
      <w:tblGrid>
        <w:gridCol w:w="2160"/>
        <w:gridCol w:w="1872"/>
        <w:gridCol w:w="1872"/>
        <w:gridCol w:w="1728"/>
        <w:gridCol w:w="1728"/>
      </w:tblGrid>
      <w:tr w:rsidR="00C22CAF">
        <w:trPr>
          <w:cantSplit/>
          <w:tblHeader/>
          <w:jc w:val="center"/>
        </w:trPr>
        <w:tc>
          <w:tcPr>
            <w:tcW w:w="2160" w:type="dxa"/>
            <w:shd w:val="clear" w:color="auto" w:fill="1B2A41"/>
          </w:tcPr>
          <w:p w:rsidR="00C22CAF" w:rsidRDefault="00CB3282">
            <w:pPr>
              <w:spacing w:after="40" w:line="240" w:lineRule="auto"/>
              <w:jc w:val="center"/>
            </w:pPr>
            <w:r>
              <w:rPr>
                <w:rFonts w:cs="Times New Roman"/>
                <w:b/>
                <w:color w:val="FFFFFF"/>
                <w:sz w:val="18"/>
              </w:rPr>
              <w:t>Model</w:t>
            </w:r>
          </w:p>
        </w:tc>
        <w:tc>
          <w:tcPr>
            <w:tcW w:w="1872" w:type="dxa"/>
            <w:shd w:val="clear" w:color="auto" w:fill="1B2A41"/>
          </w:tcPr>
          <w:p w:rsidR="00C22CAF" w:rsidRDefault="00CB3282">
            <w:pPr>
              <w:spacing w:after="40" w:line="240" w:lineRule="auto"/>
              <w:jc w:val="center"/>
            </w:pPr>
            <w:r>
              <w:rPr>
                <w:rFonts w:cs="Times New Roman"/>
                <w:b/>
                <w:color w:val="FFFFFF"/>
                <w:sz w:val="18"/>
              </w:rPr>
              <w:t>Balanced acc., synthetic</w:t>
            </w:r>
          </w:p>
        </w:tc>
        <w:tc>
          <w:tcPr>
            <w:tcW w:w="1872" w:type="dxa"/>
            <w:shd w:val="clear" w:color="auto" w:fill="1B2A41"/>
          </w:tcPr>
          <w:p w:rsidR="00C22CAF" w:rsidRDefault="00CB3282">
            <w:pPr>
              <w:spacing w:after="40" w:line="240" w:lineRule="auto"/>
              <w:jc w:val="center"/>
            </w:pPr>
            <w:r>
              <w:rPr>
                <w:rFonts w:cs="Times New Roman"/>
                <w:b/>
                <w:color w:val="FFFFFF"/>
                <w:sz w:val="18"/>
              </w:rPr>
              <w:t>Balanced acc., real</w:t>
            </w:r>
          </w:p>
        </w:tc>
        <w:tc>
          <w:tcPr>
            <w:tcW w:w="1728" w:type="dxa"/>
            <w:shd w:val="clear" w:color="auto" w:fill="1B2A41"/>
          </w:tcPr>
          <w:p w:rsidR="00C22CAF" w:rsidRDefault="00CB3282">
            <w:pPr>
              <w:spacing w:after="40" w:line="240" w:lineRule="auto"/>
              <w:jc w:val="center"/>
            </w:pPr>
            <w:r>
              <w:rPr>
                <w:rFonts w:cs="Times New Roman"/>
                <w:b/>
                <w:color w:val="FFFFFF"/>
                <w:sz w:val="18"/>
              </w:rPr>
              <w:t>ROC-AUC, synthetic</w:t>
            </w:r>
          </w:p>
        </w:tc>
        <w:tc>
          <w:tcPr>
            <w:tcW w:w="1728" w:type="dxa"/>
            <w:shd w:val="clear" w:color="auto" w:fill="1B2A41"/>
          </w:tcPr>
          <w:p w:rsidR="00C22CAF" w:rsidRDefault="00CB3282">
            <w:pPr>
              <w:spacing w:after="40" w:line="240" w:lineRule="auto"/>
              <w:jc w:val="center"/>
            </w:pPr>
            <w:r>
              <w:rPr>
                <w:rFonts w:cs="Times New Roman"/>
                <w:b/>
                <w:color w:val="FFFFFF"/>
                <w:sz w:val="18"/>
              </w:rPr>
              <w:t>ROC-AU</w:t>
            </w:r>
            <w:r>
              <w:rPr>
                <w:rFonts w:cs="Times New Roman"/>
                <w:b/>
                <w:color w:val="FFFFFF"/>
                <w:sz w:val="18"/>
              </w:rPr>
              <w:t>C, real</w:t>
            </w:r>
          </w:p>
        </w:tc>
      </w:tr>
      <w:tr w:rsidR="00C22CAF">
        <w:trPr>
          <w:cantSplit/>
          <w:jc w:val="center"/>
        </w:trPr>
        <w:tc>
          <w:tcPr>
            <w:tcW w:w="2160" w:type="dxa"/>
          </w:tcPr>
          <w:p w:rsidR="00C22CAF" w:rsidRDefault="00CB3282">
            <w:pPr>
              <w:spacing w:after="40" w:line="240" w:lineRule="auto"/>
              <w:jc w:val="left"/>
            </w:pPr>
            <w:r>
              <w:rPr>
                <w:rFonts w:cs="Times New Roman"/>
                <w:sz w:val="18"/>
              </w:rPr>
              <w:t>Logistic Regression</w:t>
            </w:r>
          </w:p>
        </w:tc>
        <w:tc>
          <w:tcPr>
            <w:tcW w:w="1872" w:type="dxa"/>
          </w:tcPr>
          <w:p w:rsidR="00C22CAF" w:rsidRDefault="00CB3282">
            <w:pPr>
              <w:spacing w:after="40" w:line="240" w:lineRule="auto"/>
              <w:jc w:val="center"/>
            </w:pPr>
            <w:r>
              <w:rPr>
                <w:rFonts w:cs="Times New Roman"/>
                <w:sz w:val="18"/>
              </w:rPr>
              <w:t>0.714 ± 0.025</w:t>
            </w:r>
          </w:p>
        </w:tc>
        <w:tc>
          <w:tcPr>
            <w:tcW w:w="1872" w:type="dxa"/>
          </w:tcPr>
          <w:p w:rsidR="00C22CAF" w:rsidRDefault="00CB3282">
            <w:pPr>
              <w:spacing w:after="40" w:line="240" w:lineRule="auto"/>
              <w:jc w:val="center"/>
            </w:pPr>
            <w:r>
              <w:rPr>
                <w:rFonts w:cs="Times New Roman"/>
                <w:sz w:val="18"/>
              </w:rPr>
              <w:t>0.709 ± 0.025</w:t>
            </w:r>
          </w:p>
        </w:tc>
        <w:tc>
          <w:tcPr>
            <w:tcW w:w="1728" w:type="dxa"/>
          </w:tcPr>
          <w:p w:rsidR="00C22CAF" w:rsidRDefault="00CB3282">
            <w:pPr>
              <w:spacing w:after="40" w:line="240" w:lineRule="auto"/>
              <w:jc w:val="center"/>
            </w:pPr>
            <w:r>
              <w:rPr>
                <w:rFonts w:cs="Times New Roman"/>
                <w:sz w:val="18"/>
              </w:rPr>
              <w:t>0.795 ± 0.019</w:t>
            </w:r>
          </w:p>
        </w:tc>
        <w:tc>
          <w:tcPr>
            <w:tcW w:w="1728" w:type="dxa"/>
          </w:tcPr>
          <w:p w:rsidR="00C22CAF" w:rsidRDefault="00CB3282">
            <w:pPr>
              <w:spacing w:after="40" w:line="240" w:lineRule="auto"/>
              <w:jc w:val="center"/>
            </w:pPr>
            <w:r>
              <w:rPr>
                <w:rFonts w:cs="Times New Roman"/>
                <w:sz w:val="18"/>
              </w:rPr>
              <w:t>0.789 ± 0.017</w:t>
            </w:r>
          </w:p>
        </w:tc>
      </w:tr>
      <w:tr w:rsidR="00C22CAF">
        <w:trPr>
          <w:cantSplit/>
          <w:jc w:val="center"/>
        </w:trPr>
        <w:tc>
          <w:tcPr>
            <w:tcW w:w="2160" w:type="dxa"/>
          </w:tcPr>
          <w:p w:rsidR="00C22CAF" w:rsidRDefault="00CB3282">
            <w:pPr>
              <w:spacing w:after="40" w:line="240" w:lineRule="auto"/>
              <w:jc w:val="left"/>
            </w:pPr>
            <w:r>
              <w:rPr>
                <w:rFonts w:cs="Times New Roman"/>
                <w:sz w:val="18"/>
              </w:rPr>
              <w:t>Decision Tree</w:t>
            </w:r>
          </w:p>
        </w:tc>
        <w:tc>
          <w:tcPr>
            <w:tcW w:w="1872" w:type="dxa"/>
          </w:tcPr>
          <w:p w:rsidR="00C22CAF" w:rsidRDefault="00CB3282">
            <w:pPr>
              <w:spacing w:after="40" w:line="240" w:lineRule="auto"/>
              <w:jc w:val="center"/>
            </w:pPr>
            <w:r>
              <w:rPr>
                <w:rFonts w:cs="Times New Roman"/>
                <w:sz w:val="18"/>
              </w:rPr>
              <w:t>0.608 ± 0.007</w:t>
            </w:r>
          </w:p>
        </w:tc>
        <w:tc>
          <w:tcPr>
            <w:tcW w:w="1872" w:type="dxa"/>
          </w:tcPr>
          <w:p w:rsidR="00C22CAF" w:rsidRDefault="00CB3282">
            <w:pPr>
              <w:spacing w:after="40" w:line="240" w:lineRule="auto"/>
              <w:jc w:val="center"/>
            </w:pPr>
            <w:r>
              <w:rPr>
                <w:rFonts w:cs="Times New Roman"/>
                <w:sz w:val="18"/>
              </w:rPr>
              <w:t>0.703 ± 0.031</w:t>
            </w:r>
          </w:p>
        </w:tc>
        <w:tc>
          <w:tcPr>
            <w:tcW w:w="1728" w:type="dxa"/>
          </w:tcPr>
          <w:p w:rsidR="00C22CAF" w:rsidRDefault="00CB3282">
            <w:pPr>
              <w:spacing w:after="40" w:line="240" w:lineRule="auto"/>
              <w:jc w:val="center"/>
            </w:pPr>
            <w:r>
              <w:rPr>
                <w:rFonts w:cs="Times New Roman"/>
                <w:sz w:val="18"/>
              </w:rPr>
              <w:t>0.642 ± 0.014</w:t>
            </w:r>
          </w:p>
        </w:tc>
        <w:tc>
          <w:tcPr>
            <w:tcW w:w="1728" w:type="dxa"/>
          </w:tcPr>
          <w:p w:rsidR="00C22CAF" w:rsidRDefault="00CB3282">
            <w:pPr>
              <w:spacing w:after="40" w:line="240" w:lineRule="auto"/>
              <w:jc w:val="center"/>
            </w:pPr>
            <w:r>
              <w:rPr>
                <w:rFonts w:cs="Times New Roman"/>
                <w:sz w:val="18"/>
              </w:rPr>
              <w:t>0.742 ± 0.046</w:t>
            </w:r>
          </w:p>
        </w:tc>
      </w:tr>
      <w:tr w:rsidR="00C22CAF">
        <w:trPr>
          <w:cantSplit/>
          <w:jc w:val="center"/>
        </w:trPr>
        <w:tc>
          <w:tcPr>
            <w:tcW w:w="2160" w:type="dxa"/>
          </w:tcPr>
          <w:p w:rsidR="00C22CAF" w:rsidRDefault="00CB3282">
            <w:pPr>
              <w:spacing w:after="40" w:line="240" w:lineRule="auto"/>
              <w:jc w:val="left"/>
            </w:pPr>
            <w:r>
              <w:rPr>
                <w:rFonts w:cs="Times New Roman"/>
                <w:sz w:val="18"/>
              </w:rPr>
              <w:t>Random Forest</w:t>
            </w:r>
          </w:p>
        </w:tc>
        <w:tc>
          <w:tcPr>
            <w:tcW w:w="1872" w:type="dxa"/>
          </w:tcPr>
          <w:p w:rsidR="00C22CAF" w:rsidRDefault="00CB3282">
            <w:pPr>
              <w:spacing w:after="40" w:line="240" w:lineRule="auto"/>
              <w:jc w:val="center"/>
            </w:pPr>
            <w:r>
              <w:rPr>
                <w:rFonts w:cs="Times New Roman"/>
                <w:sz w:val="18"/>
              </w:rPr>
              <w:t>0.687 ± 0.025</w:t>
            </w:r>
          </w:p>
        </w:tc>
        <w:tc>
          <w:tcPr>
            <w:tcW w:w="1872" w:type="dxa"/>
          </w:tcPr>
          <w:p w:rsidR="00C22CAF" w:rsidRDefault="00CB3282">
            <w:pPr>
              <w:spacing w:after="40" w:line="240" w:lineRule="auto"/>
              <w:jc w:val="center"/>
            </w:pPr>
            <w:r>
              <w:rPr>
                <w:rFonts w:cs="Times New Roman"/>
                <w:sz w:val="18"/>
              </w:rPr>
              <w:t>0.746 ± 0.031</w:t>
            </w:r>
          </w:p>
        </w:tc>
        <w:tc>
          <w:tcPr>
            <w:tcW w:w="1728" w:type="dxa"/>
          </w:tcPr>
          <w:p w:rsidR="00C22CAF" w:rsidRDefault="00CB3282">
            <w:pPr>
              <w:spacing w:after="40" w:line="240" w:lineRule="auto"/>
              <w:jc w:val="center"/>
            </w:pPr>
            <w:r>
              <w:rPr>
                <w:rFonts w:cs="Times New Roman"/>
                <w:sz w:val="18"/>
              </w:rPr>
              <w:t>0.777 ± 0.016</w:t>
            </w:r>
          </w:p>
        </w:tc>
        <w:tc>
          <w:tcPr>
            <w:tcW w:w="1728" w:type="dxa"/>
          </w:tcPr>
          <w:p w:rsidR="00C22CAF" w:rsidRDefault="00CB3282">
            <w:pPr>
              <w:spacing w:after="40" w:line="240" w:lineRule="auto"/>
              <w:jc w:val="center"/>
            </w:pPr>
            <w:r>
              <w:rPr>
                <w:rFonts w:cs="Times New Roman"/>
                <w:sz w:val="18"/>
              </w:rPr>
              <w:t>0.816 ± 0.022</w:t>
            </w:r>
          </w:p>
        </w:tc>
      </w:tr>
      <w:tr w:rsidR="00C22CAF">
        <w:trPr>
          <w:cantSplit/>
          <w:jc w:val="center"/>
        </w:trPr>
        <w:tc>
          <w:tcPr>
            <w:tcW w:w="2160" w:type="dxa"/>
          </w:tcPr>
          <w:p w:rsidR="00C22CAF" w:rsidRDefault="00CB3282">
            <w:pPr>
              <w:spacing w:after="40" w:line="240" w:lineRule="auto"/>
              <w:jc w:val="left"/>
            </w:pPr>
            <w:r>
              <w:rPr>
                <w:rFonts w:cs="Times New Roman"/>
                <w:sz w:val="18"/>
              </w:rPr>
              <w:t>XGBoost</w:t>
            </w:r>
          </w:p>
        </w:tc>
        <w:tc>
          <w:tcPr>
            <w:tcW w:w="1872" w:type="dxa"/>
          </w:tcPr>
          <w:p w:rsidR="00C22CAF" w:rsidRDefault="00CB3282">
            <w:pPr>
              <w:spacing w:after="40" w:line="240" w:lineRule="auto"/>
              <w:jc w:val="center"/>
            </w:pPr>
            <w:r>
              <w:rPr>
                <w:rFonts w:cs="Times New Roman"/>
                <w:sz w:val="18"/>
              </w:rPr>
              <w:t>0.701 ± 0.018</w:t>
            </w:r>
          </w:p>
        </w:tc>
        <w:tc>
          <w:tcPr>
            <w:tcW w:w="1872" w:type="dxa"/>
          </w:tcPr>
          <w:p w:rsidR="00C22CAF" w:rsidRDefault="00CB3282">
            <w:pPr>
              <w:spacing w:after="40" w:line="240" w:lineRule="auto"/>
              <w:jc w:val="center"/>
            </w:pPr>
            <w:r>
              <w:rPr>
                <w:rFonts w:cs="Times New Roman"/>
                <w:sz w:val="18"/>
              </w:rPr>
              <w:t xml:space="preserve">0.746 </w:t>
            </w:r>
            <w:r>
              <w:rPr>
                <w:rFonts w:cs="Times New Roman"/>
                <w:sz w:val="18"/>
              </w:rPr>
              <w:t>± 0.026</w:t>
            </w:r>
          </w:p>
        </w:tc>
        <w:tc>
          <w:tcPr>
            <w:tcW w:w="1728" w:type="dxa"/>
          </w:tcPr>
          <w:p w:rsidR="00C22CAF" w:rsidRDefault="00CB3282">
            <w:pPr>
              <w:spacing w:after="40" w:line="240" w:lineRule="auto"/>
              <w:jc w:val="center"/>
            </w:pPr>
            <w:r>
              <w:rPr>
                <w:rFonts w:cs="Times New Roman"/>
                <w:sz w:val="18"/>
              </w:rPr>
              <w:t>0.768 ± 0.020</w:t>
            </w:r>
          </w:p>
        </w:tc>
        <w:tc>
          <w:tcPr>
            <w:tcW w:w="1728" w:type="dxa"/>
          </w:tcPr>
          <w:p w:rsidR="00C22CAF" w:rsidRDefault="00CB3282">
            <w:pPr>
              <w:spacing w:after="40" w:line="240" w:lineRule="auto"/>
              <w:jc w:val="center"/>
            </w:pPr>
            <w:r>
              <w:rPr>
                <w:rFonts w:cs="Times New Roman"/>
                <w:sz w:val="18"/>
              </w:rPr>
              <w:t>0.806 ± 0.019</w:t>
            </w:r>
          </w:p>
        </w:tc>
      </w:tr>
    </w:tbl>
    <w:p w:rsidR="00C22CAF" w:rsidRDefault="00C22CAF">
      <w:pPr>
        <w:spacing w:line="192" w:lineRule="auto"/>
      </w:pPr>
    </w:p>
    <w:p w:rsidR="00C22CAF" w:rsidRDefault="00CB3282">
      <w:pPr>
        <w:keepNext/>
        <w:spacing w:after="80" w:line="240" w:lineRule="auto"/>
        <w:jc w:val="center"/>
      </w:pPr>
      <w:r>
        <w:rPr>
          <w:noProof/>
        </w:rPr>
        <w:drawing>
          <wp:inline distT="0" distB="0" distL="0" distR="0">
            <wp:extent cx="4206240" cy="184276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synthetic_vs_real.png"/>
                    <pic:cNvPicPr/>
                  </pic:nvPicPr>
                  <pic:blipFill>
                    <a:blip r:embed="rId27"/>
                    <a:stretch>
                      <a:fillRect/>
                    </a:stretch>
                  </pic:blipFill>
                  <pic:spPr>
                    <a:xfrm>
                      <a:off x="0" y="0"/>
                      <a:ext cx="4206240" cy="1842761"/>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The same four models on the synthetic and on the real table (structured features only).</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Trained on all 1,400 synthetic rows, tested on all 922 </w:t>
      </w:r>
      <w:r>
        <w:rPr>
          <w:rFonts w:cs="Times New Roman"/>
        </w:rPr>
        <w:t>real rows</w:t>
      </w:r>
    </w:p>
    <w:tbl>
      <w:tblPr>
        <w:tblStyle w:val="TableGrid"/>
        <w:tblW w:w="0" w:type="auto"/>
        <w:jc w:val="center"/>
        <w:tblLook w:val="04A0" w:firstRow="1" w:lastRow="0" w:firstColumn="1" w:lastColumn="0" w:noHBand="0" w:noVBand="1"/>
      </w:tblPr>
      <w:tblGrid>
        <w:gridCol w:w="2592"/>
        <w:gridCol w:w="1584"/>
        <w:gridCol w:w="1728"/>
        <w:gridCol w:w="1440"/>
        <w:gridCol w:w="1584"/>
      </w:tblGrid>
      <w:tr w:rsidR="00C22CAF">
        <w:trPr>
          <w:cantSplit/>
          <w:tblHeader/>
          <w:jc w:val="center"/>
        </w:trPr>
        <w:tc>
          <w:tcPr>
            <w:tcW w:w="2592" w:type="dxa"/>
            <w:shd w:val="clear" w:color="auto" w:fill="1B2A41"/>
          </w:tcPr>
          <w:p w:rsidR="00C22CAF" w:rsidRDefault="00CB3282">
            <w:pPr>
              <w:spacing w:after="40" w:line="240" w:lineRule="auto"/>
              <w:jc w:val="center"/>
            </w:pPr>
            <w:r>
              <w:rPr>
                <w:rFonts w:cs="Times New Roman"/>
                <w:b/>
                <w:color w:val="FFFFFF"/>
                <w:sz w:val="19"/>
              </w:rPr>
              <w:t>Model</w:t>
            </w:r>
          </w:p>
        </w:tc>
        <w:tc>
          <w:tcPr>
            <w:tcW w:w="1584" w:type="dxa"/>
            <w:shd w:val="clear" w:color="auto" w:fill="1B2A41"/>
          </w:tcPr>
          <w:p w:rsidR="00C22CAF" w:rsidRDefault="00CB3282">
            <w:pPr>
              <w:spacing w:after="40" w:line="240" w:lineRule="auto"/>
              <w:jc w:val="center"/>
            </w:pPr>
            <w:r>
              <w:rPr>
                <w:rFonts w:cs="Times New Roman"/>
                <w:b/>
                <w:color w:val="FFFFFF"/>
                <w:sz w:val="19"/>
              </w:rPr>
              <w:t>Accuracy</w:t>
            </w:r>
          </w:p>
        </w:tc>
        <w:tc>
          <w:tcPr>
            <w:tcW w:w="1728" w:type="dxa"/>
            <w:shd w:val="clear" w:color="auto" w:fill="1B2A41"/>
          </w:tcPr>
          <w:p w:rsidR="00C22CAF" w:rsidRDefault="00CB3282">
            <w:pPr>
              <w:spacing w:after="40" w:line="240" w:lineRule="auto"/>
              <w:jc w:val="center"/>
            </w:pPr>
            <w:r>
              <w:rPr>
                <w:rFonts w:cs="Times New Roman"/>
                <w:b/>
                <w:color w:val="FFFFFF"/>
                <w:sz w:val="19"/>
              </w:rPr>
              <w:t>Balanced acc.</w:t>
            </w:r>
          </w:p>
        </w:tc>
        <w:tc>
          <w:tcPr>
            <w:tcW w:w="1440" w:type="dxa"/>
            <w:shd w:val="clear" w:color="auto" w:fill="1B2A41"/>
          </w:tcPr>
          <w:p w:rsidR="00C22CAF" w:rsidRDefault="00CB3282">
            <w:pPr>
              <w:spacing w:after="40" w:line="240" w:lineRule="auto"/>
              <w:jc w:val="center"/>
            </w:pPr>
            <w:r>
              <w:rPr>
                <w:rFonts w:cs="Times New Roman"/>
                <w:b/>
                <w:color w:val="FFFFFF"/>
                <w:sz w:val="19"/>
              </w:rPr>
              <w:t>F1</w:t>
            </w:r>
          </w:p>
        </w:tc>
        <w:tc>
          <w:tcPr>
            <w:tcW w:w="1584" w:type="dxa"/>
            <w:shd w:val="clear" w:color="auto" w:fill="1B2A41"/>
          </w:tcPr>
          <w:p w:rsidR="00C22CAF" w:rsidRDefault="00CB3282">
            <w:pPr>
              <w:spacing w:after="40" w:line="240" w:lineRule="auto"/>
              <w:jc w:val="center"/>
            </w:pPr>
            <w:r>
              <w:rPr>
                <w:rFonts w:cs="Times New Roman"/>
                <w:b/>
                <w:color w:val="FFFFFF"/>
                <w:sz w:val="19"/>
              </w:rPr>
              <w:t>ROC-AUC</w:t>
            </w:r>
          </w:p>
        </w:tc>
      </w:tr>
      <w:tr w:rsidR="00C22CAF">
        <w:trPr>
          <w:cantSplit/>
          <w:jc w:val="center"/>
        </w:trPr>
        <w:tc>
          <w:tcPr>
            <w:tcW w:w="2592" w:type="dxa"/>
          </w:tcPr>
          <w:p w:rsidR="00C22CAF" w:rsidRDefault="00CB3282">
            <w:pPr>
              <w:spacing w:after="40" w:line="240" w:lineRule="auto"/>
              <w:jc w:val="left"/>
            </w:pPr>
            <w:r>
              <w:rPr>
                <w:rFonts w:cs="Times New Roman"/>
                <w:sz w:val="19"/>
              </w:rPr>
              <w:t>Logistic Regression</w:t>
            </w:r>
          </w:p>
        </w:tc>
        <w:tc>
          <w:tcPr>
            <w:tcW w:w="1584" w:type="dxa"/>
          </w:tcPr>
          <w:p w:rsidR="00C22CAF" w:rsidRDefault="00CB3282">
            <w:pPr>
              <w:spacing w:after="40" w:line="240" w:lineRule="auto"/>
              <w:jc w:val="center"/>
            </w:pPr>
            <w:r>
              <w:rPr>
                <w:rFonts w:cs="Times New Roman"/>
                <w:sz w:val="19"/>
              </w:rPr>
              <w:t>0.671</w:t>
            </w:r>
          </w:p>
        </w:tc>
        <w:tc>
          <w:tcPr>
            <w:tcW w:w="1728" w:type="dxa"/>
          </w:tcPr>
          <w:p w:rsidR="00C22CAF" w:rsidRDefault="00CB3282">
            <w:pPr>
              <w:spacing w:after="40" w:line="240" w:lineRule="auto"/>
              <w:jc w:val="center"/>
            </w:pPr>
            <w:r>
              <w:rPr>
                <w:rFonts w:cs="Times New Roman"/>
                <w:sz w:val="19"/>
              </w:rPr>
              <w:t>0.673</w:t>
            </w:r>
          </w:p>
        </w:tc>
        <w:tc>
          <w:tcPr>
            <w:tcW w:w="1440" w:type="dxa"/>
          </w:tcPr>
          <w:p w:rsidR="00C22CAF" w:rsidRDefault="00CB3282">
            <w:pPr>
              <w:spacing w:after="40" w:line="240" w:lineRule="auto"/>
              <w:jc w:val="center"/>
            </w:pPr>
            <w:r>
              <w:rPr>
                <w:rFonts w:cs="Times New Roman"/>
                <w:sz w:val="19"/>
              </w:rPr>
              <w:t>0.724</w:t>
            </w:r>
          </w:p>
        </w:tc>
        <w:tc>
          <w:tcPr>
            <w:tcW w:w="1584" w:type="dxa"/>
          </w:tcPr>
          <w:p w:rsidR="00C22CAF" w:rsidRDefault="00CB3282">
            <w:pPr>
              <w:spacing w:after="40" w:line="240" w:lineRule="auto"/>
              <w:jc w:val="center"/>
            </w:pPr>
            <w:r>
              <w:rPr>
                <w:rFonts w:cs="Times New Roman"/>
                <w:sz w:val="19"/>
              </w:rPr>
              <w:t>0.745</w:t>
            </w:r>
          </w:p>
        </w:tc>
      </w:tr>
      <w:tr w:rsidR="00C22CAF">
        <w:trPr>
          <w:cantSplit/>
          <w:jc w:val="center"/>
        </w:trPr>
        <w:tc>
          <w:tcPr>
            <w:tcW w:w="2592" w:type="dxa"/>
          </w:tcPr>
          <w:p w:rsidR="00C22CAF" w:rsidRDefault="00CB3282">
            <w:pPr>
              <w:spacing w:after="40" w:line="240" w:lineRule="auto"/>
              <w:jc w:val="left"/>
            </w:pPr>
            <w:r>
              <w:rPr>
                <w:rFonts w:cs="Times New Roman"/>
                <w:sz w:val="19"/>
              </w:rPr>
              <w:t>Random Forest</w:t>
            </w:r>
          </w:p>
        </w:tc>
        <w:tc>
          <w:tcPr>
            <w:tcW w:w="1584" w:type="dxa"/>
          </w:tcPr>
          <w:p w:rsidR="00C22CAF" w:rsidRDefault="00CB3282">
            <w:pPr>
              <w:spacing w:after="40" w:line="240" w:lineRule="auto"/>
              <w:jc w:val="center"/>
            </w:pPr>
            <w:r>
              <w:rPr>
                <w:rFonts w:cs="Times New Roman"/>
                <w:sz w:val="19"/>
              </w:rPr>
              <w:t>0.658</w:t>
            </w:r>
          </w:p>
        </w:tc>
        <w:tc>
          <w:tcPr>
            <w:tcW w:w="1728" w:type="dxa"/>
          </w:tcPr>
          <w:p w:rsidR="00C22CAF" w:rsidRDefault="00CB3282">
            <w:pPr>
              <w:spacing w:after="40" w:line="240" w:lineRule="auto"/>
              <w:jc w:val="center"/>
            </w:pPr>
            <w:r>
              <w:rPr>
                <w:rFonts w:cs="Times New Roman"/>
                <w:sz w:val="19"/>
              </w:rPr>
              <w:t>0.668</w:t>
            </w:r>
          </w:p>
        </w:tc>
        <w:tc>
          <w:tcPr>
            <w:tcW w:w="1440" w:type="dxa"/>
          </w:tcPr>
          <w:p w:rsidR="00C22CAF" w:rsidRDefault="00CB3282">
            <w:pPr>
              <w:spacing w:after="40" w:line="240" w:lineRule="auto"/>
              <w:jc w:val="center"/>
            </w:pPr>
            <w:r>
              <w:rPr>
                <w:rFonts w:cs="Times New Roman"/>
                <w:sz w:val="19"/>
              </w:rPr>
              <w:t>0.706</w:t>
            </w:r>
          </w:p>
        </w:tc>
        <w:tc>
          <w:tcPr>
            <w:tcW w:w="1584" w:type="dxa"/>
          </w:tcPr>
          <w:p w:rsidR="00C22CAF" w:rsidRDefault="00CB3282">
            <w:pPr>
              <w:spacing w:after="40" w:line="240" w:lineRule="auto"/>
              <w:jc w:val="center"/>
            </w:pPr>
            <w:r>
              <w:rPr>
                <w:rFonts w:cs="Times New Roman"/>
                <w:sz w:val="19"/>
              </w:rPr>
              <w:t>0.749</w:t>
            </w:r>
          </w:p>
        </w:tc>
      </w:tr>
    </w:tbl>
    <w:p w:rsidR="00C22CAF" w:rsidRDefault="00C22CAF">
      <w:pPr>
        <w:spacing w:line="192" w:lineRule="auto"/>
      </w:pPr>
    </w:p>
    <w:p w:rsidR="00C22CAF" w:rsidRDefault="00CB3282">
      <w:r>
        <w:rPr>
          <w:rFonts w:cs="Times New Roman"/>
        </w:rPr>
        <w:t xml:space="preserve">The synthetic generator is not a poor imitation of the real structured data: a model trained only on the synthetic rows </w:t>
      </w:r>
      <w:r>
        <w:rPr>
          <w:rFonts w:cs="Times New Roman"/>
        </w:rPr>
        <w:t>ranks the real start-ups with ROC-AUC 0.745 to 0.749 and balanced accuracy 0.67, a little below models trained on real rows. That makes the synthetic fallback a usable stand-in for a demonstration, but not a substitute for the real table: the tree models b</w:t>
      </w:r>
      <w:r>
        <w:rPr>
          <w:rFonts w:cs="Times New Roman"/>
        </w:rPr>
        <w:t>ehave differently on the two, and the synthetic table contains the label-leaking text.</w:t>
      </w:r>
    </w:p>
    <w:p w:rsidR="00C22CAF" w:rsidRDefault="00CB3282">
      <w:pPr>
        <w:pStyle w:val="Heading2"/>
      </w:pPr>
      <w:r>
        <w:t>1.4 Comparison with the base papers</w:t>
      </w:r>
    </w:p>
    <w:p w:rsidR="00C22CAF" w:rsidRDefault="00CB3282">
      <w:r>
        <w:rPr>
          <w:rFonts w:cs="Times New Roman"/>
        </w:rPr>
        <w:t>The declared base paper [1] reports "85 to 92 %" accuracy for Random Forest and Gradient Boosting on a 70:30 split with ADASYN oversa</w:t>
      </w:r>
      <w:r>
        <w:rPr>
          <w:rFonts w:cs="Times New Roman"/>
        </w:rPr>
        <w:t>mpling, but gives no dataset size, no table of per-model results and no ROC-AUC. The method on which the retrieval design builds, [2], uses 4,034 Crunchbase start-ups (1,418 successful, 35.15 %) with the same 5 x 80/20 protocol as this project, and reports</w:t>
      </w:r>
      <w:r>
        <w:rPr>
          <w:rFonts w:cs="Times New Roman"/>
        </w:rPr>
        <w:t xml:space="preserve"> balanced accuracy. [3] uses a Crunchbase firm-quarter panel for 2010 to </w:t>
      </w:r>
      <w:r>
        <w:rPr>
          <w:rFonts w:cs="Times New Roman"/>
        </w:rPr>
        <w:lastRenderedPageBreak/>
        <w:t>2023 with temporal splits and reports ROC-AUC. The datasets, labels and protocols differ, so the numbers below are placed side by side for orientation only.</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w:instrText>
      </w:r>
      <w:r>
        <w:rPr>
          <w:rFonts w:cs="Times New Roman"/>
        </w:rPr>
        <w:instrText xml:space="preserve"> </w:instrText>
      </w:r>
      <w:r>
        <w:rPr>
          <w:rFonts w:cs="Times New Roman"/>
        </w:rPr>
        <w:fldChar w:fldCharType="separate"/>
      </w:r>
      <w:r>
        <w:rPr>
          <w:rFonts w:cs="Times New Roman"/>
          <w:noProof/>
        </w:rPr>
        <w:t>15</w:t>
      </w:r>
      <w:r>
        <w:rPr>
          <w:rFonts w:cs="Times New Roman"/>
        </w:rPr>
        <w:fldChar w:fldCharType="end"/>
      </w:r>
      <w:r>
        <w:rPr>
          <w:rFonts w:cs="Times New Roman"/>
        </w:rPr>
        <w:t>: Reported results of the papers and of this project</w:t>
      </w:r>
    </w:p>
    <w:tbl>
      <w:tblPr>
        <w:tblStyle w:val="TableGrid"/>
        <w:tblW w:w="0" w:type="auto"/>
        <w:jc w:val="center"/>
        <w:tblLook w:val="04A0" w:firstRow="1" w:lastRow="0" w:firstColumn="1" w:lastColumn="0" w:noHBand="0" w:noVBand="1"/>
      </w:tblPr>
      <w:tblGrid>
        <w:gridCol w:w="1872"/>
        <w:gridCol w:w="2736"/>
        <w:gridCol w:w="3024"/>
        <w:gridCol w:w="1728"/>
      </w:tblGrid>
      <w:tr w:rsidR="00C22CAF">
        <w:trPr>
          <w:cantSplit/>
          <w:tblHeader/>
          <w:jc w:val="center"/>
        </w:trPr>
        <w:tc>
          <w:tcPr>
            <w:tcW w:w="1872" w:type="dxa"/>
            <w:shd w:val="clear" w:color="auto" w:fill="1B2A41"/>
          </w:tcPr>
          <w:p w:rsidR="00C22CAF" w:rsidRDefault="00CB3282">
            <w:pPr>
              <w:spacing w:after="40" w:line="240" w:lineRule="auto"/>
              <w:jc w:val="center"/>
            </w:pPr>
            <w:r>
              <w:rPr>
                <w:rFonts w:cs="Times New Roman"/>
                <w:b/>
                <w:color w:val="FFFFFF"/>
                <w:sz w:val="17"/>
              </w:rPr>
              <w:t>Work</w:t>
            </w:r>
          </w:p>
        </w:tc>
        <w:tc>
          <w:tcPr>
            <w:tcW w:w="2736" w:type="dxa"/>
            <w:shd w:val="clear" w:color="auto" w:fill="1B2A41"/>
          </w:tcPr>
          <w:p w:rsidR="00C22CAF" w:rsidRDefault="00CB3282">
            <w:pPr>
              <w:spacing w:after="40" w:line="240" w:lineRule="auto"/>
              <w:jc w:val="center"/>
            </w:pPr>
            <w:r>
              <w:rPr>
                <w:rFonts w:cs="Times New Roman"/>
                <w:b/>
                <w:color w:val="FFFFFF"/>
                <w:sz w:val="17"/>
              </w:rPr>
              <w:t>Data and protocol</w:t>
            </w:r>
          </w:p>
        </w:tc>
        <w:tc>
          <w:tcPr>
            <w:tcW w:w="3024" w:type="dxa"/>
            <w:shd w:val="clear" w:color="auto" w:fill="1B2A41"/>
          </w:tcPr>
          <w:p w:rsidR="00C22CAF" w:rsidRDefault="00CB3282">
            <w:pPr>
              <w:spacing w:after="40" w:line="240" w:lineRule="auto"/>
              <w:jc w:val="center"/>
            </w:pPr>
            <w:r>
              <w:rPr>
                <w:rFonts w:cs="Times New Roman"/>
                <w:b/>
                <w:color w:val="FFFFFF"/>
                <w:sz w:val="17"/>
              </w:rPr>
              <w:t>Reported result</w:t>
            </w:r>
          </w:p>
        </w:tc>
        <w:tc>
          <w:tcPr>
            <w:tcW w:w="1728" w:type="dxa"/>
            <w:shd w:val="clear" w:color="auto" w:fill="1B2A41"/>
          </w:tcPr>
          <w:p w:rsidR="00C22CAF" w:rsidRDefault="00CB3282">
            <w:pPr>
              <w:spacing w:after="40" w:line="240" w:lineRule="auto"/>
              <w:jc w:val="center"/>
            </w:pPr>
            <w:r>
              <w:rPr>
                <w:rFonts w:cs="Times New Roman"/>
                <w:b/>
                <w:color w:val="FFFFFF"/>
                <w:sz w:val="17"/>
              </w:rPr>
              <w:t>Note</w:t>
            </w:r>
          </w:p>
        </w:tc>
      </w:tr>
      <w:tr w:rsidR="00C22CAF">
        <w:trPr>
          <w:cantSplit/>
          <w:jc w:val="center"/>
        </w:trPr>
        <w:tc>
          <w:tcPr>
            <w:tcW w:w="1872" w:type="dxa"/>
          </w:tcPr>
          <w:p w:rsidR="00C22CAF" w:rsidRDefault="00CB3282">
            <w:pPr>
              <w:spacing w:after="40" w:line="240" w:lineRule="auto"/>
              <w:jc w:val="left"/>
            </w:pPr>
            <w:r>
              <w:rPr>
                <w:rFonts w:cs="Times New Roman"/>
                <w:sz w:val="17"/>
              </w:rPr>
              <w:t>Panjwani et al. [1]</w:t>
            </w:r>
          </w:p>
        </w:tc>
        <w:tc>
          <w:tcPr>
            <w:tcW w:w="2736" w:type="dxa"/>
          </w:tcPr>
          <w:p w:rsidR="00C22CAF" w:rsidRDefault="00CB3282">
            <w:pPr>
              <w:spacing w:after="40" w:line="240" w:lineRule="auto"/>
              <w:jc w:val="left"/>
            </w:pPr>
            <w:r>
              <w:rPr>
                <w:rFonts w:cs="Times New Roman"/>
                <w:sz w:val="17"/>
              </w:rPr>
              <w:t>Crunchbase / Kaggle data, size not stated; 70:30; ADASYN</w:t>
            </w:r>
          </w:p>
        </w:tc>
        <w:tc>
          <w:tcPr>
            <w:tcW w:w="3024" w:type="dxa"/>
          </w:tcPr>
          <w:p w:rsidR="00C22CAF" w:rsidRDefault="00CB3282">
            <w:pPr>
              <w:spacing w:after="40" w:line="240" w:lineRule="auto"/>
              <w:jc w:val="left"/>
            </w:pPr>
            <w:r>
              <w:rPr>
                <w:rFonts w:cs="Times New Roman"/>
                <w:sz w:val="17"/>
              </w:rPr>
              <w:t>Accuracy 85 to 92 % for the best ensembles</w:t>
            </w:r>
          </w:p>
        </w:tc>
        <w:tc>
          <w:tcPr>
            <w:tcW w:w="1728" w:type="dxa"/>
          </w:tcPr>
          <w:p w:rsidR="00C22CAF" w:rsidRDefault="00CB3282">
            <w:pPr>
              <w:spacing w:after="40" w:line="240" w:lineRule="auto"/>
              <w:jc w:val="left"/>
            </w:pPr>
            <w:r>
              <w:rPr>
                <w:rFonts w:cs="Times New Roman"/>
                <w:sz w:val="17"/>
              </w:rPr>
              <w:t xml:space="preserve">No table, no ROC-AUC; not </w:t>
            </w:r>
            <w:r>
              <w:rPr>
                <w:rFonts w:cs="Times New Roman"/>
                <w:sz w:val="17"/>
              </w:rPr>
              <w:t>reproducible from the paper</w:t>
            </w:r>
          </w:p>
        </w:tc>
      </w:tr>
      <w:tr w:rsidR="00C22CAF">
        <w:trPr>
          <w:cantSplit/>
          <w:jc w:val="center"/>
        </w:trPr>
        <w:tc>
          <w:tcPr>
            <w:tcW w:w="1872" w:type="dxa"/>
          </w:tcPr>
          <w:p w:rsidR="00C22CAF" w:rsidRDefault="00CB3282">
            <w:pPr>
              <w:spacing w:after="40" w:line="240" w:lineRule="auto"/>
              <w:jc w:val="left"/>
            </w:pPr>
            <w:r>
              <w:rPr>
                <w:rFonts w:cs="Times New Roman"/>
                <w:sz w:val="17"/>
              </w:rPr>
              <w:t>Maarouf et al. [2]</w:t>
            </w:r>
          </w:p>
        </w:tc>
        <w:tc>
          <w:tcPr>
            <w:tcW w:w="2736" w:type="dxa"/>
          </w:tcPr>
          <w:p w:rsidR="00C22CAF" w:rsidRDefault="00CB3282">
            <w:pPr>
              <w:spacing w:after="40" w:line="240" w:lineRule="auto"/>
              <w:jc w:val="left"/>
            </w:pPr>
            <w:r>
              <w:rPr>
                <w:rFonts w:cs="Times New Roman"/>
                <w:sz w:val="17"/>
              </w:rPr>
              <w:t>4,034 Crunchbase start-ups, 35.15 % successful; 5 x 80/20; text and structured data</w:t>
            </w:r>
          </w:p>
        </w:tc>
        <w:tc>
          <w:tcPr>
            <w:tcW w:w="3024" w:type="dxa"/>
          </w:tcPr>
          <w:p w:rsidR="00C22CAF" w:rsidRDefault="00CB3282">
            <w:pPr>
              <w:spacing w:after="40" w:line="240" w:lineRule="auto"/>
              <w:jc w:val="left"/>
            </w:pPr>
            <w:r>
              <w:rPr>
                <w:rFonts w:cs="Times New Roman"/>
                <w:sz w:val="17"/>
              </w:rPr>
              <w:t xml:space="preserve">Balanced accuracy: kNN-ICL (k = 50) 0.713, Logistic Regression 0.631, Random Forest 0.634, XGBoost 0.618; fused LLM trained </w:t>
            </w:r>
            <w:r>
              <w:rPr>
                <w:rFonts w:cs="Times New Roman"/>
                <w:sz w:val="17"/>
              </w:rPr>
              <w:t>on 20,172 start-ups 0.743</w:t>
            </w:r>
          </w:p>
        </w:tc>
        <w:tc>
          <w:tcPr>
            <w:tcW w:w="1728" w:type="dxa"/>
          </w:tcPr>
          <w:p w:rsidR="00C22CAF" w:rsidRDefault="00CB3282">
            <w:pPr>
              <w:spacing w:after="40" w:line="240" w:lineRule="auto"/>
              <w:jc w:val="left"/>
            </w:pPr>
            <w:r>
              <w:rPr>
                <w:rFonts w:cs="Times New Roman"/>
                <w:sz w:val="17"/>
              </w:rPr>
              <w:t>Needs an LLM; descriptions are available</w:t>
            </w:r>
          </w:p>
        </w:tc>
      </w:tr>
      <w:tr w:rsidR="00C22CAF">
        <w:trPr>
          <w:cantSplit/>
          <w:jc w:val="center"/>
        </w:trPr>
        <w:tc>
          <w:tcPr>
            <w:tcW w:w="1872" w:type="dxa"/>
          </w:tcPr>
          <w:p w:rsidR="00C22CAF" w:rsidRDefault="00CB3282">
            <w:pPr>
              <w:spacing w:after="40" w:line="240" w:lineRule="auto"/>
              <w:jc w:val="left"/>
            </w:pPr>
            <w:r>
              <w:rPr>
                <w:rFonts w:cs="Times New Roman"/>
                <w:sz w:val="17"/>
              </w:rPr>
              <w:t>Mashhadi et al. [3]</w:t>
            </w:r>
          </w:p>
        </w:tc>
        <w:tc>
          <w:tcPr>
            <w:tcW w:w="2736" w:type="dxa"/>
          </w:tcPr>
          <w:p w:rsidR="00C22CAF" w:rsidRDefault="00CB3282">
            <w:pPr>
              <w:spacing w:after="40" w:line="240" w:lineRule="auto"/>
              <w:jc w:val="left"/>
            </w:pPr>
            <w:r>
              <w:rPr>
                <w:rFonts w:cs="Times New Roman"/>
                <w:sz w:val="17"/>
              </w:rPr>
              <w:t>Crunchbase panel 2010-2023, temporal splits, SMOTE-NC and inverse weights</w:t>
            </w:r>
          </w:p>
        </w:tc>
        <w:tc>
          <w:tcPr>
            <w:tcW w:w="3024" w:type="dxa"/>
          </w:tcPr>
          <w:p w:rsidR="00C22CAF" w:rsidRDefault="00CB3282">
            <w:pPr>
              <w:spacing w:after="40" w:line="240" w:lineRule="auto"/>
              <w:jc w:val="left"/>
            </w:pPr>
            <w:r>
              <w:rPr>
                <w:rFonts w:cs="Times New Roman"/>
                <w:sz w:val="17"/>
              </w:rPr>
              <w:t>AUROC 0.872 (exit, 36 months, Random Forest), 0.817 (next funding), 0.921 (patents)</w:t>
            </w:r>
          </w:p>
        </w:tc>
        <w:tc>
          <w:tcPr>
            <w:tcW w:w="1728" w:type="dxa"/>
          </w:tcPr>
          <w:p w:rsidR="00C22CAF" w:rsidRDefault="00CB3282">
            <w:pPr>
              <w:spacing w:after="40" w:line="240" w:lineRule="auto"/>
              <w:jc w:val="left"/>
            </w:pPr>
            <w:r>
              <w:rPr>
                <w:rFonts w:cs="Times New Roman"/>
                <w:sz w:val="17"/>
              </w:rPr>
              <w:t xml:space="preserve">Different </w:t>
            </w:r>
            <w:r>
              <w:rPr>
                <w:rFonts w:cs="Times New Roman"/>
                <w:sz w:val="17"/>
              </w:rPr>
              <w:t>target and horizon; temporal validation</w:t>
            </w:r>
          </w:p>
        </w:tc>
      </w:tr>
      <w:tr w:rsidR="00C22CAF">
        <w:trPr>
          <w:cantSplit/>
          <w:jc w:val="center"/>
        </w:trPr>
        <w:tc>
          <w:tcPr>
            <w:tcW w:w="1872" w:type="dxa"/>
          </w:tcPr>
          <w:p w:rsidR="00C22CAF" w:rsidRDefault="00CB3282">
            <w:pPr>
              <w:spacing w:after="40" w:line="240" w:lineRule="auto"/>
              <w:jc w:val="left"/>
            </w:pPr>
            <w:r>
              <w:rPr>
                <w:rFonts w:cs="Times New Roman"/>
                <w:sz w:val="17"/>
              </w:rPr>
              <w:t>This project, real table</w:t>
            </w:r>
          </w:p>
        </w:tc>
        <w:tc>
          <w:tcPr>
            <w:tcW w:w="2736" w:type="dxa"/>
          </w:tcPr>
          <w:p w:rsidR="00C22CAF" w:rsidRDefault="00CB3282">
            <w:pPr>
              <w:spacing w:after="40" w:line="240" w:lineRule="auto"/>
              <w:jc w:val="left"/>
            </w:pPr>
            <w:r>
              <w:rPr>
                <w:rFonts w:cs="Times New Roman"/>
                <w:sz w:val="17"/>
              </w:rPr>
              <w:t>922 US start-ups, 64.6 % successful; 5 x 80/20; structured only</w:t>
            </w:r>
          </w:p>
        </w:tc>
        <w:tc>
          <w:tcPr>
            <w:tcW w:w="3024" w:type="dxa"/>
          </w:tcPr>
          <w:p w:rsidR="00C22CAF" w:rsidRDefault="00CB3282">
            <w:pPr>
              <w:spacing w:after="40" w:line="240" w:lineRule="auto"/>
              <w:jc w:val="left"/>
            </w:pPr>
            <w:r>
              <w:rPr>
                <w:rFonts w:cs="Times New Roman"/>
                <w:sz w:val="17"/>
              </w:rPr>
              <w:t>Balanced accuracy 0.746 (RF, XGBoost); ROC-AUC 0.816 (RF); accuracy 0.775 (XGBoost); retrieval-only 0.70 to 0.71</w:t>
            </w:r>
          </w:p>
        </w:tc>
        <w:tc>
          <w:tcPr>
            <w:tcW w:w="1728" w:type="dxa"/>
          </w:tcPr>
          <w:p w:rsidR="00C22CAF" w:rsidRDefault="00CB3282">
            <w:pPr>
              <w:spacing w:after="40" w:line="240" w:lineRule="auto"/>
              <w:jc w:val="left"/>
            </w:pPr>
            <w:r>
              <w:rPr>
                <w:rFonts w:cs="Times New Roman"/>
                <w:sz w:val="17"/>
              </w:rPr>
              <w:t xml:space="preserve">No dates, no </w:t>
            </w:r>
            <w:r>
              <w:rPr>
                <w:rFonts w:cs="Times New Roman"/>
                <w:sz w:val="17"/>
              </w:rPr>
              <w:t>text; four post-hoc fields included</w:t>
            </w:r>
          </w:p>
        </w:tc>
      </w:tr>
      <w:tr w:rsidR="00C22CAF">
        <w:trPr>
          <w:cantSplit/>
          <w:jc w:val="center"/>
        </w:trPr>
        <w:tc>
          <w:tcPr>
            <w:tcW w:w="1872" w:type="dxa"/>
          </w:tcPr>
          <w:p w:rsidR="00C22CAF" w:rsidRDefault="00CB3282">
            <w:pPr>
              <w:spacing w:after="40" w:line="240" w:lineRule="auto"/>
              <w:jc w:val="left"/>
            </w:pPr>
            <w:r>
              <w:rPr>
                <w:rFonts w:cs="Times New Roman"/>
                <w:sz w:val="17"/>
              </w:rPr>
              <w:t>This project, real table, base-paper protocol</w:t>
            </w:r>
          </w:p>
        </w:tc>
        <w:tc>
          <w:tcPr>
            <w:tcW w:w="2736" w:type="dxa"/>
          </w:tcPr>
          <w:p w:rsidR="00C22CAF" w:rsidRDefault="00CB3282">
            <w:pPr>
              <w:spacing w:after="40" w:line="240" w:lineRule="auto"/>
              <w:jc w:val="left"/>
            </w:pPr>
            <w:r>
              <w:rPr>
                <w:rFonts w:cs="Times New Roman"/>
                <w:sz w:val="17"/>
              </w:rPr>
              <w:t>70:30 x 5 seeds</w:t>
            </w:r>
          </w:p>
        </w:tc>
        <w:tc>
          <w:tcPr>
            <w:tcW w:w="3024" w:type="dxa"/>
          </w:tcPr>
          <w:p w:rsidR="00C22CAF" w:rsidRDefault="00CB3282">
            <w:pPr>
              <w:spacing w:after="40" w:line="240" w:lineRule="auto"/>
              <w:jc w:val="left"/>
            </w:pPr>
            <w:r>
              <w:rPr>
                <w:rFonts w:cs="Times New Roman"/>
                <w:sz w:val="17"/>
              </w:rPr>
              <w:t>Random Forest accuracy 0.796 ± 0.013, Logistic Regression 0.729 ± 0.011</w:t>
            </w:r>
          </w:p>
        </w:tc>
        <w:tc>
          <w:tcPr>
            <w:tcW w:w="1728" w:type="dxa"/>
          </w:tcPr>
          <w:p w:rsidR="00C22CAF" w:rsidRDefault="00CB3282">
            <w:pPr>
              <w:spacing w:after="40" w:line="240" w:lineRule="auto"/>
              <w:jc w:val="left"/>
            </w:pPr>
            <w:r>
              <w:rPr>
                <w:rFonts w:cs="Times New Roman"/>
                <w:sz w:val="17"/>
              </w:rPr>
              <w:t>Closest like-for-like with [1]</w:t>
            </w:r>
          </w:p>
        </w:tc>
      </w:tr>
      <w:tr w:rsidR="00C22CAF">
        <w:trPr>
          <w:cantSplit/>
          <w:jc w:val="center"/>
        </w:trPr>
        <w:tc>
          <w:tcPr>
            <w:tcW w:w="1872" w:type="dxa"/>
          </w:tcPr>
          <w:p w:rsidR="00C22CAF" w:rsidRDefault="00CB3282">
            <w:pPr>
              <w:spacing w:after="40" w:line="240" w:lineRule="auto"/>
              <w:jc w:val="left"/>
            </w:pPr>
            <w:r>
              <w:rPr>
                <w:rFonts w:cs="Times New Roman"/>
                <w:sz w:val="17"/>
              </w:rPr>
              <w:t>This project, shipped application</w:t>
            </w:r>
          </w:p>
        </w:tc>
        <w:tc>
          <w:tcPr>
            <w:tcW w:w="2736" w:type="dxa"/>
          </w:tcPr>
          <w:p w:rsidR="00C22CAF" w:rsidRDefault="00CB3282">
            <w:pPr>
              <w:spacing w:after="40" w:line="240" w:lineRule="auto"/>
              <w:jc w:val="left"/>
            </w:pPr>
            <w:r>
              <w:rPr>
                <w:rFonts w:cs="Times New Roman"/>
                <w:sz w:val="17"/>
              </w:rPr>
              <w:t>1,400 synthetic row</w:t>
            </w:r>
            <w:r>
              <w:rPr>
                <w:rFonts w:cs="Times New Roman"/>
                <w:sz w:val="17"/>
              </w:rPr>
              <w:t>s, fused features</w:t>
            </w:r>
          </w:p>
        </w:tc>
        <w:tc>
          <w:tcPr>
            <w:tcW w:w="3024" w:type="dxa"/>
          </w:tcPr>
          <w:p w:rsidR="00C22CAF" w:rsidRDefault="00CB3282">
            <w:pPr>
              <w:spacing w:after="40" w:line="240" w:lineRule="auto"/>
              <w:jc w:val="left"/>
            </w:pPr>
            <w:r>
              <w:rPr>
                <w:rFonts w:cs="Times New Roman"/>
                <w:sz w:val="17"/>
              </w:rPr>
              <w:t>Balanced accuracy 0.749 (Logistic Regression)</w:t>
            </w:r>
          </w:p>
        </w:tc>
        <w:tc>
          <w:tcPr>
            <w:tcW w:w="1728" w:type="dxa"/>
          </w:tcPr>
          <w:p w:rsidR="00C22CAF" w:rsidRDefault="00CB3282">
            <w:pPr>
              <w:spacing w:after="40" w:line="240" w:lineRule="auto"/>
              <w:jc w:val="left"/>
            </w:pPr>
            <w:r>
              <w:rPr>
                <w:rFonts w:cs="Times New Roman"/>
                <w:sz w:val="17"/>
              </w:rPr>
              <w:t>Synthetic; text leaks the label</w:t>
            </w:r>
          </w:p>
        </w:tc>
      </w:tr>
    </w:tbl>
    <w:p w:rsidR="00C22CAF" w:rsidRDefault="00C22CAF">
      <w:pPr>
        <w:spacing w:line="192" w:lineRule="auto"/>
      </w:pPr>
    </w:p>
    <w:p w:rsidR="00C22CAF" w:rsidRDefault="00CB3282">
      <w:pPr>
        <w:keepNext/>
        <w:spacing w:after="80" w:line="240" w:lineRule="auto"/>
        <w:jc w:val="center"/>
      </w:pPr>
      <w:r>
        <w:rPr>
          <w:noProof/>
        </w:rPr>
        <w:drawing>
          <wp:inline distT="0" distB="0" distL="0" distR="0">
            <wp:extent cx="4937760" cy="19121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vs_base_papers.png"/>
                    <pic:cNvPicPr/>
                  </pic:nvPicPr>
                  <pic:blipFill>
                    <a:blip r:embed="rId28"/>
                    <a:stretch>
                      <a:fillRect/>
                    </a:stretch>
                  </pic:blipFill>
                  <pic:spPr>
                    <a:xfrm>
                      <a:off x="0" y="0"/>
                      <a:ext cx="4937760" cy="1912172"/>
                    </a:xfrm>
                    <a:prstGeom prst="rect">
                      <a:avLst/>
                    </a:prstGeom>
                  </pic:spPr>
                </pic:pic>
              </a:graphicData>
            </a:graphic>
          </wp:inline>
        </w:drawing>
      </w:r>
    </w:p>
    <w:p w:rsidR="00C22CAF" w:rsidRDefault="00CB32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Reported figures of the papers and of this project; datasets and protocols differ, so the bars are not comparable one to</w:t>
      </w:r>
      <w:r>
        <w:rPr>
          <w:rFonts w:cs="Times New Roman"/>
        </w:rPr>
        <w:t xml:space="preserve"> one.</w:t>
      </w:r>
    </w:p>
    <w:p w:rsidR="00C22CAF" w:rsidRDefault="00CB3282">
      <w:r>
        <w:rPr>
          <w:rFonts w:cs="Times New Roman"/>
        </w:rPr>
        <w:t>What can be said: (1) the base paper's qualitative finding, that ensembles beat Logistic Regression, is reproduced on the real table, by 0.06 to 0.08 in accuracy depending on the protocol and the model; (2) its 85 to 92 % level is not reproduced by a</w:t>
      </w:r>
      <w:r>
        <w:rPr>
          <w:rFonts w:cs="Times New Roman"/>
        </w:rPr>
        <w:t>ny real-data run here (best 0.775 on 80/20 and 0.796 on 70:30), and because the paper does not state its dataset or list its results the gap cannot be explained, though look-ahead fields and a different table are possible reasons; (3) the balanced accuracy</w:t>
      </w:r>
      <w:r>
        <w:rPr>
          <w:rFonts w:cs="Times New Roman"/>
        </w:rPr>
        <w:t xml:space="preserve"> of 0.746 is above the 0.62 to 0.63 that the supervised baselines of the method paper reach and just above its retrieval-augmented language model (0.713), but that paper uses a different, text-based and larger dataset and the comparison is only indicative;</w:t>
      </w:r>
      <w:r>
        <w:rPr>
          <w:rFonts w:cs="Times New Roman"/>
        </w:rPr>
        <w:t xml:space="preserve"> (4) the temporal-split study reaches higher AUROC for patents but a similar level for exits (0.87 against 0.82 here), on much larger panel data with a leakage-safe design. </w:t>
      </w:r>
      <w:r>
        <w:rPr>
          <w:rFonts w:cs="Times New Roman"/>
        </w:rPr>
        <w:lastRenderedPageBreak/>
        <w:t>This project's contribution lies in the end-to-end application with evidence and dr</w:t>
      </w:r>
      <w:r>
        <w:rPr>
          <w:rFonts w:cs="Times New Roman"/>
        </w:rPr>
        <w:t>ivers, and in the honest benchmark of Sections 8.3.1 to 8.3.11, not in a higher score.</w:t>
      </w:r>
    </w:p>
    <w:p w:rsidR="00C22CAF" w:rsidRDefault="00CB3282">
      <w:pPr>
        <w:pStyle w:val="Heading2"/>
      </w:pPr>
      <w:r>
        <w:t>1.5 Sample input and output</w:t>
      </w:r>
    </w:p>
    <w:p w:rsidR="00C22CAF" w:rsidRDefault="00CB3282">
      <w:r>
        <w:rPr>
          <w:rFonts w:cs="Times New Roman"/>
        </w:rPr>
        <w:t>One real submission was used for the screens. The inputs below are those of the filled form in Section 8.2.3.</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Sample input</w:t>
      </w:r>
    </w:p>
    <w:tbl>
      <w:tblPr>
        <w:tblStyle w:val="TableGrid"/>
        <w:tblW w:w="0" w:type="auto"/>
        <w:jc w:val="center"/>
        <w:tblLook w:val="04A0" w:firstRow="1" w:lastRow="0" w:firstColumn="1" w:lastColumn="0" w:noHBand="0" w:noVBand="1"/>
      </w:tblPr>
      <w:tblGrid>
        <w:gridCol w:w="3744"/>
        <w:gridCol w:w="5616"/>
      </w:tblGrid>
      <w:tr w:rsidR="00C22CAF">
        <w:trPr>
          <w:cantSplit/>
          <w:tblHeader/>
          <w:jc w:val="center"/>
        </w:trPr>
        <w:tc>
          <w:tcPr>
            <w:tcW w:w="3744" w:type="dxa"/>
            <w:shd w:val="clear" w:color="auto" w:fill="1B2A41"/>
          </w:tcPr>
          <w:p w:rsidR="00C22CAF" w:rsidRDefault="00CB3282">
            <w:pPr>
              <w:spacing w:after="40" w:line="240" w:lineRule="auto"/>
              <w:jc w:val="center"/>
            </w:pPr>
            <w:r>
              <w:rPr>
                <w:rFonts w:cs="Times New Roman"/>
                <w:b/>
                <w:color w:val="FFFFFF"/>
                <w:sz w:val="19"/>
              </w:rPr>
              <w:t>Field</w:t>
            </w:r>
          </w:p>
        </w:tc>
        <w:tc>
          <w:tcPr>
            <w:tcW w:w="5616" w:type="dxa"/>
            <w:shd w:val="clear" w:color="auto" w:fill="1B2A41"/>
          </w:tcPr>
          <w:p w:rsidR="00C22CAF" w:rsidRDefault="00CB3282">
            <w:pPr>
              <w:spacing w:after="40" w:line="240" w:lineRule="auto"/>
              <w:jc w:val="center"/>
            </w:pPr>
            <w:r>
              <w:rPr>
                <w:rFonts w:cs="Times New Roman"/>
                <w:b/>
                <w:color w:val="FFFFFF"/>
                <w:sz w:val="19"/>
              </w:rPr>
              <w:t>Value</w:t>
            </w:r>
          </w:p>
        </w:tc>
      </w:tr>
      <w:tr w:rsidR="00C22CAF">
        <w:trPr>
          <w:cantSplit/>
          <w:jc w:val="center"/>
        </w:trPr>
        <w:tc>
          <w:tcPr>
            <w:tcW w:w="3744" w:type="dxa"/>
          </w:tcPr>
          <w:p w:rsidR="00C22CAF" w:rsidRDefault="00CB3282">
            <w:pPr>
              <w:spacing w:after="40" w:line="240" w:lineRule="auto"/>
              <w:jc w:val="left"/>
            </w:pPr>
            <w:r>
              <w:rPr>
                <w:rFonts w:cs="Times New Roman"/>
                <w:sz w:val="19"/>
              </w:rPr>
              <w:t>Industry, state</w:t>
            </w:r>
          </w:p>
        </w:tc>
        <w:tc>
          <w:tcPr>
            <w:tcW w:w="5616" w:type="dxa"/>
          </w:tcPr>
          <w:p w:rsidR="00C22CAF" w:rsidRDefault="00CB3282">
            <w:pPr>
              <w:spacing w:after="40" w:line="240" w:lineRule="auto"/>
              <w:jc w:val="left"/>
            </w:pPr>
            <w:r>
              <w:rPr>
                <w:rFonts w:cs="Times New Roman"/>
                <w:sz w:val="19"/>
              </w:rPr>
              <w:t>Software, CA</w:t>
            </w:r>
          </w:p>
        </w:tc>
      </w:tr>
      <w:tr w:rsidR="00C22CAF">
        <w:trPr>
          <w:cantSplit/>
          <w:jc w:val="center"/>
        </w:trPr>
        <w:tc>
          <w:tcPr>
            <w:tcW w:w="3744" w:type="dxa"/>
          </w:tcPr>
          <w:p w:rsidR="00C22CAF" w:rsidRDefault="00CB3282">
            <w:pPr>
              <w:spacing w:after="40" w:line="240" w:lineRule="auto"/>
              <w:jc w:val="left"/>
            </w:pPr>
            <w:r>
              <w:rPr>
                <w:rFonts w:cs="Times New Roman"/>
                <w:sz w:val="19"/>
              </w:rPr>
              <w:t>Total funding, rounds</w:t>
            </w:r>
          </w:p>
        </w:tc>
        <w:tc>
          <w:tcPr>
            <w:tcW w:w="5616" w:type="dxa"/>
          </w:tcPr>
          <w:p w:rsidR="00C22CAF" w:rsidRDefault="00CB3282">
            <w:pPr>
              <w:spacing w:after="40" w:line="240" w:lineRule="auto"/>
              <w:jc w:val="left"/>
            </w:pPr>
            <w:r>
              <w:rPr>
                <w:rFonts w:cs="Times New Roman"/>
                <w:sz w:val="19"/>
              </w:rPr>
              <w:t>USD 2,500,000 across 2 rounds</w:t>
            </w:r>
          </w:p>
        </w:tc>
      </w:tr>
      <w:tr w:rsidR="00C22CAF">
        <w:trPr>
          <w:cantSplit/>
          <w:jc w:val="center"/>
        </w:trPr>
        <w:tc>
          <w:tcPr>
            <w:tcW w:w="3744" w:type="dxa"/>
          </w:tcPr>
          <w:p w:rsidR="00C22CAF" w:rsidRDefault="00CB3282">
            <w:pPr>
              <w:spacing w:after="40" w:line="240" w:lineRule="auto"/>
              <w:jc w:val="left"/>
            </w:pPr>
            <w:r>
              <w:rPr>
                <w:rFonts w:cs="Times New Roman"/>
                <w:sz w:val="19"/>
              </w:rPr>
              <w:t>Age at first / last funding (years)</w:t>
            </w:r>
          </w:p>
        </w:tc>
        <w:tc>
          <w:tcPr>
            <w:tcW w:w="5616" w:type="dxa"/>
          </w:tcPr>
          <w:p w:rsidR="00C22CAF" w:rsidRDefault="00CB3282">
            <w:pPr>
              <w:spacing w:after="40" w:line="240" w:lineRule="auto"/>
              <w:jc w:val="left"/>
            </w:pPr>
            <w:r>
              <w:rPr>
                <w:rFonts w:cs="Times New Roman"/>
                <w:sz w:val="19"/>
              </w:rPr>
              <w:t>1.5 / 2.5</w:t>
            </w:r>
          </w:p>
        </w:tc>
      </w:tr>
      <w:tr w:rsidR="00C22CAF">
        <w:trPr>
          <w:cantSplit/>
          <w:jc w:val="center"/>
        </w:trPr>
        <w:tc>
          <w:tcPr>
            <w:tcW w:w="3744" w:type="dxa"/>
          </w:tcPr>
          <w:p w:rsidR="00C22CAF" w:rsidRDefault="00CB3282">
            <w:pPr>
              <w:spacing w:after="40" w:line="240" w:lineRule="auto"/>
              <w:jc w:val="left"/>
            </w:pPr>
            <w:r>
              <w:rPr>
                <w:rFonts w:cs="Times New Roman"/>
                <w:sz w:val="19"/>
              </w:rPr>
              <w:t>Age at first / last milestone (years)</w:t>
            </w:r>
          </w:p>
        </w:tc>
        <w:tc>
          <w:tcPr>
            <w:tcW w:w="5616" w:type="dxa"/>
          </w:tcPr>
          <w:p w:rsidR="00C22CAF" w:rsidRDefault="00CB3282">
            <w:pPr>
              <w:spacing w:after="40" w:line="240" w:lineRule="auto"/>
              <w:jc w:val="left"/>
            </w:pPr>
            <w:r>
              <w:rPr>
                <w:rFonts w:cs="Times New Roman"/>
                <w:sz w:val="19"/>
              </w:rPr>
              <w:t>1 / 2</w:t>
            </w:r>
          </w:p>
        </w:tc>
      </w:tr>
      <w:tr w:rsidR="00C22CAF">
        <w:trPr>
          <w:cantSplit/>
          <w:jc w:val="center"/>
        </w:trPr>
        <w:tc>
          <w:tcPr>
            <w:tcW w:w="3744" w:type="dxa"/>
          </w:tcPr>
          <w:p w:rsidR="00C22CAF" w:rsidRDefault="00CB3282">
            <w:pPr>
              <w:spacing w:after="40" w:line="240" w:lineRule="auto"/>
              <w:jc w:val="left"/>
            </w:pPr>
            <w:r>
              <w:rPr>
                <w:rFonts w:cs="Times New Roman"/>
                <w:sz w:val="19"/>
              </w:rPr>
              <w:t>Relationships, milestones, average participants</w:t>
            </w:r>
          </w:p>
        </w:tc>
        <w:tc>
          <w:tcPr>
            <w:tcW w:w="5616" w:type="dxa"/>
          </w:tcPr>
          <w:p w:rsidR="00C22CAF" w:rsidRDefault="00CB3282">
            <w:pPr>
              <w:spacing w:after="40" w:line="240" w:lineRule="auto"/>
              <w:jc w:val="left"/>
            </w:pPr>
            <w:r>
              <w:rPr>
                <w:rFonts w:cs="Times New Roman"/>
                <w:sz w:val="19"/>
              </w:rPr>
              <w:t xml:space="preserve">6, </w:t>
            </w:r>
            <w:r>
              <w:rPr>
                <w:rFonts w:cs="Times New Roman"/>
                <w:sz w:val="19"/>
              </w:rPr>
              <w:t>3, 3</w:t>
            </w:r>
          </w:p>
        </w:tc>
      </w:tr>
      <w:tr w:rsidR="00C22CAF">
        <w:trPr>
          <w:cantSplit/>
          <w:jc w:val="center"/>
        </w:trPr>
        <w:tc>
          <w:tcPr>
            <w:tcW w:w="3744" w:type="dxa"/>
          </w:tcPr>
          <w:p w:rsidR="00C22CAF" w:rsidRDefault="00CB3282">
            <w:pPr>
              <w:spacing w:after="40" w:line="240" w:lineRule="auto"/>
              <w:jc w:val="left"/>
            </w:pPr>
            <w:r>
              <w:rPr>
                <w:rFonts w:cs="Times New Roman"/>
                <w:sz w:val="19"/>
              </w:rPr>
              <w:t>Investor flags</w:t>
            </w:r>
          </w:p>
        </w:tc>
        <w:tc>
          <w:tcPr>
            <w:tcW w:w="5616" w:type="dxa"/>
          </w:tcPr>
          <w:p w:rsidR="00C22CAF" w:rsidRDefault="00CB3282">
            <w:pPr>
              <w:spacing w:after="40" w:line="240" w:lineRule="auto"/>
              <w:jc w:val="left"/>
            </w:pPr>
            <w:r>
              <w:rPr>
                <w:rFonts w:cs="Times New Roman"/>
                <w:sz w:val="19"/>
              </w:rPr>
              <w:t>Has VC, Round A</w:t>
            </w:r>
          </w:p>
        </w:tc>
      </w:tr>
      <w:tr w:rsidR="00C22CAF">
        <w:trPr>
          <w:cantSplit/>
          <w:jc w:val="center"/>
        </w:trPr>
        <w:tc>
          <w:tcPr>
            <w:tcW w:w="3744" w:type="dxa"/>
          </w:tcPr>
          <w:p w:rsidR="00C22CAF" w:rsidRDefault="00CB3282">
            <w:pPr>
              <w:spacing w:after="40" w:line="240" w:lineRule="auto"/>
              <w:jc w:val="left"/>
            </w:pPr>
            <w:r>
              <w:rPr>
                <w:rFonts w:cs="Times New Roman"/>
                <w:sz w:val="19"/>
              </w:rPr>
              <w:t>Comparable cases k</w:t>
            </w:r>
          </w:p>
        </w:tc>
        <w:tc>
          <w:tcPr>
            <w:tcW w:w="5616" w:type="dxa"/>
          </w:tcPr>
          <w:p w:rsidR="00C22CAF" w:rsidRDefault="00CB3282">
            <w:pPr>
              <w:spacing w:after="40" w:line="240" w:lineRule="auto"/>
              <w:jc w:val="left"/>
            </w:pPr>
            <w:r>
              <w:rPr>
                <w:rFonts w:cs="Times New Roman"/>
                <w:sz w:val="19"/>
              </w:rPr>
              <w:t>50</w:t>
            </w:r>
          </w:p>
        </w:tc>
      </w:tr>
      <w:tr w:rsidR="00C22CAF">
        <w:trPr>
          <w:cantSplit/>
          <w:jc w:val="center"/>
        </w:trPr>
        <w:tc>
          <w:tcPr>
            <w:tcW w:w="3744" w:type="dxa"/>
          </w:tcPr>
          <w:p w:rsidR="00C22CAF" w:rsidRDefault="00CB3282">
            <w:pPr>
              <w:spacing w:after="40" w:line="240" w:lineRule="auto"/>
              <w:jc w:val="left"/>
            </w:pPr>
            <w:r>
              <w:rPr>
                <w:rFonts w:cs="Times New Roman"/>
                <w:sz w:val="19"/>
              </w:rPr>
              <w:t>Description</w:t>
            </w:r>
          </w:p>
        </w:tc>
        <w:tc>
          <w:tcPr>
            <w:tcW w:w="5616" w:type="dxa"/>
          </w:tcPr>
          <w:p w:rsidR="00C22CAF" w:rsidRDefault="00CB3282">
            <w:pPr>
              <w:spacing w:after="40" w:line="240" w:lineRule="auto"/>
              <w:jc w:val="left"/>
            </w:pPr>
            <w:r>
              <w:rPr>
                <w:rFonts w:cs="Times New Roman"/>
                <w:sz w:val="19"/>
              </w:rPr>
              <w:t>A subscription analytics platform for small retailers using demand forecasting, with 40 paying stores and growing monthly revenue. (130 characters)</w:t>
            </w:r>
          </w:p>
        </w:tc>
      </w:tr>
    </w:tbl>
    <w:p w:rsidR="00C22CAF" w:rsidRDefault="00C22CAF">
      <w:pPr>
        <w:spacing w:line="192" w:lineRule="auto"/>
      </w:pP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w:t>
      </w:r>
      <w:r>
        <w:rPr>
          <w:rFonts w:cs="Times New Roman"/>
        </w:rPr>
        <w:t xml:space="preserve"> Sample output (JSON fields of </w:t>
      </w:r>
      <w:r>
        <w:rPr>
          <w:rFonts w:ascii="Consolas" w:eastAsia="Consolas" w:hAnsi="Consolas" w:cs="Consolas"/>
          <w:sz w:val="19"/>
        </w:rPr>
        <w:t>POST /predict</w:t>
      </w:r>
      <w:r>
        <w:rPr>
          <w:rFonts w:cs="Times New Roman"/>
        </w:rPr>
        <w:t>, as shown on the result screen)</w:t>
      </w:r>
    </w:p>
    <w:tbl>
      <w:tblPr>
        <w:tblStyle w:val="TableGrid"/>
        <w:tblW w:w="0" w:type="auto"/>
        <w:jc w:val="center"/>
        <w:tblLook w:val="04A0" w:firstRow="1" w:lastRow="0" w:firstColumn="1" w:lastColumn="0" w:noHBand="0" w:noVBand="1"/>
      </w:tblPr>
      <w:tblGrid>
        <w:gridCol w:w="3168"/>
        <w:gridCol w:w="6192"/>
      </w:tblGrid>
      <w:tr w:rsidR="00C22CAF">
        <w:trPr>
          <w:cantSplit/>
          <w:tblHeader/>
          <w:jc w:val="center"/>
        </w:trPr>
        <w:tc>
          <w:tcPr>
            <w:tcW w:w="3168" w:type="dxa"/>
            <w:shd w:val="clear" w:color="auto" w:fill="1B2A41"/>
          </w:tcPr>
          <w:p w:rsidR="00C22CAF" w:rsidRDefault="00CB3282">
            <w:pPr>
              <w:spacing w:after="40" w:line="240" w:lineRule="auto"/>
              <w:jc w:val="center"/>
            </w:pPr>
            <w:r>
              <w:rPr>
                <w:rFonts w:cs="Times New Roman"/>
                <w:b/>
                <w:color w:val="FFFFFF"/>
                <w:sz w:val="18"/>
              </w:rPr>
              <w:t>Field</w:t>
            </w:r>
          </w:p>
        </w:tc>
        <w:tc>
          <w:tcPr>
            <w:tcW w:w="6192" w:type="dxa"/>
            <w:shd w:val="clear" w:color="auto" w:fill="1B2A41"/>
          </w:tcPr>
          <w:p w:rsidR="00C22CAF" w:rsidRDefault="00CB3282">
            <w:pPr>
              <w:spacing w:after="40" w:line="240" w:lineRule="auto"/>
              <w:jc w:val="center"/>
            </w:pPr>
            <w:r>
              <w:rPr>
                <w:rFonts w:cs="Times New Roman"/>
                <w:b/>
                <w:color w:val="FFFFFF"/>
                <w:sz w:val="18"/>
              </w:rPr>
              <w:t>Value</w:t>
            </w:r>
          </w:p>
        </w:tc>
      </w:tr>
      <w:tr w:rsidR="00C22CAF">
        <w:trPr>
          <w:cantSplit/>
          <w:jc w:val="center"/>
        </w:trPr>
        <w:tc>
          <w:tcPr>
            <w:tcW w:w="3168" w:type="dxa"/>
          </w:tcPr>
          <w:p w:rsidR="00C22CAF" w:rsidRDefault="00CB3282">
            <w:pPr>
              <w:spacing w:after="40" w:line="240" w:lineRule="auto"/>
              <w:jc w:val="left"/>
            </w:pPr>
            <w:r>
              <w:rPr>
                <w:rFonts w:cs="Times New Roman"/>
                <w:sz w:val="18"/>
              </w:rPr>
              <w:t>outcome</w:t>
            </w:r>
          </w:p>
        </w:tc>
        <w:tc>
          <w:tcPr>
            <w:tcW w:w="6192" w:type="dxa"/>
          </w:tcPr>
          <w:p w:rsidR="00C22CAF" w:rsidRDefault="00CB3282">
            <w:pPr>
              <w:spacing w:after="40" w:line="240" w:lineRule="auto"/>
              <w:jc w:val="left"/>
            </w:pPr>
            <w:r>
              <w:rPr>
                <w:rFonts w:cs="Times New Roman"/>
                <w:sz w:val="18"/>
              </w:rPr>
              <w:t>SUCCESS</w:t>
            </w:r>
          </w:p>
        </w:tc>
      </w:tr>
      <w:tr w:rsidR="00C22CAF">
        <w:trPr>
          <w:cantSplit/>
          <w:jc w:val="center"/>
        </w:trPr>
        <w:tc>
          <w:tcPr>
            <w:tcW w:w="3168" w:type="dxa"/>
          </w:tcPr>
          <w:p w:rsidR="00C22CAF" w:rsidRDefault="00CB3282">
            <w:pPr>
              <w:spacing w:after="40" w:line="240" w:lineRule="auto"/>
              <w:jc w:val="left"/>
            </w:pPr>
            <w:r>
              <w:rPr>
                <w:rFonts w:cs="Times New Roman"/>
                <w:sz w:val="18"/>
              </w:rPr>
              <w:t>probability_success / probability_failure</w:t>
            </w:r>
          </w:p>
        </w:tc>
        <w:tc>
          <w:tcPr>
            <w:tcW w:w="6192" w:type="dxa"/>
          </w:tcPr>
          <w:p w:rsidR="00C22CAF" w:rsidRDefault="00CB3282">
            <w:pPr>
              <w:spacing w:after="40" w:line="240" w:lineRule="auto"/>
              <w:jc w:val="left"/>
            </w:pPr>
            <w:r>
              <w:rPr>
                <w:rFonts w:cs="Times New Roman"/>
                <w:sz w:val="18"/>
              </w:rPr>
              <w:t>0.83 / 0.17</w:t>
            </w:r>
          </w:p>
        </w:tc>
      </w:tr>
      <w:tr w:rsidR="00C22CAF">
        <w:trPr>
          <w:cantSplit/>
          <w:jc w:val="center"/>
        </w:trPr>
        <w:tc>
          <w:tcPr>
            <w:tcW w:w="3168" w:type="dxa"/>
          </w:tcPr>
          <w:p w:rsidR="00C22CAF" w:rsidRDefault="00CB3282">
            <w:pPr>
              <w:spacing w:after="40" w:line="240" w:lineRule="auto"/>
              <w:jc w:val="left"/>
            </w:pPr>
            <w:r>
              <w:rPr>
                <w:rFonts w:cs="Times New Roman"/>
                <w:sz w:val="18"/>
              </w:rPr>
              <w:t>confidence</w:t>
            </w:r>
          </w:p>
        </w:tc>
        <w:tc>
          <w:tcPr>
            <w:tcW w:w="6192" w:type="dxa"/>
          </w:tcPr>
          <w:p w:rsidR="00C22CAF" w:rsidRDefault="00CB3282">
            <w:pPr>
              <w:spacing w:after="40" w:line="240" w:lineRule="auto"/>
              <w:jc w:val="left"/>
            </w:pPr>
            <w:r>
              <w:rPr>
                <w:rFonts w:cs="Times New Roman"/>
                <w:sz w:val="18"/>
              </w:rPr>
              <w:t>0.833 (83.3 %)</w:t>
            </w:r>
          </w:p>
        </w:tc>
      </w:tr>
      <w:tr w:rsidR="00C22CAF">
        <w:trPr>
          <w:cantSplit/>
          <w:jc w:val="center"/>
        </w:trPr>
        <w:tc>
          <w:tcPr>
            <w:tcW w:w="3168" w:type="dxa"/>
          </w:tcPr>
          <w:p w:rsidR="00C22CAF" w:rsidRDefault="00CB3282">
            <w:pPr>
              <w:spacing w:after="40" w:line="240" w:lineRule="auto"/>
              <w:jc w:val="left"/>
            </w:pPr>
            <w:r>
              <w:rPr>
                <w:rFonts w:cs="Times New Roman"/>
                <w:sz w:val="18"/>
              </w:rPr>
              <w:t>model</w:t>
            </w:r>
          </w:p>
        </w:tc>
        <w:tc>
          <w:tcPr>
            <w:tcW w:w="6192" w:type="dxa"/>
          </w:tcPr>
          <w:p w:rsidR="00C22CAF" w:rsidRDefault="00CB3282">
            <w:pPr>
              <w:spacing w:after="40" w:line="240" w:lineRule="auto"/>
              <w:jc w:val="left"/>
            </w:pPr>
            <w:r>
              <w:rPr>
                <w:rFonts w:cs="Times New Roman"/>
                <w:sz w:val="18"/>
              </w:rPr>
              <w:t>Logistic Regression</w:t>
            </w:r>
          </w:p>
        </w:tc>
      </w:tr>
      <w:tr w:rsidR="00C22CAF">
        <w:trPr>
          <w:cantSplit/>
          <w:jc w:val="center"/>
        </w:trPr>
        <w:tc>
          <w:tcPr>
            <w:tcW w:w="3168" w:type="dxa"/>
          </w:tcPr>
          <w:p w:rsidR="00C22CAF" w:rsidRDefault="00CB3282">
            <w:pPr>
              <w:spacing w:after="40" w:line="240" w:lineRule="auto"/>
              <w:jc w:val="left"/>
            </w:pPr>
            <w:r>
              <w:rPr>
                <w:rFonts w:cs="Times New Roman"/>
                <w:sz w:val="18"/>
              </w:rPr>
              <w:t>risk</w:t>
            </w:r>
          </w:p>
        </w:tc>
        <w:tc>
          <w:tcPr>
            <w:tcW w:w="6192" w:type="dxa"/>
          </w:tcPr>
          <w:p w:rsidR="00C22CAF" w:rsidRDefault="00CB3282">
            <w:pPr>
              <w:spacing w:after="40" w:line="240" w:lineRule="auto"/>
              <w:jc w:val="left"/>
            </w:pPr>
            <w:r>
              <w:rPr>
                <w:rFonts w:cs="Times New Roman"/>
                <w:sz w:val="18"/>
              </w:rPr>
              <w:t>Lower risk</w:t>
            </w:r>
          </w:p>
        </w:tc>
      </w:tr>
      <w:tr w:rsidR="00C22CAF">
        <w:trPr>
          <w:cantSplit/>
          <w:jc w:val="center"/>
        </w:trPr>
        <w:tc>
          <w:tcPr>
            <w:tcW w:w="3168" w:type="dxa"/>
          </w:tcPr>
          <w:p w:rsidR="00C22CAF" w:rsidRDefault="00CB3282">
            <w:pPr>
              <w:spacing w:after="40" w:line="240" w:lineRule="auto"/>
              <w:jc w:val="left"/>
            </w:pPr>
            <w:r>
              <w:rPr>
                <w:rFonts w:cs="Times New Roman"/>
                <w:sz w:val="18"/>
              </w:rPr>
              <w:t>similar_counts</w:t>
            </w:r>
          </w:p>
        </w:tc>
        <w:tc>
          <w:tcPr>
            <w:tcW w:w="6192" w:type="dxa"/>
          </w:tcPr>
          <w:p w:rsidR="00C22CAF" w:rsidRDefault="00CB3282">
            <w:pPr>
              <w:spacing w:after="40" w:line="240" w:lineRule="auto"/>
              <w:jc w:val="left"/>
            </w:pPr>
            <w:r>
              <w:rPr>
                <w:rFonts w:cs="Times New Roman"/>
                <w:sz w:val="18"/>
              </w:rPr>
              <w:t xml:space="preserve">25 </w:t>
            </w:r>
            <w:r>
              <w:rPr>
                <w:rFonts w:cs="Times New Roman"/>
                <w:sz w:val="18"/>
              </w:rPr>
              <w:t>SUCCESS, 25 FAILURE (k = 50)</w:t>
            </w:r>
          </w:p>
        </w:tc>
      </w:tr>
      <w:tr w:rsidR="00C22CAF">
        <w:trPr>
          <w:cantSplit/>
          <w:jc w:val="center"/>
        </w:trPr>
        <w:tc>
          <w:tcPr>
            <w:tcW w:w="3168" w:type="dxa"/>
          </w:tcPr>
          <w:p w:rsidR="00C22CAF" w:rsidRDefault="00CB3282">
            <w:pPr>
              <w:spacing w:after="40" w:line="240" w:lineRule="auto"/>
              <w:jc w:val="left"/>
            </w:pPr>
            <w:r>
              <w:rPr>
                <w:rFonts w:cs="Times New Roman"/>
                <w:sz w:val="18"/>
              </w:rPr>
              <w:t>explanation</w:t>
            </w:r>
          </w:p>
        </w:tc>
        <w:tc>
          <w:tcPr>
            <w:tcW w:w="6192" w:type="dxa"/>
          </w:tcPr>
          <w:p w:rsidR="00C22CAF" w:rsidRDefault="00CB3282">
            <w:pPr>
              <w:spacing w:after="40" w:line="240" w:lineRule="auto"/>
              <w:jc w:val="left"/>
            </w:pPr>
            <w:r>
              <w:rPr>
                <w:rFonts w:cs="Times New Roman"/>
                <w:sz w:val="18"/>
              </w:rPr>
              <w:t>has_roundC (0.00): weight 2.495, supports FAILURE; funding_rounds (-0.07): 2.401, supports FAILURE; relationships (0.72): 2.380, supports SUCCESS; has_VC (1.00): 2.348, supports SUCCESS; milestones (0.58): 2.243, s</w:t>
            </w:r>
            <w:r>
              <w:rPr>
                <w:rFonts w:cs="Times New Roman"/>
                <w:sz w:val="18"/>
              </w:rPr>
              <w:t>upports SUCCESS; retrieval statistics (top similarity 0.580; mean similarity to SUCCESS 0.492, to FAILURE 0.456)</w:t>
            </w:r>
          </w:p>
        </w:tc>
      </w:tr>
    </w:tbl>
    <w:p w:rsidR="00C22CAF" w:rsidRDefault="00C22CAF">
      <w:pPr>
        <w:spacing w:line="192" w:lineRule="auto"/>
      </w:pP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The five most similar historical start-ups returned for this input (from the result screen)</w:t>
      </w:r>
    </w:p>
    <w:tbl>
      <w:tblPr>
        <w:tblStyle w:val="TableGrid"/>
        <w:tblW w:w="0" w:type="auto"/>
        <w:jc w:val="center"/>
        <w:tblLook w:val="04A0" w:firstRow="1" w:lastRow="0" w:firstColumn="1" w:lastColumn="0" w:noHBand="0" w:noVBand="1"/>
      </w:tblPr>
      <w:tblGrid>
        <w:gridCol w:w="1296"/>
        <w:gridCol w:w="1440"/>
        <w:gridCol w:w="1584"/>
        <w:gridCol w:w="1008"/>
        <w:gridCol w:w="1872"/>
        <w:gridCol w:w="1152"/>
      </w:tblGrid>
      <w:tr w:rsidR="00C22CAF">
        <w:trPr>
          <w:cantSplit/>
          <w:tblHeader/>
          <w:jc w:val="center"/>
        </w:trPr>
        <w:tc>
          <w:tcPr>
            <w:tcW w:w="1296" w:type="dxa"/>
            <w:shd w:val="clear" w:color="auto" w:fill="1B2A41"/>
          </w:tcPr>
          <w:p w:rsidR="00C22CAF" w:rsidRDefault="00CB3282">
            <w:pPr>
              <w:spacing w:after="40" w:line="240" w:lineRule="auto"/>
              <w:jc w:val="center"/>
            </w:pPr>
            <w:r>
              <w:rPr>
                <w:rFonts w:cs="Times New Roman"/>
                <w:b/>
                <w:color w:val="FFFFFF"/>
                <w:sz w:val="19"/>
              </w:rPr>
              <w:t>Similarity</w:t>
            </w:r>
          </w:p>
        </w:tc>
        <w:tc>
          <w:tcPr>
            <w:tcW w:w="1440" w:type="dxa"/>
            <w:shd w:val="clear" w:color="auto" w:fill="1B2A41"/>
          </w:tcPr>
          <w:p w:rsidR="00C22CAF" w:rsidRDefault="00CB3282">
            <w:pPr>
              <w:spacing w:after="40" w:line="240" w:lineRule="auto"/>
              <w:jc w:val="center"/>
            </w:pPr>
            <w:r>
              <w:rPr>
                <w:rFonts w:cs="Times New Roman"/>
                <w:b/>
                <w:color w:val="FFFFFF"/>
                <w:sz w:val="19"/>
              </w:rPr>
              <w:t>Outc</w:t>
            </w:r>
            <w:r>
              <w:rPr>
                <w:rFonts w:cs="Times New Roman"/>
                <w:b/>
                <w:color w:val="FFFFFF"/>
                <w:sz w:val="19"/>
              </w:rPr>
              <w:t>ome</w:t>
            </w:r>
          </w:p>
        </w:tc>
        <w:tc>
          <w:tcPr>
            <w:tcW w:w="1584" w:type="dxa"/>
            <w:shd w:val="clear" w:color="auto" w:fill="1B2A41"/>
          </w:tcPr>
          <w:p w:rsidR="00C22CAF" w:rsidRDefault="00CB3282">
            <w:pPr>
              <w:spacing w:after="40" w:line="240" w:lineRule="auto"/>
              <w:jc w:val="center"/>
            </w:pPr>
            <w:r>
              <w:rPr>
                <w:rFonts w:cs="Times New Roman"/>
                <w:b/>
                <w:color w:val="FFFFFF"/>
                <w:sz w:val="19"/>
              </w:rPr>
              <w:t>Industry</w:t>
            </w:r>
          </w:p>
        </w:tc>
        <w:tc>
          <w:tcPr>
            <w:tcW w:w="1008" w:type="dxa"/>
            <w:shd w:val="clear" w:color="auto" w:fill="1B2A41"/>
          </w:tcPr>
          <w:p w:rsidR="00C22CAF" w:rsidRDefault="00CB3282">
            <w:pPr>
              <w:spacing w:after="40" w:line="240" w:lineRule="auto"/>
              <w:jc w:val="center"/>
            </w:pPr>
            <w:r>
              <w:rPr>
                <w:rFonts w:cs="Times New Roman"/>
                <w:b/>
                <w:color w:val="FFFFFF"/>
                <w:sz w:val="19"/>
              </w:rPr>
              <w:t>State</w:t>
            </w:r>
          </w:p>
        </w:tc>
        <w:tc>
          <w:tcPr>
            <w:tcW w:w="1872" w:type="dxa"/>
            <w:shd w:val="clear" w:color="auto" w:fill="1B2A41"/>
          </w:tcPr>
          <w:p w:rsidR="00C22CAF" w:rsidRDefault="00CB3282">
            <w:pPr>
              <w:spacing w:after="40" w:line="240" w:lineRule="auto"/>
              <w:jc w:val="center"/>
            </w:pPr>
            <w:r>
              <w:rPr>
                <w:rFonts w:cs="Times New Roman"/>
                <w:b/>
                <w:color w:val="FFFFFF"/>
                <w:sz w:val="19"/>
              </w:rPr>
              <w:t>Funding</w:t>
            </w:r>
          </w:p>
        </w:tc>
        <w:tc>
          <w:tcPr>
            <w:tcW w:w="1152" w:type="dxa"/>
            <w:shd w:val="clear" w:color="auto" w:fill="1B2A41"/>
          </w:tcPr>
          <w:p w:rsidR="00C22CAF" w:rsidRDefault="00CB3282">
            <w:pPr>
              <w:spacing w:after="40" w:line="240" w:lineRule="auto"/>
              <w:jc w:val="center"/>
            </w:pPr>
            <w:r>
              <w:rPr>
                <w:rFonts w:cs="Times New Roman"/>
                <w:b/>
                <w:color w:val="FFFFFF"/>
                <w:sz w:val="19"/>
              </w:rPr>
              <w:t>Rounds</w:t>
            </w:r>
          </w:p>
        </w:tc>
      </w:tr>
      <w:tr w:rsidR="00C22CAF">
        <w:trPr>
          <w:cantSplit/>
          <w:jc w:val="center"/>
        </w:trPr>
        <w:tc>
          <w:tcPr>
            <w:tcW w:w="1296" w:type="dxa"/>
          </w:tcPr>
          <w:p w:rsidR="00C22CAF" w:rsidRDefault="00CB3282">
            <w:pPr>
              <w:spacing w:after="40" w:line="240" w:lineRule="auto"/>
              <w:jc w:val="center"/>
            </w:pPr>
            <w:r>
              <w:rPr>
                <w:rFonts w:cs="Times New Roman"/>
                <w:sz w:val="19"/>
              </w:rPr>
              <w:t>0.580</w:t>
            </w:r>
          </w:p>
        </w:tc>
        <w:tc>
          <w:tcPr>
            <w:tcW w:w="1440" w:type="dxa"/>
          </w:tcPr>
          <w:p w:rsidR="00C22CAF" w:rsidRDefault="00CB3282">
            <w:pPr>
              <w:spacing w:after="40" w:line="240" w:lineRule="auto"/>
              <w:jc w:val="center"/>
            </w:pPr>
            <w:r>
              <w:rPr>
                <w:rFonts w:cs="Times New Roman"/>
                <w:sz w:val="19"/>
              </w:rPr>
              <w:t>SUCCESS</w:t>
            </w:r>
          </w:p>
        </w:tc>
        <w:tc>
          <w:tcPr>
            <w:tcW w:w="1584" w:type="dxa"/>
          </w:tcPr>
          <w:p w:rsidR="00C22CAF" w:rsidRDefault="00CB3282">
            <w:pPr>
              <w:spacing w:after="40" w:line="240" w:lineRule="auto"/>
              <w:jc w:val="center"/>
            </w:pPr>
            <w:r>
              <w:rPr>
                <w:rFonts w:cs="Times New Roman"/>
                <w:sz w:val="19"/>
              </w:rPr>
              <w:t>Software</w:t>
            </w:r>
          </w:p>
        </w:tc>
        <w:tc>
          <w:tcPr>
            <w:tcW w:w="1008" w:type="dxa"/>
          </w:tcPr>
          <w:p w:rsidR="00C22CAF" w:rsidRDefault="00CB3282">
            <w:pPr>
              <w:spacing w:after="40" w:line="240" w:lineRule="auto"/>
              <w:jc w:val="center"/>
            </w:pPr>
            <w:r>
              <w:rPr>
                <w:rFonts w:cs="Times New Roman"/>
                <w:sz w:val="19"/>
              </w:rPr>
              <w:t>CO</w:t>
            </w:r>
          </w:p>
        </w:tc>
        <w:tc>
          <w:tcPr>
            <w:tcW w:w="1872" w:type="dxa"/>
          </w:tcPr>
          <w:p w:rsidR="00C22CAF" w:rsidRDefault="00CB3282">
            <w:pPr>
              <w:spacing w:after="40" w:line="240" w:lineRule="auto"/>
              <w:jc w:val="center"/>
            </w:pPr>
            <w:r>
              <w:rPr>
                <w:rFonts w:cs="Times New Roman"/>
                <w:sz w:val="19"/>
              </w:rPr>
              <w:t>USD 1.07 M</w:t>
            </w:r>
          </w:p>
        </w:tc>
        <w:tc>
          <w:tcPr>
            <w:tcW w:w="1152" w:type="dxa"/>
          </w:tcPr>
          <w:p w:rsidR="00C22CAF" w:rsidRDefault="00CB3282">
            <w:pPr>
              <w:spacing w:after="40" w:line="240" w:lineRule="auto"/>
              <w:jc w:val="center"/>
            </w:pPr>
            <w:r>
              <w:rPr>
                <w:rFonts w:cs="Times New Roman"/>
                <w:sz w:val="19"/>
              </w:rPr>
              <w:t>1</w:t>
            </w:r>
          </w:p>
        </w:tc>
      </w:tr>
      <w:tr w:rsidR="00C22CAF">
        <w:trPr>
          <w:cantSplit/>
          <w:jc w:val="center"/>
        </w:trPr>
        <w:tc>
          <w:tcPr>
            <w:tcW w:w="1296" w:type="dxa"/>
          </w:tcPr>
          <w:p w:rsidR="00C22CAF" w:rsidRDefault="00CB3282">
            <w:pPr>
              <w:spacing w:after="40" w:line="240" w:lineRule="auto"/>
              <w:jc w:val="center"/>
            </w:pPr>
            <w:r>
              <w:rPr>
                <w:rFonts w:cs="Times New Roman"/>
                <w:sz w:val="19"/>
              </w:rPr>
              <w:t>0.553</w:t>
            </w:r>
          </w:p>
        </w:tc>
        <w:tc>
          <w:tcPr>
            <w:tcW w:w="1440" w:type="dxa"/>
          </w:tcPr>
          <w:p w:rsidR="00C22CAF" w:rsidRDefault="00CB3282">
            <w:pPr>
              <w:spacing w:after="40" w:line="240" w:lineRule="auto"/>
              <w:jc w:val="center"/>
            </w:pPr>
            <w:r>
              <w:rPr>
                <w:rFonts w:cs="Times New Roman"/>
                <w:sz w:val="19"/>
              </w:rPr>
              <w:t>SUCCESS</w:t>
            </w:r>
          </w:p>
        </w:tc>
        <w:tc>
          <w:tcPr>
            <w:tcW w:w="1584" w:type="dxa"/>
          </w:tcPr>
          <w:p w:rsidR="00C22CAF" w:rsidRDefault="00CB3282">
            <w:pPr>
              <w:spacing w:after="40" w:line="240" w:lineRule="auto"/>
              <w:jc w:val="center"/>
            </w:pPr>
            <w:r>
              <w:rPr>
                <w:rFonts w:cs="Times New Roman"/>
                <w:sz w:val="19"/>
              </w:rPr>
              <w:t>Software</w:t>
            </w:r>
          </w:p>
        </w:tc>
        <w:tc>
          <w:tcPr>
            <w:tcW w:w="1008" w:type="dxa"/>
          </w:tcPr>
          <w:p w:rsidR="00C22CAF" w:rsidRDefault="00CB3282">
            <w:pPr>
              <w:spacing w:after="40" w:line="240" w:lineRule="auto"/>
              <w:jc w:val="center"/>
            </w:pPr>
            <w:r>
              <w:rPr>
                <w:rFonts w:cs="Times New Roman"/>
                <w:sz w:val="19"/>
              </w:rPr>
              <w:t>CA</w:t>
            </w:r>
          </w:p>
        </w:tc>
        <w:tc>
          <w:tcPr>
            <w:tcW w:w="1872" w:type="dxa"/>
          </w:tcPr>
          <w:p w:rsidR="00C22CAF" w:rsidRDefault="00CB3282">
            <w:pPr>
              <w:spacing w:after="40" w:line="240" w:lineRule="auto"/>
              <w:jc w:val="center"/>
            </w:pPr>
            <w:r>
              <w:rPr>
                <w:rFonts w:cs="Times New Roman"/>
                <w:sz w:val="19"/>
              </w:rPr>
              <w:t>USD 4.06 M</w:t>
            </w:r>
          </w:p>
        </w:tc>
        <w:tc>
          <w:tcPr>
            <w:tcW w:w="1152" w:type="dxa"/>
          </w:tcPr>
          <w:p w:rsidR="00C22CAF" w:rsidRDefault="00CB3282">
            <w:pPr>
              <w:spacing w:after="40" w:line="240" w:lineRule="auto"/>
              <w:jc w:val="center"/>
            </w:pPr>
            <w:r>
              <w:rPr>
                <w:rFonts w:cs="Times New Roman"/>
                <w:sz w:val="19"/>
              </w:rPr>
              <w:t>4</w:t>
            </w:r>
          </w:p>
        </w:tc>
      </w:tr>
      <w:tr w:rsidR="00C22CAF">
        <w:trPr>
          <w:cantSplit/>
          <w:jc w:val="center"/>
        </w:trPr>
        <w:tc>
          <w:tcPr>
            <w:tcW w:w="1296" w:type="dxa"/>
          </w:tcPr>
          <w:p w:rsidR="00C22CAF" w:rsidRDefault="00CB3282">
            <w:pPr>
              <w:spacing w:after="40" w:line="240" w:lineRule="auto"/>
              <w:jc w:val="center"/>
            </w:pPr>
            <w:r>
              <w:rPr>
                <w:rFonts w:cs="Times New Roman"/>
                <w:sz w:val="19"/>
              </w:rPr>
              <w:t>0.537</w:t>
            </w:r>
          </w:p>
        </w:tc>
        <w:tc>
          <w:tcPr>
            <w:tcW w:w="1440" w:type="dxa"/>
          </w:tcPr>
          <w:p w:rsidR="00C22CAF" w:rsidRDefault="00CB3282">
            <w:pPr>
              <w:spacing w:after="40" w:line="240" w:lineRule="auto"/>
              <w:jc w:val="center"/>
            </w:pPr>
            <w:r>
              <w:rPr>
                <w:rFonts w:cs="Times New Roman"/>
                <w:sz w:val="19"/>
              </w:rPr>
              <w:t>FAILURE</w:t>
            </w:r>
          </w:p>
        </w:tc>
        <w:tc>
          <w:tcPr>
            <w:tcW w:w="1584" w:type="dxa"/>
          </w:tcPr>
          <w:p w:rsidR="00C22CAF" w:rsidRDefault="00CB3282">
            <w:pPr>
              <w:spacing w:after="40" w:line="240" w:lineRule="auto"/>
              <w:jc w:val="center"/>
            </w:pPr>
            <w:r>
              <w:rPr>
                <w:rFonts w:cs="Times New Roman"/>
                <w:sz w:val="19"/>
              </w:rPr>
              <w:t>Media</w:t>
            </w:r>
          </w:p>
        </w:tc>
        <w:tc>
          <w:tcPr>
            <w:tcW w:w="1008" w:type="dxa"/>
          </w:tcPr>
          <w:p w:rsidR="00C22CAF" w:rsidRDefault="00CB3282">
            <w:pPr>
              <w:spacing w:after="40" w:line="240" w:lineRule="auto"/>
              <w:jc w:val="center"/>
            </w:pPr>
            <w:r>
              <w:rPr>
                <w:rFonts w:cs="Times New Roman"/>
                <w:sz w:val="19"/>
              </w:rPr>
              <w:t>FL</w:t>
            </w:r>
          </w:p>
        </w:tc>
        <w:tc>
          <w:tcPr>
            <w:tcW w:w="1872" w:type="dxa"/>
          </w:tcPr>
          <w:p w:rsidR="00C22CAF" w:rsidRDefault="00CB3282">
            <w:pPr>
              <w:spacing w:after="40" w:line="240" w:lineRule="auto"/>
              <w:jc w:val="center"/>
            </w:pPr>
            <w:r>
              <w:rPr>
                <w:rFonts w:cs="Times New Roman"/>
                <w:sz w:val="19"/>
              </w:rPr>
              <w:t>USD 862 K</w:t>
            </w:r>
          </w:p>
        </w:tc>
        <w:tc>
          <w:tcPr>
            <w:tcW w:w="1152" w:type="dxa"/>
          </w:tcPr>
          <w:p w:rsidR="00C22CAF" w:rsidRDefault="00CB3282">
            <w:pPr>
              <w:spacing w:after="40" w:line="240" w:lineRule="auto"/>
              <w:jc w:val="center"/>
            </w:pPr>
            <w:r>
              <w:rPr>
                <w:rFonts w:cs="Times New Roman"/>
                <w:sz w:val="19"/>
              </w:rPr>
              <w:t>1</w:t>
            </w:r>
          </w:p>
        </w:tc>
      </w:tr>
      <w:tr w:rsidR="00C22CAF">
        <w:trPr>
          <w:cantSplit/>
          <w:jc w:val="center"/>
        </w:trPr>
        <w:tc>
          <w:tcPr>
            <w:tcW w:w="1296" w:type="dxa"/>
          </w:tcPr>
          <w:p w:rsidR="00C22CAF" w:rsidRDefault="00CB3282">
            <w:pPr>
              <w:spacing w:after="40" w:line="240" w:lineRule="auto"/>
              <w:jc w:val="center"/>
            </w:pPr>
            <w:r>
              <w:rPr>
                <w:rFonts w:cs="Times New Roman"/>
                <w:sz w:val="19"/>
              </w:rPr>
              <w:t>0.534</w:t>
            </w:r>
          </w:p>
        </w:tc>
        <w:tc>
          <w:tcPr>
            <w:tcW w:w="1440" w:type="dxa"/>
          </w:tcPr>
          <w:p w:rsidR="00C22CAF" w:rsidRDefault="00CB3282">
            <w:pPr>
              <w:spacing w:after="40" w:line="240" w:lineRule="auto"/>
              <w:jc w:val="center"/>
            </w:pPr>
            <w:r>
              <w:rPr>
                <w:rFonts w:cs="Times New Roman"/>
                <w:sz w:val="19"/>
              </w:rPr>
              <w:t>SUCCESS</w:t>
            </w:r>
          </w:p>
        </w:tc>
        <w:tc>
          <w:tcPr>
            <w:tcW w:w="1584" w:type="dxa"/>
          </w:tcPr>
          <w:p w:rsidR="00C22CAF" w:rsidRDefault="00CB3282">
            <w:pPr>
              <w:spacing w:after="40" w:line="240" w:lineRule="auto"/>
              <w:jc w:val="center"/>
            </w:pPr>
            <w:r>
              <w:rPr>
                <w:rFonts w:cs="Times New Roman"/>
                <w:sz w:val="19"/>
              </w:rPr>
              <w:t>Software</w:t>
            </w:r>
          </w:p>
        </w:tc>
        <w:tc>
          <w:tcPr>
            <w:tcW w:w="1008" w:type="dxa"/>
          </w:tcPr>
          <w:p w:rsidR="00C22CAF" w:rsidRDefault="00CB3282">
            <w:pPr>
              <w:spacing w:after="40" w:line="240" w:lineRule="auto"/>
              <w:jc w:val="center"/>
            </w:pPr>
            <w:r>
              <w:rPr>
                <w:rFonts w:cs="Times New Roman"/>
                <w:sz w:val="19"/>
              </w:rPr>
              <w:t>CA</w:t>
            </w:r>
          </w:p>
        </w:tc>
        <w:tc>
          <w:tcPr>
            <w:tcW w:w="1872" w:type="dxa"/>
          </w:tcPr>
          <w:p w:rsidR="00C22CAF" w:rsidRDefault="00CB3282">
            <w:pPr>
              <w:spacing w:after="40" w:line="240" w:lineRule="auto"/>
              <w:jc w:val="center"/>
            </w:pPr>
            <w:r>
              <w:rPr>
                <w:rFonts w:cs="Times New Roman"/>
                <w:sz w:val="19"/>
              </w:rPr>
              <w:t>USD 1.34 M</w:t>
            </w:r>
          </w:p>
        </w:tc>
        <w:tc>
          <w:tcPr>
            <w:tcW w:w="1152" w:type="dxa"/>
          </w:tcPr>
          <w:p w:rsidR="00C22CAF" w:rsidRDefault="00CB3282">
            <w:pPr>
              <w:spacing w:after="40" w:line="240" w:lineRule="auto"/>
              <w:jc w:val="center"/>
            </w:pPr>
            <w:r>
              <w:rPr>
                <w:rFonts w:cs="Times New Roman"/>
                <w:sz w:val="19"/>
              </w:rPr>
              <w:t>0</w:t>
            </w:r>
          </w:p>
        </w:tc>
      </w:tr>
      <w:tr w:rsidR="00C22CAF">
        <w:trPr>
          <w:cantSplit/>
          <w:jc w:val="center"/>
        </w:trPr>
        <w:tc>
          <w:tcPr>
            <w:tcW w:w="1296" w:type="dxa"/>
          </w:tcPr>
          <w:p w:rsidR="00C22CAF" w:rsidRDefault="00CB3282">
            <w:pPr>
              <w:spacing w:after="40" w:line="240" w:lineRule="auto"/>
              <w:jc w:val="center"/>
            </w:pPr>
            <w:r>
              <w:rPr>
                <w:rFonts w:cs="Times New Roman"/>
                <w:sz w:val="19"/>
              </w:rPr>
              <w:t>0.530</w:t>
            </w:r>
          </w:p>
        </w:tc>
        <w:tc>
          <w:tcPr>
            <w:tcW w:w="1440" w:type="dxa"/>
          </w:tcPr>
          <w:p w:rsidR="00C22CAF" w:rsidRDefault="00CB3282">
            <w:pPr>
              <w:spacing w:after="40" w:line="240" w:lineRule="auto"/>
              <w:jc w:val="center"/>
            </w:pPr>
            <w:r>
              <w:rPr>
                <w:rFonts w:cs="Times New Roman"/>
                <w:sz w:val="19"/>
              </w:rPr>
              <w:t>FAILURE</w:t>
            </w:r>
          </w:p>
        </w:tc>
        <w:tc>
          <w:tcPr>
            <w:tcW w:w="1584" w:type="dxa"/>
          </w:tcPr>
          <w:p w:rsidR="00C22CAF" w:rsidRDefault="00CB3282">
            <w:pPr>
              <w:spacing w:after="40" w:line="240" w:lineRule="auto"/>
              <w:jc w:val="center"/>
            </w:pPr>
            <w:r>
              <w:rPr>
                <w:rFonts w:cs="Times New Roman"/>
                <w:sz w:val="19"/>
              </w:rPr>
              <w:t>Software</w:t>
            </w:r>
          </w:p>
        </w:tc>
        <w:tc>
          <w:tcPr>
            <w:tcW w:w="1008" w:type="dxa"/>
          </w:tcPr>
          <w:p w:rsidR="00C22CAF" w:rsidRDefault="00CB3282">
            <w:pPr>
              <w:spacing w:after="40" w:line="240" w:lineRule="auto"/>
              <w:jc w:val="center"/>
            </w:pPr>
            <w:r>
              <w:rPr>
                <w:rFonts w:cs="Times New Roman"/>
                <w:sz w:val="19"/>
              </w:rPr>
              <w:t>CA</w:t>
            </w:r>
          </w:p>
        </w:tc>
        <w:tc>
          <w:tcPr>
            <w:tcW w:w="1872" w:type="dxa"/>
          </w:tcPr>
          <w:p w:rsidR="00C22CAF" w:rsidRDefault="00CB3282">
            <w:pPr>
              <w:spacing w:after="40" w:line="240" w:lineRule="auto"/>
              <w:jc w:val="center"/>
            </w:pPr>
            <w:r>
              <w:rPr>
                <w:rFonts w:cs="Times New Roman"/>
                <w:sz w:val="19"/>
              </w:rPr>
              <w:t>USD 1.29 M</w:t>
            </w:r>
          </w:p>
        </w:tc>
        <w:tc>
          <w:tcPr>
            <w:tcW w:w="1152" w:type="dxa"/>
          </w:tcPr>
          <w:p w:rsidR="00C22CAF" w:rsidRDefault="00CB3282">
            <w:pPr>
              <w:spacing w:after="40" w:line="240" w:lineRule="auto"/>
              <w:jc w:val="center"/>
            </w:pPr>
            <w:r>
              <w:rPr>
                <w:rFonts w:cs="Times New Roman"/>
                <w:sz w:val="19"/>
              </w:rPr>
              <w:t>0</w:t>
            </w:r>
          </w:p>
        </w:tc>
      </w:tr>
    </w:tbl>
    <w:p w:rsidR="00C22CAF" w:rsidRDefault="00C22CAF">
      <w:pPr>
        <w:spacing w:line="192" w:lineRule="auto"/>
      </w:pPr>
    </w:p>
    <w:p w:rsidR="00C22CAF" w:rsidRDefault="00CB3282">
      <w:r>
        <w:rPr>
          <w:rFonts w:cs="Times New Roman"/>
        </w:rPr>
        <w:t xml:space="preserve">Two properties of this </w:t>
      </w:r>
      <w:r>
        <w:rPr>
          <w:rFonts w:cs="Times New Roman"/>
        </w:rPr>
        <w:t xml:space="preserve">output are worth noting. First, the evidence split is 25 / 25 by construction, because retrieval draws half of the cases from each class; the split itself says nothing about the likely outcome, and the informative statistics are the similarities (0.492 to </w:t>
      </w:r>
      <w:r>
        <w:rPr>
          <w:rFonts w:cs="Times New Roman"/>
        </w:rPr>
        <w:t xml:space="preserve">SUCCESS cases against 0.456 to FAILURE cases, a small margin). Second, the explanation ranks features by the size of the coefficient, not by its contribution for this input: a flag that is </w:t>
      </w:r>
      <w:r>
        <w:rPr>
          <w:rFonts w:cs="Times New Roman"/>
        </w:rPr>
        <w:lastRenderedPageBreak/>
        <w:t xml:space="preserve">absent (has_roundC = 0) is listed first and labelled as supporting </w:t>
      </w:r>
      <w:r>
        <w:rPr>
          <w:rFonts w:cs="Times New Roman"/>
        </w:rPr>
        <w:t>FAILURE, although its contribution is zero. The retrieved start-ups and the estimate agree here, but the list of drivers is a description of the model, not of this case.</w:t>
      </w:r>
    </w:p>
    <w:p w:rsidR="00C22CAF" w:rsidRDefault="00CB3282">
      <w:pPr>
        <w:pStyle w:val="Heading2"/>
      </w:pPr>
      <w:r>
        <w:t>1.6 Success and failure analysis</w:t>
      </w:r>
    </w:p>
    <w:p w:rsidR="00C22CAF" w:rsidRDefault="00CB3282">
      <w:pPr>
        <w:pStyle w:val="Heading3"/>
      </w:pPr>
      <w:r>
        <w:t>1.6.1 Where the system works</w:t>
      </w:r>
    </w:p>
    <w:p w:rsidR="00C22CAF" w:rsidRDefault="00CB3282">
      <w:pPr>
        <w:spacing w:after="60"/>
        <w:ind w:left="720" w:hanging="360"/>
      </w:pPr>
      <w:r>
        <w:rPr>
          <w:rFonts w:cs="Times New Roman"/>
        </w:rPr>
        <w:t>•  It ranks start-ups us</w:t>
      </w:r>
      <w:r>
        <w:rPr>
          <w:rFonts w:cs="Times New Roman"/>
        </w:rPr>
        <w:t>efully: ROC-AUC 0.82 for Random Forest and 0.79 for Logistic Regression on the real table, and the observed success rate rises from 8 % to 93 % across the probability bins of Section 8.3.6.</w:t>
      </w:r>
    </w:p>
    <w:p w:rsidR="00C22CAF" w:rsidRDefault="00CB3282">
      <w:pPr>
        <w:spacing w:after="60"/>
        <w:ind w:left="720" w:hanging="360"/>
      </w:pPr>
      <w:r>
        <w:rPr>
          <w:rFonts w:cs="Times New Roman"/>
        </w:rPr>
        <w:t>•  It finds most of the successes with the ensemble models (recall</w:t>
      </w:r>
      <w:r>
        <w:rPr>
          <w:rFonts w:cs="Times New Roman"/>
        </w:rPr>
        <w:t xml:space="preserve"> 0.84 to 0.88) at precision about 0.82.</w:t>
      </w:r>
    </w:p>
    <w:p w:rsidR="00C22CAF" w:rsidRDefault="00CB3282">
      <w:pPr>
        <w:spacing w:after="60"/>
        <w:ind w:left="720" w:hanging="360"/>
      </w:pPr>
      <w:r>
        <w:rPr>
          <w:rFonts w:cs="Times New Roman"/>
        </w:rPr>
        <w:t xml:space="preserve">•  The whole path, from the form to the explained result, takes about 0.15 to 0.2 s at the median on a CPU-only PC (Chapter 7), and comparable start-ups give a second, independent view of the estimate that matches a </w:t>
      </w:r>
      <w:r>
        <w:rPr>
          <w:rFonts w:cs="Times New Roman"/>
        </w:rPr>
        <w:t>linear model in accuracy.</w:t>
      </w:r>
    </w:p>
    <w:p w:rsidR="00C22CAF" w:rsidRDefault="00CB3282">
      <w:pPr>
        <w:spacing w:after="60"/>
        <w:ind w:left="720" w:hanging="360"/>
      </w:pPr>
      <w:r>
        <w:rPr>
          <w:rFonts w:cs="Times New Roman"/>
        </w:rPr>
        <w:t>•  Success and failure rates of the larger industry groups are predicted well: on one test split Media is right for 31 of 35 start-ups (0.89) and Software for 77 of 106 (0.73).</w:t>
      </w:r>
    </w:p>
    <w:p w:rsidR="00C22CAF" w:rsidRDefault="00CB3282">
      <w:pPr>
        <w:pStyle w:val="Heading3"/>
      </w:pPr>
      <w:r>
        <w:t>1.6.2 Where it fails</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Random Forest accuracy by industry, one test split (seed 42, 185 start-ups)</w:t>
      </w:r>
    </w:p>
    <w:tbl>
      <w:tblPr>
        <w:tblStyle w:val="TableGrid"/>
        <w:tblW w:w="0" w:type="auto"/>
        <w:jc w:val="center"/>
        <w:tblLook w:val="04A0" w:firstRow="1" w:lastRow="0" w:firstColumn="1" w:lastColumn="0" w:noHBand="0" w:noVBand="1"/>
      </w:tblPr>
      <w:tblGrid>
        <w:gridCol w:w="2304"/>
        <w:gridCol w:w="1728"/>
        <w:gridCol w:w="2304"/>
        <w:gridCol w:w="1728"/>
      </w:tblGrid>
      <w:tr w:rsidR="00C22CAF">
        <w:trPr>
          <w:cantSplit/>
          <w:tblHeader/>
          <w:jc w:val="center"/>
        </w:trPr>
        <w:tc>
          <w:tcPr>
            <w:tcW w:w="2304" w:type="dxa"/>
            <w:shd w:val="clear" w:color="auto" w:fill="1B2A41"/>
          </w:tcPr>
          <w:p w:rsidR="00C22CAF" w:rsidRDefault="00CB3282">
            <w:pPr>
              <w:spacing w:after="40" w:line="240" w:lineRule="auto"/>
              <w:jc w:val="center"/>
            </w:pPr>
            <w:r>
              <w:rPr>
                <w:rFonts w:cs="Times New Roman"/>
                <w:b/>
                <w:color w:val="FFFFFF"/>
                <w:sz w:val="19"/>
              </w:rPr>
              <w:t>Industry</w:t>
            </w:r>
          </w:p>
        </w:tc>
        <w:tc>
          <w:tcPr>
            <w:tcW w:w="1728" w:type="dxa"/>
            <w:shd w:val="clear" w:color="auto" w:fill="1B2A41"/>
          </w:tcPr>
          <w:p w:rsidR="00C22CAF" w:rsidRDefault="00CB3282">
            <w:pPr>
              <w:spacing w:after="40" w:line="240" w:lineRule="auto"/>
              <w:jc w:val="center"/>
            </w:pPr>
            <w:r>
              <w:rPr>
                <w:rFonts w:cs="Times New Roman"/>
                <w:b/>
                <w:color w:val="FFFFFF"/>
                <w:sz w:val="19"/>
              </w:rPr>
              <w:t>Start-ups</w:t>
            </w:r>
          </w:p>
        </w:tc>
        <w:tc>
          <w:tcPr>
            <w:tcW w:w="2304" w:type="dxa"/>
            <w:shd w:val="clear" w:color="auto" w:fill="1B2A41"/>
          </w:tcPr>
          <w:p w:rsidR="00C22CAF" w:rsidRDefault="00CB3282">
            <w:pPr>
              <w:spacing w:after="40" w:line="240" w:lineRule="auto"/>
              <w:jc w:val="center"/>
            </w:pPr>
            <w:r>
              <w:rPr>
                <w:rFonts w:cs="Times New Roman"/>
                <w:b/>
                <w:color w:val="FFFFFF"/>
                <w:sz w:val="19"/>
              </w:rPr>
              <w:t>Share successful</w:t>
            </w:r>
          </w:p>
        </w:tc>
        <w:tc>
          <w:tcPr>
            <w:tcW w:w="1728" w:type="dxa"/>
            <w:shd w:val="clear" w:color="auto" w:fill="1B2A41"/>
          </w:tcPr>
          <w:p w:rsidR="00C22CAF" w:rsidRDefault="00CB3282">
            <w:pPr>
              <w:spacing w:after="40" w:line="240" w:lineRule="auto"/>
              <w:jc w:val="center"/>
            </w:pPr>
            <w:r>
              <w:rPr>
                <w:rFonts w:cs="Times New Roman"/>
                <w:b/>
                <w:color w:val="FFFFFF"/>
                <w:sz w:val="19"/>
              </w:rPr>
              <w:t>Accuracy</w:t>
            </w:r>
          </w:p>
        </w:tc>
      </w:tr>
      <w:tr w:rsidR="00C22CAF">
        <w:trPr>
          <w:cantSplit/>
          <w:jc w:val="center"/>
        </w:trPr>
        <w:tc>
          <w:tcPr>
            <w:tcW w:w="2304" w:type="dxa"/>
          </w:tcPr>
          <w:p w:rsidR="00C22CAF" w:rsidRDefault="00CB3282">
            <w:pPr>
              <w:spacing w:after="40" w:line="240" w:lineRule="auto"/>
              <w:jc w:val="left"/>
            </w:pPr>
            <w:r>
              <w:rPr>
                <w:rFonts w:cs="Times New Roman"/>
                <w:sz w:val="19"/>
              </w:rPr>
              <w:t>Biotech</w:t>
            </w:r>
          </w:p>
        </w:tc>
        <w:tc>
          <w:tcPr>
            <w:tcW w:w="1728" w:type="dxa"/>
          </w:tcPr>
          <w:p w:rsidR="00C22CAF" w:rsidRDefault="00CB3282">
            <w:pPr>
              <w:spacing w:after="40" w:line="240" w:lineRule="auto"/>
              <w:jc w:val="center"/>
            </w:pPr>
            <w:r>
              <w:rPr>
                <w:rFonts w:cs="Times New Roman"/>
                <w:sz w:val="19"/>
              </w:rPr>
              <w:t>6</w:t>
            </w:r>
          </w:p>
        </w:tc>
        <w:tc>
          <w:tcPr>
            <w:tcW w:w="2304" w:type="dxa"/>
          </w:tcPr>
          <w:p w:rsidR="00C22CAF" w:rsidRDefault="00CB3282">
            <w:pPr>
              <w:spacing w:after="40" w:line="240" w:lineRule="auto"/>
              <w:jc w:val="center"/>
            </w:pPr>
            <w:r>
              <w:rPr>
                <w:rFonts w:cs="Times New Roman"/>
                <w:sz w:val="19"/>
              </w:rPr>
              <w:t>0.50</w:t>
            </w:r>
          </w:p>
        </w:tc>
        <w:tc>
          <w:tcPr>
            <w:tcW w:w="1728" w:type="dxa"/>
          </w:tcPr>
          <w:p w:rsidR="00C22CAF" w:rsidRDefault="00CB3282">
            <w:pPr>
              <w:spacing w:after="40" w:line="240" w:lineRule="auto"/>
              <w:jc w:val="center"/>
            </w:pPr>
            <w:r>
              <w:rPr>
                <w:rFonts w:cs="Times New Roman"/>
                <w:sz w:val="19"/>
              </w:rPr>
              <w:t>0.33</w:t>
            </w:r>
          </w:p>
        </w:tc>
      </w:tr>
      <w:tr w:rsidR="00C22CAF">
        <w:trPr>
          <w:cantSplit/>
          <w:jc w:val="center"/>
        </w:trPr>
        <w:tc>
          <w:tcPr>
            <w:tcW w:w="2304" w:type="dxa"/>
          </w:tcPr>
          <w:p w:rsidR="00C22CAF" w:rsidRDefault="00CB3282">
            <w:pPr>
              <w:spacing w:after="40" w:line="240" w:lineRule="auto"/>
              <w:jc w:val="left"/>
            </w:pPr>
            <w:r>
              <w:rPr>
                <w:rFonts w:cs="Times New Roman"/>
                <w:sz w:val="19"/>
              </w:rPr>
              <w:t>CleanTech</w:t>
            </w:r>
          </w:p>
        </w:tc>
        <w:tc>
          <w:tcPr>
            <w:tcW w:w="1728" w:type="dxa"/>
          </w:tcPr>
          <w:p w:rsidR="00C22CAF" w:rsidRDefault="00CB3282">
            <w:pPr>
              <w:spacing w:after="40" w:line="240" w:lineRule="auto"/>
              <w:jc w:val="center"/>
            </w:pPr>
            <w:r>
              <w:rPr>
                <w:rFonts w:cs="Times New Roman"/>
                <w:sz w:val="19"/>
              </w:rPr>
              <w:t>6</w:t>
            </w:r>
          </w:p>
        </w:tc>
        <w:tc>
          <w:tcPr>
            <w:tcW w:w="2304" w:type="dxa"/>
          </w:tcPr>
          <w:p w:rsidR="00C22CAF" w:rsidRDefault="00CB3282">
            <w:pPr>
              <w:spacing w:after="40" w:line="240" w:lineRule="auto"/>
              <w:jc w:val="center"/>
            </w:pPr>
            <w:r>
              <w:rPr>
                <w:rFonts w:cs="Times New Roman"/>
                <w:sz w:val="19"/>
              </w:rPr>
              <w:t>0.50</w:t>
            </w:r>
          </w:p>
        </w:tc>
        <w:tc>
          <w:tcPr>
            <w:tcW w:w="1728" w:type="dxa"/>
          </w:tcPr>
          <w:p w:rsidR="00C22CAF" w:rsidRDefault="00CB3282">
            <w:pPr>
              <w:spacing w:after="40" w:line="240" w:lineRule="auto"/>
              <w:jc w:val="center"/>
            </w:pPr>
            <w:r>
              <w:rPr>
                <w:rFonts w:cs="Times New Roman"/>
                <w:sz w:val="19"/>
              </w:rPr>
              <w:t>0.50</w:t>
            </w:r>
          </w:p>
        </w:tc>
      </w:tr>
      <w:tr w:rsidR="00C22CAF">
        <w:trPr>
          <w:cantSplit/>
          <w:jc w:val="center"/>
        </w:trPr>
        <w:tc>
          <w:tcPr>
            <w:tcW w:w="2304" w:type="dxa"/>
          </w:tcPr>
          <w:p w:rsidR="00C22CAF" w:rsidRDefault="00CB3282">
            <w:pPr>
              <w:spacing w:after="40" w:line="240" w:lineRule="auto"/>
              <w:jc w:val="left"/>
            </w:pPr>
            <w:r>
              <w:rPr>
                <w:rFonts w:cs="Times New Roman"/>
                <w:sz w:val="19"/>
              </w:rPr>
              <w:t>Media</w:t>
            </w:r>
          </w:p>
        </w:tc>
        <w:tc>
          <w:tcPr>
            <w:tcW w:w="1728" w:type="dxa"/>
          </w:tcPr>
          <w:p w:rsidR="00C22CAF" w:rsidRDefault="00CB3282">
            <w:pPr>
              <w:spacing w:after="40" w:line="240" w:lineRule="auto"/>
              <w:jc w:val="center"/>
            </w:pPr>
            <w:r>
              <w:rPr>
                <w:rFonts w:cs="Times New Roman"/>
                <w:sz w:val="19"/>
              </w:rPr>
              <w:t>35</w:t>
            </w:r>
          </w:p>
        </w:tc>
        <w:tc>
          <w:tcPr>
            <w:tcW w:w="2304" w:type="dxa"/>
          </w:tcPr>
          <w:p w:rsidR="00C22CAF" w:rsidRDefault="00CB3282">
            <w:pPr>
              <w:spacing w:after="40" w:line="240" w:lineRule="auto"/>
              <w:jc w:val="center"/>
            </w:pPr>
            <w:r>
              <w:rPr>
                <w:rFonts w:cs="Times New Roman"/>
                <w:sz w:val="19"/>
              </w:rPr>
              <w:t>0.66</w:t>
            </w:r>
          </w:p>
        </w:tc>
        <w:tc>
          <w:tcPr>
            <w:tcW w:w="1728" w:type="dxa"/>
          </w:tcPr>
          <w:p w:rsidR="00C22CAF" w:rsidRDefault="00CB3282">
            <w:pPr>
              <w:spacing w:after="40" w:line="240" w:lineRule="auto"/>
              <w:jc w:val="center"/>
            </w:pPr>
            <w:r>
              <w:rPr>
                <w:rFonts w:cs="Times New Roman"/>
                <w:sz w:val="19"/>
              </w:rPr>
              <w:t>0.89</w:t>
            </w:r>
          </w:p>
        </w:tc>
      </w:tr>
      <w:tr w:rsidR="00C22CAF">
        <w:trPr>
          <w:cantSplit/>
          <w:jc w:val="center"/>
        </w:trPr>
        <w:tc>
          <w:tcPr>
            <w:tcW w:w="2304" w:type="dxa"/>
          </w:tcPr>
          <w:p w:rsidR="00C22CAF" w:rsidRDefault="00CB3282">
            <w:pPr>
              <w:spacing w:after="40" w:line="240" w:lineRule="auto"/>
              <w:jc w:val="left"/>
            </w:pPr>
            <w:r>
              <w:rPr>
                <w:rFonts w:cs="Times New Roman"/>
                <w:sz w:val="19"/>
              </w:rPr>
              <w:t>Mobile</w:t>
            </w:r>
          </w:p>
        </w:tc>
        <w:tc>
          <w:tcPr>
            <w:tcW w:w="1728" w:type="dxa"/>
          </w:tcPr>
          <w:p w:rsidR="00C22CAF" w:rsidRDefault="00CB3282">
            <w:pPr>
              <w:spacing w:after="40" w:line="240" w:lineRule="auto"/>
              <w:jc w:val="center"/>
            </w:pPr>
            <w:r>
              <w:rPr>
                <w:rFonts w:cs="Times New Roman"/>
                <w:sz w:val="19"/>
              </w:rPr>
              <w:t>10</w:t>
            </w:r>
          </w:p>
        </w:tc>
        <w:tc>
          <w:tcPr>
            <w:tcW w:w="2304" w:type="dxa"/>
          </w:tcPr>
          <w:p w:rsidR="00C22CAF" w:rsidRDefault="00CB3282">
            <w:pPr>
              <w:spacing w:after="40" w:line="240" w:lineRule="auto"/>
              <w:jc w:val="center"/>
            </w:pPr>
            <w:r>
              <w:rPr>
                <w:rFonts w:cs="Times New Roman"/>
                <w:sz w:val="19"/>
              </w:rPr>
              <w:t>0.60</w:t>
            </w:r>
          </w:p>
        </w:tc>
        <w:tc>
          <w:tcPr>
            <w:tcW w:w="1728" w:type="dxa"/>
          </w:tcPr>
          <w:p w:rsidR="00C22CAF" w:rsidRDefault="00CB3282">
            <w:pPr>
              <w:spacing w:after="40" w:line="240" w:lineRule="auto"/>
              <w:jc w:val="center"/>
            </w:pPr>
            <w:r>
              <w:rPr>
                <w:rFonts w:cs="Times New Roman"/>
                <w:sz w:val="19"/>
              </w:rPr>
              <w:t>0.70</w:t>
            </w:r>
          </w:p>
        </w:tc>
      </w:tr>
      <w:tr w:rsidR="00C22CAF">
        <w:trPr>
          <w:cantSplit/>
          <w:jc w:val="center"/>
        </w:trPr>
        <w:tc>
          <w:tcPr>
            <w:tcW w:w="2304" w:type="dxa"/>
          </w:tcPr>
          <w:p w:rsidR="00C22CAF" w:rsidRDefault="00CB3282">
            <w:pPr>
              <w:spacing w:after="40" w:line="240" w:lineRule="auto"/>
              <w:jc w:val="left"/>
            </w:pPr>
            <w:r>
              <w:rPr>
                <w:rFonts w:cs="Times New Roman"/>
                <w:sz w:val="19"/>
              </w:rPr>
              <w:t>Other</w:t>
            </w:r>
          </w:p>
        </w:tc>
        <w:tc>
          <w:tcPr>
            <w:tcW w:w="1728" w:type="dxa"/>
          </w:tcPr>
          <w:p w:rsidR="00C22CAF" w:rsidRDefault="00CB3282">
            <w:pPr>
              <w:spacing w:after="40" w:line="240" w:lineRule="auto"/>
              <w:jc w:val="center"/>
            </w:pPr>
            <w:r>
              <w:rPr>
                <w:rFonts w:cs="Times New Roman"/>
                <w:sz w:val="19"/>
              </w:rPr>
              <w:t>14</w:t>
            </w:r>
          </w:p>
        </w:tc>
        <w:tc>
          <w:tcPr>
            <w:tcW w:w="2304" w:type="dxa"/>
          </w:tcPr>
          <w:p w:rsidR="00C22CAF" w:rsidRDefault="00CB3282">
            <w:pPr>
              <w:spacing w:after="40" w:line="240" w:lineRule="auto"/>
              <w:jc w:val="center"/>
            </w:pPr>
            <w:r>
              <w:rPr>
                <w:rFonts w:cs="Times New Roman"/>
                <w:sz w:val="19"/>
              </w:rPr>
              <w:t>0.71</w:t>
            </w:r>
          </w:p>
        </w:tc>
        <w:tc>
          <w:tcPr>
            <w:tcW w:w="1728" w:type="dxa"/>
          </w:tcPr>
          <w:p w:rsidR="00C22CAF" w:rsidRDefault="00CB3282">
            <w:pPr>
              <w:spacing w:after="40" w:line="240" w:lineRule="auto"/>
              <w:jc w:val="center"/>
            </w:pPr>
            <w:r>
              <w:rPr>
                <w:rFonts w:cs="Times New Roman"/>
                <w:sz w:val="19"/>
              </w:rPr>
              <w:t>0.79</w:t>
            </w:r>
          </w:p>
        </w:tc>
      </w:tr>
      <w:tr w:rsidR="00C22CAF">
        <w:trPr>
          <w:cantSplit/>
          <w:jc w:val="center"/>
        </w:trPr>
        <w:tc>
          <w:tcPr>
            <w:tcW w:w="2304" w:type="dxa"/>
          </w:tcPr>
          <w:p w:rsidR="00C22CAF" w:rsidRDefault="00CB3282">
            <w:pPr>
              <w:spacing w:after="40" w:line="240" w:lineRule="auto"/>
              <w:jc w:val="left"/>
            </w:pPr>
            <w:r>
              <w:rPr>
                <w:rFonts w:cs="Times New Roman"/>
                <w:sz w:val="19"/>
              </w:rPr>
              <w:t>Software</w:t>
            </w:r>
          </w:p>
        </w:tc>
        <w:tc>
          <w:tcPr>
            <w:tcW w:w="1728" w:type="dxa"/>
          </w:tcPr>
          <w:p w:rsidR="00C22CAF" w:rsidRDefault="00CB3282">
            <w:pPr>
              <w:spacing w:after="40" w:line="240" w:lineRule="auto"/>
              <w:jc w:val="center"/>
            </w:pPr>
            <w:r>
              <w:rPr>
                <w:rFonts w:cs="Times New Roman"/>
                <w:sz w:val="19"/>
              </w:rPr>
              <w:t>106</w:t>
            </w:r>
          </w:p>
        </w:tc>
        <w:tc>
          <w:tcPr>
            <w:tcW w:w="2304" w:type="dxa"/>
          </w:tcPr>
          <w:p w:rsidR="00C22CAF" w:rsidRDefault="00CB3282">
            <w:pPr>
              <w:spacing w:after="40" w:line="240" w:lineRule="auto"/>
              <w:jc w:val="center"/>
            </w:pPr>
            <w:r>
              <w:rPr>
                <w:rFonts w:cs="Times New Roman"/>
                <w:sz w:val="19"/>
              </w:rPr>
              <w:t>0.66</w:t>
            </w:r>
          </w:p>
        </w:tc>
        <w:tc>
          <w:tcPr>
            <w:tcW w:w="1728" w:type="dxa"/>
          </w:tcPr>
          <w:p w:rsidR="00C22CAF" w:rsidRDefault="00CB3282">
            <w:pPr>
              <w:spacing w:after="40" w:line="240" w:lineRule="auto"/>
              <w:jc w:val="center"/>
            </w:pPr>
            <w:r>
              <w:rPr>
                <w:rFonts w:cs="Times New Roman"/>
                <w:sz w:val="19"/>
              </w:rPr>
              <w:t>0.73</w:t>
            </w:r>
          </w:p>
        </w:tc>
      </w:tr>
    </w:tbl>
    <w:p w:rsidR="00C22CAF" w:rsidRDefault="00C22CAF">
      <w:pPr>
        <w:spacing w:line="192" w:lineRule="auto"/>
      </w:pPr>
    </w:p>
    <w:p w:rsidR="00C22CAF" w:rsidRDefault="00CB3282">
      <w:pPr>
        <w:spacing w:after="60"/>
        <w:ind w:left="720" w:hanging="360"/>
      </w:pPr>
      <w:r>
        <w:rPr>
          <w:rFonts w:cs="Times New Roman"/>
        </w:rPr>
        <w:t>•  Failures are the harder class for the ensembles: only 66 % of the closed start-ups are recognised by Random Forest (42.6 of 65 per fold), so about one verdict in five that says SUCCESS is wrong (precision 0.82).</w:t>
      </w:r>
    </w:p>
    <w:p w:rsidR="00C22CAF" w:rsidRDefault="00CB3282">
      <w:pPr>
        <w:spacing w:after="60"/>
        <w:ind w:left="720" w:hanging="360"/>
      </w:pPr>
      <w:r>
        <w:rPr>
          <w:rFonts w:cs="Times New Roman"/>
        </w:rPr>
        <w:t>•  Small segments are unreliable: Biotech</w:t>
      </w:r>
      <w:r>
        <w:rPr>
          <w:rFonts w:cs="Times New Roman"/>
        </w:rPr>
        <w:t xml:space="preserve"> (6 start-ups, accuracy 0.33) and CleanTech (6, 0.50) are too few to read, and the model has seen only a few of them.</w:t>
      </w:r>
    </w:p>
    <w:p w:rsidR="00C22CAF" w:rsidRDefault="00CB3282">
      <w:pPr>
        <w:spacing w:after="60"/>
        <w:ind w:left="720" w:hanging="360"/>
      </w:pPr>
      <w:r>
        <w:rPr>
          <w:rFonts w:cs="Times New Roman"/>
        </w:rPr>
        <w:t xml:space="preserve">•  Without the four post-hoc fields the ensembles drop to balanced accuracy 0.64 to 0.68, so genuinely early-stage predictions are weaker </w:t>
      </w:r>
      <w:r>
        <w:rPr>
          <w:rFonts w:cs="Times New Roman"/>
        </w:rPr>
        <w:t>than the headline numbers.</w:t>
      </w:r>
    </w:p>
    <w:p w:rsidR="00C22CAF" w:rsidRDefault="00CB3282">
      <w:pPr>
        <w:spacing w:after="60"/>
        <w:ind w:left="720" w:hanging="360"/>
      </w:pPr>
      <w:r>
        <w:rPr>
          <w:rFonts w:cs="Times New Roman"/>
        </w:rPr>
        <w:t>•  The displayed confidence is conservative on the real table (Section 8.3.6): a score of 0.25 corresponds to a 44 % success rate.</w:t>
      </w:r>
    </w:p>
    <w:p w:rsidR="00C22CAF" w:rsidRDefault="00CB3282">
      <w:pPr>
        <w:spacing w:after="60"/>
        <w:ind w:left="720" w:hanging="360"/>
      </w:pPr>
      <w:r>
        <w:rPr>
          <w:rFonts w:cs="Times New Roman"/>
        </w:rPr>
        <w:lastRenderedPageBreak/>
        <w:t>•  The explanation lists features by coefficient size, not by contribution, and an absent flag can</w:t>
      </w:r>
      <w:r>
        <w:rPr>
          <w:rFonts w:cs="Times New Roman"/>
        </w:rPr>
        <w:t xml:space="preserve"> appear as a driver (Section 8.5).</w:t>
      </w:r>
    </w:p>
    <w:p w:rsidR="00C22CAF" w:rsidRDefault="00CB3282">
      <w:pPr>
        <w:spacing w:after="60"/>
        <w:ind w:left="720" w:hanging="360"/>
      </w:pPr>
      <w:r>
        <w:rPr>
          <w:rFonts w:cs="Times New Roman"/>
        </w:rPr>
        <w:t>•  Founder experience, team size and market conditions, named in the abstract, are not in either dataset and cannot influence any estimate.</w:t>
      </w:r>
    </w:p>
    <w:p w:rsidR="00C22CAF" w:rsidRDefault="00CB3282">
      <w:pPr>
        <w:pStyle w:val="Heading2"/>
      </w:pPr>
      <w:r>
        <w:t>1.7 Limitations of the results</w:t>
      </w:r>
    </w:p>
    <w:p w:rsidR="00C22CAF" w:rsidRDefault="00CB3282">
      <w:pPr>
        <w:spacing w:after="60"/>
        <w:ind w:left="720" w:hanging="360"/>
      </w:pPr>
      <w:r>
        <w:rPr>
          <w:rFonts w:cs="Times New Roman"/>
        </w:rPr>
        <w:t>•  The application serves a model trained on synth</w:t>
      </w:r>
      <w:r>
        <w:rPr>
          <w:rFonts w:cs="Times New Roman"/>
        </w:rPr>
        <w:t>etic data; its dashboard scores (balanced accuracy 0.749) are not real-world performance.</w:t>
      </w:r>
    </w:p>
    <w:p w:rsidR="00C22CAF" w:rsidRDefault="00CB3282">
      <w:pPr>
        <w:spacing w:after="60"/>
        <w:ind w:left="720" w:hanging="360"/>
      </w:pPr>
      <w:r>
        <w:rPr>
          <w:rFonts w:cs="Times New Roman"/>
        </w:rPr>
        <w:t>•  The real table has 922 start-ups, one country, a 185-row test fold and a single family of random splits; the standard deviations over splits understate the true un</w:t>
      </w:r>
      <w:r>
        <w:rPr>
          <w:rFonts w:cs="Times New Roman"/>
        </w:rPr>
        <w:t>certainty and no significance test was run.</w:t>
      </w:r>
    </w:p>
    <w:p w:rsidR="00C22CAF" w:rsidRDefault="00CB3282">
      <w:pPr>
        <w:spacing w:after="60"/>
        <w:ind w:left="720" w:hanging="360"/>
      </w:pPr>
      <w:r>
        <w:rPr>
          <w:rFonts w:cs="Times New Roman"/>
        </w:rPr>
        <w:t>•  No temporal split is possible, so look-ahead bias cannot be excluded; Section 8.3.8 shows that it matters.</w:t>
      </w:r>
    </w:p>
    <w:p w:rsidR="00C22CAF" w:rsidRDefault="00CB3282">
      <w:pPr>
        <w:spacing w:after="60"/>
        <w:ind w:left="720" w:hanging="360"/>
      </w:pPr>
      <w:r>
        <w:rPr>
          <w:rFonts w:cs="Times New Roman"/>
        </w:rPr>
        <w:t>•  The text channel and the fused representation could not be evaluated on real data; the synthetic te</w:t>
      </w:r>
      <w:r>
        <w:rPr>
          <w:rFonts w:cs="Times New Roman"/>
        </w:rPr>
        <w:t>xt leaks the label.</w:t>
      </w:r>
    </w:p>
    <w:p w:rsidR="00C22CAF" w:rsidRDefault="00CB3282">
      <w:pPr>
        <w:spacing w:after="60"/>
        <w:ind w:left="720" w:hanging="360"/>
      </w:pPr>
      <w:r>
        <w:rPr>
          <w:rFonts w:cs="Times New Roman"/>
        </w:rPr>
        <w:t>•  Base-paper figures cannot be compared like for like because the declared paper states neither its dataset nor its per-model results.</w:t>
      </w:r>
    </w:p>
    <w:p w:rsidR="00C22CAF" w:rsidRDefault="00CB3282">
      <w:pPr>
        <w:spacing w:after="60"/>
        <w:ind w:left="720" w:hanging="360"/>
      </w:pPr>
      <w:r>
        <w:rPr>
          <w:rFonts w:cs="Times New Roman"/>
        </w:rPr>
        <w:t xml:space="preserve">•  HistGradientBoosting appears only in the study, not in the application; ROC-AUC was not recorded </w:t>
      </w:r>
      <w:r>
        <w:rPr>
          <w:rFonts w:cs="Times New Roman"/>
        </w:rPr>
        <w:t>for the shipped fused model; no SHAP analysis was made.</w:t>
      </w:r>
    </w:p>
    <w:p w:rsidR="00C22CAF" w:rsidRDefault="00CB3282">
      <w:r>
        <w:rPr>
          <w:rFonts w:cs="Times New Roman"/>
        </w:rPr>
        <w:t xml:space="preserve">The 29 edge cases and 51 automated checks of Chapter 7 show that the software behaves as specified; they say nothing about whether the estimates are right. The latency of 148 to 199 ms per prediction </w:t>
      </w:r>
      <w:r>
        <w:rPr>
          <w:rFonts w:cs="Times New Roman"/>
        </w:rPr>
        <w:t>(median) was measured with a warm model on one machine.</w:t>
      </w:r>
    </w:p>
    <w:p w:rsidR="00C22CAF" w:rsidRDefault="00CB3282">
      <w:pPr>
        <w:pStyle w:val="Heading2"/>
      </w:pPr>
      <w:r>
        <w:t>1.8 Objectives against outcomes</w:t>
      </w:r>
    </w:p>
    <w:p w:rsidR="00C22CAF" w:rsidRDefault="00CB32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Objectives of the project and what was achieved</w:t>
      </w:r>
    </w:p>
    <w:tbl>
      <w:tblPr>
        <w:tblStyle w:val="TableGrid"/>
        <w:tblW w:w="0" w:type="auto"/>
        <w:jc w:val="center"/>
        <w:tblLook w:val="04A0" w:firstRow="1" w:lastRow="0" w:firstColumn="1" w:lastColumn="0" w:noHBand="0" w:noVBand="1"/>
      </w:tblPr>
      <w:tblGrid>
        <w:gridCol w:w="504"/>
        <w:gridCol w:w="3312"/>
        <w:gridCol w:w="4320"/>
        <w:gridCol w:w="1224"/>
      </w:tblGrid>
      <w:tr w:rsidR="00C22CAF">
        <w:trPr>
          <w:cantSplit/>
          <w:tblHeader/>
          <w:jc w:val="center"/>
        </w:trPr>
        <w:tc>
          <w:tcPr>
            <w:tcW w:w="504" w:type="dxa"/>
            <w:shd w:val="clear" w:color="auto" w:fill="1B2A41"/>
          </w:tcPr>
          <w:p w:rsidR="00C22CAF" w:rsidRDefault="00CB3282">
            <w:pPr>
              <w:spacing w:after="40" w:line="240" w:lineRule="auto"/>
              <w:jc w:val="center"/>
            </w:pPr>
            <w:r>
              <w:rPr>
                <w:rFonts w:cs="Times New Roman"/>
                <w:b/>
                <w:color w:val="FFFFFF"/>
                <w:sz w:val="18"/>
              </w:rPr>
              <w:t>#</w:t>
            </w:r>
          </w:p>
        </w:tc>
        <w:tc>
          <w:tcPr>
            <w:tcW w:w="3312" w:type="dxa"/>
            <w:shd w:val="clear" w:color="auto" w:fill="1B2A41"/>
          </w:tcPr>
          <w:p w:rsidR="00C22CAF" w:rsidRDefault="00CB3282">
            <w:pPr>
              <w:spacing w:after="40" w:line="240" w:lineRule="auto"/>
              <w:jc w:val="center"/>
            </w:pPr>
            <w:r>
              <w:rPr>
                <w:rFonts w:cs="Times New Roman"/>
                <w:b/>
                <w:color w:val="FFFFFF"/>
                <w:sz w:val="18"/>
              </w:rPr>
              <w:t>Objective</w:t>
            </w:r>
          </w:p>
        </w:tc>
        <w:tc>
          <w:tcPr>
            <w:tcW w:w="4320" w:type="dxa"/>
            <w:shd w:val="clear" w:color="auto" w:fill="1B2A41"/>
          </w:tcPr>
          <w:p w:rsidR="00C22CAF" w:rsidRDefault="00CB3282">
            <w:pPr>
              <w:spacing w:after="40" w:line="240" w:lineRule="auto"/>
              <w:jc w:val="center"/>
            </w:pPr>
            <w:r>
              <w:rPr>
                <w:rFonts w:cs="Times New Roman"/>
                <w:b/>
                <w:color w:val="FFFFFF"/>
                <w:sz w:val="18"/>
              </w:rPr>
              <w:t>Outcome</w:t>
            </w:r>
          </w:p>
        </w:tc>
        <w:tc>
          <w:tcPr>
            <w:tcW w:w="1224" w:type="dxa"/>
            <w:shd w:val="clear" w:color="auto" w:fill="1B2A41"/>
          </w:tcPr>
          <w:p w:rsidR="00C22CAF" w:rsidRDefault="00CB3282">
            <w:pPr>
              <w:spacing w:after="40" w:line="240" w:lineRule="auto"/>
              <w:jc w:val="center"/>
            </w:pPr>
            <w:r>
              <w:rPr>
                <w:rFonts w:cs="Times New Roman"/>
                <w:b/>
                <w:color w:val="FFFFFF"/>
                <w:sz w:val="18"/>
              </w:rPr>
              <w:t>Status</w:t>
            </w:r>
          </w:p>
        </w:tc>
      </w:tr>
      <w:tr w:rsidR="00C22CAF">
        <w:trPr>
          <w:cantSplit/>
          <w:jc w:val="center"/>
        </w:trPr>
        <w:tc>
          <w:tcPr>
            <w:tcW w:w="504" w:type="dxa"/>
          </w:tcPr>
          <w:p w:rsidR="00C22CAF" w:rsidRDefault="00CB3282">
            <w:pPr>
              <w:spacing w:after="40" w:line="240" w:lineRule="auto"/>
              <w:jc w:val="center"/>
            </w:pPr>
            <w:r>
              <w:rPr>
                <w:rFonts w:cs="Times New Roman"/>
                <w:sz w:val="18"/>
              </w:rPr>
              <w:t>1</w:t>
            </w:r>
          </w:p>
        </w:tc>
        <w:tc>
          <w:tcPr>
            <w:tcW w:w="3312" w:type="dxa"/>
          </w:tcPr>
          <w:p w:rsidR="00C22CAF" w:rsidRDefault="00CB3282">
            <w:pPr>
              <w:spacing w:after="40" w:line="240" w:lineRule="auto"/>
              <w:jc w:val="left"/>
            </w:pPr>
            <w:r>
              <w:rPr>
                <w:rFonts w:cs="Times New Roman"/>
                <w:sz w:val="18"/>
              </w:rPr>
              <w:t>Collect a startup dataset covering funding history, team</w:t>
            </w:r>
            <w:r>
              <w:rPr>
                <w:rFonts w:cs="Times New Roman"/>
                <w:sz w:val="18"/>
              </w:rPr>
              <w:t xml:space="preserve"> background, sector, location and outcome</w:t>
            </w:r>
          </w:p>
        </w:tc>
        <w:tc>
          <w:tcPr>
            <w:tcW w:w="4320" w:type="dxa"/>
          </w:tcPr>
          <w:p w:rsidR="00C22CAF" w:rsidRDefault="00CB3282">
            <w:pPr>
              <w:spacing w:after="40" w:line="240" w:lineRule="auto"/>
              <w:jc w:val="left"/>
            </w:pPr>
            <w:r>
              <w:rPr>
                <w:rFonts w:cs="Times New Roman"/>
                <w:sz w:val="18"/>
              </w:rPr>
              <w:t>The public table (922 start-ups) was obtained and analysed; the application ships a synthetic fallback with the same schema. Team background and market data are not in either dataset</w:t>
            </w:r>
          </w:p>
        </w:tc>
        <w:tc>
          <w:tcPr>
            <w:tcW w:w="1224" w:type="dxa"/>
          </w:tcPr>
          <w:p w:rsidR="00C22CAF" w:rsidRDefault="00CB3282">
            <w:pPr>
              <w:spacing w:after="40" w:line="240" w:lineRule="auto"/>
              <w:jc w:val="center"/>
            </w:pPr>
            <w:r>
              <w:rPr>
                <w:rFonts w:cs="Times New Roman"/>
                <w:sz w:val="18"/>
              </w:rPr>
              <w:t>Partly met</w:t>
            </w:r>
          </w:p>
        </w:tc>
      </w:tr>
      <w:tr w:rsidR="00C22CAF">
        <w:trPr>
          <w:cantSplit/>
          <w:jc w:val="center"/>
        </w:trPr>
        <w:tc>
          <w:tcPr>
            <w:tcW w:w="504" w:type="dxa"/>
          </w:tcPr>
          <w:p w:rsidR="00C22CAF" w:rsidRDefault="00CB3282">
            <w:pPr>
              <w:spacing w:after="40" w:line="240" w:lineRule="auto"/>
              <w:jc w:val="center"/>
            </w:pPr>
            <w:r>
              <w:rPr>
                <w:rFonts w:cs="Times New Roman"/>
                <w:sz w:val="18"/>
              </w:rPr>
              <w:t>2</w:t>
            </w:r>
          </w:p>
        </w:tc>
        <w:tc>
          <w:tcPr>
            <w:tcW w:w="3312" w:type="dxa"/>
          </w:tcPr>
          <w:p w:rsidR="00C22CAF" w:rsidRDefault="00CB3282">
            <w:pPr>
              <w:spacing w:after="40" w:line="240" w:lineRule="auto"/>
              <w:jc w:val="left"/>
            </w:pPr>
            <w:r>
              <w:rPr>
                <w:rFonts w:cs="Times New Roman"/>
                <w:sz w:val="18"/>
              </w:rPr>
              <w:t xml:space="preserve">Clean the data </w:t>
            </w:r>
            <w:r>
              <w:rPr>
                <w:rFonts w:cs="Times New Roman"/>
                <w:sz w:val="18"/>
              </w:rPr>
              <w:t>and engineer features capturing funding velocity, team experience and market context</w:t>
            </w:r>
          </w:p>
        </w:tc>
        <w:tc>
          <w:tcPr>
            <w:tcW w:w="4320" w:type="dxa"/>
          </w:tcPr>
          <w:p w:rsidR="00C22CAF" w:rsidRDefault="00CB3282">
            <w:pPr>
              <w:spacing w:after="40" w:line="240" w:lineRule="auto"/>
              <w:jc w:val="left"/>
            </w:pPr>
            <w:r>
              <w:rPr>
                <w:rFonts w:cs="Times New Roman"/>
                <w:sz w:val="18"/>
              </w:rPr>
              <w:t>Cleaning, imputation, scaling, one-hot coding and log funding done; funding velocity only approximated by the ages at first and last funding and the number of rounds; no t</w:t>
            </w:r>
            <w:r>
              <w:rPr>
                <w:rFonts w:cs="Times New Roman"/>
                <w:sz w:val="18"/>
              </w:rPr>
              <w:t>eam-experience or market feature exists</w:t>
            </w:r>
          </w:p>
        </w:tc>
        <w:tc>
          <w:tcPr>
            <w:tcW w:w="1224" w:type="dxa"/>
          </w:tcPr>
          <w:p w:rsidR="00C22CAF" w:rsidRDefault="00CB3282">
            <w:pPr>
              <w:spacing w:after="40" w:line="240" w:lineRule="auto"/>
              <w:jc w:val="center"/>
            </w:pPr>
            <w:r>
              <w:rPr>
                <w:rFonts w:cs="Times New Roman"/>
                <w:sz w:val="18"/>
              </w:rPr>
              <w:t>Partly met</w:t>
            </w:r>
          </w:p>
        </w:tc>
      </w:tr>
      <w:tr w:rsidR="00C22CAF">
        <w:trPr>
          <w:cantSplit/>
          <w:jc w:val="center"/>
        </w:trPr>
        <w:tc>
          <w:tcPr>
            <w:tcW w:w="504" w:type="dxa"/>
          </w:tcPr>
          <w:p w:rsidR="00C22CAF" w:rsidRDefault="00CB3282">
            <w:pPr>
              <w:spacing w:after="40" w:line="240" w:lineRule="auto"/>
              <w:jc w:val="center"/>
            </w:pPr>
            <w:r>
              <w:rPr>
                <w:rFonts w:cs="Times New Roman"/>
                <w:sz w:val="18"/>
              </w:rPr>
              <w:t>3</w:t>
            </w:r>
          </w:p>
        </w:tc>
        <w:tc>
          <w:tcPr>
            <w:tcW w:w="3312" w:type="dxa"/>
          </w:tcPr>
          <w:p w:rsidR="00C22CAF" w:rsidRDefault="00CB3282">
            <w:pPr>
              <w:spacing w:after="40" w:line="240" w:lineRule="auto"/>
              <w:jc w:val="left"/>
            </w:pPr>
            <w:r>
              <w:rPr>
                <w:rFonts w:cs="Times New Roman"/>
                <w:sz w:val="18"/>
              </w:rPr>
              <w:t>Address class imbalance between successful and failed startups</w:t>
            </w:r>
          </w:p>
        </w:tc>
        <w:tc>
          <w:tcPr>
            <w:tcW w:w="4320" w:type="dxa"/>
          </w:tcPr>
          <w:p w:rsidR="00C22CAF" w:rsidRDefault="00CB3282">
            <w:pPr>
              <w:spacing w:after="40" w:line="240" w:lineRule="auto"/>
              <w:jc w:val="left"/>
            </w:pPr>
            <w:r>
              <w:rPr>
                <w:rFonts w:cs="Times New Roman"/>
                <w:sz w:val="18"/>
              </w:rPr>
              <w:t>Balanced class weights in the application; oversampling compared on real data (Section 8.3.3). On the real table failure, not success, is t</w:t>
            </w:r>
            <w:r>
              <w:rPr>
                <w:rFonts w:cs="Times New Roman"/>
                <w:sz w:val="18"/>
              </w:rPr>
              <w:t>he minority and neither correction improves ROC-AUC</w:t>
            </w:r>
          </w:p>
        </w:tc>
        <w:tc>
          <w:tcPr>
            <w:tcW w:w="1224" w:type="dxa"/>
          </w:tcPr>
          <w:p w:rsidR="00C22CAF" w:rsidRDefault="00CB3282">
            <w:pPr>
              <w:spacing w:after="40" w:line="240" w:lineRule="auto"/>
              <w:jc w:val="center"/>
            </w:pPr>
            <w:r>
              <w:rPr>
                <w:rFonts w:cs="Times New Roman"/>
                <w:sz w:val="18"/>
              </w:rPr>
              <w:t>Met</w:t>
            </w:r>
          </w:p>
        </w:tc>
      </w:tr>
      <w:tr w:rsidR="00C22CAF">
        <w:trPr>
          <w:cantSplit/>
          <w:jc w:val="center"/>
        </w:trPr>
        <w:tc>
          <w:tcPr>
            <w:tcW w:w="504" w:type="dxa"/>
          </w:tcPr>
          <w:p w:rsidR="00C22CAF" w:rsidRDefault="00CB3282">
            <w:pPr>
              <w:spacing w:after="40" w:line="240" w:lineRule="auto"/>
              <w:jc w:val="center"/>
            </w:pPr>
            <w:r>
              <w:rPr>
                <w:rFonts w:cs="Times New Roman"/>
                <w:sz w:val="18"/>
              </w:rPr>
              <w:t>4</w:t>
            </w:r>
          </w:p>
        </w:tc>
        <w:tc>
          <w:tcPr>
            <w:tcW w:w="3312" w:type="dxa"/>
          </w:tcPr>
          <w:p w:rsidR="00C22CAF" w:rsidRDefault="00CB3282">
            <w:pPr>
              <w:spacing w:after="40" w:line="240" w:lineRule="auto"/>
              <w:jc w:val="left"/>
            </w:pPr>
            <w:r>
              <w:rPr>
                <w:rFonts w:cs="Times New Roman"/>
                <w:sz w:val="18"/>
              </w:rPr>
              <w:t>Train and compare Logistic Regression, Decision Tree, Random Forest and boosting ensembles</w:t>
            </w:r>
          </w:p>
        </w:tc>
        <w:tc>
          <w:tcPr>
            <w:tcW w:w="4320" w:type="dxa"/>
          </w:tcPr>
          <w:p w:rsidR="00C22CAF" w:rsidRDefault="00CB3282">
            <w:pPr>
              <w:spacing w:after="40" w:line="240" w:lineRule="auto"/>
              <w:jc w:val="left"/>
            </w:pPr>
            <w:r>
              <w:rPr>
                <w:rFonts w:cs="Times New Roman"/>
                <w:sz w:val="18"/>
              </w:rPr>
              <w:t>All four plus HistGradientBoosting compared with 5 x 80/20 and 5 x 70:30 splits (Sections 8.3.1 and 8.3.2)</w:t>
            </w:r>
          </w:p>
        </w:tc>
        <w:tc>
          <w:tcPr>
            <w:tcW w:w="1224" w:type="dxa"/>
          </w:tcPr>
          <w:p w:rsidR="00C22CAF" w:rsidRDefault="00CB3282">
            <w:pPr>
              <w:spacing w:after="40" w:line="240" w:lineRule="auto"/>
              <w:jc w:val="center"/>
            </w:pPr>
            <w:r>
              <w:rPr>
                <w:rFonts w:cs="Times New Roman"/>
                <w:sz w:val="18"/>
              </w:rPr>
              <w:t>Met</w:t>
            </w:r>
          </w:p>
        </w:tc>
      </w:tr>
      <w:tr w:rsidR="00C22CAF">
        <w:trPr>
          <w:cantSplit/>
          <w:jc w:val="center"/>
        </w:trPr>
        <w:tc>
          <w:tcPr>
            <w:tcW w:w="504" w:type="dxa"/>
          </w:tcPr>
          <w:p w:rsidR="00C22CAF" w:rsidRDefault="00CB3282">
            <w:pPr>
              <w:spacing w:after="40" w:line="240" w:lineRule="auto"/>
              <w:jc w:val="center"/>
            </w:pPr>
            <w:r>
              <w:rPr>
                <w:rFonts w:cs="Times New Roman"/>
                <w:sz w:val="18"/>
              </w:rPr>
              <w:lastRenderedPageBreak/>
              <w:t>5</w:t>
            </w:r>
          </w:p>
        </w:tc>
        <w:tc>
          <w:tcPr>
            <w:tcW w:w="3312" w:type="dxa"/>
          </w:tcPr>
          <w:p w:rsidR="00C22CAF" w:rsidRDefault="00CB3282">
            <w:pPr>
              <w:spacing w:after="40" w:line="240" w:lineRule="auto"/>
              <w:jc w:val="left"/>
            </w:pPr>
            <w:r>
              <w:rPr>
                <w:rFonts w:cs="Times New Roman"/>
                <w:sz w:val="18"/>
              </w:rPr>
              <w:t>Identify the features that most strongly separate successful from failed startups</w:t>
            </w:r>
          </w:p>
        </w:tc>
        <w:tc>
          <w:tcPr>
            <w:tcW w:w="4320" w:type="dxa"/>
          </w:tcPr>
          <w:p w:rsidR="00C22CAF" w:rsidRDefault="00CB3282">
            <w:pPr>
              <w:spacing w:after="40" w:line="240" w:lineRule="auto"/>
              <w:jc w:val="left"/>
            </w:pPr>
            <w:r>
              <w:rPr>
                <w:rFonts w:cs="Times New Roman"/>
                <w:sz w:val="18"/>
              </w:rPr>
              <w:t>Three rankings (Section 8.3.7): relationships, milestones and funding stand out; four fields may be recorded after the outcome (Section 8.3.8)</w:t>
            </w:r>
          </w:p>
        </w:tc>
        <w:tc>
          <w:tcPr>
            <w:tcW w:w="1224" w:type="dxa"/>
          </w:tcPr>
          <w:p w:rsidR="00C22CAF" w:rsidRDefault="00CB3282">
            <w:pPr>
              <w:spacing w:after="40" w:line="240" w:lineRule="auto"/>
              <w:jc w:val="center"/>
            </w:pPr>
            <w:r>
              <w:rPr>
                <w:rFonts w:cs="Times New Roman"/>
                <w:sz w:val="18"/>
              </w:rPr>
              <w:t>Met, with a caveat</w:t>
            </w:r>
          </w:p>
        </w:tc>
      </w:tr>
      <w:tr w:rsidR="00C22CAF">
        <w:trPr>
          <w:cantSplit/>
          <w:jc w:val="center"/>
        </w:trPr>
        <w:tc>
          <w:tcPr>
            <w:tcW w:w="504" w:type="dxa"/>
          </w:tcPr>
          <w:p w:rsidR="00C22CAF" w:rsidRDefault="00CB3282">
            <w:pPr>
              <w:spacing w:after="40" w:line="240" w:lineRule="auto"/>
              <w:jc w:val="center"/>
            </w:pPr>
            <w:r>
              <w:rPr>
                <w:rFonts w:cs="Times New Roman"/>
                <w:sz w:val="18"/>
              </w:rPr>
              <w:t>6</w:t>
            </w:r>
          </w:p>
        </w:tc>
        <w:tc>
          <w:tcPr>
            <w:tcW w:w="3312" w:type="dxa"/>
          </w:tcPr>
          <w:p w:rsidR="00C22CAF" w:rsidRDefault="00CB3282">
            <w:pPr>
              <w:spacing w:after="40" w:line="240" w:lineRule="auto"/>
              <w:jc w:val="left"/>
            </w:pPr>
            <w:r>
              <w:rPr>
                <w:rFonts w:cs="Times New Roman"/>
                <w:sz w:val="18"/>
              </w:rPr>
              <w:t>Evaluate using accuracy, precision, recall, F1-score and ROC-AUC</w:t>
            </w:r>
          </w:p>
        </w:tc>
        <w:tc>
          <w:tcPr>
            <w:tcW w:w="4320" w:type="dxa"/>
          </w:tcPr>
          <w:p w:rsidR="00C22CAF" w:rsidRDefault="00CB3282">
            <w:pPr>
              <w:spacing w:after="40" w:line="240" w:lineRule="auto"/>
              <w:jc w:val="left"/>
            </w:pPr>
            <w:r>
              <w:rPr>
                <w:rFonts w:cs="Times New Roman"/>
                <w:sz w:val="18"/>
              </w:rPr>
              <w:t>All five measured on the real table; the shipped fused model's own evaluation records balanced accuracy, accuracy, precision, recall and F1 but not ROC-AUC</w:t>
            </w:r>
          </w:p>
        </w:tc>
        <w:tc>
          <w:tcPr>
            <w:tcW w:w="1224" w:type="dxa"/>
          </w:tcPr>
          <w:p w:rsidR="00C22CAF" w:rsidRDefault="00CB3282">
            <w:pPr>
              <w:spacing w:after="40" w:line="240" w:lineRule="auto"/>
              <w:jc w:val="center"/>
            </w:pPr>
            <w:r>
              <w:rPr>
                <w:rFonts w:cs="Times New Roman"/>
                <w:sz w:val="18"/>
              </w:rPr>
              <w:t>Met</w:t>
            </w:r>
          </w:p>
        </w:tc>
      </w:tr>
    </w:tbl>
    <w:p w:rsidR="00C22CAF" w:rsidRDefault="00C22CAF">
      <w:pPr>
        <w:spacing w:line="192" w:lineRule="auto"/>
      </w:pPr>
    </w:p>
    <w:p w:rsidR="00C22CAF" w:rsidRDefault="00CB3282">
      <w:r>
        <w:rPr>
          <w:rFonts w:cs="Times New Roman"/>
        </w:rPr>
        <w:t>In summary, the system is bui</w:t>
      </w:r>
      <w:r>
        <w:rPr>
          <w:rFonts w:cs="Times New Roman"/>
        </w:rPr>
        <w:t>lt and works end to end, the ensemble ranking of the base paper is reproduced on a real table, and the benchmark shows how much of the real-data score depends on fields that may not be available early. The application's estimates should be read as a transp</w:t>
      </w:r>
      <w:r>
        <w:rPr>
          <w:rFonts w:cs="Times New Roman"/>
        </w:rPr>
        <w:t>arent, evidence-backed screening aid and not as a prediction that has been validated on future start-ups.</w:t>
      </w:r>
    </w:p>
    <w:sectPr w:rsidR="00C22CAF" w:rsidSect="00034616">
      <w:headerReference w:type="default" r:id="rId29"/>
      <w:footerReference w:type="default" r:id="rId30"/>
      <w:pgSz w:w="11906" w:h="16838"/>
      <w:pgMar w:top="1296" w:right="1224"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B3282">
      <w:pPr>
        <w:spacing w:after="0" w:line="240" w:lineRule="auto"/>
      </w:pPr>
      <w:r>
        <w:separator/>
      </w:r>
    </w:p>
  </w:endnote>
  <w:endnote w:type="continuationSeparator" w:id="0">
    <w:p w:rsidR="00000000" w:rsidRDefault="00CB3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2CAF" w:rsidRDefault="00CB328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B3282">
      <w:pPr>
        <w:spacing w:after="0" w:line="240" w:lineRule="auto"/>
      </w:pPr>
      <w:r>
        <w:separator/>
      </w:r>
    </w:p>
  </w:footnote>
  <w:footnote w:type="continuationSeparator" w:id="0">
    <w:p w:rsidR="00000000" w:rsidRDefault="00CB3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2CAF" w:rsidRDefault="00CB3282">
    <w:pPr>
      <w:pStyle w:val="Header"/>
      <w:jc w:val="center"/>
    </w:pPr>
    <w:r>
      <w:rPr>
        <w:rFonts w:cs="Times New Roman"/>
        <w:i/>
        <w:color w:val="555555"/>
        <w:sz w:val="20"/>
      </w:rPr>
      <w:t>VenturePulse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22CAF"/>
    <w:rsid w:val="00CB0664"/>
    <w:rsid w:val="00CB32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78103EE-9273-43E7-857B-399FAF0C6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CB3282"/>
    <w:pPr>
      <w:spacing w:after="0" w:line="240" w:lineRule="auto"/>
    </w:pPr>
    <w:rPr>
      <w:rFonts w:cs="Times New Roman"/>
      <w:sz w:val="21"/>
    </w:rPr>
  </w:style>
  <w:style w:type="paragraph" w:styleId="TOC2">
    <w:name w:val="toc 2"/>
    <w:basedOn w:val="Normal"/>
    <w:next w:val="Normal"/>
    <w:autoRedefine/>
    <w:uiPriority w:val="39"/>
    <w:semiHidden/>
    <w:unhideWhenUsed/>
    <w:rsid w:val="00CB3282"/>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CB3282"/>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5C5A7-055B-498C-899C-471398CB9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5426</Words>
  <Characters>28031</Characters>
  <Application>Microsoft Office Word</Application>
  <DocSecurity>0</DocSecurity>
  <Lines>1035</Lines>
  <Paragraphs>716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2026-10-26T06:41:00Z</dcterms:modified>
  <cp:category/>
</cp:coreProperties>
</file>