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32F7F" w:rsidRDefault="00F32F7F">
      <w:pPr>
        <w:spacing w:after="480" w:line="240" w:lineRule="auto"/>
      </w:pPr>
      <w:bookmarkStart w:id="0" w:name="_GoBack"/>
      <w:bookmarkEnd w:id="0"/>
    </w:p>
    <w:p w:rsidR="00F32F7F" w:rsidRDefault="009C25FB">
      <w:pPr>
        <w:jc w:val="center"/>
      </w:pPr>
      <w:r>
        <w:rPr>
          <w:rFonts w:cs="Times New Roman"/>
          <w:b/>
          <w:sz w:val="36"/>
        </w:rPr>
        <w:t>AN EFFICIENT NOVEL APPROACH FOR PREDICTING STARTUP COMPANY SUCCESS RATES USING ADVANCED MACHINE LEARNING PARADIGMS</w:t>
      </w:r>
    </w:p>
    <w:p w:rsidR="00F32F7F" w:rsidRDefault="009C25FB">
      <w:pPr>
        <w:spacing w:after="280"/>
        <w:jc w:val="center"/>
      </w:pPr>
      <w:r>
        <w:rPr>
          <w:rFonts w:cs="Times New Roman"/>
          <w:b/>
          <w:sz w:val="28"/>
        </w:rPr>
        <w:t>Methodology, Novelty and Key Contributions</w:t>
      </w:r>
    </w:p>
    <w:p w:rsidR="00F32F7F" w:rsidRDefault="009C25FB">
      <w:pPr>
        <w:spacing w:after="40"/>
        <w:jc w:val="center"/>
      </w:pPr>
      <w:r>
        <w:rPr>
          <w:rFonts w:cs="Times New Roman"/>
        </w:rPr>
        <w:t>Department of Computer Science and Engineering, [COLLEGE NAME]</w:t>
      </w:r>
    </w:p>
    <w:p w:rsidR="00F32F7F" w:rsidRDefault="009C25FB">
      <w:pPr>
        <w:spacing w:after="240"/>
        <w:jc w:val="center"/>
      </w:pPr>
      <w:r>
        <w:rPr>
          <w:rFonts w:cs="Times New Roman"/>
        </w:rPr>
        <w:t xml:space="preserve">Batch C10 (CSE-C)  ·  Academic </w:t>
      </w:r>
      <w:r>
        <w:rPr>
          <w:rFonts w:cs="Times New Roman"/>
        </w:rPr>
        <w:t>year [ACADEMIC YEAR]</w:t>
      </w:r>
    </w:p>
    <w:p w:rsidR="00F32F7F" w:rsidRDefault="009C25F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F32F7F">
        <w:trPr>
          <w:cantSplit/>
          <w:tblHeader/>
          <w:jc w:val="center"/>
        </w:trPr>
        <w:tc>
          <w:tcPr>
            <w:tcW w:w="1008" w:type="dxa"/>
            <w:shd w:val="clear" w:color="auto" w:fill="1B2A41"/>
          </w:tcPr>
          <w:p w:rsidR="00F32F7F" w:rsidRDefault="009C25FB">
            <w:pPr>
              <w:spacing w:after="40" w:line="240" w:lineRule="auto"/>
              <w:jc w:val="center"/>
            </w:pPr>
            <w:r>
              <w:rPr>
                <w:rFonts w:cs="Times New Roman"/>
                <w:b/>
                <w:color w:val="FFFFFF"/>
                <w:sz w:val="22"/>
              </w:rPr>
              <w:t>S.No.</w:t>
            </w:r>
          </w:p>
        </w:tc>
        <w:tc>
          <w:tcPr>
            <w:tcW w:w="4896" w:type="dxa"/>
            <w:shd w:val="clear" w:color="auto" w:fill="1B2A41"/>
          </w:tcPr>
          <w:p w:rsidR="00F32F7F" w:rsidRDefault="009C25FB">
            <w:pPr>
              <w:spacing w:after="40" w:line="240" w:lineRule="auto"/>
              <w:jc w:val="center"/>
            </w:pPr>
            <w:r>
              <w:rPr>
                <w:rFonts w:cs="Times New Roman"/>
                <w:b/>
                <w:color w:val="FFFFFF"/>
                <w:sz w:val="22"/>
              </w:rPr>
              <w:t>Student name</w:t>
            </w:r>
          </w:p>
        </w:tc>
        <w:tc>
          <w:tcPr>
            <w:tcW w:w="2592" w:type="dxa"/>
            <w:shd w:val="clear" w:color="auto" w:fill="1B2A41"/>
          </w:tcPr>
          <w:p w:rsidR="00F32F7F" w:rsidRDefault="009C25FB">
            <w:pPr>
              <w:spacing w:after="40" w:line="240" w:lineRule="auto"/>
              <w:jc w:val="center"/>
            </w:pPr>
            <w:r>
              <w:rPr>
                <w:rFonts w:cs="Times New Roman"/>
                <w:b/>
                <w:color w:val="FFFFFF"/>
                <w:sz w:val="22"/>
              </w:rPr>
              <w:t>Roll number</w:t>
            </w:r>
          </w:p>
        </w:tc>
      </w:tr>
      <w:tr w:rsidR="00F32F7F">
        <w:trPr>
          <w:cantSplit/>
          <w:jc w:val="center"/>
        </w:trPr>
        <w:tc>
          <w:tcPr>
            <w:tcW w:w="1008" w:type="dxa"/>
          </w:tcPr>
          <w:p w:rsidR="00F32F7F" w:rsidRDefault="009C25FB">
            <w:pPr>
              <w:spacing w:after="40" w:line="240" w:lineRule="auto"/>
              <w:jc w:val="center"/>
            </w:pPr>
            <w:r>
              <w:rPr>
                <w:rFonts w:cs="Times New Roman"/>
                <w:sz w:val="22"/>
              </w:rPr>
              <w:t>1</w:t>
            </w:r>
          </w:p>
        </w:tc>
        <w:tc>
          <w:tcPr>
            <w:tcW w:w="4896" w:type="dxa"/>
          </w:tcPr>
          <w:p w:rsidR="00F32F7F" w:rsidRDefault="009C25FB">
            <w:pPr>
              <w:spacing w:after="40" w:line="240" w:lineRule="auto"/>
              <w:jc w:val="left"/>
            </w:pPr>
            <w:r>
              <w:rPr>
                <w:rFonts w:cs="Times New Roman"/>
                <w:sz w:val="22"/>
              </w:rPr>
              <w:t>Orchu Shirisha</w:t>
            </w:r>
          </w:p>
        </w:tc>
        <w:tc>
          <w:tcPr>
            <w:tcW w:w="2592" w:type="dxa"/>
          </w:tcPr>
          <w:p w:rsidR="00F32F7F" w:rsidRDefault="009C25FB">
            <w:pPr>
              <w:spacing w:after="40" w:line="240" w:lineRule="auto"/>
              <w:jc w:val="center"/>
            </w:pPr>
            <w:r>
              <w:rPr>
                <w:rFonts w:cs="Times New Roman"/>
                <w:sz w:val="22"/>
              </w:rPr>
              <w:t>23K91A05H6</w:t>
            </w:r>
          </w:p>
        </w:tc>
      </w:tr>
      <w:tr w:rsidR="00F32F7F">
        <w:trPr>
          <w:cantSplit/>
          <w:jc w:val="center"/>
        </w:trPr>
        <w:tc>
          <w:tcPr>
            <w:tcW w:w="1008" w:type="dxa"/>
          </w:tcPr>
          <w:p w:rsidR="00F32F7F" w:rsidRDefault="009C25FB">
            <w:pPr>
              <w:spacing w:after="40" w:line="240" w:lineRule="auto"/>
              <w:jc w:val="center"/>
            </w:pPr>
            <w:r>
              <w:rPr>
                <w:rFonts w:cs="Times New Roman"/>
                <w:sz w:val="22"/>
              </w:rPr>
              <w:t>2</w:t>
            </w:r>
          </w:p>
        </w:tc>
        <w:tc>
          <w:tcPr>
            <w:tcW w:w="4896" w:type="dxa"/>
          </w:tcPr>
          <w:p w:rsidR="00F32F7F" w:rsidRDefault="009C25FB">
            <w:pPr>
              <w:spacing w:after="40" w:line="240" w:lineRule="auto"/>
              <w:jc w:val="left"/>
            </w:pPr>
            <w:r>
              <w:rPr>
                <w:rFonts w:cs="Times New Roman"/>
                <w:sz w:val="22"/>
              </w:rPr>
              <w:t>Mudavath Raghavendar</w:t>
            </w:r>
          </w:p>
        </w:tc>
        <w:tc>
          <w:tcPr>
            <w:tcW w:w="2592" w:type="dxa"/>
          </w:tcPr>
          <w:p w:rsidR="00F32F7F" w:rsidRDefault="009C25FB">
            <w:pPr>
              <w:spacing w:after="40" w:line="240" w:lineRule="auto"/>
              <w:jc w:val="center"/>
            </w:pPr>
            <w:r>
              <w:rPr>
                <w:rFonts w:cs="Times New Roman"/>
                <w:sz w:val="22"/>
              </w:rPr>
              <w:t>23K91A05G1</w:t>
            </w:r>
          </w:p>
        </w:tc>
      </w:tr>
      <w:tr w:rsidR="00F32F7F">
        <w:trPr>
          <w:cantSplit/>
          <w:jc w:val="center"/>
        </w:trPr>
        <w:tc>
          <w:tcPr>
            <w:tcW w:w="1008" w:type="dxa"/>
          </w:tcPr>
          <w:p w:rsidR="00F32F7F" w:rsidRDefault="009C25FB">
            <w:pPr>
              <w:spacing w:after="40" w:line="240" w:lineRule="auto"/>
              <w:jc w:val="center"/>
            </w:pPr>
            <w:r>
              <w:rPr>
                <w:rFonts w:cs="Times New Roman"/>
                <w:sz w:val="22"/>
              </w:rPr>
              <w:t>3</w:t>
            </w:r>
          </w:p>
        </w:tc>
        <w:tc>
          <w:tcPr>
            <w:tcW w:w="4896" w:type="dxa"/>
          </w:tcPr>
          <w:p w:rsidR="00F32F7F" w:rsidRDefault="009C25FB">
            <w:pPr>
              <w:spacing w:after="40" w:line="240" w:lineRule="auto"/>
              <w:jc w:val="left"/>
            </w:pPr>
            <w:r>
              <w:rPr>
                <w:rFonts w:cs="Times New Roman"/>
                <w:sz w:val="22"/>
              </w:rPr>
              <w:t>Majgi Vaishnavi</w:t>
            </w:r>
          </w:p>
        </w:tc>
        <w:tc>
          <w:tcPr>
            <w:tcW w:w="2592" w:type="dxa"/>
          </w:tcPr>
          <w:p w:rsidR="00F32F7F" w:rsidRDefault="009C25FB">
            <w:pPr>
              <w:spacing w:after="40" w:line="240" w:lineRule="auto"/>
              <w:jc w:val="center"/>
            </w:pPr>
            <w:r>
              <w:rPr>
                <w:rFonts w:cs="Times New Roman"/>
                <w:sz w:val="22"/>
              </w:rPr>
              <w:t>23K91A05E0</w:t>
            </w:r>
          </w:p>
        </w:tc>
      </w:tr>
      <w:tr w:rsidR="00F32F7F">
        <w:trPr>
          <w:cantSplit/>
          <w:jc w:val="center"/>
        </w:trPr>
        <w:tc>
          <w:tcPr>
            <w:tcW w:w="1008" w:type="dxa"/>
          </w:tcPr>
          <w:p w:rsidR="00F32F7F" w:rsidRDefault="009C25FB">
            <w:pPr>
              <w:spacing w:after="40" w:line="240" w:lineRule="auto"/>
              <w:jc w:val="center"/>
            </w:pPr>
            <w:r>
              <w:rPr>
                <w:rFonts w:cs="Times New Roman"/>
                <w:sz w:val="22"/>
              </w:rPr>
              <w:t>4</w:t>
            </w:r>
          </w:p>
        </w:tc>
        <w:tc>
          <w:tcPr>
            <w:tcW w:w="4896" w:type="dxa"/>
          </w:tcPr>
          <w:p w:rsidR="00F32F7F" w:rsidRDefault="009C25FB">
            <w:pPr>
              <w:spacing w:after="40" w:line="240" w:lineRule="auto"/>
              <w:jc w:val="left"/>
            </w:pPr>
            <w:r>
              <w:rPr>
                <w:rFonts w:cs="Times New Roman"/>
                <w:sz w:val="22"/>
              </w:rPr>
              <w:t>Polishetty Poojitha</w:t>
            </w:r>
          </w:p>
        </w:tc>
        <w:tc>
          <w:tcPr>
            <w:tcW w:w="2592" w:type="dxa"/>
          </w:tcPr>
          <w:p w:rsidR="00F32F7F" w:rsidRDefault="009C25FB">
            <w:pPr>
              <w:spacing w:after="40" w:line="240" w:lineRule="auto"/>
              <w:jc w:val="center"/>
            </w:pPr>
            <w:r>
              <w:rPr>
                <w:rFonts w:cs="Times New Roman"/>
                <w:sz w:val="22"/>
              </w:rPr>
              <w:t>23K91A05J4</w:t>
            </w:r>
          </w:p>
        </w:tc>
      </w:tr>
    </w:tbl>
    <w:p w:rsidR="00F32F7F" w:rsidRDefault="00F32F7F">
      <w:pPr>
        <w:spacing w:line="192" w:lineRule="auto"/>
      </w:pPr>
    </w:p>
    <w:p w:rsidR="00F32F7F" w:rsidRDefault="009C25FB">
      <w:pPr>
        <w:spacing w:after="200"/>
        <w:jc w:val="center"/>
      </w:pPr>
      <w:r>
        <w:rPr>
          <w:rFonts w:cs="Times New Roman"/>
          <w:b/>
        </w:rPr>
        <w:t>Project guide:</w:t>
      </w:r>
      <w:r>
        <w:rPr>
          <w:rFonts w:cs="Times New Roman"/>
        </w:rPr>
        <w:t xml:space="preserve"> P Prasanna</w:t>
      </w:r>
    </w:p>
    <w:p w:rsidR="00F32F7F" w:rsidRDefault="009C25FB">
      <w:r>
        <w:rPr>
          <w:rFonts w:cs="Times New Roman"/>
          <w:i/>
          <w:sz w:val="21"/>
        </w:rPr>
        <w:t>Chapter and section numbers quoted in the text (for example Chapter 8 or Section 6.2) refer to the full project report, 17.Final Document. Figures and tables in this document are numbered from 1.</w:t>
      </w:r>
    </w:p>
    <w:p w:rsidR="00F32F7F" w:rsidRDefault="009C25FB">
      <w:pPr>
        <w:pStyle w:val="Heading1"/>
      </w:pPr>
      <w:r>
        <w:t>1. METHODOLOGY</w:t>
      </w:r>
    </w:p>
    <w:p w:rsidR="00F32F7F" w:rsidRDefault="009C25FB">
      <w:r>
        <w:rPr>
          <w:rFonts w:cs="Times New Roman"/>
        </w:rPr>
        <w:t>This document describes how the startup outco</w:t>
      </w:r>
      <w:r>
        <w:rPr>
          <w:rFonts w:cs="Times New Roman"/>
        </w:rPr>
        <w:t>me prediction system (VenturePulse) works from end to end and what is new in it. Part 1 gives the pipeline, the data, the algorithms and the reasons they were chosen; Part 2 sets the work against the base paper and separates what is new from what is standa</w:t>
      </w:r>
      <w:r>
        <w:rPr>
          <w:rFonts w:cs="Times New Roman"/>
        </w:rPr>
        <w:t>rd; Part 3 lists the contributions.</w:t>
      </w:r>
    </w:p>
    <w:p w:rsidR="00F32F7F" w:rsidRDefault="009C25FB">
      <w:pPr>
        <w:pStyle w:val="Heading2"/>
      </w:pPr>
      <w:r>
        <w:t>1.1 Overall methodology</w:t>
      </w:r>
    </w:p>
    <w:p w:rsidR="00F32F7F" w:rsidRDefault="009C25FB">
      <w:r>
        <w:rPr>
          <w:rFonts w:cs="Times New Roman"/>
        </w:rPr>
        <w:t xml:space="preserve">The method is a supervised classification pipeline on a mixed table of numbers, flags and categories, extended with a text channel and an evidence channel. A startup is described by nine numeric </w:t>
      </w:r>
      <w:r>
        <w:rPr>
          <w:rFonts w:cs="Times New Roman"/>
        </w:rPr>
        <w:t>fields (funding total and rounds, ages at the first and last funding and milestone, relationships, milestones and average participants), seven flags (venture capital, angel investors, rounds A to D and a top-500 mark), a state, an industry and, optionally,</w:t>
      </w:r>
      <w:r>
        <w:rPr>
          <w:rFonts w:cs="Times New Roman"/>
        </w:rPr>
        <w:t xml:space="preserve"> a short business </w:t>
      </w:r>
      <w:r>
        <w:rPr>
          <w:rFonts w:cs="Times New Roman"/>
        </w:rPr>
        <w:lastRenderedPageBreak/>
        <w:t xml:space="preserve">description. The structured part is imputed, scaled and one-hot encoded into 37 values. The description is turned into a 384-value sentence embedding by all-MiniLM-L6-v2 [25, 26]. The two blocks are fused into one unit-length vector that </w:t>
      </w:r>
      <w:r>
        <w:rPr>
          <w:rFonts w:cs="Times New Roman"/>
        </w:rPr>
        <w:t>is used twice: by the classifier, which gives the probability of SUCCESS, and by a nearest-neighbour search over the training startups, which gives comparable historical cases in the spirit of the retrieval idea of [2] and the classical nearest-neighbour r</w:t>
      </w:r>
      <w:r>
        <w:rPr>
          <w:rFonts w:cs="Times New Roman"/>
        </w:rPr>
        <w:t>ule [30]. The steps are:</w:t>
      </w:r>
    </w:p>
    <w:p w:rsidR="00F32F7F" w:rsidRDefault="009C25FB">
      <w:pPr>
        <w:spacing w:after="60"/>
        <w:ind w:left="720" w:hanging="432"/>
      </w:pPr>
      <w:r>
        <w:rPr>
          <w:rFonts w:cs="Times New Roman"/>
        </w:rPr>
        <w:t xml:space="preserve">1.  </w:t>
      </w:r>
      <w:r>
        <w:rPr>
          <w:rFonts w:cs="Times New Roman"/>
          <w:b/>
        </w:rPr>
        <w:t>Load</w:t>
      </w:r>
      <w:r>
        <w:rPr>
          <w:rFonts w:cs="Times New Roman"/>
        </w:rPr>
        <w:t xml:space="preserve"> a startup table: a local CSV of the public Kaggle table if present, otherwise the built-in synthetic generator with the same columns.</w:t>
      </w:r>
    </w:p>
    <w:p w:rsidR="00F32F7F" w:rsidRDefault="009C25FB">
      <w:pPr>
        <w:spacing w:after="60"/>
        <w:ind w:left="720" w:hanging="432"/>
      </w:pPr>
      <w:r>
        <w:rPr>
          <w:rFonts w:cs="Times New Roman"/>
        </w:rPr>
        <w:t xml:space="preserve">2.  </w:t>
      </w:r>
      <w:r>
        <w:rPr>
          <w:rFonts w:cs="Times New Roman"/>
          <w:b/>
        </w:rPr>
        <w:t>Prepare</w:t>
      </w:r>
      <w:r>
        <w:rPr>
          <w:rFonts w:cs="Times New Roman"/>
        </w:rPr>
        <w:t xml:space="preserve">: remove duplicate rows, map the status to a label (acquired and IPO to </w:t>
      </w:r>
      <w:r>
        <w:rPr>
          <w:rFonts w:cs="Times New Roman"/>
        </w:rPr>
        <w:t>SUCCESS, closed to FAILURE), coerce numbers, normalise categories and add the logarithm of the funding total.</w:t>
      </w:r>
    </w:p>
    <w:p w:rsidR="00F32F7F" w:rsidRDefault="009C25FB">
      <w:pPr>
        <w:spacing w:after="60"/>
        <w:ind w:left="720" w:hanging="432"/>
      </w:pPr>
      <w:r>
        <w:rPr>
          <w:rFonts w:cs="Times New Roman"/>
        </w:rPr>
        <w:t xml:space="preserve">3.  </w:t>
      </w:r>
      <w:r>
        <w:rPr>
          <w:rFonts w:cs="Times New Roman"/>
          <w:b/>
        </w:rPr>
        <w:t>Encode</w:t>
      </w:r>
      <w:r>
        <w:rPr>
          <w:rFonts w:cs="Times New Roman"/>
        </w:rPr>
        <w:t>: median imputation and standardisation of the numbers, most-frequent imputation of the flags, one-hot encoding of state and industry, g</w:t>
      </w:r>
      <w:r>
        <w:rPr>
          <w:rFonts w:cs="Times New Roman"/>
        </w:rPr>
        <w:t>iving 37 structured values.</w:t>
      </w:r>
    </w:p>
    <w:p w:rsidR="00F32F7F" w:rsidRDefault="009C25FB">
      <w:pPr>
        <w:spacing w:after="60"/>
        <w:ind w:left="720" w:hanging="432"/>
      </w:pPr>
      <w:r>
        <w:rPr>
          <w:rFonts w:cs="Times New Roman"/>
        </w:rPr>
        <w:t xml:space="preserve">4.  </w:t>
      </w:r>
      <w:r>
        <w:rPr>
          <w:rFonts w:cs="Times New Roman"/>
          <w:b/>
        </w:rPr>
        <w:t>Embed</w:t>
      </w:r>
      <w:r>
        <w:rPr>
          <w:rFonts w:cs="Times New Roman"/>
        </w:rPr>
        <w:t xml:space="preserve"> the description (company names masked, at most 2,000 characters) with MiniLM and </w:t>
      </w:r>
      <w:r>
        <w:rPr>
          <w:rFonts w:cs="Times New Roman"/>
          <w:b/>
        </w:rPr>
        <w:t>fuse</w:t>
      </w:r>
      <w:r>
        <w:rPr>
          <w:rFonts w:cs="Times New Roman"/>
        </w:rPr>
        <w:t xml:space="preserve"> it with the structured vector with weight 0.5 each.</w:t>
      </w:r>
    </w:p>
    <w:p w:rsidR="00F32F7F" w:rsidRDefault="009C25FB">
      <w:pPr>
        <w:spacing w:after="60"/>
        <w:ind w:left="720" w:hanging="432"/>
      </w:pPr>
      <w:r>
        <w:rPr>
          <w:rFonts w:cs="Times New Roman"/>
        </w:rPr>
        <w:t xml:space="preserve">5.  </w:t>
      </w:r>
      <w:r>
        <w:rPr>
          <w:rFonts w:cs="Times New Roman"/>
          <w:b/>
        </w:rPr>
        <w:t>Compare</w:t>
      </w:r>
      <w:r>
        <w:rPr>
          <w:rFonts w:cs="Times New Roman"/>
        </w:rPr>
        <w:t xml:space="preserve"> Logistic Regression, Decision Tree, Random Forest and XGBoost on fiv</w:t>
      </w:r>
      <w:r>
        <w:rPr>
          <w:rFonts w:cs="Times New Roman"/>
        </w:rPr>
        <w:t>e repeated stratified 80/20 splits, with the preprocessor fitted on the training part only.</w:t>
      </w:r>
    </w:p>
    <w:p w:rsidR="00F32F7F" w:rsidRDefault="009C25FB">
      <w:pPr>
        <w:spacing w:after="60"/>
        <w:ind w:left="720" w:hanging="432"/>
      </w:pPr>
      <w:r>
        <w:rPr>
          <w:rFonts w:cs="Times New Roman"/>
        </w:rPr>
        <w:t xml:space="preserve">6.  </w:t>
      </w:r>
      <w:r>
        <w:rPr>
          <w:rFonts w:cs="Times New Roman"/>
          <w:b/>
        </w:rPr>
        <w:t>Select</w:t>
      </w:r>
      <w:r>
        <w:rPr>
          <w:rFonts w:cs="Times New Roman"/>
        </w:rPr>
        <w:t xml:space="preserve"> the model with the highest mean balanced accuracy, refit it on all rows and store it with the preprocessor and the fused training vectors.</w:t>
      </w:r>
    </w:p>
    <w:p w:rsidR="00F32F7F" w:rsidRDefault="009C25FB">
      <w:pPr>
        <w:spacing w:after="60"/>
        <w:ind w:left="720" w:hanging="432"/>
      </w:pPr>
      <w:r>
        <w:rPr>
          <w:rFonts w:cs="Times New Roman"/>
        </w:rPr>
        <w:t xml:space="preserve">7.  </w:t>
      </w:r>
      <w:r>
        <w:rPr>
          <w:rFonts w:cs="Times New Roman"/>
          <w:b/>
        </w:rPr>
        <w:t>Serve</w:t>
      </w:r>
      <w:r>
        <w:rPr>
          <w:rFonts w:cs="Times New Roman"/>
        </w:rPr>
        <w:t>: for</w:t>
      </w:r>
      <w:r>
        <w:rPr>
          <w:rFonts w:cs="Times New Roman"/>
        </w:rPr>
        <w:t xml:space="preserve"> a submitted startup compute the probability of SUCCESS, retrieve k comparable startups with an equal quota of each outcome, and return an explanation and a risk label.</w:t>
      </w:r>
    </w:p>
    <w:p w:rsidR="00F32F7F" w:rsidRDefault="009C25FB">
      <w:pPr>
        <w:keepNext/>
        <w:spacing w:after="80" w:line="240" w:lineRule="auto"/>
        <w:jc w:val="center"/>
      </w:pPr>
      <w:r>
        <w:rPr>
          <w:noProof/>
        </w:rPr>
        <w:lastRenderedPageBreak/>
        <w:drawing>
          <wp:inline distT="0" distB="0" distL="0" distR="0">
            <wp:extent cx="4146697" cy="35661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evaluation_protocol.png"/>
                    <pic:cNvPicPr/>
                  </pic:nvPicPr>
                  <pic:blipFill>
                    <a:blip r:embed="rId8"/>
                    <a:stretch>
                      <a:fillRect/>
                    </a:stretch>
                  </pic:blipFill>
                  <pic:spPr>
                    <a:xfrm>
                      <a:off x="0" y="0"/>
                      <a:ext cx="4146697" cy="3566159"/>
                    </a:xfrm>
                    <a:prstGeom prst="rect">
                      <a:avLst/>
                    </a:prstGeom>
                  </pic:spPr>
                </pic:pic>
              </a:graphicData>
            </a:graphic>
          </wp:inline>
        </w:drawing>
      </w:r>
    </w:p>
    <w:p w:rsidR="00F32F7F" w:rsidRDefault="009C25F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Evaluation protocol used for model selection and f</w:t>
      </w:r>
      <w:r>
        <w:rPr>
          <w:rFonts w:cs="Times New Roman"/>
        </w:rPr>
        <w:t>or the reported metrics.</w:t>
      </w:r>
    </w:p>
    <w:p w:rsidR="00F32F7F" w:rsidRDefault="009C25FB">
      <w:r>
        <w:rPr>
          <w:rFonts w:cs="Times New Roman"/>
          <w:b/>
        </w:rPr>
        <w:t>Two sets of measurements.</w:t>
      </w:r>
      <w:r>
        <w:rPr>
          <w:rFonts w:cs="Times New Roman"/>
        </w:rPr>
        <w:t xml:space="preserve"> The shipped application was trained on the synthetic fallback table, so the statistics it displays (Logistic Regression 0.749 balanced accuracy) test whether the pipeline recovers a signal that the generat</w:t>
      </w:r>
      <w:r>
        <w:rPr>
          <w:rFonts w:cs="Times New Roman"/>
        </w:rPr>
        <w:t>or planted. For real evidence the same code (</w:t>
      </w:r>
      <w:r>
        <w:rPr>
          <w:rFonts w:ascii="Consolas" w:eastAsia="Consolas" w:hAnsi="Consolas" w:cs="Consolas"/>
          <w:sz w:val="21"/>
        </w:rPr>
        <w:t>app.ml.preprocessing</w:t>
      </w:r>
      <w:r>
        <w:rPr>
          <w:rFonts w:cs="Times New Roman"/>
        </w:rPr>
        <w:t xml:space="preserve">, </w:t>
      </w:r>
      <w:r>
        <w:rPr>
          <w:rFonts w:ascii="Consolas" w:eastAsia="Consolas" w:hAnsi="Consolas" w:cs="Consolas"/>
          <w:sz w:val="21"/>
        </w:rPr>
        <w:t>app.ml.models</w:t>
      </w:r>
      <w:r>
        <w:rPr>
          <w:rFonts w:cs="Times New Roman"/>
        </w:rPr>
        <w:t xml:space="preserve"> and the same split protocol) was run by </w:t>
      </w:r>
      <w:r>
        <w:rPr>
          <w:rFonts w:ascii="Consolas" w:eastAsia="Consolas" w:hAnsi="Consolas" w:cs="Consolas"/>
          <w:sz w:val="21"/>
        </w:rPr>
        <w:t>scripts/run_experiments.py</w:t>
      </w:r>
      <w:r>
        <w:rPr>
          <w:rFonts w:cs="Times New Roman"/>
        </w:rPr>
        <w:t xml:space="preserve"> and </w:t>
      </w:r>
      <w:r>
        <w:rPr>
          <w:rFonts w:ascii="Consolas" w:eastAsia="Consolas" w:hAnsi="Consolas" w:cs="Consolas"/>
          <w:sz w:val="21"/>
        </w:rPr>
        <w:t>scripts/extra_experiments.py</w:t>
      </w:r>
      <w:r>
        <w:rPr>
          <w:rFonts w:cs="Times New Roman"/>
        </w:rPr>
        <w:t xml:space="preserve"> on the real public table of 922 startups, structured features only, in 139 </w:t>
      </w:r>
      <w:r>
        <w:rPr>
          <w:rFonts w:cs="Times New Roman"/>
        </w:rPr>
        <w:t>s on the CPU. Those runs add ROC-AUC and PR-AUC, a fifth model (HistGradientBoosting), two imbalance strategies, a decision-threshold sweep, calibration bins, a forest-size study, the 70:30 protocol of the base paper, a synthetic-to-real transfer test, a l</w:t>
      </w:r>
      <w:r>
        <w:rPr>
          <w:rFonts w:cs="Times New Roman"/>
        </w:rPr>
        <w:t>eakage ablation and a retrieval-only classifier. Chapter 8 reports them; this chapter describes how they were made.</w:t>
      </w:r>
    </w:p>
    <w:p w:rsidR="00F32F7F" w:rsidRDefault="009C25FB">
      <w:pPr>
        <w:pStyle w:val="Heading2"/>
      </w:pPr>
      <w:r>
        <w:t>1.2 Dataset</w:t>
      </w:r>
    </w:p>
    <w:p w:rsidR="00F32F7F" w:rsidRDefault="009C25FB">
      <w:pPr>
        <w:pStyle w:val="Heading3"/>
      </w:pPr>
      <w:r>
        <w:t>1.2.1 The public Startup Success Prediction table (all real measurements)</w:t>
      </w:r>
    </w:p>
    <w:p w:rsidR="00F32F7F" w:rsidRDefault="009C25FB">
      <w:r>
        <w:rPr>
          <w:rFonts w:cs="Times New Roman"/>
        </w:rPr>
        <w:t>The real data is the public "Startup Success Predictio</w:t>
      </w:r>
      <w:r>
        <w:rPr>
          <w:rFonts w:cs="Times New Roman"/>
        </w:rPr>
        <w:t xml:space="preserve">n" table of [32] (listed as public domain): 923 start-ups, 49 columns, almost all in the United States. The outcome column </w:t>
      </w:r>
      <w:r>
        <w:rPr>
          <w:rFonts w:ascii="Consolas" w:eastAsia="Consolas" w:hAnsi="Consolas" w:cs="Consolas"/>
          <w:sz w:val="21"/>
        </w:rPr>
        <w:t>status</w:t>
      </w:r>
      <w:r>
        <w:rPr>
          <w:rFonts w:cs="Times New Roman"/>
        </w:rPr>
        <w:t xml:space="preserve"> is </w:t>
      </w:r>
      <w:r>
        <w:rPr>
          <w:rFonts w:ascii="Consolas" w:eastAsia="Consolas" w:hAnsi="Consolas" w:cs="Consolas"/>
          <w:sz w:val="21"/>
        </w:rPr>
        <w:t>acquired</w:t>
      </w:r>
      <w:r>
        <w:rPr>
          <w:rFonts w:cs="Times New Roman"/>
        </w:rPr>
        <w:t xml:space="preserve"> for 597 companies and </w:t>
      </w:r>
      <w:r>
        <w:rPr>
          <w:rFonts w:ascii="Consolas" w:eastAsia="Consolas" w:hAnsi="Consolas" w:cs="Consolas"/>
          <w:sz w:val="21"/>
        </w:rPr>
        <w:t>closed</w:t>
      </w:r>
      <w:r>
        <w:rPr>
          <w:rFonts w:cs="Times New Roman"/>
        </w:rPr>
        <w:t xml:space="preserve"> for 326. The Kaggle download requires a login, so the identical 923-row CSV was fetch</w:t>
      </w:r>
      <w:r>
        <w:rPr>
          <w:rFonts w:cs="Times New Roman"/>
        </w:rPr>
        <w:t xml:space="preserve">ed from a public GitHub copy into </w:t>
      </w:r>
      <w:r>
        <w:rPr>
          <w:rFonts w:ascii="Consolas" w:eastAsia="Consolas" w:hAnsi="Consolas" w:cs="Consolas"/>
          <w:sz w:val="21"/>
        </w:rPr>
        <w:t>data/real/startup_data.csv</w:t>
      </w:r>
      <w:r>
        <w:rPr>
          <w:rFonts w:cs="Times New Roman"/>
        </w:rPr>
        <w:t xml:space="preserve">; it was deliberately kept out of </w:t>
      </w:r>
      <w:r>
        <w:rPr>
          <w:rFonts w:ascii="Consolas" w:eastAsia="Consolas" w:hAnsi="Consolas" w:cs="Consolas"/>
          <w:sz w:val="21"/>
        </w:rPr>
        <w:t>data/raw/</w:t>
      </w:r>
      <w:r>
        <w:rPr>
          <w:rFonts w:cs="Times New Roman"/>
        </w:rPr>
        <w:t xml:space="preserve"> so that the shipped application is not changed. The application's own de-duplication leaves </w:t>
      </w:r>
      <w:r>
        <w:rPr>
          <w:rFonts w:cs="Times New Roman"/>
          <w:b/>
        </w:rPr>
        <w:t xml:space="preserve">922 rows, 596 </w:t>
      </w:r>
      <w:r>
        <w:rPr>
          <w:rFonts w:cs="Times New Roman"/>
          <w:b/>
        </w:rPr>
        <w:lastRenderedPageBreak/>
        <w:t>SUCCESS (64.6 %) and 326 FAILURE</w:t>
      </w:r>
      <w:r>
        <w:rPr>
          <w:rFonts w:cs="Times New Roman"/>
        </w:rPr>
        <w:t>. Success is t</w:t>
      </w:r>
      <w:r>
        <w:rPr>
          <w:rFonts w:cs="Times New Roman"/>
        </w:rPr>
        <w:t>herefore the majority class, the reverse of the situation assumed in the project objectives. The table has 9 numeric columns, 7 flags, a state code and an industry category code that the script maps to the ten industry names of the application (software, e</w:t>
      </w:r>
      <w:r>
        <w:rPr>
          <w:rFonts w:cs="Times New Roman"/>
        </w:rPr>
        <w:t xml:space="preserve">-commerce, mobile, media, biotech, health technology, clean technology, education; anything else becomes Other); states outside the ten most common become Other. The table has </w:t>
      </w:r>
      <w:r>
        <w:rPr>
          <w:rFonts w:cs="Times New Roman"/>
          <w:b/>
        </w:rPr>
        <w:t>no free-text description</w:t>
      </w:r>
      <w:r>
        <w:rPr>
          <w:rFonts w:cs="Times New Roman"/>
        </w:rPr>
        <w:t>, so the text and retrieval channels cannot be evaluated</w:t>
      </w:r>
      <w:r>
        <w:rPr>
          <w:rFonts w:cs="Times New Roman"/>
        </w:rPr>
        <w:t xml:space="preserve"> on it.</w:t>
      </w:r>
    </w:p>
    <w:p w:rsidR="00F32F7F" w:rsidRDefault="009C25FB">
      <w:r>
        <w:rPr>
          <w:rFonts w:cs="Times New Roman"/>
        </w:rPr>
        <w:t xml:space="preserve">Three of the numeric columns (relationships, milestones and the two milestone ages) are recorded at or after the end of the observation window for part of the companies, and the table has no time stamps with which to remove them. They are kept for </w:t>
      </w:r>
      <w:r>
        <w:rPr>
          <w:rFonts w:cs="Times New Roman"/>
        </w:rPr>
        <w:t>the main results and removed in a separate ablation (Chapter 8); this is the look-ahead problem that the base paper itself cites [9, 29].</w:t>
      </w:r>
    </w:p>
    <w:p w:rsidR="00F32F7F" w:rsidRDefault="009C25FB">
      <w:pPr>
        <w:pStyle w:val="Heading3"/>
      </w:pPr>
      <w:r>
        <w:t>1.2.2 The synthetic fallback table (the shipped application)</w:t>
      </w:r>
    </w:p>
    <w:p w:rsidR="00F32F7F" w:rsidRDefault="009C25FB">
      <w:r>
        <w:rPr>
          <w:rFonts w:cs="Times New Roman"/>
        </w:rPr>
        <w:t xml:space="preserve">If no CSV is found the loader calls </w:t>
      </w:r>
      <w:r>
        <w:rPr>
          <w:rFonts w:ascii="Consolas" w:eastAsia="Consolas" w:hAnsi="Consolas" w:cs="Consolas"/>
          <w:sz w:val="21"/>
        </w:rPr>
        <w:t>generate_synthetic</w:t>
      </w:r>
      <w:r>
        <w:rPr>
          <w:rFonts w:cs="Times New Roman"/>
        </w:rPr>
        <w:t xml:space="preserve"> (s</w:t>
      </w:r>
      <w:r>
        <w:rPr>
          <w:rFonts w:cs="Times New Roman"/>
        </w:rPr>
        <w:t>eed 42), which creates 1,400 rows with the same columns: 595 SUCCESS and 805 FAILURE (the success probability of a row is 0.42). Every numeric field is drawn from a distribution whose parameters differ slightly by class (for example, successful companies g</w:t>
      </w:r>
      <w:r>
        <w:rPr>
          <w:rFonts w:cs="Times New Roman"/>
        </w:rPr>
        <w:t>et a larger mean number of rounds, milestones and relationships, and a higher chance of venture capital and later rounds). The description is built from one of nine templates: with probability 0.35 a template shared by both classes, with 0.45 a template th</w:t>
      </w:r>
      <w:r>
        <w:rPr>
          <w:rFonts w:cs="Times New Roman"/>
        </w:rPr>
        <w:t xml:space="preserve">at matches the class, and with 0.20 a template of the other class. The wording of the text therefore depends on the label </w:t>
      </w:r>
      <w:r>
        <w:rPr>
          <w:rFonts w:cs="Times New Roman"/>
          <w:b/>
        </w:rPr>
        <w:t>by construction</w:t>
      </w:r>
      <w:r>
        <w:rPr>
          <w:rFonts w:cs="Times New Roman"/>
        </w:rPr>
        <w:t xml:space="preserve">. The signal in this table is the one the generator planted, so a model that scores well on it shows that the pipeline </w:t>
      </w:r>
      <w:r>
        <w:rPr>
          <w:rFonts w:cs="Times New Roman"/>
        </w:rPr>
        <w:t>recovers a planted signal, not that startups can be predicted this well. The fallback is recorded in the metadata (</w:t>
      </w:r>
      <w:r>
        <w:rPr>
          <w:rFonts w:ascii="Consolas" w:eastAsia="Consolas" w:hAnsi="Consolas" w:cs="Consolas"/>
          <w:sz w:val="21"/>
        </w:rPr>
        <w:t>synthetic_fallback: true</w:t>
      </w:r>
      <w:r>
        <w:rPr>
          <w:rFonts w:cs="Times New Roman"/>
        </w:rPr>
        <w:t xml:space="preserve">), in </w:t>
      </w:r>
      <w:r>
        <w:rPr>
          <w:rFonts w:ascii="Consolas" w:eastAsia="Consolas" w:hAnsi="Consolas" w:cs="Consolas"/>
          <w:sz w:val="21"/>
        </w:rPr>
        <w:t>data/raw/SYNTHETIC_FALLBACK.txt</w:t>
      </w:r>
      <w:r>
        <w:rPr>
          <w:rFonts w:cs="Times New Roman"/>
        </w:rPr>
        <w:t xml:space="preserve"> and in the dataset note shown on the dashboard.</w:t>
      </w:r>
    </w:p>
    <w:p w:rsidR="00F32F7F" w:rsidRDefault="009C25F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The two data sources</w:t>
      </w:r>
    </w:p>
    <w:tbl>
      <w:tblPr>
        <w:tblStyle w:val="TableGrid"/>
        <w:tblW w:w="0" w:type="auto"/>
        <w:jc w:val="center"/>
        <w:tblLook w:val="04A0" w:firstRow="1" w:lastRow="0" w:firstColumn="1" w:lastColumn="0" w:noHBand="0" w:noVBand="1"/>
      </w:tblPr>
      <w:tblGrid>
        <w:gridCol w:w="2016"/>
        <w:gridCol w:w="3600"/>
        <w:gridCol w:w="3456"/>
      </w:tblGrid>
      <w:tr w:rsidR="00F32F7F">
        <w:trPr>
          <w:cantSplit/>
          <w:tblHeader/>
          <w:jc w:val="center"/>
        </w:trPr>
        <w:tc>
          <w:tcPr>
            <w:tcW w:w="2016" w:type="dxa"/>
            <w:shd w:val="clear" w:color="auto" w:fill="1B2A41"/>
          </w:tcPr>
          <w:p w:rsidR="00F32F7F" w:rsidRDefault="00F32F7F">
            <w:pPr>
              <w:spacing w:after="40" w:line="240" w:lineRule="auto"/>
              <w:jc w:val="center"/>
            </w:pPr>
          </w:p>
        </w:tc>
        <w:tc>
          <w:tcPr>
            <w:tcW w:w="3600" w:type="dxa"/>
            <w:shd w:val="clear" w:color="auto" w:fill="1B2A41"/>
          </w:tcPr>
          <w:p w:rsidR="00F32F7F" w:rsidRDefault="009C25FB">
            <w:pPr>
              <w:spacing w:after="40" w:line="240" w:lineRule="auto"/>
              <w:jc w:val="center"/>
            </w:pPr>
            <w:r>
              <w:rPr>
                <w:rFonts w:cs="Times New Roman"/>
                <w:b/>
                <w:color w:val="FFFFFF"/>
                <w:sz w:val="20"/>
              </w:rPr>
              <w:t>Real public table</w:t>
            </w:r>
          </w:p>
        </w:tc>
        <w:tc>
          <w:tcPr>
            <w:tcW w:w="3456" w:type="dxa"/>
            <w:shd w:val="clear" w:color="auto" w:fill="1B2A41"/>
          </w:tcPr>
          <w:p w:rsidR="00F32F7F" w:rsidRDefault="009C25FB">
            <w:pPr>
              <w:spacing w:after="40" w:line="240" w:lineRule="auto"/>
              <w:jc w:val="center"/>
            </w:pPr>
            <w:r>
              <w:rPr>
                <w:rFonts w:cs="Times New Roman"/>
                <w:b/>
                <w:color w:val="FFFFFF"/>
                <w:sz w:val="20"/>
              </w:rPr>
              <w:t>Synthetic fallback</w:t>
            </w:r>
          </w:p>
        </w:tc>
      </w:tr>
      <w:tr w:rsidR="00F32F7F">
        <w:trPr>
          <w:cantSplit/>
          <w:jc w:val="center"/>
        </w:trPr>
        <w:tc>
          <w:tcPr>
            <w:tcW w:w="2016" w:type="dxa"/>
          </w:tcPr>
          <w:p w:rsidR="00F32F7F" w:rsidRDefault="009C25FB">
            <w:pPr>
              <w:spacing w:after="40" w:line="240" w:lineRule="auto"/>
              <w:jc w:val="left"/>
            </w:pPr>
            <w:r>
              <w:rPr>
                <w:rFonts w:cs="Times New Roman"/>
                <w:sz w:val="20"/>
              </w:rPr>
              <w:t>Rows used</w:t>
            </w:r>
          </w:p>
        </w:tc>
        <w:tc>
          <w:tcPr>
            <w:tcW w:w="3600" w:type="dxa"/>
          </w:tcPr>
          <w:p w:rsidR="00F32F7F" w:rsidRDefault="009C25FB">
            <w:pPr>
              <w:spacing w:after="40" w:line="240" w:lineRule="auto"/>
              <w:jc w:val="left"/>
            </w:pPr>
            <w:r>
              <w:rPr>
                <w:rFonts w:cs="Times New Roman"/>
                <w:sz w:val="20"/>
              </w:rPr>
              <w:t>922 (596 SUCCESS, 326 FAILURE)</w:t>
            </w:r>
          </w:p>
        </w:tc>
        <w:tc>
          <w:tcPr>
            <w:tcW w:w="3456" w:type="dxa"/>
          </w:tcPr>
          <w:p w:rsidR="00F32F7F" w:rsidRDefault="009C25FB">
            <w:pPr>
              <w:spacing w:after="40" w:line="240" w:lineRule="auto"/>
              <w:jc w:val="left"/>
            </w:pPr>
            <w:r>
              <w:rPr>
                <w:rFonts w:cs="Times New Roman"/>
                <w:sz w:val="20"/>
              </w:rPr>
              <w:t>1,400 (595 SUCCESS, 805 FAILURE)</w:t>
            </w:r>
          </w:p>
        </w:tc>
      </w:tr>
      <w:tr w:rsidR="00F32F7F">
        <w:trPr>
          <w:cantSplit/>
          <w:jc w:val="center"/>
        </w:trPr>
        <w:tc>
          <w:tcPr>
            <w:tcW w:w="2016" w:type="dxa"/>
          </w:tcPr>
          <w:p w:rsidR="00F32F7F" w:rsidRDefault="009C25FB">
            <w:pPr>
              <w:spacing w:after="40" w:line="240" w:lineRule="auto"/>
              <w:jc w:val="left"/>
            </w:pPr>
            <w:r>
              <w:rPr>
                <w:rFonts w:cs="Times New Roman"/>
                <w:sz w:val="20"/>
              </w:rPr>
              <w:t>Share of SUCCESS</w:t>
            </w:r>
          </w:p>
        </w:tc>
        <w:tc>
          <w:tcPr>
            <w:tcW w:w="3600" w:type="dxa"/>
          </w:tcPr>
          <w:p w:rsidR="00F32F7F" w:rsidRDefault="009C25FB">
            <w:pPr>
              <w:spacing w:after="40" w:line="240" w:lineRule="auto"/>
              <w:jc w:val="left"/>
            </w:pPr>
            <w:r>
              <w:rPr>
                <w:rFonts w:cs="Times New Roman"/>
                <w:sz w:val="20"/>
              </w:rPr>
              <w:t>64.6 % (majority class)</w:t>
            </w:r>
          </w:p>
        </w:tc>
        <w:tc>
          <w:tcPr>
            <w:tcW w:w="3456" w:type="dxa"/>
          </w:tcPr>
          <w:p w:rsidR="00F32F7F" w:rsidRDefault="009C25FB">
            <w:pPr>
              <w:spacing w:after="40" w:line="240" w:lineRule="auto"/>
              <w:jc w:val="left"/>
            </w:pPr>
            <w:r>
              <w:rPr>
                <w:rFonts w:cs="Times New Roman"/>
                <w:sz w:val="20"/>
              </w:rPr>
              <w:t>42.5 % (minority class)</w:t>
            </w:r>
          </w:p>
        </w:tc>
      </w:tr>
      <w:tr w:rsidR="00F32F7F">
        <w:trPr>
          <w:cantSplit/>
          <w:jc w:val="center"/>
        </w:trPr>
        <w:tc>
          <w:tcPr>
            <w:tcW w:w="2016" w:type="dxa"/>
          </w:tcPr>
          <w:p w:rsidR="00F32F7F" w:rsidRDefault="009C25FB">
            <w:pPr>
              <w:spacing w:after="40" w:line="240" w:lineRule="auto"/>
              <w:jc w:val="left"/>
            </w:pPr>
            <w:r>
              <w:rPr>
                <w:rFonts w:cs="Times New Roman"/>
                <w:sz w:val="20"/>
              </w:rPr>
              <w:t>Description text</w:t>
            </w:r>
          </w:p>
        </w:tc>
        <w:tc>
          <w:tcPr>
            <w:tcW w:w="3600" w:type="dxa"/>
          </w:tcPr>
          <w:p w:rsidR="00F32F7F" w:rsidRDefault="009C25FB">
            <w:pPr>
              <w:spacing w:after="40" w:line="240" w:lineRule="auto"/>
              <w:jc w:val="left"/>
            </w:pPr>
            <w:r>
              <w:rPr>
                <w:rFonts w:cs="Times New Roman"/>
                <w:sz w:val="20"/>
              </w:rPr>
              <w:t>None</w:t>
            </w:r>
          </w:p>
        </w:tc>
        <w:tc>
          <w:tcPr>
            <w:tcW w:w="3456" w:type="dxa"/>
          </w:tcPr>
          <w:p w:rsidR="00F32F7F" w:rsidRDefault="009C25FB">
            <w:pPr>
              <w:spacing w:after="40" w:line="240" w:lineRule="auto"/>
              <w:jc w:val="left"/>
            </w:pPr>
            <w:r>
              <w:rPr>
                <w:rFonts w:cs="Times New Roman"/>
                <w:sz w:val="20"/>
              </w:rPr>
              <w:t xml:space="preserve">Template sentences, wording </w:t>
            </w:r>
            <w:r>
              <w:rPr>
                <w:rFonts w:cs="Times New Roman"/>
                <w:sz w:val="20"/>
              </w:rPr>
              <w:t>depends on the label</w:t>
            </w:r>
          </w:p>
        </w:tc>
      </w:tr>
      <w:tr w:rsidR="00F32F7F">
        <w:trPr>
          <w:cantSplit/>
          <w:jc w:val="center"/>
        </w:trPr>
        <w:tc>
          <w:tcPr>
            <w:tcW w:w="2016" w:type="dxa"/>
          </w:tcPr>
          <w:p w:rsidR="00F32F7F" w:rsidRDefault="009C25FB">
            <w:pPr>
              <w:spacing w:after="40" w:line="240" w:lineRule="auto"/>
              <w:jc w:val="left"/>
            </w:pPr>
            <w:r>
              <w:rPr>
                <w:rFonts w:cs="Times New Roman"/>
                <w:sz w:val="20"/>
              </w:rPr>
              <w:t>Used for</w:t>
            </w:r>
          </w:p>
        </w:tc>
        <w:tc>
          <w:tcPr>
            <w:tcW w:w="3600" w:type="dxa"/>
          </w:tcPr>
          <w:p w:rsidR="00F32F7F" w:rsidRDefault="009C25FB">
            <w:pPr>
              <w:spacing w:after="40" w:line="240" w:lineRule="auto"/>
              <w:jc w:val="left"/>
            </w:pPr>
            <w:r>
              <w:rPr>
                <w:rFonts w:cs="Times New Roman"/>
                <w:sz w:val="20"/>
              </w:rPr>
              <w:t>All real measurements (structured features only)</w:t>
            </w:r>
          </w:p>
        </w:tc>
        <w:tc>
          <w:tcPr>
            <w:tcW w:w="3456" w:type="dxa"/>
          </w:tcPr>
          <w:p w:rsidR="00F32F7F" w:rsidRDefault="009C25FB">
            <w:pPr>
              <w:spacing w:after="40" w:line="240" w:lineRule="auto"/>
              <w:jc w:val="left"/>
            </w:pPr>
            <w:r>
              <w:rPr>
                <w:rFonts w:cs="Times New Roman"/>
                <w:sz w:val="20"/>
              </w:rPr>
              <w:t>The shipped model, the dashboard, the screenshots, the representation and retrieval-size studies</w:t>
            </w:r>
          </w:p>
        </w:tc>
      </w:tr>
      <w:tr w:rsidR="00F32F7F">
        <w:trPr>
          <w:cantSplit/>
          <w:jc w:val="center"/>
        </w:trPr>
        <w:tc>
          <w:tcPr>
            <w:tcW w:w="2016" w:type="dxa"/>
          </w:tcPr>
          <w:p w:rsidR="00F32F7F" w:rsidRDefault="009C25FB">
            <w:pPr>
              <w:spacing w:after="40" w:line="240" w:lineRule="auto"/>
              <w:jc w:val="left"/>
            </w:pPr>
            <w:r>
              <w:rPr>
                <w:rFonts w:cs="Times New Roman"/>
                <w:sz w:val="20"/>
              </w:rPr>
              <w:t>Origin</w:t>
            </w:r>
          </w:p>
        </w:tc>
        <w:tc>
          <w:tcPr>
            <w:tcW w:w="3600" w:type="dxa"/>
          </w:tcPr>
          <w:p w:rsidR="00F32F7F" w:rsidRDefault="009C25FB">
            <w:pPr>
              <w:spacing w:after="40" w:line="240" w:lineRule="auto"/>
              <w:jc w:val="left"/>
            </w:pPr>
            <w:r>
              <w:rPr>
                <w:rFonts w:cs="Times New Roman"/>
                <w:sz w:val="20"/>
              </w:rPr>
              <w:t>Public Kaggle table, copy from a public GitHub repository</w:t>
            </w:r>
          </w:p>
        </w:tc>
        <w:tc>
          <w:tcPr>
            <w:tcW w:w="3456" w:type="dxa"/>
          </w:tcPr>
          <w:p w:rsidR="00F32F7F" w:rsidRDefault="009C25FB">
            <w:pPr>
              <w:spacing w:after="40" w:line="240" w:lineRule="auto"/>
              <w:jc w:val="left"/>
            </w:pPr>
            <w:r>
              <w:rPr>
                <w:rFonts w:ascii="Consolas" w:eastAsia="Consolas" w:hAnsi="Consolas" w:cs="Consolas"/>
                <w:sz w:val="17"/>
              </w:rPr>
              <w:t>generate_synthetic</w:t>
            </w:r>
            <w:r>
              <w:rPr>
                <w:rFonts w:cs="Times New Roman"/>
                <w:sz w:val="20"/>
              </w:rPr>
              <w:t>, seed 42</w:t>
            </w:r>
          </w:p>
        </w:tc>
      </w:tr>
      <w:tr w:rsidR="00F32F7F">
        <w:trPr>
          <w:cantSplit/>
          <w:jc w:val="center"/>
        </w:trPr>
        <w:tc>
          <w:tcPr>
            <w:tcW w:w="2016" w:type="dxa"/>
          </w:tcPr>
          <w:p w:rsidR="00F32F7F" w:rsidRDefault="009C25FB">
            <w:pPr>
              <w:spacing w:after="40" w:line="240" w:lineRule="auto"/>
              <w:jc w:val="left"/>
            </w:pPr>
            <w:r>
              <w:rPr>
                <w:rFonts w:cs="Times New Roman"/>
                <w:sz w:val="20"/>
              </w:rPr>
              <w:lastRenderedPageBreak/>
              <w:t>Evaluation</w:t>
            </w:r>
          </w:p>
        </w:tc>
        <w:tc>
          <w:tcPr>
            <w:tcW w:w="3600" w:type="dxa"/>
          </w:tcPr>
          <w:p w:rsidR="00F32F7F" w:rsidRDefault="009C25FB">
            <w:pPr>
              <w:spacing w:after="40" w:line="240" w:lineRule="auto"/>
              <w:jc w:val="left"/>
            </w:pPr>
            <w:r>
              <w:rPr>
                <w:rFonts w:cs="Times New Roman"/>
                <w:sz w:val="20"/>
              </w:rPr>
              <w:t>5 x 80/20 stratified splits, seed 42 (185 test rows per split)</w:t>
            </w:r>
          </w:p>
        </w:tc>
        <w:tc>
          <w:tcPr>
            <w:tcW w:w="3456" w:type="dxa"/>
          </w:tcPr>
          <w:p w:rsidR="00F32F7F" w:rsidRDefault="009C25FB">
            <w:pPr>
              <w:spacing w:after="40" w:line="240" w:lineRule="auto"/>
              <w:jc w:val="left"/>
            </w:pPr>
            <w:r>
              <w:rPr>
                <w:rFonts w:cs="Times New Roman"/>
                <w:sz w:val="20"/>
              </w:rPr>
              <w:t>The same protocol (280 test rows per split)</w:t>
            </w:r>
          </w:p>
        </w:tc>
      </w:tr>
    </w:tbl>
    <w:p w:rsidR="00F32F7F" w:rsidRDefault="00F32F7F">
      <w:pPr>
        <w:spacing w:line="192" w:lineRule="auto"/>
      </w:pPr>
    </w:p>
    <w:p w:rsidR="00F32F7F" w:rsidRDefault="009C25FB">
      <w:pPr>
        <w:pStyle w:val="Heading2"/>
      </w:pPr>
      <w:r>
        <w:t>1.3 Preprocessing and feature construction</w:t>
      </w:r>
    </w:p>
    <w:p w:rsidR="00F32F7F" w:rsidRDefault="009C25FB">
      <w:pPr>
        <w:pStyle w:val="Heading3"/>
      </w:pPr>
      <w:r>
        <w:t>1.3.1 Cleaning and the target</w:t>
      </w:r>
    </w:p>
    <w:p w:rsidR="00F32F7F" w:rsidRDefault="009C25FB">
      <w:r>
        <w:rPr>
          <w:rFonts w:ascii="Consolas" w:eastAsia="Consolas" w:hAnsi="Consolas" w:cs="Consolas"/>
          <w:sz w:val="21"/>
        </w:rPr>
        <w:t>prepare_frame</w:t>
      </w:r>
      <w:r>
        <w:rPr>
          <w:rFonts w:cs="Times New Roman"/>
        </w:rPr>
        <w:t xml:space="preserve"> removes duplicate ro</w:t>
      </w:r>
      <w:r>
        <w:rPr>
          <w:rFonts w:cs="Times New Roman"/>
        </w:rPr>
        <w:t xml:space="preserve">ws, maps </w:t>
      </w:r>
      <w:r>
        <w:rPr>
          <w:rFonts w:ascii="Consolas" w:eastAsia="Consolas" w:hAnsi="Consolas" w:cs="Consolas"/>
          <w:sz w:val="21"/>
        </w:rPr>
        <w:t>status</w:t>
      </w:r>
      <w:r>
        <w:rPr>
          <w:rFonts w:cs="Times New Roman"/>
        </w:rPr>
        <w:t xml:space="preserve"> to the label (acquired, success, IPO, true, yes and 1 to SUCCESS = 1; closed, failure, no and 0 to FAILURE = 0; any other value is dropped), converts the numeric and flag columns with </w:t>
      </w:r>
      <w:r>
        <w:rPr>
          <w:rFonts w:ascii="Consolas" w:eastAsia="Consolas" w:hAnsi="Consolas" w:cs="Consolas"/>
          <w:sz w:val="21"/>
        </w:rPr>
        <w:t>to_numeric</w:t>
      </w:r>
      <w:r>
        <w:rPr>
          <w:rFonts w:cs="Times New Roman"/>
        </w:rPr>
        <w:t xml:space="preserve"> (bad values become missing), strips and norma</w:t>
      </w:r>
      <w:r>
        <w:rPr>
          <w:rFonts w:cs="Times New Roman"/>
        </w:rPr>
        <w:t xml:space="preserve">lises the state and industry strings (missing becomes Unknown), adds the column </w:t>
      </w:r>
      <w:r>
        <w:rPr>
          <w:rFonts w:ascii="Consolas" w:eastAsia="Consolas" w:hAnsi="Consolas" w:cs="Consolas"/>
          <w:sz w:val="21"/>
        </w:rPr>
        <w:t>log_funding_total_usd = log(1 + funding)</w:t>
      </w:r>
      <w:r>
        <w:rPr>
          <w:rFonts w:cs="Times New Roman"/>
        </w:rPr>
        <w:t xml:space="preserve"> to reduce the heavy tail of funding amounts, and cleans the description. No outlier removal is done.</w:t>
      </w:r>
    </w:p>
    <w:p w:rsidR="00F32F7F" w:rsidRDefault="009C25FB">
      <w:pPr>
        <w:pStyle w:val="Heading3"/>
      </w:pPr>
      <w:r>
        <w:t>1.3.2 Structured preprocessor</w:t>
      </w:r>
    </w:p>
    <w:p w:rsidR="00F32F7F" w:rsidRDefault="009C25F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The 37 structured features</w:t>
      </w:r>
    </w:p>
    <w:tbl>
      <w:tblPr>
        <w:tblStyle w:val="TableGrid"/>
        <w:tblW w:w="0" w:type="auto"/>
        <w:jc w:val="center"/>
        <w:tblLook w:val="04A0" w:firstRow="1" w:lastRow="0" w:firstColumn="1" w:lastColumn="0" w:noHBand="0" w:noVBand="1"/>
      </w:tblPr>
      <w:tblGrid>
        <w:gridCol w:w="1296"/>
        <w:gridCol w:w="4320"/>
        <w:gridCol w:w="2448"/>
        <w:gridCol w:w="1008"/>
      </w:tblGrid>
      <w:tr w:rsidR="00F32F7F">
        <w:trPr>
          <w:cantSplit/>
          <w:tblHeader/>
          <w:jc w:val="center"/>
        </w:trPr>
        <w:tc>
          <w:tcPr>
            <w:tcW w:w="1296" w:type="dxa"/>
            <w:shd w:val="clear" w:color="auto" w:fill="1B2A41"/>
          </w:tcPr>
          <w:p w:rsidR="00F32F7F" w:rsidRDefault="009C25FB">
            <w:pPr>
              <w:spacing w:after="40" w:line="240" w:lineRule="auto"/>
              <w:jc w:val="center"/>
            </w:pPr>
            <w:r>
              <w:rPr>
                <w:rFonts w:cs="Times New Roman"/>
                <w:b/>
                <w:color w:val="FFFFFF"/>
                <w:sz w:val="18"/>
              </w:rPr>
              <w:t>Group</w:t>
            </w:r>
          </w:p>
        </w:tc>
        <w:tc>
          <w:tcPr>
            <w:tcW w:w="4320" w:type="dxa"/>
            <w:shd w:val="clear" w:color="auto" w:fill="1B2A41"/>
          </w:tcPr>
          <w:p w:rsidR="00F32F7F" w:rsidRDefault="009C25FB">
            <w:pPr>
              <w:spacing w:after="40" w:line="240" w:lineRule="auto"/>
              <w:jc w:val="center"/>
            </w:pPr>
            <w:r>
              <w:rPr>
                <w:rFonts w:cs="Times New Roman"/>
                <w:b/>
                <w:color w:val="FFFFFF"/>
                <w:sz w:val="18"/>
              </w:rPr>
              <w:t>Fields</w:t>
            </w:r>
          </w:p>
        </w:tc>
        <w:tc>
          <w:tcPr>
            <w:tcW w:w="2448" w:type="dxa"/>
            <w:shd w:val="clear" w:color="auto" w:fill="1B2A41"/>
          </w:tcPr>
          <w:p w:rsidR="00F32F7F" w:rsidRDefault="009C25FB">
            <w:pPr>
              <w:spacing w:after="40" w:line="240" w:lineRule="auto"/>
              <w:jc w:val="center"/>
            </w:pPr>
            <w:r>
              <w:rPr>
                <w:rFonts w:cs="Times New Roman"/>
                <w:b/>
                <w:color w:val="FFFFFF"/>
                <w:sz w:val="18"/>
              </w:rPr>
              <w:t>Treatment</w:t>
            </w:r>
          </w:p>
        </w:tc>
        <w:tc>
          <w:tcPr>
            <w:tcW w:w="1008" w:type="dxa"/>
            <w:shd w:val="clear" w:color="auto" w:fill="1B2A41"/>
          </w:tcPr>
          <w:p w:rsidR="00F32F7F" w:rsidRDefault="009C25FB">
            <w:pPr>
              <w:spacing w:after="40" w:line="240" w:lineRule="auto"/>
              <w:jc w:val="center"/>
            </w:pPr>
            <w:r>
              <w:rPr>
                <w:rFonts w:cs="Times New Roman"/>
                <w:b/>
                <w:color w:val="FFFFFF"/>
                <w:sz w:val="18"/>
              </w:rPr>
              <w:t>Columns</w:t>
            </w:r>
          </w:p>
        </w:tc>
      </w:tr>
      <w:tr w:rsidR="00F32F7F">
        <w:trPr>
          <w:cantSplit/>
          <w:jc w:val="center"/>
        </w:trPr>
        <w:tc>
          <w:tcPr>
            <w:tcW w:w="1296" w:type="dxa"/>
          </w:tcPr>
          <w:p w:rsidR="00F32F7F" w:rsidRDefault="009C25FB">
            <w:pPr>
              <w:spacing w:after="40" w:line="240" w:lineRule="auto"/>
              <w:jc w:val="left"/>
            </w:pPr>
            <w:r>
              <w:rPr>
                <w:rFonts w:cs="Times New Roman"/>
                <w:sz w:val="18"/>
              </w:rPr>
              <w:t>Numeric</w:t>
            </w:r>
          </w:p>
        </w:tc>
        <w:tc>
          <w:tcPr>
            <w:tcW w:w="4320" w:type="dxa"/>
          </w:tcPr>
          <w:p w:rsidR="00F32F7F" w:rsidRDefault="009C25FB">
            <w:pPr>
              <w:spacing w:after="40" w:line="240" w:lineRule="auto"/>
              <w:jc w:val="left"/>
            </w:pPr>
            <w:r>
              <w:rPr>
                <w:rFonts w:cs="Times New Roman"/>
                <w:sz w:val="18"/>
              </w:rPr>
              <w:t xml:space="preserve">age_first_funding_year, age_last_funding_year, age_first_milestone_year, age_last_milestone_year, relationships, funding_rounds, funding_total_usd, </w:t>
            </w:r>
            <w:r>
              <w:rPr>
                <w:rFonts w:cs="Times New Roman"/>
                <w:sz w:val="18"/>
              </w:rPr>
              <w:t>milestones, avg_participants, log_funding_total_usd</w:t>
            </w:r>
          </w:p>
        </w:tc>
        <w:tc>
          <w:tcPr>
            <w:tcW w:w="2448" w:type="dxa"/>
          </w:tcPr>
          <w:p w:rsidR="00F32F7F" w:rsidRDefault="009C25FB">
            <w:pPr>
              <w:spacing w:after="40" w:line="240" w:lineRule="auto"/>
              <w:jc w:val="left"/>
            </w:pPr>
            <w:r>
              <w:rPr>
                <w:rFonts w:cs="Times New Roman"/>
                <w:sz w:val="18"/>
              </w:rPr>
              <w:t>Median imputation, standardisation</w:t>
            </w:r>
          </w:p>
        </w:tc>
        <w:tc>
          <w:tcPr>
            <w:tcW w:w="1008" w:type="dxa"/>
          </w:tcPr>
          <w:p w:rsidR="00F32F7F" w:rsidRDefault="009C25FB">
            <w:pPr>
              <w:spacing w:after="40" w:line="240" w:lineRule="auto"/>
              <w:jc w:val="center"/>
            </w:pPr>
            <w:r>
              <w:rPr>
                <w:rFonts w:cs="Times New Roman"/>
                <w:sz w:val="18"/>
              </w:rPr>
              <w:t>10</w:t>
            </w:r>
          </w:p>
        </w:tc>
      </w:tr>
      <w:tr w:rsidR="00F32F7F">
        <w:trPr>
          <w:cantSplit/>
          <w:jc w:val="center"/>
        </w:trPr>
        <w:tc>
          <w:tcPr>
            <w:tcW w:w="1296" w:type="dxa"/>
          </w:tcPr>
          <w:p w:rsidR="00F32F7F" w:rsidRDefault="009C25FB">
            <w:pPr>
              <w:spacing w:after="40" w:line="240" w:lineRule="auto"/>
              <w:jc w:val="left"/>
            </w:pPr>
            <w:r>
              <w:rPr>
                <w:rFonts w:cs="Times New Roman"/>
                <w:sz w:val="18"/>
              </w:rPr>
              <w:t>Flags</w:t>
            </w:r>
          </w:p>
        </w:tc>
        <w:tc>
          <w:tcPr>
            <w:tcW w:w="4320" w:type="dxa"/>
          </w:tcPr>
          <w:p w:rsidR="00F32F7F" w:rsidRDefault="009C25FB">
            <w:pPr>
              <w:spacing w:after="40" w:line="240" w:lineRule="auto"/>
              <w:jc w:val="left"/>
            </w:pPr>
            <w:r>
              <w:rPr>
                <w:rFonts w:cs="Times New Roman"/>
                <w:sz w:val="18"/>
              </w:rPr>
              <w:t>has_VC, has_angel, has_roundA, has_roundB, has_roundC, has_roundD, is_top500</w:t>
            </w:r>
          </w:p>
        </w:tc>
        <w:tc>
          <w:tcPr>
            <w:tcW w:w="2448" w:type="dxa"/>
          </w:tcPr>
          <w:p w:rsidR="00F32F7F" w:rsidRDefault="009C25FB">
            <w:pPr>
              <w:spacing w:after="40" w:line="240" w:lineRule="auto"/>
              <w:jc w:val="left"/>
            </w:pPr>
            <w:r>
              <w:rPr>
                <w:rFonts w:cs="Times New Roman"/>
                <w:sz w:val="18"/>
              </w:rPr>
              <w:t>Most-frequent imputation</w:t>
            </w:r>
          </w:p>
        </w:tc>
        <w:tc>
          <w:tcPr>
            <w:tcW w:w="1008" w:type="dxa"/>
          </w:tcPr>
          <w:p w:rsidR="00F32F7F" w:rsidRDefault="009C25FB">
            <w:pPr>
              <w:spacing w:after="40" w:line="240" w:lineRule="auto"/>
              <w:jc w:val="center"/>
            </w:pPr>
            <w:r>
              <w:rPr>
                <w:rFonts w:cs="Times New Roman"/>
                <w:sz w:val="18"/>
              </w:rPr>
              <w:t>7</w:t>
            </w:r>
          </w:p>
        </w:tc>
      </w:tr>
      <w:tr w:rsidR="00F32F7F">
        <w:trPr>
          <w:cantSplit/>
          <w:jc w:val="center"/>
        </w:trPr>
        <w:tc>
          <w:tcPr>
            <w:tcW w:w="1296" w:type="dxa"/>
          </w:tcPr>
          <w:p w:rsidR="00F32F7F" w:rsidRDefault="009C25FB">
            <w:pPr>
              <w:spacing w:after="40" w:line="240" w:lineRule="auto"/>
              <w:jc w:val="left"/>
            </w:pPr>
            <w:r>
              <w:rPr>
                <w:rFonts w:cs="Times New Roman"/>
                <w:sz w:val="18"/>
              </w:rPr>
              <w:t>State</w:t>
            </w:r>
          </w:p>
        </w:tc>
        <w:tc>
          <w:tcPr>
            <w:tcW w:w="4320" w:type="dxa"/>
          </w:tcPr>
          <w:p w:rsidR="00F32F7F" w:rsidRDefault="009C25FB">
            <w:pPr>
              <w:spacing w:after="40" w:line="240" w:lineRule="auto"/>
              <w:jc w:val="left"/>
            </w:pPr>
            <w:r>
              <w:rPr>
                <w:rFonts w:cs="Times New Roman"/>
                <w:sz w:val="18"/>
              </w:rPr>
              <w:t xml:space="preserve">CA, CO, FL, IL, MA, NY, OR, PA, TX, WA (and </w:t>
            </w:r>
            <w:r>
              <w:rPr>
                <w:rFonts w:cs="Times New Roman"/>
                <w:sz w:val="18"/>
              </w:rPr>
              <w:t>Other when present)</w:t>
            </w:r>
          </w:p>
        </w:tc>
        <w:tc>
          <w:tcPr>
            <w:tcW w:w="2448" w:type="dxa"/>
          </w:tcPr>
          <w:p w:rsidR="00F32F7F" w:rsidRDefault="009C25FB">
            <w:pPr>
              <w:spacing w:after="40" w:line="240" w:lineRule="auto"/>
              <w:jc w:val="left"/>
            </w:pPr>
            <w:r>
              <w:rPr>
                <w:rFonts w:cs="Times New Roman"/>
                <w:sz w:val="18"/>
              </w:rPr>
              <w:t>Constant imputation (Unknown), one-hot, unknown categories ignored</w:t>
            </w:r>
          </w:p>
        </w:tc>
        <w:tc>
          <w:tcPr>
            <w:tcW w:w="1008" w:type="dxa"/>
          </w:tcPr>
          <w:p w:rsidR="00F32F7F" w:rsidRDefault="009C25FB">
            <w:pPr>
              <w:spacing w:after="40" w:line="240" w:lineRule="auto"/>
              <w:jc w:val="center"/>
            </w:pPr>
            <w:r>
              <w:rPr>
                <w:rFonts w:cs="Times New Roman"/>
                <w:sz w:val="18"/>
              </w:rPr>
              <w:t>10</w:t>
            </w:r>
          </w:p>
        </w:tc>
      </w:tr>
      <w:tr w:rsidR="00F32F7F">
        <w:trPr>
          <w:cantSplit/>
          <w:jc w:val="center"/>
        </w:trPr>
        <w:tc>
          <w:tcPr>
            <w:tcW w:w="1296" w:type="dxa"/>
          </w:tcPr>
          <w:p w:rsidR="00F32F7F" w:rsidRDefault="009C25FB">
            <w:pPr>
              <w:spacing w:after="40" w:line="240" w:lineRule="auto"/>
              <w:jc w:val="left"/>
            </w:pPr>
            <w:r>
              <w:rPr>
                <w:rFonts w:cs="Times New Roman"/>
                <w:sz w:val="18"/>
              </w:rPr>
              <w:t>Industry</w:t>
            </w:r>
          </w:p>
        </w:tc>
        <w:tc>
          <w:tcPr>
            <w:tcW w:w="4320" w:type="dxa"/>
          </w:tcPr>
          <w:p w:rsidR="00F32F7F" w:rsidRDefault="009C25FB">
            <w:pPr>
              <w:spacing w:after="40" w:line="240" w:lineRule="auto"/>
              <w:jc w:val="left"/>
            </w:pPr>
            <w:r>
              <w:rPr>
                <w:rFonts w:cs="Times New Roman"/>
                <w:sz w:val="18"/>
              </w:rPr>
              <w:t>AI, Biotech, CleanTech, E-Commerce, EdTech, FinTech, HealthTech, Media, Mobile, Software (and Other when present)</w:t>
            </w:r>
          </w:p>
        </w:tc>
        <w:tc>
          <w:tcPr>
            <w:tcW w:w="2448" w:type="dxa"/>
          </w:tcPr>
          <w:p w:rsidR="00F32F7F" w:rsidRDefault="009C25FB">
            <w:pPr>
              <w:spacing w:after="40" w:line="240" w:lineRule="auto"/>
              <w:jc w:val="left"/>
            </w:pPr>
            <w:r>
              <w:rPr>
                <w:rFonts w:cs="Times New Roman"/>
                <w:sz w:val="18"/>
              </w:rPr>
              <w:t>Same as state</w:t>
            </w:r>
          </w:p>
        </w:tc>
        <w:tc>
          <w:tcPr>
            <w:tcW w:w="1008" w:type="dxa"/>
          </w:tcPr>
          <w:p w:rsidR="00F32F7F" w:rsidRDefault="009C25FB">
            <w:pPr>
              <w:spacing w:after="40" w:line="240" w:lineRule="auto"/>
              <w:jc w:val="center"/>
            </w:pPr>
            <w:r>
              <w:rPr>
                <w:rFonts w:cs="Times New Roman"/>
                <w:sz w:val="18"/>
              </w:rPr>
              <w:t>10</w:t>
            </w:r>
          </w:p>
        </w:tc>
      </w:tr>
    </w:tbl>
    <w:p w:rsidR="00F32F7F" w:rsidRDefault="00F32F7F">
      <w:pPr>
        <w:spacing w:line="192" w:lineRule="auto"/>
      </w:pPr>
    </w:p>
    <w:p w:rsidR="00F32F7F" w:rsidRDefault="009C25FB">
      <w:r>
        <w:rPr>
          <w:rFonts w:cs="Times New Roman"/>
        </w:rPr>
        <w:t>The preprocessor is a s</w:t>
      </w:r>
      <w:r>
        <w:rPr>
          <w:rFonts w:cs="Times New Roman"/>
        </w:rPr>
        <w:t xml:space="preserve">cikit-learn </w:t>
      </w:r>
      <w:r>
        <w:rPr>
          <w:rFonts w:ascii="Consolas" w:eastAsia="Consolas" w:hAnsi="Consolas" w:cs="Consolas"/>
          <w:sz w:val="21"/>
        </w:rPr>
        <w:t>ColumnTransformer</w:t>
      </w:r>
      <w:r>
        <w:rPr>
          <w:rFonts w:cs="Times New Roman"/>
        </w:rPr>
        <w:t xml:space="preserve"> that is fitted on the training part of every split, so no test statistic reaches the scaler or the imputers. The 37 columns are the same for the shipped table and for the real table fitted on all 922 rows.</w:t>
      </w:r>
    </w:p>
    <w:p w:rsidR="00F32F7F" w:rsidRDefault="009C25FB">
      <w:pPr>
        <w:pStyle w:val="Heading3"/>
      </w:pPr>
      <w:r>
        <w:t xml:space="preserve">1.3.3 Text cleaning </w:t>
      </w:r>
      <w:r>
        <w:t>and embedding</w:t>
      </w:r>
    </w:p>
    <w:p w:rsidR="00F32F7F" w:rsidRDefault="009C25FB">
      <w:r>
        <w:rPr>
          <w:rFonts w:cs="Times New Roman"/>
        </w:rPr>
        <w:t xml:space="preserve">The description is cleaned by </w:t>
      </w:r>
      <w:r>
        <w:rPr>
          <w:rFonts w:ascii="Consolas" w:eastAsia="Consolas" w:hAnsi="Consolas" w:cs="Consolas"/>
          <w:sz w:val="21"/>
        </w:rPr>
        <w:t>clean_text</w:t>
      </w:r>
      <w:r>
        <w:rPr>
          <w:rFonts w:cs="Times New Roman"/>
        </w:rPr>
        <w:t>: a regular expression replaces a capitalised company name followed by Inc, LLC, Labs, Technologies or Systems with "this company", whitespace is collapsed and the text is cut at 2,000 characters. Maski</w:t>
      </w:r>
      <w:r>
        <w:rPr>
          <w:rFonts w:cs="Times New Roman"/>
        </w:rPr>
        <w:t xml:space="preserve">ng names follows the practice of [2], which prevents a language model from recognising a famous company. The text is embedded by </w:t>
      </w:r>
      <w:r>
        <w:rPr>
          <w:rFonts w:ascii="Consolas" w:eastAsia="Consolas" w:hAnsi="Consolas" w:cs="Consolas"/>
          <w:sz w:val="21"/>
        </w:rPr>
        <w:t>sentence-transformers/all-MiniLM-L6-v2</w:t>
      </w:r>
      <w:r>
        <w:rPr>
          <w:rFonts w:cs="Times New Roman"/>
        </w:rPr>
        <w:t>, a 22-million-parameter model that gives a 384-value vector per text on a CPU. If the mo</w:t>
      </w:r>
      <w:r>
        <w:rPr>
          <w:rFonts w:cs="Times New Roman"/>
        </w:rPr>
        <w:t>del cannot be loaded, a deterministic hashing embedding of the same size is used and the backend name (</w:t>
      </w:r>
      <w:r>
        <w:rPr>
          <w:rFonts w:ascii="Consolas" w:eastAsia="Consolas" w:hAnsi="Consolas" w:cs="Consolas"/>
          <w:sz w:val="21"/>
        </w:rPr>
        <w:t>sentence-transformers</w:t>
      </w:r>
      <w:r>
        <w:rPr>
          <w:rFonts w:cs="Times New Roman"/>
        </w:rPr>
        <w:t xml:space="preserve"> or </w:t>
      </w:r>
      <w:r>
        <w:rPr>
          <w:rFonts w:ascii="Consolas" w:eastAsia="Consolas" w:hAnsi="Consolas" w:cs="Consolas"/>
          <w:sz w:val="21"/>
        </w:rPr>
        <w:t>hash-</w:t>
      </w:r>
      <w:r>
        <w:rPr>
          <w:rFonts w:ascii="Consolas" w:eastAsia="Consolas" w:hAnsi="Consolas" w:cs="Consolas"/>
          <w:sz w:val="21"/>
        </w:rPr>
        <w:lastRenderedPageBreak/>
        <w:t>fallback</w:t>
      </w:r>
      <w:r>
        <w:rPr>
          <w:rFonts w:cs="Times New Roman"/>
        </w:rPr>
        <w:t>) is returned in every result. An empty description is replaced by the text "&lt;industry&gt; startup".</w:t>
      </w:r>
    </w:p>
    <w:p w:rsidR="00F32F7F" w:rsidRDefault="009C25FB">
      <w:pPr>
        <w:pStyle w:val="Heading3"/>
      </w:pPr>
      <w:r>
        <w:t>1.3.4 Fusion</w:t>
      </w:r>
    </w:p>
    <w:p w:rsidR="00F32F7F" w:rsidRDefault="009C25FB">
      <w:r>
        <w:rPr>
          <w:rFonts w:cs="Times New Roman"/>
        </w:rPr>
        <w:t>Each</w:t>
      </w:r>
      <w:r>
        <w:rPr>
          <w:rFonts w:cs="Times New Roman"/>
        </w:rPr>
        <w:t xml:space="preserve"> block is scaled to unit length and the fused vector is [0.5 s, 0.5 t], scaled to unit length again (equation in Section 6.5). The weight alpha = 0.5 is a fixed constant in </w:t>
      </w:r>
      <w:r>
        <w:rPr>
          <w:rFonts w:ascii="Consolas" w:eastAsia="Consolas" w:hAnsi="Consolas" w:cs="Consolas"/>
          <w:sz w:val="21"/>
        </w:rPr>
        <w:t>app/config.py</w:t>
      </w:r>
      <w:r>
        <w:rPr>
          <w:rFonts w:cs="Times New Roman"/>
        </w:rPr>
        <w:t>; it was not tuned.</w:t>
      </w:r>
    </w:p>
    <w:p w:rsidR="00F32F7F" w:rsidRDefault="009C25FB">
      <w:pPr>
        <w:pStyle w:val="Heading3"/>
      </w:pPr>
      <w:r>
        <w:t>1.3.5 Class imbalance</w:t>
      </w:r>
    </w:p>
    <w:p w:rsidR="00F32F7F" w:rsidRDefault="009C25FB">
      <w:r>
        <w:rPr>
          <w:rFonts w:cs="Times New Roman"/>
        </w:rPr>
        <w:t xml:space="preserve">All classifiers are trained </w:t>
      </w:r>
      <w:r>
        <w:rPr>
          <w:rFonts w:cs="Times New Roman"/>
        </w:rPr>
        <w:t>with balanced class weights (</w:t>
      </w:r>
      <w:r>
        <w:rPr>
          <w:rFonts w:ascii="Consolas" w:eastAsia="Consolas" w:hAnsi="Consolas" w:cs="Consolas"/>
          <w:sz w:val="21"/>
        </w:rPr>
        <w:t>class_weight="balanced"</w:t>
      </w:r>
      <w:r>
        <w:rPr>
          <w:rFonts w:cs="Times New Roman"/>
        </w:rPr>
        <w:t xml:space="preserve"> for Logistic Regression, Decision Tree and Random Forest). XGBoost is used with its default class handling, and the retrieval step enforces equal quotas. The base paper oversamples with ADASYN [24]; over</w:t>
      </w:r>
      <w:r>
        <w:rPr>
          <w:rFonts w:cs="Times New Roman"/>
        </w:rPr>
        <w:t>sampling by random duplication of the minority rows was compared with class weights on the real table (Chapter 8, where the minority class is FAILURE). SMOTE-type synthetic oversampling [23] was not implemented.</w:t>
      </w:r>
    </w:p>
    <w:p w:rsidR="00F32F7F" w:rsidRDefault="009C25FB">
      <w:pPr>
        <w:pStyle w:val="Heading2"/>
      </w:pPr>
      <w:r>
        <w:t>1.4 Algorithm choice and justification</w:t>
      </w:r>
    </w:p>
    <w:p w:rsidR="00F32F7F" w:rsidRDefault="009C25F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Algorithms and why they are used</w:t>
      </w:r>
    </w:p>
    <w:tbl>
      <w:tblPr>
        <w:tblStyle w:val="TableGrid"/>
        <w:tblW w:w="0" w:type="auto"/>
        <w:jc w:val="center"/>
        <w:tblLook w:val="04A0" w:firstRow="1" w:lastRow="0" w:firstColumn="1" w:lastColumn="0" w:noHBand="0" w:noVBand="1"/>
      </w:tblPr>
      <w:tblGrid>
        <w:gridCol w:w="1872"/>
        <w:gridCol w:w="3024"/>
        <w:gridCol w:w="4176"/>
      </w:tblGrid>
      <w:tr w:rsidR="00F32F7F">
        <w:trPr>
          <w:cantSplit/>
          <w:tblHeader/>
          <w:jc w:val="center"/>
        </w:trPr>
        <w:tc>
          <w:tcPr>
            <w:tcW w:w="1872" w:type="dxa"/>
            <w:shd w:val="clear" w:color="auto" w:fill="1B2A41"/>
          </w:tcPr>
          <w:p w:rsidR="00F32F7F" w:rsidRDefault="009C25FB">
            <w:pPr>
              <w:spacing w:after="40" w:line="240" w:lineRule="auto"/>
              <w:jc w:val="center"/>
            </w:pPr>
            <w:r>
              <w:rPr>
                <w:rFonts w:cs="Times New Roman"/>
                <w:b/>
                <w:color w:val="FFFFFF"/>
                <w:sz w:val="19"/>
              </w:rPr>
              <w:t>Component</w:t>
            </w:r>
          </w:p>
        </w:tc>
        <w:tc>
          <w:tcPr>
            <w:tcW w:w="3024" w:type="dxa"/>
            <w:shd w:val="clear" w:color="auto" w:fill="1B2A41"/>
          </w:tcPr>
          <w:p w:rsidR="00F32F7F" w:rsidRDefault="009C25FB">
            <w:pPr>
              <w:spacing w:after="40" w:line="240" w:lineRule="auto"/>
              <w:jc w:val="center"/>
            </w:pPr>
            <w:r>
              <w:rPr>
                <w:rFonts w:cs="Times New Roman"/>
                <w:b/>
                <w:color w:val="FFFFFF"/>
                <w:sz w:val="19"/>
              </w:rPr>
              <w:t>Choice</w:t>
            </w:r>
          </w:p>
        </w:tc>
        <w:tc>
          <w:tcPr>
            <w:tcW w:w="4176" w:type="dxa"/>
            <w:shd w:val="clear" w:color="auto" w:fill="1B2A41"/>
          </w:tcPr>
          <w:p w:rsidR="00F32F7F" w:rsidRDefault="009C25FB">
            <w:pPr>
              <w:spacing w:after="40" w:line="240" w:lineRule="auto"/>
              <w:jc w:val="center"/>
            </w:pPr>
            <w:r>
              <w:rPr>
                <w:rFonts w:cs="Times New Roman"/>
                <w:b/>
                <w:color w:val="FFFFFF"/>
                <w:sz w:val="19"/>
              </w:rPr>
              <w:t>Reason</w:t>
            </w:r>
          </w:p>
        </w:tc>
      </w:tr>
      <w:tr w:rsidR="00F32F7F">
        <w:trPr>
          <w:cantSplit/>
          <w:jc w:val="center"/>
        </w:trPr>
        <w:tc>
          <w:tcPr>
            <w:tcW w:w="1872" w:type="dxa"/>
          </w:tcPr>
          <w:p w:rsidR="00F32F7F" w:rsidRDefault="009C25FB">
            <w:pPr>
              <w:spacing w:after="40" w:line="240" w:lineRule="auto"/>
              <w:jc w:val="left"/>
            </w:pPr>
            <w:r>
              <w:rPr>
                <w:rFonts w:cs="Times New Roman"/>
                <w:sz w:val="19"/>
              </w:rPr>
              <w:t>Baseline classifier</w:t>
            </w:r>
          </w:p>
        </w:tc>
        <w:tc>
          <w:tcPr>
            <w:tcW w:w="3024" w:type="dxa"/>
          </w:tcPr>
          <w:p w:rsidR="00F32F7F" w:rsidRDefault="009C25FB">
            <w:pPr>
              <w:spacing w:after="40" w:line="240" w:lineRule="auto"/>
              <w:jc w:val="left"/>
            </w:pPr>
            <w:r>
              <w:rPr>
                <w:rFonts w:cs="Times New Roman"/>
                <w:sz w:val="19"/>
              </w:rPr>
              <w:t>Logistic Regression</w:t>
            </w:r>
          </w:p>
        </w:tc>
        <w:tc>
          <w:tcPr>
            <w:tcW w:w="4176" w:type="dxa"/>
          </w:tcPr>
          <w:p w:rsidR="00F32F7F" w:rsidRDefault="009C25FB">
            <w:pPr>
              <w:spacing w:after="40" w:line="240" w:lineRule="auto"/>
              <w:jc w:val="left"/>
            </w:pPr>
            <w:r>
              <w:rPr>
                <w:rFonts w:cs="Times New Roman"/>
                <w:sz w:val="19"/>
              </w:rPr>
              <w:t>Transparent, fast, signed coefficients give the explanation, and it is the baseline of the base paper [1] and of [2]</w:t>
            </w:r>
          </w:p>
        </w:tc>
      </w:tr>
      <w:tr w:rsidR="00F32F7F">
        <w:trPr>
          <w:cantSplit/>
          <w:jc w:val="center"/>
        </w:trPr>
        <w:tc>
          <w:tcPr>
            <w:tcW w:w="1872" w:type="dxa"/>
          </w:tcPr>
          <w:p w:rsidR="00F32F7F" w:rsidRDefault="009C25FB">
            <w:pPr>
              <w:spacing w:after="40" w:line="240" w:lineRule="auto"/>
              <w:jc w:val="left"/>
            </w:pPr>
            <w:r>
              <w:rPr>
                <w:rFonts w:cs="Times New Roman"/>
                <w:sz w:val="19"/>
              </w:rPr>
              <w:t xml:space="preserve">Single </w:t>
            </w:r>
            <w:r>
              <w:rPr>
                <w:rFonts w:cs="Times New Roman"/>
                <w:sz w:val="19"/>
              </w:rPr>
              <w:t>tree</w:t>
            </w:r>
          </w:p>
        </w:tc>
        <w:tc>
          <w:tcPr>
            <w:tcW w:w="3024" w:type="dxa"/>
          </w:tcPr>
          <w:p w:rsidR="00F32F7F" w:rsidRDefault="009C25FB">
            <w:pPr>
              <w:spacing w:after="40" w:line="240" w:lineRule="auto"/>
              <w:jc w:val="left"/>
            </w:pPr>
            <w:r>
              <w:rPr>
                <w:rFonts w:cs="Times New Roman"/>
                <w:sz w:val="19"/>
              </w:rPr>
              <w:t>Decision Tree (depth 8)</w:t>
            </w:r>
          </w:p>
        </w:tc>
        <w:tc>
          <w:tcPr>
            <w:tcW w:w="4176" w:type="dxa"/>
          </w:tcPr>
          <w:p w:rsidR="00F32F7F" w:rsidRDefault="009C25FB">
            <w:pPr>
              <w:spacing w:after="40" w:line="240" w:lineRule="auto"/>
              <w:jc w:val="left"/>
            </w:pPr>
            <w:r>
              <w:rPr>
                <w:rFonts w:cs="Times New Roman"/>
                <w:sz w:val="19"/>
              </w:rPr>
              <w:t>Readable rules; high variance, so it shows what ensembling improves</w:t>
            </w:r>
          </w:p>
        </w:tc>
      </w:tr>
      <w:tr w:rsidR="00F32F7F">
        <w:trPr>
          <w:cantSplit/>
          <w:jc w:val="center"/>
        </w:trPr>
        <w:tc>
          <w:tcPr>
            <w:tcW w:w="1872" w:type="dxa"/>
          </w:tcPr>
          <w:p w:rsidR="00F32F7F" w:rsidRDefault="009C25FB">
            <w:pPr>
              <w:spacing w:after="40" w:line="240" w:lineRule="auto"/>
              <w:jc w:val="left"/>
            </w:pPr>
            <w:r>
              <w:rPr>
                <w:rFonts w:cs="Times New Roman"/>
                <w:sz w:val="19"/>
              </w:rPr>
              <w:t>Bagged ensemble</w:t>
            </w:r>
          </w:p>
        </w:tc>
        <w:tc>
          <w:tcPr>
            <w:tcW w:w="3024" w:type="dxa"/>
          </w:tcPr>
          <w:p w:rsidR="00F32F7F" w:rsidRDefault="009C25FB">
            <w:pPr>
              <w:spacing w:after="40" w:line="240" w:lineRule="auto"/>
              <w:jc w:val="left"/>
            </w:pPr>
            <w:r>
              <w:rPr>
                <w:rFonts w:cs="Times New Roman"/>
                <w:sz w:val="19"/>
              </w:rPr>
              <w:t>Random Forest (300 trees) [18]</w:t>
            </w:r>
          </w:p>
        </w:tc>
        <w:tc>
          <w:tcPr>
            <w:tcW w:w="4176" w:type="dxa"/>
          </w:tcPr>
          <w:p w:rsidR="00F32F7F" w:rsidRDefault="009C25FB">
            <w:pPr>
              <w:spacing w:after="40" w:line="240" w:lineRule="auto"/>
              <w:jc w:val="left"/>
            </w:pPr>
            <w:r>
              <w:rPr>
                <w:rFonts w:cs="Times New Roman"/>
                <w:sz w:val="19"/>
              </w:rPr>
              <w:t>Handles mixed variables and interactions with little tuning; named best model of the base paper</w:t>
            </w:r>
          </w:p>
        </w:tc>
      </w:tr>
      <w:tr w:rsidR="00F32F7F">
        <w:trPr>
          <w:cantSplit/>
          <w:jc w:val="center"/>
        </w:trPr>
        <w:tc>
          <w:tcPr>
            <w:tcW w:w="1872" w:type="dxa"/>
          </w:tcPr>
          <w:p w:rsidR="00F32F7F" w:rsidRDefault="009C25FB">
            <w:pPr>
              <w:spacing w:after="40" w:line="240" w:lineRule="auto"/>
              <w:jc w:val="left"/>
            </w:pPr>
            <w:r>
              <w:rPr>
                <w:rFonts w:cs="Times New Roman"/>
                <w:sz w:val="19"/>
              </w:rPr>
              <w:t>Boosted ensemb</w:t>
            </w:r>
            <w:r>
              <w:rPr>
                <w:rFonts w:cs="Times New Roman"/>
                <w:sz w:val="19"/>
              </w:rPr>
              <w:t>le</w:t>
            </w:r>
          </w:p>
        </w:tc>
        <w:tc>
          <w:tcPr>
            <w:tcW w:w="3024" w:type="dxa"/>
          </w:tcPr>
          <w:p w:rsidR="00F32F7F" w:rsidRDefault="009C25FB">
            <w:pPr>
              <w:spacing w:after="40" w:line="240" w:lineRule="auto"/>
              <w:jc w:val="left"/>
            </w:pPr>
            <w:r>
              <w:rPr>
                <w:rFonts w:cs="Times New Roman"/>
                <w:sz w:val="19"/>
              </w:rPr>
              <w:t>XGBoost [19]; HistGradientBoosting in the real-data study</w:t>
            </w:r>
          </w:p>
        </w:tc>
        <w:tc>
          <w:tcPr>
            <w:tcW w:w="4176" w:type="dxa"/>
          </w:tcPr>
          <w:p w:rsidR="00F32F7F" w:rsidRDefault="009C25FB">
            <w:pPr>
              <w:spacing w:after="40" w:line="240" w:lineRule="auto"/>
              <w:jc w:val="left"/>
            </w:pPr>
            <w:r>
              <w:rPr>
                <w:rFonts w:cs="Times New Roman"/>
                <w:sz w:val="19"/>
              </w:rPr>
              <w:t>The boosting family of the objectives (gradient boosting [20]); a second boosting implementation checks that the result is not specific to XGBoost</w:t>
            </w:r>
          </w:p>
        </w:tc>
      </w:tr>
      <w:tr w:rsidR="00F32F7F">
        <w:trPr>
          <w:cantSplit/>
          <w:jc w:val="center"/>
        </w:trPr>
        <w:tc>
          <w:tcPr>
            <w:tcW w:w="1872" w:type="dxa"/>
          </w:tcPr>
          <w:p w:rsidR="00F32F7F" w:rsidRDefault="009C25FB">
            <w:pPr>
              <w:spacing w:after="40" w:line="240" w:lineRule="auto"/>
              <w:jc w:val="left"/>
            </w:pPr>
            <w:r>
              <w:rPr>
                <w:rFonts w:cs="Times New Roman"/>
                <w:sz w:val="19"/>
              </w:rPr>
              <w:t>Text representation</w:t>
            </w:r>
          </w:p>
        </w:tc>
        <w:tc>
          <w:tcPr>
            <w:tcW w:w="3024" w:type="dxa"/>
          </w:tcPr>
          <w:p w:rsidR="00F32F7F" w:rsidRDefault="009C25FB">
            <w:pPr>
              <w:spacing w:after="40" w:line="240" w:lineRule="auto"/>
              <w:jc w:val="left"/>
            </w:pPr>
            <w:r>
              <w:rPr>
                <w:rFonts w:cs="Times New Roman"/>
                <w:sz w:val="19"/>
              </w:rPr>
              <w:t>all-MiniLM-L6-v2 sentence e</w:t>
            </w:r>
            <w:r>
              <w:rPr>
                <w:rFonts w:cs="Times New Roman"/>
                <w:sz w:val="19"/>
              </w:rPr>
              <w:t>mbeddings</w:t>
            </w:r>
          </w:p>
        </w:tc>
        <w:tc>
          <w:tcPr>
            <w:tcW w:w="4176" w:type="dxa"/>
          </w:tcPr>
          <w:p w:rsidR="00F32F7F" w:rsidRDefault="009C25FB">
            <w:pPr>
              <w:spacing w:after="40" w:line="240" w:lineRule="auto"/>
              <w:jc w:val="left"/>
            </w:pPr>
            <w:r>
              <w:rPr>
                <w:rFonts w:cs="Times New Roman"/>
                <w:sz w:val="19"/>
              </w:rPr>
              <w:t>Small, runs on a CPU, no key or service; captures meaning beyond keywords; used by the base-paper family for startup descriptions</w:t>
            </w:r>
          </w:p>
        </w:tc>
      </w:tr>
      <w:tr w:rsidR="00F32F7F">
        <w:trPr>
          <w:cantSplit/>
          <w:jc w:val="center"/>
        </w:trPr>
        <w:tc>
          <w:tcPr>
            <w:tcW w:w="1872" w:type="dxa"/>
          </w:tcPr>
          <w:p w:rsidR="00F32F7F" w:rsidRDefault="009C25FB">
            <w:pPr>
              <w:spacing w:after="40" w:line="240" w:lineRule="auto"/>
              <w:jc w:val="left"/>
            </w:pPr>
            <w:r>
              <w:rPr>
                <w:rFonts w:cs="Times New Roman"/>
                <w:sz w:val="19"/>
              </w:rPr>
              <w:t>Fusion</w:t>
            </w:r>
          </w:p>
        </w:tc>
        <w:tc>
          <w:tcPr>
            <w:tcW w:w="3024" w:type="dxa"/>
          </w:tcPr>
          <w:p w:rsidR="00F32F7F" w:rsidRDefault="009C25FB">
            <w:pPr>
              <w:spacing w:after="40" w:line="240" w:lineRule="auto"/>
              <w:jc w:val="left"/>
            </w:pPr>
            <w:r>
              <w:rPr>
                <w:rFonts w:cs="Times New Roman"/>
                <w:sz w:val="19"/>
              </w:rPr>
              <w:t>Weighted concatenation, unit length</w:t>
            </w:r>
          </w:p>
        </w:tc>
        <w:tc>
          <w:tcPr>
            <w:tcW w:w="4176" w:type="dxa"/>
          </w:tcPr>
          <w:p w:rsidR="00F32F7F" w:rsidRDefault="009C25FB">
            <w:pPr>
              <w:spacing w:after="40" w:line="240" w:lineRule="auto"/>
              <w:jc w:val="left"/>
            </w:pPr>
            <w:r>
              <w:rPr>
                <w:rFonts w:cs="Times New Roman"/>
                <w:sz w:val="19"/>
              </w:rPr>
              <w:t>One vector serves the classifier and the search; cosine similarity becom</w:t>
            </w:r>
            <w:r>
              <w:rPr>
                <w:rFonts w:cs="Times New Roman"/>
                <w:sz w:val="19"/>
              </w:rPr>
              <w:t>es a dot product</w:t>
            </w:r>
          </w:p>
        </w:tc>
      </w:tr>
      <w:tr w:rsidR="00F32F7F">
        <w:trPr>
          <w:cantSplit/>
          <w:jc w:val="center"/>
        </w:trPr>
        <w:tc>
          <w:tcPr>
            <w:tcW w:w="1872" w:type="dxa"/>
          </w:tcPr>
          <w:p w:rsidR="00F32F7F" w:rsidRDefault="009C25FB">
            <w:pPr>
              <w:spacing w:after="40" w:line="240" w:lineRule="auto"/>
              <w:jc w:val="left"/>
            </w:pPr>
            <w:r>
              <w:rPr>
                <w:rFonts w:cs="Times New Roman"/>
                <w:sz w:val="19"/>
              </w:rPr>
              <w:t>Evidence</w:t>
            </w:r>
          </w:p>
        </w:tc>
        <w:tc>
          <w:tcPr>
            <w:tcW w:w="3024" w:type="dxa"/>
          </w:tcPr>
          <w:p w:rsidR="00F32F7F" w:rsidRDefault="009C25FB">
            <w:pPr>
              <w:spacing w:after="40" w:line="240" w:lineRule="auto"/>
              <w:jc w:val="left"/>
            </w:pPr>
            <w:r>
              <w:rPr>
                <w:rFonts w:cs="Times New Roman"/>
                <w:sz w:val="19"/>
              </w:rPr>
              <w:t>Balanced top-k cosine retrieval</w:t>
            </w:r>
          </w:p>
        </w:tc>
        <w:tc>
          <w:tcPr>
            <w:tcW w:w="4176" w:type="dxa"/>
          </w:tcPr>
          <w:p w:rsidR="00F32F7F" w:rsidRDefault="009C25FB">
            <w:pPr>
              <w:spacing w:after="40" w:line="240" w:lineRule="auto"/>
              <w:jc w:val="left"/>
            </w:pPr>
            <w:r>
              <w:rPr>
                <w:rFonts w:cs="Times New Roman"/>
                <w:sz w:val="19"/>
              </w:rPr>
              <w:t>Shows comparable startups of both outcomes; retrieval was the idea of [2]; fixes the evidence view when classes are imbalanced</w:t>
            </w:r>
          </w:p>
        </w:tc>
      </w:tr>
      <w:tr w:rsidR="00F32F7F">
        <w:trPr>
          <w:cantSplit/>
          <w:jc w:val="center"/>
        </w:trPr>
        <w:tc>
          <w:tcPr>
            <w:tcW w:w="1872" w:type="dxa"/>
          </w:tcPr>
          <w:p w:rsidR="00F32F7F" w:rsidRDefault="009C25FB">
            <w:pPr>
              <w:spacing w:after="40" w:line="240" w:lineRule="auto"/>
              <w:jc w:val="left"/>
            </w:pPr>
            <w:r>
              <w:rPr>
                <w:rFonts w:cs="Times New Roman"/>
                <w:sz w:val="19"/>
              </w:rPr>
              <w:t>Selection metric</w:t>
            </w:r>
          </w:p>
        </w:tc>
        <w:tc>
          <w:tcPr>
            <w:tcW w:w="3024" w:type="dxa"/>
          </w:tcPr>
          <w:p w:rsidR="00F32F7F" w:rsidRDefault="009C25FB">
            <w:pPr>
              <w:spacing w:after="40" w:line="240" w:lineRule="auto"/>
              <w:jc w:val="left"/>
            </w:pPr>
            <w:r>
              <w:rPr>
                <w:rFonts w:cs="Times New Roman"/>
                <w:sz w:val="19"/>
              </w:rPr>
              <w:t>Balanced accuracy</w:t>
            </w:r>
          </w:p>
        </w:tc>
        <w:tc>
          <w:tcPr>
            <w:tcW w:w="4176" w:type="dxa"/>
          </w:tcPr>
          <w:p w:rsidR="00F32F7F" w:rsidRDefault="009C25FB">
            <w:pPr>
              <w:spacing w:after="40" w:line="240" w:lineRule="auto"/>
              <w:jc w:val="left"/>
            </w:pPr>
            <w:r>
              <w:rPr>
                <w:rFonts w:cs="Times New Roman"/>
                <w:sz w:val="19"/>
              </w:rPr>
              <w:t xml:space="preserve">Insensitive to class ratio; the </w:t>
            </w:r>
            <w:r>
              <w:rPr>
                <w:rFonts w:cs="Times New Roman"/>
                <w:sz w:val="19"/>
              </w:rPr>
              <w:t>primary metric of [2]</w:t>
            </w:r>
          </w:p>
        </w:tc>
      </w:tr>
      <w:tr w:rsidR="00F32F7F">
        <w:trPr>
          <w:cantSplit/>
          <w:jc w:val="center"/>
        </w:trPr>
        <w:tc>
          <w:tcPr>
            <w:tcW w:w="1872" w:type="dxa"/>
          </w:tcPr>
          <w:p w:rsidR="00F32F7F" w:rsidRDefault="009C25FB">
            <w:pPr>
              <w:spacing w:after="40" w:line="240" w:lineRule="auto"/>
              <w:jc w:val="left"/>
            </w:pPr>
            <w:r>
              <w:rPr>
                <w:rFonts w:cs="Times New Roman"/>
                <w:sz w:val="19"/>
              </w:rPr>
              <w:t>Explanation</w:t>
            </w:r>
          </w:p>
        </w:tc>
        <w:tc>
          <w:tcPr>
            <w:tcW w:w="3024" w:type="dxa"/>
          </w:tcPr>
          <w:p w:rsidR="00F32F7F" w:rsidRDefault="009C25FB">
            <w:pPr>
              <w:spacing w:after="40" w:line="240" w:lineRule="auto"/>
              <w:jc w:val="left"/>
            </w:pPr>
            <w:r>
              <w:rPr>
                <w:rFonts w:cs="Times New Roman"/>
                <w:sz w:val="19"/>
              </w:rPr>
              <w:t>Coefficients or importances plus retrieval counts</w:t>
            </w:r>
          </w:p>
        </w:tc>
        <w:tc>
          <w:tcPr>
            <w:tcW w:w="4176" w:type="dxa"/>
          </w:tcPr>
          <w:p w:rsidR="00F32F7F" w:rsidRDefault="009C25FB">
            <w:pPr>
              <w:spacing w:after="40" w:line="240" w:lineRule="auto"/>
              <w:jc w:val="left"/>
            </w:pPr>
            <w:r>
              <w:rPr>
                <w:rFonts w:cs="Times New Roman"/>
                <w:sz w:val="19"/>
              </w:rPr>
              <w:t>Deterministic, no sampling, no extra library; SHAP [33] was not used</w:t>
            </w:r>
          </w:p>
        </w:tc>
      </w:tr>
    </w:tbl>
    <w:p w:rsidR="00F32F7F" w:rsidRDefault="00F32F7F">
      <w:pPr>
        <w:spacing w:line="192" w:lineRule="auto"/>
      </w:pPr>
    </w:p>
    <w:p w:rsidR="00F32F7F" w:rsidRDefault="009C25FB">
      <w:r>
        <w:rPr>
          <w:rFonts w:cs="Times New Roman"/>
        </w:rPr>
        <w:t>Support vector machines and gradient boosting are named in the base paper; an SVM was not implemente</w:t>
      </w:r>
      <w:r>
        <w:rPr>
          <w:rFonts w:cs="Times New Roman"/>
        </w:rPr>
        <w:t xml:space="preserve">d here because Logistic Regression already serves as the linear baseline and the objectives name Logistic Regression, Decision Tree, Random Forest and boosting ensembles. </w:t>
      </w:r>
      <w:r>
        <w:rPr>
          <w:rFonts w:cs="Times New Roman"/>
        </w:rPr>
        <w:lastRenderedPageBreak/>
        <w:t xml:space="preserve">Deep networks were excluded: with 922 or 1,400 rows they would overfit and could not </w:t>
      </w:r>
      <w:r>
        <w:rPr>
          <w:rFonts w:cs="Times New Roman"/>
        </w:rPr>
        <w:t>be tuned reliably, a point made in [2] for few-shot settings.</w:t>
      </w:r>
    </w:p>
    <w:p w:rsidR="00F32F7F" w:rsidRDefault="009C25FB">
      <w:pPr>
        <w:pStyle w:val="Heading2"/>
      </w:pPr>
      <w:r>
        <w:t>1.5 Mathematical formulation</w:t>
      </w:r>
    </w:p>
    <w:p w:rsidR="00F32F7F" w:rsidRDefault="009C25FB">
      <w:pPr>
        <w:pStyle w:val="Heading3"/>
      </w:pPr>
      <w:r>
        <w:t>1.5.1 Standardisation and the logistic model</w:t>
      </w:r>
    </w:p>
    <w:p w:rsidR="00F32F7F" w:rsidRDefault="009C25FB">
      <w:r>
        <w:rPr>
          <w:rFonts w:cs="Times New Roman"/>
        </w:rPr>
        <w:t>Each numeric column is standardised with the training mean and standard deviation. Logistic Regression models the probab</w:t>
      </w:r>
      <w:r>
        <w:rPr>
          <w:rFonts w:cs="Times New Roman"/>
        </w:rPr>
        <w:t>ility of SUCCESS as a sigmoid of a linear score and is fitted by minimising the class-weighted log-loss with an L2 penalty (C = 1):</w:t>
      </w:r>
    </w:p>
    <w:p w:rsidR="00F32F7F" w:rsidRDefault="009C25FB">
      <w:pPr>
        <w:spacing w:line="276" w:lineRule="auto"/>
        <w:jc w:val="center"/>
      </w:pPr>
      <w:r>
        <w:rPr>
          <w:rFonts w:ascii="Cambria Math" w:eastAsia="Cambria Math" w:hAnsi="Cambria Math" w:cs="Cambria Math"/>
          <w:i/>
        </w:rPr>
        <w:t>z = (x - mean) / sd          P(y = 1 | x) = 1 / (1 + exp(-(w . x + b)))</w:t>
      </w:r>
      <w:r>
        <w:rPr>
          <w:rFonts w:cs="Times New Roman"/>
        </w:rPr>
        <w:t xml:space="preserve">      (1)</w:t>
      </w:r>
    </w:p>
    <w:p w:rsidR="00F32F7F" w:rsidRDefault="009C25FB">
      <w:pPr>
        <w:spacing w:line="276" w:lineRule="auto"/>
        <w:jc w:val="center"/>
      </w:pPr>
      <w:r>
        <w:rPr>
          <w:rFonts w:ascii="Cambria Math" w:eastAsia="Cambria Math" w:hAnsi="Cambria Math" w:cs="Cambria Math"/>
          <w:i/>
        </w:rPr>
        <w:t xml:space="preserve">minimise  sum_i  c(y_i) * [ -y_i log p_i - </w:t>
      </w:r>
      <w:r>
        <w:rPr>
          <w:rFonts w:ascii="Cambria Math" w:eastAsia="Cambria Math" w:hAnsi="Cambria Math" w:cs="Cambria Math"/>
          <w:i/>
        </w:rPr>
        <w:t>(1 - y_i) log(1 - p_i) ]  +  (1 / 2C) ||w||^2,     c(y) = n / (2 n_y)</w:t>
      </w:r>
      <w:r>
        <w:rPr>
          <w:rFonts w:cs="Times New Roman"/>
        </w:rPr>
        <w:t xml:space="preserve">      (2)</w:t>
      </w:r>
    </w:p>
    <w:p w:rsidR="00F32F7F" w:rsidRDefault="009C25FB">
      <w:pPr>
        <w:pStyle w:val="Heading3"/>
      </w:pPr>
      <w:r>
        <w:t>1.5.2 Trees and ensembles</w:t>
      </w:r>
    </w:p>
    <w:p w:rsidR="00F32F7F" w:rsidRDefault="009C25FB">
      <w:r>
        <w:rPr>
          <w:rFonts w:cs="Times New Roman"/>
        </w:rPr>
        <w:t>A tree chooses splits that reduce the Gini impurity of the child nodes. A Random Forest averages the votes of many trees grown on bootstrap samples wit</w:t>
      </w:r>
      <w:r>
        <w:rPr>
          <w:rFonts w:cs="Times New Roman"/>
        </w:rPr>
        <w:t>h random feature subsets; its Gini importance is the total impurity decrease of a feature, and its permutation importance is the drop in the test ROC-AUC when one feature is shuffled. XGBoost adds trees one by one, each fitted to the gradient of the regula</w:t>
      </w:r>
      <w:r>
        <w:rPr>
          <w:rFonts w:cs="Times New Roman"/>
        </w:rPr>
        <w:t>rised objective:</w:t>
      </w:r>
    </w:p>
    <w:p w:rsidR="00F32F7F" w:rsidRDefault="009C25FB">
      <w:pPr>
        <w:spacing w:line="276" w:lineRule="auto"/>
        <w:jc w:val="center"/>
      </w:pPr>
      <w:r>
        <w:rPr>
          <w:rFonts w:ascii="Cambria Math" w:eastAsia="Cambria Math" w:hAnsi="Cambria Math" w:cs="Cambria Math"/>
          <w:i/>
        </w:rPr>
        <w:t>G = 1 - sum_c p_c^2          y_hat(x) = sum_k f_k(x)          Obj = sum_i l(y_i, y_hat_i) + sum_k [ gamma T_k + (lambda / 2) ||w_k||^2 ]</w:t>
      </w:r>
      <w:r>
        <w:rPr>
          <w:rFonts w:cs="Times New Roman"/>
        </w:rPr>
        <w:t xml:space="preserve">      (3)</w:t>
      </w:r>
    </w:p>
    <w:p w:rsidR="00F32F7F" w:rsidRDefault="009C25FB">
      <w:pPr>
        <w:pStyle w:val="Heading3"/>
      </w:pPr>
      <w:r>
        <w:t>1.5.3 Fused vector, cosine similarity and the retrieval vote</w:t>
      </w:r>
    </w:p>
    <w:p w:rsidR="00F32F7F" w:rsidRDefault="009C25FB">
      <w:r>
        <w:rPr>
          <w:rFonts w:cs="Times New Roman"/>
        </w:rPr>
        <w:t>With s the structured vector and</w:t>
      </w:r>
      <w:r>
        <w:rPr>
          <w:rFonts w:cs="Times New Roman"/>
        </w:rPr>
        <w:t xml:space="preserve"> t the text embedding, both scaled to unit length, and alpha = 0.5, the fused vector and the similarity of two startups are</w:t>
      </w:r>
    </w:p>
    <w:p w:rsidR="00F32F7F" w:rsidRDefault="009C25FB">
      <w:pPr>
        <w:spacing w:line="276" w:lineRule="auto"/>
        <w:jc w:val="center"/>
      </w:pPr>
      <w:r>
        <w:rPr>
          <w:rFonts w:ascii="Cambria Math" w:eastAsia="Cambria Math" w:hAnsi="Cambria Math" w:cs="Cambria Math"/>
          <w:i/>
        </w:rPr>
        <w:t>x = [ alpha s , (1 - alpha) t ] / || [ alpha s , (1 - alpha) t ] ||          sim(x, x') = x . x'</w:t>
      </w:r>
      <w:r>
        <w:rPr>
          <w:rFonts w:cs="Times New Roman"/>
        </w:rPr>
        <w:t xml:space="preserve">      (4)</w:t>
      </w:r>
    </w:p>
    <w:p w:rsidR="00F32F7F" w:rsidRDefault="009C25FB">
      <w:r>
        <w:rPr>
          <w:rFonts w:cs="Times New Roman"/>
        </w:rPr>
        <w:t>For a submitted startup th</w:t>
      </w:r>
      <w:r>
        <w:rPr>
          <w:rFonts w:cs="Times New Roman"/>
        </w:rPr>
        <w:t>e training rows are ranked by similarity and the first k//2 SUCCESS rows and k - k//2 FAILURE rows are kept (the set N_k). The similarity-weighted vote used in the retrieval-size study and in the retrieval-only classifier is</w:t>
      </w:r>
    </w:p>
    <w:p w:rsidR="00F32F7F" w:rsidRDefault="009C25FB">
      <w:pPr>
        <w:spacing w:line="276" w:lineRule="auto"/>
        <w:jc w:val="center"/>
      </w:pPr>
      <w:r>
        <w:rPr>
          <w:rFonts w:ascii="Cambria Math" w:eastAsia="Cambria Math" w:hAnsi="Cambria Math" w:cs="Cambria Math"/>
          <w:i/>
        </w:rPr>
        <w:t xml:space="preserve">p_vote = sum_{i in N_k} max(0, </w:t>
      </w:r>
      <w:r>
        <w:rPr>
          <w:rFonts w:ascii="Cambria Math" w:eastAsia="Cambria Math" w:hAnsi="Cambria Math" w:cs="Cambria Math"/>
          <w:i/>
        </w:rPr>
        <w:t>sim_i) * y_i  /  sum_{i in N_k} max(0, sim_i)          predict SUCCESS if p_vote &gt;= 0.5</w:t>
      </w:r>
      <w:r>
        <w:rPr>
          <w:rFonts w:cs="Times New Roman"/>
        </w:rPr>
        <w:t xml:space="preserve">      (5)</w:t>
      </w:r>
    </w:p>
    <w:p w:rsidR="00F32F7F" w:rsidRDefault="009C25FB">
      <w:pPr>
        <w:pStyle w:val="Heading3"/>
      </w:pPr>
      <w:r>
        <w:t>1.5.4 Decision rule and risk label</w:t>
      </w:r>
    </w:p>
    <w:p w:rsidR="00F32F7F" w:rsidRDefault="009C25FB">
      <w:pPr>
        <w:spacing w:line="276" w:lineRule="auto"/>
        <w:jc w:val="center"/>
      </w:pPr>
      <w:r>
        <w:rPr>
          <w:rFonts w:ascii="Cambria Math" w:eastAsia="Cambria Math" w:hAnsi="Cambria Math" w:cs="Cambria Math"/>
          <w:i/>
        </w:rPr>
        <w:t>outcome = SUCCESS if P(y = 1 | x) &gt;= 0.5 else FAILURE          confidence = max(P(y = 1), P(y = 0))</w:t>
      </w:r>
      <w:r>
        <w:rPr>
          <w:rFonts w:cs="Times New Roman"/>
        </w:rPr>
        <w:t xml:space="preserve">      (6)</w:t>
      </w:r>
    </w:p>
    <w:p w:rsidR="00F32F7F" w:rsidRDefault="009C25FB">
      <w:r>
        <w:rPr>
          <w:rFonts w:cs="Times New Roman"/>
        </w:rPr>
        <w:lastRenderedPageBreak/>
        <w:t xml:space="preserve">The risk label </w:t>
      </w:r>
      <w:r>
        <w:rPr>
          <w:rFonts w:cs="Times New Roman"/>
        </w:rPr>
        <w:t>is "Lower risk" if the outcome is SUCCESS and the confidence is at least 0.70, "Moderate risk" if the confidence is at least 0.55, and "Higher uncertainty" otherwise. The threshold of 0.5 is the default; Chapter 8 shows what other thresholds would do on th</w:t>
      </w:r>
      <w:r>
        <w:rPr>
          <w:rFonts w:cs="Times New Roman"/>
        </w:rPr>
        <w:t>e real data.</w:t>
      </w:r>
    </w:p>
    <w:p w:rsidR="00F32F7F" w:rsidRDefault="009C25FB">
      <w:pPr>
        <w:pStyle w:val="Heading3"/>
      </w:pPr>
      <w:r>
        <w:t>1.5.5 Metrics</w:t>
      </w:r>
    </w:p>
    <w:p w:rsidR="00F32F7F" w:rsidRDefault="009C25FB">
      <w:r>
        <w:rPr>
          <w:rFonts w:cs="Times New Roman"/>
        </w:rPr>
        <w:t>With TP, FP, TN and FN counted for SUCCESS as the positive class:</w:t>
      </w:r>
    </w:p>
    <w:p w:rsidR="00F32F7F" w:rsidRDefault="009C25FB">
      <w:pPr>
        <w:spacing w:line="276" w:lineRule="auto"/>
        <w:jc w:val="center"/>
      </w:pPr>
      <w:r>
        <w:rPr>
          <w:rFonts w:ascii="Cambria Math" w:eastAsia="Cambria Math" w:hAnsi="Cambria Math" w:cs="Cambria Math"/>
          <w:i/>
        </w:rPr>
        <w:t>accuracy = (TP + TN) / n     precision = TP / (TP + FP)     recall = TP / (TP + FN)     F1 = 2 P R / (P + R)</w:t>
      </w:r>
      <w:r>
        <w:rPr>
          <w:rFonts w:cs="Times New Roman"/>
        </w:rPr>
        <w:t xml:space="preserve">      (7)</w:t>
      </w:r>
    </w:p>
    <w:p w:rsidR="00F32F7F" w:rsidRDefault="009C25FB">
      <w:pPr>
        <w:spacing w:line="276" w:lineRule="auto"/>
        <w:jc w:val="center"/>
      </w:pPr>
      <w:r>
        <w:rPr>
          <w:rFonts w:ascii="Cambria Math" w:eastAsia="Cambria Math" w:hAnsi="Cambria Math" w:cs="Cambria Math"/>
          <w:i/>
        </w:rPr>
        <w:t xml:space="preserve">balanced accuracy = (1/2) [ TP / (TP + FN) + </w:t>
      </w:r>
      <w:r>
        <w:rPr>
          <w:rFonts w:ascii="Cambria Math" w:eastAsia="Cambria Math" w:hAnsi="Cambria Math" w:cs="Cambria Math"/>
          <w:i/>
        </w:rPr>
        <w:t>TN / (TN + FP) ]</w:t>
      </w:r>
      <w:r>
        <w:rPr>
          <w:rFonts w:cs="Times New Roman"/>
        </w:rPr>
        <w:t xml:space="preserve">      (8)</w:t>
      </w:r>
    </w:p>
    <w:p w:rsidR="00F32F7F" w:rsidRDefault="009C25FB">
      <w:pPr>
        <w:spacing w:line="276" w:lineRule="auto"/>
        <w:jc w:val="center"/>
      </w:pPr>
      <w:r>
        <w:rPr>
          <w:rFonts w:ascii="Cambria Math" w:eastAsia="Cambria Math" w:hAnsi="Cambria Math" w:cs="Cambria Math"/>
          <w:i/>
        </w:rPr>
        <w:t>ROC-AUC = P( score of a random SUCCESS &gt; score of a random FAILURE ) = integral of TPR d(FPR)</w:t>
      </w:r>
      <w:r>
        <w:rPr>
          <w:rFonts w:cs="Times New Roman"/>
        </w:rPr>
        <w:t xml:space="preserve">      (9)</w:t>
      </w:r>
    </w:p>
    <w:p w:rsidR="00F32F7F" w:rsidRDefault="009C25FB">
      <w:r>
        <w:rPr>
          <w:rFonts w:cs="Times New Roman"/>
        </w:rPr>
        <w:t>Balanced accuracy is the selection metric because it does not reward predicting the majority class. ROC-AUC [28] measures ranki</w:t>
      </w:r>
      <w:r>
        <w:rPr>
          <w:rFonts w:cs="Times New Roman"/>
        </w:rPr>
        <w:t>ng quality independently of the threshold; PR-AUC [27] is stored beside it in the real-data results. Every value is the mean and the standard deviation over five splits.</w:t>
      </w:r>
    </w:p>
    <w:p w:rsidR="00F32F7F" w:rsidRDefault="009C25FB">
      <w:pPr>
        <w:pStyle w:val="Heading2"/>
      </w:pPr>
      <w:r>
        <w:t>1.6 Model architecture and training configuration</w:t>
      </w:r>
    </w:p>
    <w:p w:rsidR="00F32F7F" w:rsidRDefault="009C25FB">
      <w:pPr>
        <w:pStyle w:val="Heading3"/>
      </w:pPr>
      <w:r>
        <w:t>1.6.1 Hyper-parameters</w:t>
      </w:r>
    </w:p>
    <w:p w:rsidR="00F32F7F" w:rsidRDefault="009C25FB">
      <w:pPr>
        <w:pStyle w:val="Caption"/>
        <w:keepNext/>
        <w:spacing w:after="80"/>
      </w:pPr>
      <w:r>
        <w:rPr>
          <w:rFonts w:cs="Times New Roman"/>
        </w:rPr>
        <w:t xml:space="preserve">Table </w:t>
      </w:r>
      <w:r>
        <w:rPr>
          <w:rFonts w:cs="Times New Roman"/>
        </w:rPr>
        <w:fldChar w:fldCharType="begin"/>
      </w:r>
      <w:r>
        <w:rPr>
          <w:rFonts w:cs="Times New Roman"/>
        </w:rPr>
        <w:instrText xml:space="preserve"> SEQ Ta</w:instrText>
      </w:r>
      <w:r>
        <w:rPr>
          <w:rFonts w:cs="Times New Roman"/>
        </w:rPr>
        <w:instrText xml:space="preserve">ble \* ARABIC </w:instrText>
      </w:r>
      <w:r>
        <w:rPr>
          <w:rFonts w:cs="Times New Roman"/>
        </w:rPr>
        <w:fldChar w:fldCharType="separate"/>
      </w:r>
      <w:r>
        <w:rPr>
          <w:rFonts w:cs="Times New Roman"/>
          <w:noProof/>
        </w:rPr>
        <w:t>5</w:t>
      </w:r>
      <w:r>
        <w:rPr>
          <w:rFonts w:cs="Times New Roman"/>
        </w:rPr>
        <w:fldChar w:fldCharType="end"/>
      </w:r>
      <w:r>
        <w:rPr>
          <w:rFonts w:cs="Times New Roman"/>
        </w:rPr>
        <w:t>: Classifiers and their exact settings (</w:t>
      </w:r>
      <w:r>
        <w:rPr>
          <w:rFonts w:ascii="Consolas" w:eastAsia="Consolas" w:hAnsi="Consolas" w:cs="Consolas"/>
          <w:sz w:val="19"/>
        </w:rPr>
        <w:t>app/ml/models.py</w:t>
      </w:r>
      <w:r>
        <w:rPr>
          <w:rFonts w:cs="Times New Roman"/>
        </w:rPr>
        <w:t>)</w:t>
      </w:r>
    </w:p>
    <w:tbl>
      <w:tblPr>
        <w:tblStyle w:val="TableGrid"/>
        <w:tblW w:w="0" w:type="auto"/>
        <w:jc w:val="center"/>
        <w:tblLook w:val="04A0" w:firstRow="1" w:lastRow="0" w:firstColumn="1" w:lastColumn="0" w:noHBand="0" w:noVBand="1"/>
      </w:tblPr>
      <w:tblGrid>
        <w:gridCol w:w="2736"/>
        <w:gridCol w:w="6336"/>
      </w:tblGrid>
      <w:tr w:rsidR="00F32F7F">
        <w:trPr>
          <w:cantSplit/>
          <w:tblHeader/>
          <w:jc w:val="center"/>
        </w:trPr>
        <w:tc>
          <w:tcPr>
            <w:tcW w:w="2736" w:type="dxa"/>
            <w:shd w:val="clear" w:color="auto" w:fill="1B2A41"/>
          </w:tcPr>
          <w:p w:rsidR="00F32F7F" w:rsidRDefault="009C25FB">
            <w:pPr>
              <w:spacing w:after="40" w:line="240" w:lineRule="auto"/>
              <w:jc w:val="center"/>
            </w:pPr>
            <w:r>
              <w:rPr>
                <w:rFonts w:cs="Times New Roman"/>
                <w:b/>
                <w:color w:val="FFFFFF"/>
                <w:sz w:val="19"/>
              </w:rPr>
              <w:t>Model</w:t>
            </w:r>
          </w:p>
        </w:tc>
        <w:tc>
          <w:tcPr>
            <w:tcW w:w="6336" w:type="dxa"/>
            <w:shd w:val="clear" w:color="auto" w:fill="1B2A41"/>
          </w:tcPr>
          <w:p w:rsidR="00F32F7F" w:rsidRDefault="009C25FB">
            <w:pPr>
              <w:spacing w:after="40" w:line="240" w:lineRule="auto"/>
              <w:jc w:val="center"/>
            </w:pPr>
            <w:r>
              <w:rPr>
                <w:rFonts w:cs="Times New Roman"/>
                <w:b/>
                <w:color w:val="FFFFFF"/>
                <w:sz w:val="19"/>
              </w:rPr>
              <w:t>Settings</w:t>
            </w:r>
          </w:p>
        </w:tc>
      </w:tr>
      <w:tr w:rsidR="00F32F7F">
        <w:trPr>
          <w:cantSplit/>
          <w:jc w:val="center"/>
        </w:trPr>
        <w:tc>
          <w:tcPr>
            <w:tcW w:w="2736" w:type="dxa"/>
          </w:tcPr>
          <w:p w:rsidR="00F32F7F" w:rsidRDefault="009C25FB">
            <w:pPr>
              <w:spacing w:after="40" w:line="240" w:lineRule="auto"/>
              <w:jc w:val="left"/>
            </w:pPr>
            <w:r>
              <w:rPr>
                <w:rFonts w:cs="Times New Roman"/>
                <w:sz w:val="19"/>
              </w:rPr>
              <w:t>Logistic Regression</w:t>
            </w:r>
          </w:p>
        </w:tc>
        <w:tc>
          <w:tcPr>
            <w:tcW w:w="6336" w:type="dxa"/>
          </w:tcPr>
          <w:p w:rsidR="00F32F7F" w:rsidRDefault="009C25FB">
            <w:pPr>
              <w:spacing w:after="40" w:line="240" w:lineRule="auto"/>
              <w:jc w:val="left"/>
            </w:pPr>
            <w:r>
              <w:rPr>
                <w:rFonts w:cs="Times New Roman"/>
                <w:sz w:val="19"/>
              </w:rPr>
              <w:t>solver lbfgs, class_weight balanced, max_iter 1000, C 1.0</w:t>
            </w:r>
          </w:p>
        </w:tc>
      </w:tr>
      <w:tr w:rsidR="00F32F7F">
        <w:trPr>
          <w:cantSplit/>
          <w:jc w:val="center"/>
        </w:trPr>
        <w:tc>
          <w:tcPr>
            <w:tcW w:w="2736" w:type="dxa"/>
          </w:tcPr>
          <w:p w:rsidR="00F32F7F" w:rsidRDefault="009C25FB">
            <w:pPr>
              <w:spacing w:after="40" w:line="240" w:lineRule="auto"/>
              <w:jc w:val="left"/>
            </w:pPr>
            <w:r>
              <w:rPr>
                <w:rFonts w:cs="Times New Roman"/>
                <w:sz w:val="19"/>
              </w:rPr>
              <w:t>Decision Tree</w:t>
            </w:r>
          </w:p>
        </w:tc>
        <w:tc>
          <w:tcPr>
            <w:tcW w:w="6336" w:type="dxa"/>
          </w:tcPr>
          <w:p w:rsidR="00F32F7F" w:rsidRDefault="009C25FB">
            <w:pPr>
              <w:spacing w:after="40" w:line="240" w:lineRule="auto"/>
              <w:jc w:val="left"/>
            </w:pPr>
            <w:r>
              <w:rPr>
                <w:rFonts w:cs="Times New Roman"/>
                <w:sz w:val="19"/>
              </w:rPr>
              <w:t xml:space="preserve">max_depth 8, min_samples_split 10, min_samples_leaf 5, class_weight </w:t>
            </w:r>
            <w:r>
              <w:rPr>
                <w:rFonts w:cs="Times New Roman"/>
                <w:sz w:val="19"/>
              </w:rPr>
              <w:t>balanced, random_state 42</w:t>
            </w:r>
          </w:p>
        </w:tc>
      </w:tr>
      <w:tr w:rsidR="00F32F7F">
        <w:trPr>
          <w:cantSplit/>
          <w:jc w:val="center"/>
        </w:trPr>
        <w:tc>
          <w:tcPr>
            <w:tcW w:w="2736" w:type="dxa"/>
          </w:tcPr>
          <w:p w:rsidR="00F32F7F" w:rsidRDefault="009C25FB">
            <w:pPr>
              <w:spacing w:after="40" w:line="240" w:lineRule="auto"/>
              <w:jc w:val="left"/>
            </w:pPr>
            <w:r>
              <w:rPr>
                <w:rFonts w:cs="Times New Roman"/>
                <w:sz w:val="19"/>
              </w:rPr>
              <w:t>Random Forest</w:t>
            </w:r>
          </w:p>
        </w:tc>
        <w:tc>
          <w:tcPr>
            <w:tcW w:w="6336" w:type="dxa"/>
          </w:tcPr>
          <w:p w:rsidR="00F32F7F" w:rsidRDefault="009C25FB">
            <w:pPr>
              <w:spacing w:after="40" w:line="240" w:lineRule="auto"/>
              <w:jc w:val="left"/>
            </w:pPr>
            <w:r>
              <w:rPr>
                <w:rFonts w:cs="Times New Roman"/>
                <w:sz w:val="19"/>
              </w:rPr>
              <w:t>n_estimators 300, class_weight balanced, min_samples_leaf 2, n_jobs -1, random_state 42</w:t>
            </w:r>
          </w:p>
        </w:tc>
      </w:tr>
      <w:tr w:rsidR="00F32F7F">
        <w:trPr>
          <w:cantSplit/>
          <w:jc w:val="center"/>
        </w:trPr>
        <w:tc>
          <w:tcPr>
            <w:tcW w:w="2736" w:type="dxa"/>
          </w:tcPr>
          <w:p w:rsidR="00F32F7F" w:rsidRDefault="009C25FB">
            <w:pPr>
              <w:spacing w:after="40" w:line="240" w:lineRule="auto"/>
              <w:jc w:val="left"/>
            </w:pPr>
            <w:r>
              <w:rPr>
                <w:rFonts w:cs="Times New Roman"/>
                <w:sz w:val="19"/>
              </w:rPr>
              <w:t>XGBoost</w:t>
            </w:r>
          </w:p>
        </w:tc>
        <w:tc>
          <w:tcPr>
            <w:tcW w:w="6336" w:type="dxa"/>
          </w:tcPr>
          <w:p w:rsidR="00F32F7F" w:rsidRDefault="009C25FB">
            <w:pPr>
              <w:spacing w:after="40" w:line="240" w:lineRule="auto"/>
              <w:jc w:val="left"/>
            </w:pPr>
            <w:r>
              <w:rPr>
                <w:rFonts w:cs="Times New Roman"/>
                <w:sz w:val="19"/>
              </w:rPr>
              <w:t>n_estimators 400, max_depth 6, learning_rate 0.05, subsample 0.8, colsample_bytree 0.8, reg_lambda 1.0, eval_metric lo</w:t>
            </w:r>
            <w:r>
              <w:rPr>
                <w:rFonts w:cs="Times New Roman"/>
                <w:sz w:val="19"/>
              </w:rPr>
              <w:t>gloss, random_state 42 (a scikit-learn HistGradientBoosting with the same depth and rate is the code's fallback)</w:t>
            </w:r>
          </w:p>
        </w:tc>
      </w:tr>
      <w:tr w:rsidR="00F32F7F">
        <w:trPr>
          <w:cantSplit/>
          <w:jc w:val="center"/>
        </w:trPr>
        <w:tc>
          <w:tcPr>
            <w:tcW w:w="2736" w:type="dxa"/>
          </w:tcPr>
          <w:p w:rsidR="00F32F7F" w:rsidRDefault="009C25FB">
            <w:pPr>
              <w:spacing w:after="40" w:line="240" w:lineRule="auto"/>
              <w:jc w:val="left"/>
            </w:pPr>
            <w:r>
              <w:rPr>
                <w:rFonts w:cs="Times New Roman"/>
                <w:sz w:val="19"/>
              </w:rPr>
              <w:t>HistGradientBoosting (real-data study only)</w:t>
            </w:r>
          </w:p>
        </w:tc>
        <w:tc>
          <w:tcPr>
            <w:tcW w:w="6336" w:type="dxa"/>
          </w:tcPr>
          <w:p w:rsidR="00F32F7F" w:rsidRDefault="009C25FB">
            <w:pPr>
              <w:spacing w:after="40" w:line="240" w:lineRule="auto"/>
              <w:jc w:val="left"/>
            </w:pPr>
            <w:r>
              <w:rPr>
                <w:rFonts w:cs="Times New Roman"/>
                <w:sz w:val="19"/>
              </w:rPr>
              <w:t>max_iter 300, max_depth 4, learning_rate 0.05, l2_regularization 1.0, random_state 42</w:t>
            </w:r>
          </w:p>
        </w:tc>
      </w:tr>
    </w:tbl>
    <w:p w:rsidR="00F32F7F" w:rsidRDefault="00F32F7F">
      <w:pPr>
        <w:spacing w:line="192" w:lineRule="auto"/>
      </w:pPr>
    </w:p>
    <w:p w:rsidR="00F32F7F" w:rsidRDefault="009C25F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Constants (</w:t>
      </w:r>
      <w:r>
        <w:rPr>
          <w:rFonts w:ascii="Consolas" w:eastAsia="Consolas" w:hAnsi="Consolas" w:cs="Consolas"/>
          <w:sz w:val="19"/>
        </w:rPr>
        <w:t>app/config.py</w:t>
      </w:r>
      <w:r>
        <w:rPr>
          <w:rFonts w:cs="Times New Roman"/>
        </w:rPr>
        <w:t>)</w:t>
      </w:r>
    </w:p>
    <w:tbl>
      <w:tblPr>
        <w:tblStyle w:val="TableGrid"/>
        <w:tblW w:w="0" w:type="auto"/>
        <w:jc w:val="center"/>
        <w:tblLook w:val="04A0" w:firstRow="1" w:lastRow="0" w:firstColumn="1" w:lastColumn="0" w:noHBand="0" w:noVBand="1"/>
      </w:tblPr>
      <w:tblGrid>
        <w:gridCol w:w="3456"/>
        <w:gridCol w:w="2160"/>
        <w:gridCol w:w="3456"/>
      </w:tblGrid>
      <w:tr w:rsidR="00F32F7F">
        <w:trPr>
          <w:cantSplit/>
          <w:tblHeader/>
          <w:jc w:val="center"/>
        </w:trPr>
        <w:tc>
          <w:tcPr>
            <w:tcW w:w="3456" w:type="dxa"/>
            <w:shd w:val="clear" w:color="auto" w:fill="1B2A41"/>
          </w:tcPr>
          <w:p w:rsidR="00F32F7F" w:rsidRDefault="009C25FB">
            <w:pPr>
              <w:spacing w:after="40" w:line="240" w:lineRule="auto"/>
              <w:jc w:val="center"/>
            </w:pPr>
            <w:r>
              <w:rPr>
                <w:rFonts w:cs="Times New Roman"/>
                <w:b/>
                <w:color w:val="FFFFFF"/>
                <w:sz w:val="19"/>
              </w:rPr>
              <w:t>Constant</w:t>
            </w:r>
          </w:p>
        </w:tc>
        <w:tc>
          <w:tcPr>
            <w:tcW w:w="2160" w:type="dxa"/>
            <w:shd w:val="clear" w:color="auto" w:fill="1B2A41"/>
          </w:tcPr>
          <w:p w:rsidR="00F32F7F" w:rsidRDefault="009C25FB">
            <w:pPr>
              <w:spacing w:after="40" w:line="240" w:lineRule="auto"/>
              <w:jc w:val="center"/>
            </w:pPr>
            <w:r>
              <w:rPr>
                <w:rFonts w:cs="Times New Roman"/>
                <w:b/>
                <w:color w:val="FFFFFF"/>
                <w:sz w:val="19"/>
              </w:rPr>
              <w:t>Value</w:t>
            </w:r>
          </w:p>
        </w:tc>
        <w:tc>
          <w:tcPr>
            <w:tcW w:w="3456" w:type="dxa"/>
            <w:shd w:val="clear" w:color="auto" w:fill="1B2A41"/>
          </w:tcPr>
          <w:p w:rsidR="00F32F7F" w:rsidRDefault="009C25FB">
            <w:pPr>
              <w:spacing w:after="40" w:line="240" w:lineRule="auto"/>
              <w:jc w:val="center"/>
            </w:pPr>
            <w:r>
              <w:rPr>
                <w:rFonts w:cs="Times New Roman"/>
                <w:b/>
                <w:color w:val="FFFFFF"/>
                <w:sz w:val="19"/>
              </w:rPr>
              <w:t>Meaning</w:t>
            </w:r>
          </w:p>
        </w:tc>
      </w:tr>
      <w:tr w:rsidR="00F32F7F">
        <w:trPr>
          <w:cantSplit/>
          <w:jc w:val="center"/>
        </w:trPr>
        <w:tc>
          <w:tcPr>
            <w:tcW w:w="3456" w:type="dxa"/>
          </w:tcPr>
          <w:p w:rsidR="00F32F7F" w:rsidRDefault="009C25FB">
            <w:pPr>
              <w:spacing w:after="40" w:line="240" w:lineRule="auto"/>
              <w:jc w:val="left"/>
            </w:pPr>
            <w:r>
              <w:rPr>
                <w:rFonts w:cs="Times New Roman"/>
                <w:sz w:val="19"/>
              </w:rPr>
              <w:t>RANDOM_STATE</w:t>
            </w:r>
          </w:p>
        </w:tc>
        <w:tc>
          <w:tcPr>
            <w:tcW w:w="2160" w:type="dxa"/>
          </w:tcPr>
          <w:p w:rsidR="00F32F7F" w:rsidRDefault="009C25FB">
            <w:pPr>
              <w:spacing w:after="40" w:line="240" w:lineRule="auto"/>
              <w:jc w:val="center"/>
            </w:pPr>
            <w:r>
              <w:rPr>
                <w:rFonts w:cs="Times New Roman"/>
                <w:sz w:val="19"/>
              </w:rPr>
              <w:t>42</w:t>
            </w:r>
          </w:p>
        </w:tc>
        <w:tc>
          <w:tcPr>
            <w:tcW w:w="3456" w:type="dxa"/>
          </w:tcPr>
          <w:p w:rsidR="00F32F7F" w:rsidRDefault="009C25FB">
            <w:pPr>
              <w:spacing w:after="40" w:line="240" w:lineRule="auto"/>
              <w:jc w:val="left"/>
            </w:pPr>
            <w:r>
              <w:rPr>
                <w:rFonts w:cs="Times New Roman"/>
                <w:sz w:val="19"/>
              </w:rPr>
              <w:t>Seed of the splits and the tree models</w:t>
            </w:r>
          </w:p>
        </w:tc>
      </w:tr>
      <w:tr w:rsidR="00F32F7F">
        <w:trPr>
          <w:cantSplit/>
          <w:jc w:val="center"/>
        </w:trPr>
        <w:tc>
          <w:tcPr>
            <w:tcW w:w="3456" w:type="dxa"/>
          </w:tcPr>
          <w:p w:rsidR="00F32F7F" w:rsidRDefault="009C25FB">
            <w:pPr>
              <w:spacing w:after="40" w:line="240" w:lineRule="auto"/>
              <w:jc w:val="left"/>
            </w:pPr>
            <w:r>
              <w:rPr>
                <w:rFonts w:cs="Times New Roman"/>
                <w:sz w:val="19"/>
              </w:rPr>
              <w:t>N_SPLITS / TEST_SIZE</w:t>
            </w:r>
          </w:p>
        </w:tc>
        <w:tc>
          <w:tcPr>
            <w:tcW w:w="2160" w:type="dxa"/>
          </w:tcPr>
          <w:p w:rsidR="00F32F7F" w:rsidRDefault="009C25FB">
            <w:pPr>
              <w:spacing w:after="40" w:line="240" w:lineRule="auto"/>
              <w:jc w:val="center"/>
            </w:pPr>
            <w:r>
              <w:rPr>
                <w:rFonts w:cs="Times New Roman"/>
                <w:sz w:val="19"/>
              </w:rPr>
              <w:t>5 / 0.2</w:t>
            </w:r>
          </w:p>
        </w:tc>
        <w:tc>
          <w:tcPr>
            <w:tcW w:w="3456" w:type="dxa"/>
          </w:tcPr>
          <w:p w:rsidR="00F32F7F" w:rsidRDefault="009C25FB">
            <w:pPr>
              <w:spacing w:after="40" w:line="240" w:lineRule="auto"/>
              <w:jc w:val="left"/>
            </w:pPr>
            <w:r>
              <w:rPr>
                <w:rFonts w:cs="Times New Roman"/>
                <w:sz w:val="19"/>
              </w:rPr>
              <w:t>Five stratified shuffle splits, 20 % test</w:t>
            </w:r>
          </w:p>
        </w:tc>
      </w:tr>
      <w:tr w:rsidR="00F32F7F">
        <w:trPr>
          <w:cantSplit/>
          <w:jc w:val="center"/>
        </w:trPr>
        <w:tc>
          <w:tcPr>
            <w:tcW w:w="3456" w:type="dxa"/>
          </w:tcPr>
          <w:p w:rsidR="00F32F7F" w:rsidRDefault="009C25FB">
            <w:pPr>
              <w:spacing w:after="40" w:line="240" w:lineRule="auto"/>
              <w:jc w:val="left"/>
            </w:pPr>
            <w:r>
              <w:rPr>
                <w:rFonts w:cs="Times New Roman"/>
                <w:sz w:val="19"/>
              </w:rPr>
              <w:t>ALPHA</w:t>
            </w:r>
          </w:p>
        </w:tc>
        <w:tc>
          <w:tcPr>
            <w:tcW w:w="2160" w:type="dxa"/>
          </w:tcPr>
          <w:p w:rsidR="00F32F7F" w:rsidRDefault="009C25FB">
            <w:pPr>
              <w:spacing w:after="40" w:line="240" w:lineRule="auto"/>
              <w:jc w:val="center"/>
            </w:pPr>
            <w:r>
              <w:rPr>
                <w:rFonts w:cs="Times New Roman"/>
                <w:sz w:val="19"/>
              </w:rPr>
              <w:t>0.5</w:t>
            </w:r>
          </w:p>
        </w:tc>
        <w:tc>
          <w:tcPr>
            <w:tcW w:w="3456" w:type="dxa"/>
          </w:tcPr>
          <w:p w:rsidR="00F32F7F" w:rsidRDefault="009C25FB">
            <w:pPr>
              <w:spacing w:after="40" w:line="240" w:lineRule="auto"/>
              <w:jc w:val="left"/>
            </w:pPr>
            <w:r>
              <w:rPr>
                <w:rFonts w:cs="Times New Roman"/>
                <w:sz w:val="19"/>
              </w:rPr>
              <w:t xml:space="preserve">Weight of the structured block in the </w:t>
            </w:r>
            <w:r>
              <w:rPr>
                <w:rFonts w:cs="Times New Roman"/>
                <w:sz w:val="19"/>
              </w:rPr>
              <w:t>fused vector</w:t>
            </w:r>
          </w:p>
        </w:tc>
      </w:tr>
      <w:tr w:rsidR="00F32F7F">
        <w:trPr>
          <w:cantSplit/>
          <w:jc w:val="center"/>
        </w:trPr>
        <w:tc>
          <w:tcPr>
            <w:tcW w:w="3456" w:type="dxa"/>
          </w:tcPr>
          <w:p w:rsidR="00F32F7F" w:rsidRDefault="009C25FB">
            <w:pPr>
              <w:spacing w:after="40" w:line="240" w:lineRule="auto"/>
              <w:jc w:val="left"/>
            </w:pPr>
            <w:r>
              <w:rPr>
                <w:rFonts w:cs="Times New Roman"/>
                <w:sz w:val="19"/>
              </w:rPr>
              <w:t>EMBEDDING_MODEL_NAME / EMBEDDING_DIM</w:t>
            </w:r>
          </w:p>
        </w:tc>
        <w:tc>
          <w:tcPr>
            <w:tcW w:w="2160" w:type="dxa"/>
          </w:tcPr>
          <w:p w:rsidR="00F32F7F" w:rsidRDefault="009C25FB">
            <w:pPr>
              <w:spacing w:after="40" w:line="240" w:lineRule="auto"/>
              <w:jc w:val="center"/>
            </w:pPr>
            <w:r>
              <w:rPr>
                <w:rFonts w:cs="Times New Roman"/>
                <w:sz w:val="19"/>
              </w:rPr>
              <w:t>all-MiniLM-L6-v2 / 384</w:t>
            </w:r>
          </w:p>
        </w:tc>
        <w:tc>
          <w:tcPr>
            <w:tcW w:w="3456" w:type="dxa"/>
          </w:tcPr>
          <w:p w:rsidR="00F32F7F" w:rsidRDefault="009C25FB">
            <w:pPr>
              <w:spacing w:after="40" w:line="240" w:lineRule="auto"/>
              <w:jc w:val="left"/>
            </w:pPr>
            <w:r>
              <w:rPr>
                <w:rFonts w:cs="Times New Roman"/>
                <w:sz w:val="19"/>
              </w:rPr>
              <w:t>Text encoder and its output size</w:t>
            </w:r>
          </w:p>
        </w:tc>
      </w:tr>
      <w:tr w:rsidR="00F32F7F">
        <w:trPr>
          <w:cantSplit/>
          <w:jc w:val="center"/>
        </w:trPr>
        <w:tc>
          <w:tcPr>
            <w:tcW w:w="3456" w:type="dxa"/>
          </w:tcPr>
          <w:p w:rsidR="00F32F7F" w:rsidRDefault="009C25FB">
            <w:pPr>
              <w:spacing w:after="40" w:line="240" w:lineRule="auto"/>
              <w:jc w:val="left"/>
            </w:pPr>
            <w:r>
              <w:rPr>
                <w:rFonts w:cs="Times New Roman"/>
                <w:sz w:val="19"/>
              </w:rPr>
              <w:t>DEFAULT_K / RETRIEVAL_KS</w:t>
            </w:r>
          </w:p>
        </w:tc>
        <w:tc>
          <w:tcPr>
            <w:tcW w:w="2160" w:type="dxa"/>
          </w:tcPr>
          <w:p w:rsidR="00F32F7F" w:rsidRDefault="009C25FB">
            <w:pPr>
              <w:spacing w:after="40" w:line="240" w:lineRule="auto"/>
              <w:jc w:val="center"/>
            </w:pPr>
            <w:r>
              <w:rPr>
                <w:rFonts w:cs="Times New Roman"/>
                <w:sz w:val="19"/>
              </w:rPr>
              <w:t>50 / [10, 20, 30, 50]</w:t>
            </w:r>
          </w:p>
        </w:tc>
        <w:tc>
          <w:tcPr>
            <w:tcW w:w="3456" w:type="dxa"/>
          </w:tcPr>
          <w:p w:rsidR="00F32F7F" w:rsidRDefault="009C25FB">
            <w:pPr>
              <w:spacing w:after="40" w:line="240" w:lineRule="auto"/>
              <w:jc w:val="left"/>
            </w:pPr>
            <w:r>
              <w:rPr>
                <w:rFonts w:cs="Times New Roman"/>
                <w:sz w:val="19"/>
              </w:rPr>
              <w:t>Number of comparable startups and the values the API accepts</w:t>
            </w:r>
          </w:p>
        </w:tc>
      </w:tr>
      <w:tr w:rsidR="00F32F7F">
        <w:trPr>
          <w:cantSplit/>
          <w:jc w:val="center"/>
        </w:trPr>
        <w:tc>
          <w:tcPr>
            <w:tcW w:w="3456" w:type="dxa"/>
          </w:tcPr>
          <w:p w:rsidR="00F32F7F" w:rsidRDefault="009C25FB">
            <w:pPr>
              <w:spacing w:after="40" w:line="240" w:lineRule="auto"/>
              <w:jc w:val="left"/>
            </w:pPr>
            <w:r>
              <w:rPr>
                <w:rFonts w:cs="Times New Roman"/>
                <w:sz w:val="19"/>
              </w:rPr>
              <w:t>MAX_DESC_LEN</w:t>
            </w:r>
          </w:p>
        </w:tc>
        <w:tc>
          <w:tcPr>
            <w:tcW w:w="2160" w:type="dxa"/>
          </w:tcPr>
          <w:p w:rsidR="00F32F7F" w:rsidRDefault="009C25FB">
            <w:pPr>
              <w:spacing w:after="40" w:line="240" w:lineRule="auto"/>
              <w:jc w:val="center"/>
            </w:pPr>
            <w:r>
              <w:rPr>
                <w:rFonts w:cs="Times New Roman"/>
                <w:sz w:val="19"/>
              </w:rPr>
              <w:t>2,000</w:t>
            </w:r>
          </w:p>
        </w:tc>
        <w:tc>
          <w:tcPr>
            <w:tcW w:w="3456" w:type="dxa"/>
          </w:tcPr>
          <w:p w:rsidR="00F32F7F" w:rsidRDefault="009C25FB">
            <w:pPr>
              <w:spacing w:after="40" w:line="240" w:lineRule="auto"/>
              <w:jc w:val="left"/>
            </w:pPr>
            <w:r>
              <w:rPr>
                <w:rFonts w:cs="Times New Roman"/>
                <w:sz w:val="19"/>
              </w:rPr>
              <w:t>Longest accepted des</w:t>
            </w:r>
            <w:r>
              <w:rPr>
                <w:rFonts w:cs="Times New Roman"/>
                <w:sz w:val="19"/>
              </w:rPr>
              <w:t>cription (characters)</w:t>
            </w:r>
          </w:p>
        </w:tc>
      </w:tr>
    </w:tbl>
    <w:p w:rsidR="00F32F7F" w:rsidRDefault="00F32F7F">
      <w:pPr>
        <w:spacing w:line="192" w:lineRule="auto"/>
      </w:pPr>
    </w:p>
    <w:p w:rsidR="00F32F7F" w:rsidRDefault="009C25FB">
      <w:pPr>
        <w:pStyle w:val="Heading3"/>
      </w:pPr>
      <w:r>
        <w:lastRenderedPageBreak/>
        <w:t>1.6.2 Training and selection</w:t>
      </w:r>
    </w:p>
    <w:p w:rsidR="00F32F7F" w:rsidRDefault="009C25FB">
      <w:r>
        <w:rPr>
          <w:rFonts w:ascii="Consolas" w:eastAsia="Consolas" w:hAnsi="Consolas" w:cs="Consolas"/>
          <w:sz w:val="21"/>
        </w:rPr>
        <w:t>run_evaluation</w:t>
      </w:r>
      <w:r>
        <w:rPr>
          <w:rFonts w:cs="Times New Roman"/>
        </w:rPr>
        <w:t xml:space="preserve"> embeds all descriptions once, runs the five splits and fits the four models on the fused vectors of each split. It also fits Logistic Regression on structured-only, text-only and combined vectors and scores the similarity-weighted vote for each k. The mod</w:t>
      </w:r>
      <w:r>
        <w:rPr>
          <w:rFonts w:cs="Times New Roman"/>
        </w:rPr>
        <w:t xml:space="preserve">el with the highest mean balanced accuracy is refitted on all 1,400 rows. On the shipped table that is </w:t>
      </w:r>
      <w:r>
        <w:rPr>
          <w:rFonts w:cs="Times New Roman"/>
          <w:b/>
        </w:rPr>
        <w:t>Logistic Regression</w:t>
      </w:r>
      <w:r>
        <w:rPr>
          <w:rFonts w:cs="Times New Roman"/>
        </w:rPr>
        <w:t xml:space="preserve"> (0.749 ± 0.025), ahead of XGBoost (0.697 ± 0.010), Random Forest (0.641 ± 0.021) and Decision Tree (0.614 ± 0.041). On the real table the order differs: XGBoost and Random Forest reach 0.746 ± 0.026 and 0.746 ± 0.031, and Logistic Regression 0.709 ± 0.025</w:t>
      </w:r>
      <w:r>
        <w:rPr>
          <w:rFonts w:cs="Times New Roman"/>
        </w:rPr>
        <w:t xml:space="preserve"> (Chapter 8). The served model was therefore selected on synthetic data, and rebuilding the artefacts from a real CSV can select a different model without any code change.</w:t>
      </w:r>
    </w:p>
    <w:p w:rsidR="00F32F7F" w:rsidRDefault="009C25FB">
      <w:pPr>
        <w:pStyle w:val="Heading3"/>
      </w:pPr>
      <w:r>
        <w:t>1.6.3 Cost of training</w:t>
      </w:r>
    </w:p>
    <w:p w:rsidR="00F32F7F" w:rsidRDefault="009C25FB">
      <w:r>
        <w:rPr>
          <w:rFonts w:cs="Times New Roman"/>
        </w:rPr>
        <w:t>All studies were run on Intel Core i5-12500 (6 cores, 12 thre</w:t>
      </w:r>
      <w:r>
        <w:rPr>
          <w:rFonts w:cs="Times New Roman"/>
        </w:rPr>
        <w:t>ads), 15.7 GB RAM, Windows 11 Pro, CPU only (no GPU). The whole real-data study (five models, five splits, imbalance, threshold, calibration, size and transfer studies and permutation importance) took 139 s, and the extra studies 13.7 s. Training the shipp</w:t>
      </w:r>
      <w:r>
        <w:rPr>
          <w:rFonts w:cs="Times New Roman"/>
        </w:rPr>
        <w:t>ed models on 1,400 rows with embeddings, five splits and charts takes a few minutes the first time, mostly for downloading and running the embedding model; later starts load the stored artefacts in seconds.</w:t>
      </w:r>
    </w:p>
    <w:p w:rsidR="00F32F7F" w:rsidRDefault="009C25FB">
      <w:pPr>
        <w:pStyle w:val="Heading1"/>
        <w:pageBreakBefore/>
      </w:pPr>
      <w:r>
        <w:lastRenderedPageBreak/>
        <w:t>2. NOVELTY AGAINST THE BASE PAPER</w:t>
      </w:r>
    </w:p>
    <w:p w:rsidR="00F32F7F" w:rsidRDefault="009C25FB">
      <w:r>
        <w:rPr>
          <w:rFonts w:cs="Times New Roman"/>
        </w:rPr>
        <w:t>The project doe</w:t>
      </w:r>
      <w:r>
        <w:rPr>
          <w:rFonts w:cs="Times New Roman"/>
        </w:rPr>
        <w:t>s not propose a new learning algorithm and does not claim one. Logistic regression, decision trees, random forests and gradient boosting are established methods [18, 19, 20, 21], and so is retrieval of nearest neighbours by cosine similarity [30]. What the</w:t>
      </w:r>
      <w:r>
        <w:rPr>
          <w:rFonts w:cs="Times New Roman"/>
        </w:rPr>
        <w:t xml:space="preserve"> project contributes is a particular combination of a classifier with retrieved comparable startups and feature-level reasons, the packaging of that combination as a local application, and a measurement of how well it works on a real public table. This doc</w:t>
      </w:r>
      <w:r>
        <w:rPr>
          <w:rFonts w:cs="Times New Roman"/>
        </w:rPr>
        <w:t>ument states first how the work differs from the declared base paper and the method anchor, then what is and is not new, and finally what the evidence supports.</w:t>
      </w:r>
    </w:p>
    <w:p w:rsidR="00F32F7F" w:rsidRDefault="009C25FB">
      <w:pPr>
        <w:pStyle w:val="Heading2"/>
      </w:pPr>
      <w:r>
        <w:t>2.1 Difference from the base paper and the method anchor</w:t>
      </w:r>
    </w:p>
    <w:p w:rsidR="00F32F7F" w:rsidRDefault="009C25F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The b</w:t>
      </w:r>
      <w:r>
        <w:rPr>
          <w:rFonts w:cs="Times New Roman"/>
        </w:rPr>
        <w:t>ase paper, the method anchor and this project compared</w:t>
      </w:r>
    </w:p>
    <w:tbl>
      <w:tblPr>
        <w:tblStyle w:val="TableGrid"/>
        <w:tblW w:w="0" w:type="auto"/>
        <w:jc w:val="center"/>
        <w:tblLook w:val="04A0" w:firstRow="1" w:lastRow="0" w:firstColumn="1" w:lastColumn="0" w:noHBand="0" w:noVBand="1"/>
      </w:tblPr>
      <w:tblGrid>
        <w:gridCol w:w="1146"/>
        <w:gridCol w:w="2451"/>
        <w:gridCol w:w="2567"/>
        <w:gridCol w:w="3294"/>
      </w:tblGrid>
      <w:tr w:rsidR="00F32F7F">
        <w:trPr>
          <w:cantSplit/>
          <w:tblHeader/>
          <w:jc w:val="center"/>
        </w:trPr>
        <w:tc>
          <w:tcPr>
            <w:tcW w:w="1152" w:type="dxa"/>
            <w:shd w:val="clear" w:color="auto" w:fill="1B2A41"/>
          </w:tcPr>
          <w:p w:rsidR="00F32F7F" w:rsidRDefault="009C25FB">
            <w:pPr>
              <w:spacing w:after="40" w:line="240" w:lineRule="auto"/>
              <w:jc w:val="center"/>
            </w:pPr>
            <w:r>
              <w:rPr>
                <w:rFonts w:cs="Times New Roman"/>
                <w:b/>
                <w:color w:val="FFFFFF"/>
                <w:sz w:val="18"/>
              </w:rPr>
              <w:t>Dimension</w:t>
            </w:r>
          </w:p>
        </w:tc>
        <w:tc>
          <w:tcPr>
            <w:tcW w:w="2592" w:type="dxa"/>
            <w:shd w:val="clear" w:color="auto" w:fill="1B2A41"/>
          </w:tcPr>
          <w:p w:rsidR="00F32F7F" w:rsidRDefault="009C25FB">
            <w:pPr>
              <w:spacing w:after="40" w:line="240" w:lineRule="auto"/>
              <w:jc w:val="center"/>
            </w:pPr>
            <w:r>
              <w:rPr>
                <w:rFonts w:cs="Times New Roman"/>
                <w:b/>
                <w:color w:val="FFFFFF"/>
                <w:sz w:val="18"/>
              </w:rPr>
              <w:t>Base paper (Panjwani et al. 2026) [1]</w:t>
            </w:r>
          </w:p>
        </w:tc>
        <w:tc>
          <w:tcPr>
            <w:tcW w:w="2736" w:type="dxa"/>
            <w:shd w:val="clear" w:color="auto" w:fill="1B2A41"/>
          </w:tcPr>
          <w:p w:rsidR="00F32F7F" w:rsidRDefault="009C25FB">
            <w:pPr>
              <w:spacing w:after="40" w:line="240" w:lineRule="auto"/>
              <w:jc w:val="center"/>
            </w:pPr>
            <w:r>
              <w:rPr>
                <w:rFonts w:cs="Times New Roman"/>
                <w:b/>
                <w:color w:val="FFFFFF"/>
                <w:sz w:val="18"/>
              </w:rPr>
              <w:t>Method anchor (Maarouf et al. 2026) [2]</w:t>
            </w:r>
          </w:p>
        </w:tc>
        <w:tc>
          <w:tcPr>
            <w:tcW w:w="3456" w:type="dxa"/>
            <w:shd w:val="clear" w:color="auto" w:fill="1B2A41"/>
          </w:tcPr>
          <w:p w:rsidR="00F32F7F" w:rsidRDefault="009C25FB">
            <w:pPr>
              <w:spacing w:after="40" w:line="240" w:lineRule="auto"/>
              <w:jc w:val="center"/>
            </w:pPr>
            <w:r>
              <w:rPr>
                <w:rFonts w:cs="Times New Roman"/>
                <w:b/>
                <w:color w:val="FFFFFF"/>
                <w:sz w:val="18"/>
              </w:rPr>
              <w:t>This project</w:t>
            </w:r>
          </w:p>
        </w:tc>
      </w:tr>
      <w:tr w:rsidR="00F32F7F">
        <w:trPr>
          <w:cantSplit/>
          <w:jc w:val="center"/>
        </w:trPr>
        <w:tc>
          <w:tcPr>
            <w:tcW w:w="1152" w:type="dxa"/>
          </w:tcPr>
          <w:p w:rsidR="00F32F7F" w:rsidRDefault="009C25FB">
            <w:pPr>
              <w:spacing w:after="40" w:line="240" w:lineRule="auto"/>
              <w:jc w:val="left"/>
            </w:pPr>
            <w:r>
              <w:rPr>
                <w:rFonts w:cs="Times New Roman"/>
                <w:sz w:val="18"/>
              </w:rPr>
              <w:t>Problem</w:t>
            </w:r>
          </w:p>
        </w:tc>
        <w:tc>
          <w:tcPr>
            <w:tcW w:w="2592" w:type="dxa"/>
          </w:tcPr>
          <w:p w:rsidR="00F32F7F" w:rsidRDefault="009C25FB">
            <w:pPr>
              <w:spacing w:after="40" w:line="240" w:lineRule="auto"/>
              <w:jc w:val="left"/>
            </w:pPr>
            <w:r>
              <w:rPr>
                <w:rFonts w:cs="Times New Roman"/>
                <w:sz w:val="18"/>
              </w:rPr>
              <w:t>Startup success classification</w:t>
            </w:r>
          </w:p>
        </w:tc>
        <w:tc>
          <w:tcPr>
            <w:tcW w:w="2736" w:type="dxa"/>
          </w:tcPr>
          <w:p w:rsidR="00F32F7F" w:rsidRDefault="009C25FB">
            <w:pPr>
              <w:spacing w:after="40" w:line="240" w:lineRule="auto"/>
              <w:jc w:val="left"/>
            </w:pPr>
            <w:r>
              <w:rPr>
                <w:rFonts w:cs="Times New Roman"/>
                <w:sz w:val="18"/>
              </w:rPr>
              <w:t>Startup success with an LLM and retrieved examples</w:t>
            </w:r>
          </w:p>
        </w:tc>
        <w:tc>
          <w:tcPr>
            <w:tcW w:w="3456" w:type="dxa"/>
          </w:tcPr>
          <w:p w:rsidR="00F32F7F" w:rsidRDefault="009C25FB">
            <w:pPr>
              <w:spacing w:after="40" w:line="240" w:lineRule="auto"/>
              <w:jc w:val="left"/>
            </w:pPr>
            <w:r>
              <w:rPr>
                <w:rFonts w:cs="Times New Roman"/>
                <w:sz w:val="18"/>
              </w:rPr>
              <w:t xml:space="preserve">Startup </w:t>
            </w:r>
            <w:r>
              <w:rPr>
                <w:rFonts w:cs="Times New Roman"/>
                <w:sz w:val="18"/>
              </w:rPr>
              <w:t>outcome (SUCCESS / FAILURE) with comparable-startup evidence</w:t>
            </w:r>
          </w:p>
        </w:tc>
      </w:tr>
      <w:tr w:rsidR="00F32F7F">
        <w:trPr>
          <w:cantSplit/>
          <w:jc w:val="center"/>
        </w:trPr>
        <w:tc>
          <w:tcPr>
            <w:tcW w:w="1152" w:type="dxa"/>
          </w:tcPr>
          <w:p w:rsidR="00F32F7F" w:rsidRDefault="009C25FB">
            <w:pPr>
              <w:spacing w:after="40" w:line="240" w:lineRule="auto"/>
              <w:jc w:val="left"/>
            </w:pPr>
            <w:r>
              <w:rPr>
                <w:rFonts w:cs="Times New Roman"/>
                <w:sz w:val="18"/>
              </w:rPr>
              <w:t>Data</w:t>
            </w:r>
          </w:p>
        </w:tc>
        <w:tc>
          <w:tcPr>
            <w:tcW w:w="2592" w:type="dxa"/>
          </w:tcPr>
          <w:p w:rsidR="00F32F7F" w:rsidRDefault="009C25FB">
            <w:pPr>
              <w:spacing w:after="40" w:line="240" w:lineRule="auto"/>
              <w:jc w:val="left"/>
            </w:pPr>
            <w:r>
              <w:rPr>
                <w:rFonts w:cs="Times New Roman"/>
                <w:sz w:val="18"/>
              </w:rPr>
              <w:t>Crunchbase / Kaggle data; size not stated</w:t>
            </w:r>
          </w:p>
        </w:tc>
        <w:tc>
          <w:tcPr>
            <w:tcW w:w="2736" w:type="dxa"/>
          </w:tcPr>
          <w:p w:rsidR="00F32F7F" w:rsidRDefault="009C25FB">
            <w:pPr>
              <w:spacing w:after="40" w:line="240" w:lineRule="auto"/>
              <w:jc w:val="left"/>
            </w:pPr>
            <w:r>
              <w:rPr>
                <w:rFonts w:cs="Times New Roman"/>
                <w:sz w:val="18"/>
              </w:rPr>
              <w:t>4,034 Crunchbase startups, 35.15 % successful</w:t>
            </w:r>
          </w:p>
        </w:tc>
        <w:tc>
          <w:tcPr>
            <w:tcW w:w="3456" w:type="dxa"/>
          </w:tcPr>
          <w:p w:rsidR="00F32F7F" w:rsidRDefault="009C25FB">
            <w:pPr>
              <w:spacing w:after="40" w:line="240" w:lineRule="auto"/>
              <w:jc w:val="left"/>
            </w:pPr>
            <w:r>
              <w:rPr>
                <w:rFonts w:cs="Times New Roman"/>
                <w:sz w:val="18"/>
              </w:rPr>
              <w:t>Real public table: 922 rows (structured only); shipped app: 1,400-row synthetic fallback with text</w:t>
            </w:r>
          </w:p>
        </w:tc>
      </w:tr>
      <w:tr w:rsidR="00F32F7F">
        <w:trPr>
          <w:cantSplit/>
          <w:jc w:val="center"/>
        </w:trPr>
        <w:tc>
          <w:tcPr>
            <w:tcW w:w="1152" w:type="dxa"/>
          </w:tcPr>
          <w:p w:rsidR="00F32F7F" w:rsidRDefault="009C25FB">
            <w:pPr>
              <w:spacing w:after="40" w:line="240" w:lineRule="auto"/>
              <w:jc w:val="left"/>
            </w:pPr>
            <w:r>
              <w:rPr>
                <w:rFonts w:cs="Times New Roman"/>
                <w:sz w:val="18"/>
              </w:rPr>
              <w:t>F</w:t>
            </w:r>
            <w:r>
              <w:rPr>
                <w:rFonts w:cs="Times New Roman"/>
                <w:sz w:val="18"/>
              </w:rPr>
              <w:t>eatures</w:t>
            </w:r>
          </w:p>
        </w:tc>
        <w:tc>
          <w:tcPr>
            <w:tcW w:w="2592" w:type="dxa"/>
          </w:tcPr>
          <w:p w:rsidR="00F32F7F" w:rsidRDefault="009C25FB">
            <w:pPr>
              <w:spacing w:after="40" w:line="240" w:lineRule="auto"/>
              <w:jc w:val="left"/>
            </w:pPr>
            <w:r>
              <w:rPr>
                <w:rFonts w:cs="Times New Roman"/>
                <w:sz w:val="18"/>
              </w:rPr>
              <w:t>Funding, team size, industry, location</w:t>
            </w:r>
          </w:p>
        </w:tc>
        <w:tc>
          <w:tcPr>
            <w:tcW w:w="2736" w:type="dxa"/>
          </w:tcPr>
          <w:p w:rsidR="00F32F7F" w:rsidRDefault="009C25FB">
            <w:pPr>
              <w:spacing w:after="40" w:line="240" w:lineRule="auto"/>
              <w:jc w:val="left"/>
            </w:pPr>
            <w:r>
              <w:rPr>
                <w:rFonts w:cs="Times New Roman"/>
                <w:sz w:val="18"/>
              </w:rPr>
              <w:t>Structured profile plus text description</w:t>
            </w:r>
          </w:p>
        </w:tc>
        <w:tc>
          <w:tcPr>
            <w:tcW w:w="3456" w:type="dxa"/>
          </w:tcPr>
          <w:p w:rsidR="00F32F7F" w:rsidRDefault="009C25FB">
            <w:pPr>
              <w:spacing w:after="40" w:line="240" w:lineRule="auto"/>
              <w:jc w:val="left"/>
            </w:pPr>
            <w:r>
              <w:rPr>
                <w:rFonts w:cs="Times New Roman"/>
                <w:sz w:val="18"/>
              </w:rPr>
              <w:t>16 structured fields, state and industry (37 encoded features) plus a 384-d description embedding</w:t>
            </w:r>
          </w:p>
        </w:tc>
      </w:tr>
      <w:tr w:rsidR="00F32F7F">
        <w:trPr>
          <w:cantSplit/>
          <w:jc w:val="center"/>
        </w:trPr>
        <w:tc>
          <w:tcPr>
            <w:tcW w:w="1152" w:type="dxa"/>
          </w:tcPr>
          <w:p w:rsidR="00F32F7F" w:rsidRDefault="009C25FB">
            <w:pPr>
              <w:spacing w:after="40" w:line="240" w:lineRule="auto"/>
              <w:jc w:val="left"/>
            </w:pPr>
            <w:r>
              <w:rPr>
                <w:rFonts w:cs="Times New Roman"/>
                <w:sz w:val="18"/>
              </w:rPr>
              <w:t>Learner</w:t>
            </w:r>
          </w:p>
        </w:tc>
        <w:tc>
          <w:tcPr>
            <w:tcW w:w="2592" w:type="dxa"/>
          </w:tcPr>
          <w:p w:rsidR="00F32F7F" w:rsidRDefault="009C25FB">
            <w:pPr>
              <w:spacing w:after="40" w:line="240" w:lineRule="auto"/>
              <w:jc w:val="left"/>
            </w:pPr>
            <w:r>
              <w:rPr>
                <w:rFonts w:cs="Times New Roman"/>
                <w:sz w:val="18"/>
              </w:rPr>
              <w:t>LR, RF, SVM, Gradient Boosting</w:t>
            </w:r>
          </w:p>
        </w:tc>
        <w:tc>
          <w:tcPr>
            <w:tcW w:w="2736" w:type="dxa"/>
          </w:tcPr>
          <w:p w:rsidR="00F32F7F" w:rsidRDefault="009C25FB">
            <w:pPr>
              <w:spacing w:after="40" w:line="240" w:lineRule="auto"/>
              <w:jc w:val="left"/>
            </w:pPr>
            <w:r>
              <w:rPr>
                <w:rFonts w:cs="Times New Roman"/>
                <w:sz w:val="18"/>
              </w:rPr>
              <w:t>kNN in-context learning with a</w:t>
            </w:r>
            <w:r>
              <w:rPr>
                <w:rFonts w:cs="Times New Roman"/>
                <w:sz w:val="18"/>
              </w:rPr>
              <w:t>n LLM, against LR, RF, XGBoost</w:t>
            </w:r>
          </w:p>
        </w:tc>
        <w:tc>
          <w:tcPr>
            <w:tcW w:w="3456" w:type="dxa"/>
          </w:tcPr>
          <w:p w:rsidR="00F32F7F" w:rsidRDefault="009C25FB">
            <w:pPr>
              <w:spacing w:after="40" w:line="240" w:lineRule="auto"/>
              <w:jc w:val="left"/>
            </w:pPr>
            <w:r>
              <w:rPr>
                <w:rFonts w:cs="Times New Roman"/>
                <w:sz w:val="18"/>
              </w:rPr>
              <w:t>LR, Decision Tree, RF, XGBoost (HistGradientBoosting in the study); balanced cosine retrieval beside the classifier</w:t>
            </w:r>
          </w:p>
        </w:tc>
      </w:tr>
      <w:tr w:rsidR="00F32F7F">
        <w:trPr>
          <w:cantSplit/>
          <w:jc w:val="center"/>
        </w:trPr>
        <w:tc>
          <w:tcPr>
            <w:tcW w:w="1152" w:type="dxa"/>
          </w:tcPr>
          <w:p w:rsidR="00F32F7F" w:rsidRDefault="009C25FB">
            <w:pPr>
              <w:spacing w:after="40" w:line="240" w:lineRule="auto"/>
              <w:jc w:val="left"/>
            </w:pPr>
            <w:r>
              <w:rPr>
                <w:rFonts w:cs="Times New Roman"/>
                <w:sz w:val="18"/>
              </w:rPr>
              <w:t>Imbalance</w:t>
            </w:r>
          </w:p>
        </w:tc>
        <w:tc>
          <w:tcPr>
            <w:tcW w:w="2592" w:type="dxa"/>
          </w:tcPr>
          <w:p w:rsidR="00F32F7F" w:rsidRDefault="009C25FB">
            <w:pPr>
              <w:spacing w:after="40" w:line="240" w:lineRule="auto"/>
              <w:jc w:val="left"/>
            </w:pPr>
            <w:r>
              <w:rPr>
                <w:rFonts w:cs="Times New Roman"/>
                <w:sz w:val="18"/>
              </w:rPr>
              <w:t>ADASYN oversampling</w:t>
            </w:r>
          </w:p>
        </w:tc>
        <w:tc>
          <w:tcPr>
            <w:tcW w:w="2736" w:type="dxa"/>
          </w:tcPr>
          <w:p w:rsidR="00F32F7F" w:rsidRDefault="009C25FB">
            <w:pPr>
              <w:spacing w:after="40" w:line="240" w:lineRule="auto"/>
              <w:jc w:val="left"/>
            </w:pPr>
            <w:r>
              <w:rPr>
                <w:rFonts w:cs="Times New Roman"/>
                <w:sz w:val="18"/>
              </w:rPr>
              <w:t>Balanced accuracy as metric</w:t>
            </w:r>
          </w:p>
        </w:tc>
        <w:tc>
          <w:tcPr>
            <w:tcW w:w="3456" w:type="dxa"/>
          </w:tcPr>
          <w:p w:rsidR="00F32F7F" w:rsidRDefault="009C25FB">
            <w:pPr>
              <w:spacing w:after="40" w:line="240" w:lineRule="auto"/>
              <w:jc w:val="left"/>
            </w:pPr>
            <w:r>
              <w:rPr>
                <w:rFonts w:cs="Times New Roman"/>
                <w:sz w:val="18"/>
              </w:rPr>
              <w:t xml:space="preserve">Balanced class weights; oversampling compared on </w:t>
            </w:r>
            <w:r>
              <w:rPr>
                <w:rFonts w:cs="Times New Roman"/>
                <w:sz w:val="18"/>
              </w:rPr>
              <w:t>real data; balanced accuracy as the selection metric</w:t>
            </w:r>
          </w:p>
        </w:tc>
      </w:tr>
      <w:tr w:rsidR="00F32F7F">
        <w:trPr>
          <w:cantSplit/>
          <w:jc w:val="center"/>
        </w:trPr>
        <w:tc>
          <w:tcPr>
            <w:tcW w:w="1152" w:type="dxa"/>
          </w:tcPr>
          <w:p w:rsidR="00F32F7F" w:rsidRDefault="009C25FB">
            <w:pPr>
              <w:spacing w:after="40" w:line="240" w:lineRule="auto"/>
              <w:jc w:val="left"/>
            </w:pPr>
            <w:r>
              <w:rPr>
                <w:rFonts w:cs="Times New Roman"/>
                <w:sz w:val="18"/>
              </w:rPr>
              <w:t>Protocol</w:t>
            </w:r>
          </w:p>
        </w:tc>
        <w:tc>
          <w:tcPr>
            <w:tcW w:w="2592" w:type="dxa"/>
          </w:tcPr>
          <w:p w:rsidR="00F32F7F" w:rsidRDefault="009C25FB">
            <w:pPr>
              <w:spacing w:after="40" w:line="240" w:lineRule="auto"/>
              <w:jc w:val="left"/>
            </w:pPr>
            <w:r>
              <w:rPr>
                <w:rFonts w:cs="Times New Roman"/>
                <w:sz w:val="18"/>
              </w:rPr>
              <w:t>Single 70:30 split</w:t>
            </w:r>
          </w:p>
        </w:tc>
        <w:tc>
          <w:tcPr>
            <w:tcW w:w="2736" w:type="dxa"/>
          </w:tcPr>
          <w:p w:rsidR="00F32F7F" w:rsidRDefault="009C25FB">
            <w:pPr>
              <w:spacing w:after="40" w:line="240" w:lineRule="auto"/>
              <w:jc w:val="left"/>
            </w:pPr>
            <w:r>
              <w:rPr>
                <w:rFonts w:cs="Times New Roman"/>
                <w:sz w:val="18"/>
              </w:rPr>
              <w:t>5 repeated stratified 80/20 splits</w:t>
            </w:r>
          </w:p>
        </w:tc>
        <w:tc>
          <w:tcPr>
            <w:tcW w:w="3456" w:type="dxa"/>
          </w:tcPr>
          <w:p w:rsidR="00F32F7F" w:rsidRDefault="009C25FB">
            <w:pPr>
              <w:spacing w:after="40" w:line="240" w:lineRule="auto"/>
              <w:jc w:val="left"/>
            </w:pPr>
            <w:r>
              <w:rPr>
                <w:rFonts w:cs="Times New Roman"/>
                <w:sz w:val="18"/>
              </w:rPr>
              <w:t>5 repeated stratified 80/20 splits (and a 70:30 x 5 seeds run for comparison)</w:t>
            </w:r>
          </w:p>
        </w:tc>
      </w:tr>
      <w:tr w:rsidR="00F32F7F">
        <w:trPr>
          <w:cantSplit/>
          <w:jc w:val="center"/>
        </w:trPr>
        <w:tc>
          <w:tcPr>
            <w:tcW w:w="1152" w:type="dxa"/>
          </w:tcPr>
          <w:p w:rsidR="00F32F7F" w:rsidRDefault="009C25FB">
            <w:pPr>
              <w:spacing w:after="40" w:line="240" w:lineRule="auto"/>
              <w:jc w:val="left"/>
            </w:pPr>
            <w:r>
              <w:rPr>
                <w:rFonts w:cs="Times New Roman"/>
                <w:sz w:val="18"/>
              </w:rPr>
              <w:t>Explanation</w:t>
            </w:r>
          </w:p>
        </w:tc>
        <w:tc>
          <w:tcPr>
            <w:tcW w:w="2592" w:type="dxa"/>
          </w:tcPr>
          <w:p w:rsidR="00F32F7F" w:rsidRDefault="009C25FB">
            <w:pPr>
              <w:spacing w:after="40" w:line="240" w:lineRule="auto"/>
              <w:jc w:val="left"/>
            </w:pPr>
            <w:r>
              <w:rPr>
                <w:rFonts w:cs="Times New Roman"/>
                <w:sz w:val="18"/>
              </w:rPr>
              <w:t>Feature importance chart</w:t>
            </w:r>
          </w:p>
        </w:tc>
        <w:tc>
          <w:tcPr>
            <w:tcW w:w="2736" w:type="dxa"/>
          </w:tcPr>
          <w:p w:rsidR="00F32F7F" w:rsidRDefault="009C25FB">
            <w:pPr>
              <w:spacing w:after="40" w:line="240" w:lineRule="auto"/>
              <w:jc w:val="left"/>
            </w:pPr>
            <w:r>
              <w:rPr>
                <w:rFonts w:cs="Times New Roman"/>
                <w:sz w:val="18"/>
              </w:rPr>
              <w:t>LLM reasoning</w:t>
            </w:r>
          </w:p>
        </w:tc>
        <w:tc>
          <w:tcPr>
            <w:tcW w:w="3456" w:type="dxa"/>
          </w:tcPr>
          <w:p w:rsidR="00F32F7F" w:rsidRDefault="009C25FB">
            <w:pPr>
              <w:spacing w:after="40" w:line="240" w:lineRule="auto"/>
              <w:jc w:val="left"/>
            </w:pPr>
            <w:r>
              <w:rPr>
                <w:rFonts w:cs="Times New Roman"/>
                <w:sz w:val="18"/>
              </w:rPr>
              <w:t xml:space="preserve">Signed </w:t>
            </w:r>
            <w:r>
              <w:rPr>
                <w:rFonts w:cs="Times New Roman"/>
                <w:sz w:val="18"/>
              </w:rPr>
              <w:t>top-5 feature terms, retrieval statistics and the retrieved startups themselves</w:t>
            </w:r>
          </w:p>
        </w:tc>
      </w:tr>
      <w:tr w:rsidR="00F32F7F">
        <w:trPr>
          <w:cantSplit/>
          <w:jc w:val="center"/>
        </w:trPr>
        <w:tc>
          <w:tcPr>
            <w:tcW w:w="1152" w:type="dxa"/>
          </w:tcPr>
          <w:p w:rsidR="00F32F7F" w:rsidRDefault="009C25FB">
            <w:pPr>
              <w:spacing w:after="40" w:line="240" w:lineRule="auto"/>
              <w:jc w:val="left"/>
            </w:pPr>
            <w:r>
              <w:rPr>
                <w:rFonts w:cs="Times New Roman"/>
                <w:sz w:val="18"/>
              </w:rPr>
              <w:t>Delivery</w:t>
            </w:r>
          </w:p>
        </w:tc>
        <w:tc>
          <w:tcPr>
            <w:tcW w:w="2592" w:type="dxa"/>
          </w:tcPr>
          <w:p w:rsidR="00F32F7F" w:rsidRDefault="009C25FB">
            <w:pPr>
              <w:spacing w:after="40" w:line="240" w:lineRule="auto"/>
              <w:jc w:val="left"/>
            </w:pPr>
            <w:r>
              <w:rPr>
                <w:rFonts w:cs="Times New Roman"/>
                <w:sz w:val="18"/>
              </w:rPr>
              <w:t>Flask page</w:t>
            </w:r>
          </w:p>
        </w:tc>
        <w:tc>
          <w:tcPr>
            <w:tcW w:w="2736" w:type="dxa"/>
          </w:tcPr>
          <w:p w:rsidR="00F32F7F" w:rsidRDefault="009C25FB">
            <w:pPr>
              <w:spacing w:after="40" w:line="240" w:lineRule="auto"/>
              <w:jc w:val="left"/>
            </w:pPr>
            <w:r>
              <w:rPr>
                <w:rFonts w:cs="Times New Roman"/>
                <w:sz w:val="18"/>
              </w:rPr>
              <w:t>Experiment code</w:t>
            </w:r>
          </w:p>
        </w:tc>
        <w:tc>
          <w:tcPr>
            <w:tcW w:w="3456" w:type="dxa"/>
          </w:tcPr>
          <w:p w:rsidR="00F32F7F" w:rsidRDefault="009C25FB">
            <w:pPr>
              <w:spacing w:after="40" w:line="240" w:lineRule="auto"/>
              <w:jc w:val="left"/>
            </w:pPr>
            <w:r>
              <w:rPr>
                <w:rFonts w:cs="Times New Roman"/>
                <w:sz w:val="18"/>
              </w:rPr>
              <w:t>FastAPI + React application, local only, no external model service</w:t>
            </w:r>
          </w:p>
        </w:tc>
      </w:tr>
    </w:tbl>
    <w:p w:rsidR="00F32F7F" w:rsidRDefault="00F32F7F">
      <w:pPr>
        <w:spacing w:line="192" w:lineRule="auto"/>
      </w:pPr>
    </w:p>
    <w:p w:rsidR="00F32F7F" w:rsidRDefault="009C25FB">
      <w:pPr>
        <w:pStyle w:val="Heading2"/>
      </w:pPr>
      <w:r>
        <w:t>2.2 What is new and what is not</w:t>
      </w:r>
    </w:p>
    <w:p w:rsidR="00F32F7F" w:rsidRDefault="009C25F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xml:space="preserve">: </w:t>
      </w:r>
      <w:r>
        <w:rPr>
          <w:rFonts w:cs="Times New Roman"/>
        </w:rPr>
        <w:t>Elements of the work and their status</w:t>
      </w:r>
    </w:p>
    <w:tbl>
      <w:tblPr>
        <w:tblStyle w:val="TableGrid"/>
        <w:tblW w:w="0" w:type="auto"/>
        <w:jc w:val="center"/>
        <w:tblLook w:val="04A0" w:firstRow="1" w:lastRow="0" w:firstColumn="1" w:lastColumn="0" w:noHBand="0" w:noVBand="1"/>
      </w:tblPr>
      <w:tblGrid>
        <w:gridCol w:w="3810"/>
        <w:gridCol w:w="1982"/>
        <w:gridCol w:w="3666"/>
      </w:tblGrid>
      <w:tr w:rsidR="00F32F7F">
        <w:trPr>
          <w:cantSplit/>
          <w:tblHeader/>
          <w:jc w:val="center"/>
        </w:trPr>
        <w:tc>
          <w:tcPr>
            <w:tcW w:w="3888" w:type="dxa"/>
            <w:shd w:val="clear" w:color="auto" w:fill="1B2A41"/>
          </w:tcPr>
          <w:p w:rsidR="00F32F7F" w:rsidRDefault="009C25FB">
            <w:pPr>
              <w:spacing w:after="40" w:line="240" w:lineRule="auto"/>
              <w:jc w:val="center"/>
            </w:pPr>
            <w:r>
              <w:rPr>
                <w:rFonts w:cs="Times New Roman"/>
                <w:b/>
                <w:color w:val="FFFFFF"/>
                <w:sz w:val="19"/>
              </w:rPr>
              <w:t>Element</w:t>
            </w:r>
          </w:p>
        </w:tc>
        <w:tc>
          <w:tcPr>
            <w:tcW w:w="2016" w:type="dxa"/>
            <w:shd w:val="clear" w:color="auto" w:fill="1B2A41"/>
          </w:tcPr>
          <w:p w:rsidR="00F32F7F" w:rsidRDefault="009C25FB">
            <w:pPr>
              <w:spacing w:after="40" w:line="240" w:lineRule="auto"/>
              <w:jc w:val="center"/>
            </w:pPr>
            <w:r>
              <w:rPr>
                <w:rFonts w:cs="Times New Roman"/>
                <w:b/>
                <w:color w:val="FFFFFF"/>
                <w:sz w:val="19"/>
              </w:rPr>
              <w:t>Status</w:t>
            </w:r>
          </w:p>
        </w:tc>
        <w:tc>
          <w:tcPr>
            <w:tcW w:w="3744" w:type="dxa"/>
            <w:shd w:val="clear" w:color="auto" w:fill="1B2A41"/>
          </w:tcPr>
          <w:p w:rsidR="00F32F7F" w:rsidRDefault="009C25FB">
            <w:pPr>
              <w:spacing w:after="40" w:line="240" w:lineRule="auto"/>
              <w:jc w:val="center"/>
            </w:pPr>
            <w:r>
              <w:rPr>
                <w:rFonts w:cs="Times New Roman"/>
                <w:b/>
                <w:color w:val="FFFFFF"/>
                <w:sz w:val="19"/>
              </w:rPr>
              <w:t>Note</w:t>
            </w:r>
          </w:p>
        </w:tc>
      </w:tr>
      <w:tr w:rsidR="00F32F7F">
        <w:trPr>
          <w:cantSplit/>
          <w:jc w:val="center"/>
        </w:trPr>
        <w:tc>
          <w:tcPr>
            <w:tcW w:w="3888" w:type="dxa"/>
          </w:tcPr>
          <w:p w:rsidR="00F32F7F" w:rsidRDefault="009C25FB">
            <w:pPr>
              <w:spacing w:after="40" w:line="240" w:lineRule="auto"/>
              <w:jc w:val="left"/>
            </w:pPr>
            <w:r>
              <w:rPr>
                <w:rFonts w:cs="Times New Roman"/>
                <w:sz w:val="19"/>
              </w:rPr>
              <w:t>LR, Decision Tree, Random Forest, XGBoost and their metrics</w:t>
            </w:r>
          </w:p>
        </w:tc>
        <w:tc>
          <w:tcPr>
            <w:tcW w:w="2016" w:type="dxa"/>
          </w:tcPr>
          <w:p w:rsidR="00F32F7F" w:rsidRDefault="009C25FB">
            <w:pPr>
              <w:spacing w:after="40" w:line="240" w:lineRule="auto"/>
              <w:jc w:val="left"/>
            </w:pPr>
            <w:r>
              <w:rPr>
                <w:rFonts w:cs="Times New Roman"/>
                <w:sz w:val="19"/>
              </w:rPr>
              <w:t>Standard</w:t>
            </w:r>
          </w:p>
        </w:tc>
        <w:tc>
          <w:tcPr>
            <w:tcW w:w="3744" w:type="dxa"/>
          </w:tcPr>
          <w:p w:rsidR="00F32F7F" w:rsidRDefault="009C25FB">
            <w:pPr>
              <w:spacing w:after="40" w:line="240" w:lineRule="auto"/>
              <w:jc w:val="left"/>
            </w:pPr>
            <w:r>
              <w:rPr>
                <w:rFonts w:cs="Times New Roman"/>
                <w:sz w:val="19"/>
              </w:rPr>
              <w:t>Used through scikit-learn and XGBoost [21, 19]; the ensemble ranking is the one the base paper reports</w:t>
            </w:r>
          </w:p>
        </w:tc>
      </w:tr>
      <w:tr w:rsidR="00F32F7F">
        <w:trPr>
          <w:cantSplit/>
          <w:jc w:val="center"/>
        </w:trPr>
        <w:tc>
          <w:tcPr>
            <w:tcW w:w="3888" w:type="dxa"/>
          </w:tcPr>
          <w:p w:rsidR="00F32F7F" w:rsidRDefault="009C25FB">
            <w:pPr>
              <w:spacing w:after="40" w:line="240" w:lineRule="auto"/>
              <w:jc w:val="left"/>
            </w:pPr>
            <w:r>
              <w:rPr>
                <w:rFonts w:cs="Times New Roman"/>
                <w:sz w:val="19"/>
              </w:rPr>
              <w:t>Class weighting and over</w:t>
            </w:r>
            <w:r>
              <w:rPr>
                <w:rFonts w:cs="Times New Roman"/>
                <w:sz w:val="19"/>
              </w:rPr>
              <w:t>sampling for imbalance</w:t>
            </w:r>
          </w:p>
        </w:tc>
        <w:tc>
          <w:tcPr>
            <w:tcW w:w="2016" w:type="dxa"/>
          </w:tcPr>
          <w:p w:rsidR="00F32F7F" w:rsidRDefault="009C25FB">
            <w:pPr>
              <w:spacing w:after="40" w:line="240" w:lineRule="auto"/>
              <w:jc w:val="left"/>
            </w:pPr>
            <w:r>
              <w:rPr>
                <w:rFonts w:cs="Times New Roman"/>
                <w:sz w:val="19"/>
              </w:rPr>
              <w:t>Standard</w:t>
            </w:r>
          </w:p>
        </w:tc>
        <w:tc>
          <w:tcPr>
            <w:tcW w:w="3744" w:type="dxa"/>
          </w:tcPr>
          <w:p w:rsidR="00F32F7F" w:rsidRDefault="009C25FB">
            <w:pPr>
              <w:spacing w:after="40" w:line="240" w:lineRule="auto"/>
              <w:jc w:val="left"/>
            </w:pPr>
            <w:r>
              <w:rPr>
                <w:rFonts w:cs="Times New Roman"/>
                <w:sz w:val="19"/>
              </w:rPr>
              <w:t>Established remedies [22, 23, 24]; compared here on real data</w:t>
            </w:r>
          </w:p>
        </w:tc>
      </w:tr>
      <w:tr w:rsidR="00F32F7F">
        <w:trPr>
          <w:cantSplit/>
          <w:jc w:val="center"/>
        </w:trPr>
        <w:tc>
          <w:tcPr>
            <w:tcW w:w="3888" w:type="dxa"/>
          </w:tcPr>
          <w:p w:rsidR="00F32F7F" w:rsidRDefault="009C25FB">
            <w:pPr>
              <w:spacing w:after="40" w:line="240" w:lineRule="auto"/>
              <w:jc w:val="left"/>
            </w:pPr>
            <w:r>
              <w:rPr>
                <w:rFonts w:cs="Times New Roman"/>
                <w:sz w:val="19"/>
              </w:rPr>
              <w:lastRenderedPageBreak/>
              <w:t>Retrieval of the most similar past startups as evidence</w:t>
            </w:r>
          </w:p>
        </w:tc>
        <w:tc>
          <w:tcPr>
            <w:tcW w:w="2016" w:type="dxa"/>
          </w:tcPr>
          <w:p w:rsidR="00F32F7F" w:rsidRDefault="009C25FB">
            <w:pPr>
              <w:spacing w:after="40" w:line="240" w:lineRule="auto"/>
              <w:jc w:val="left"/>
            </w:pPr>
            <w:r>
              <w:rPr>
                <w:rFonts w:cs="Times New Roman"/>
                <w:sz w:val="19"/>
              </w:rPr>
              <w:t>Adapted idea</w:t>
            </w:r>
          </w:p>
        </w:tc>
        <w:tc>
          <w:tcPr>
            <w:tcW w:w="3744" w:type="dxa"/>
          </w:tcPr>
          <w:p w:rsidR="00F32F7F" w:rsidRDefault="009C25FB">
            <w:pPr>
              <w:spacing w:after="40" w:line="240" w:lineRule="auto"/>
              <w:jc w:val="left"/>
            </w:pPr>
            <w:r>
              <w:rPr>
                <w:rFonts w:cs="Times New Roman"/>
                <w:sz w:val="19"/>
              </w:rPr>
              <w:t xml:space="preserve">The retrieval-of-comparable-startups idea and the 5 x 80/20 protocol follow [2]; here the </w:t>
            </w:r>
            <w:r>
              <w:rPr>
                <w:rFonts w:cs="Times New Roman"/>
                <w:sz w:val="19"/>
              </w:rPr>
              <w:t>LLM is replaced by a classifier and the retrieved cases are shown as evidence</w:t>
            </w:r>
          </w:p>
        </w:tc>
      </w:tr>
      <w:tr w:rsidR="00F32F7F">
        <w:trPr>
          <w:cantSplit/>
          <w:jc w:val="center"/>
        </w:trPr>
        <w:tc>
          <w:tcPr>
            <w:tcW w:w="3888" w:type="dxa"/>
          </w:tcPr>
          <w:p w:rsidR="00F32F7F" w:rsidRDefault="009C25FB">
            <w:pPr>
              <w:spacing w:after="40" w:line="240" w:lineRule="auto"/>
              <w:jc w:val="left"/>
            </w:pPr>
            <w:r>
              <w:rPr>
                <w:rFonts w:cs="Times New Roman"/>
                <w:sz w:val="19"/>
              </w:rPr>
              <w:t>Fusion of scaled structured features with a sentence embedding by a weighted concatenation (alpha = 0.5) and L2 normalisation</w:t>
            </w:r>
          </w:p>
        </w:tc>
        <w:tc>
          <w:tcPr>
            <w:tcW w:w="2016" w:type="dxa"/>
          </w:tcPr>
          <w:p w:rsidR="00F32F7F" w:rsidRDefault="009C25FB">
            <w:pPr>
              <w:spacing w:after="40" w:line="240" w:lineRule="auto"/>
              <w:jc w:val="left"/>
            </w:pPr>
            <w:r>
              <w:rPr>
                <w:rFonts w:cs="Times New Roman"/>
                <w:sz w:val="19"/>
              </w:rPr>
              <w:t>Design choice of this project</w:t>
            </w:r>
          </w:p>
        </w:tc>
        <w:tc>
          <w:tcPr>
            <w:tcW w:w="3744" w:type="dxa"/>
          </w:tcPr>
          <w:p w:rsidR="00F32F7F" w:rsidRDefault="009C25FB">
            <w:pPr>
              <w:spacing w:after="40" w:line="240" w:lineRule="auto"/>
              <w:jc w:val="left"/>
            </w:pPr>
            <w:r>
              <w:rPr>
                <w:rFonts w:cs="Times New Roman"/>
                <w:sz w:val="19"/>
              </w:rPr>
              <w:t>MiniLM embedding [26,</w:t>
            </w:r>
            <w:r>
              <w:rPr>
                <w:rFonts w:cs="Times New Roman"/>
                <w:sz w:val="19"/>
              </w:rPr>
              <w:t xml:space="preserve"> 25]; a single cosine similarity then covers both views</w:t>
            </w:r>
          </w:p>
        </w:tc>
      </w:tr>
      <w:tr w:rsidR="00F32F7F">
        <w:trPr>
          <w:cantSplit/>
          <w:jc w:val="center"/>
        </w:trPr>
        <w:tc>
          <w:tcPr>
            <w:tcW w:w="3888" w:type="dxa"/>
          </w:tcPr>
          <w:p w:rsidR="00F32F7F" w:rsidRDefault="009C25FB">
            <w:pPr>
              <w:spacing w:after="40" w:line="240" w:lineRule="auto"/>
              <w:jc w:val="left"/>
            </w:pPr>
            <w:r>
              <w:rPr>
                <w:rFonts w:cs="Times New Roman"/>
                <w:sz w:val="19"/>
              </w:rPr>
              <w:t>Balanced half-success / half-failure retrieval quota from training rows only</w:t>
            </w:r>
          </w:p>
        </w:tc>
        <w:tc>
          <w:tcPr>
            <w:tcW w:w="2016" w:type="dxa"/>
          </w:tcPr>
          <w:p w:rsidR="00F32F7F" w:rsidRDefault="009C25FB">
            <w:pPr>
              <w:spacing w:after="40" w:line="240" w:lineRule="auto"/>
              <w:jc w:val="left"/>
            </w:pPr>
            <w:r>
              <w:rPr>
                <w:rFonts w:cs="Times New Roman"/>
                <w:sz w:val="19"/>
              </w:rPr>
              <w:t>Design choice of this project</w:t>
            </w:r>
          </w:p>
        </w:tc>
        <w:tc>
          <w:tcPr>
            <w:tcW w:w="3744" w:type="dxa"/>
          </w:tcPr>
          <w:p w:rsidR="00F32F7F" w:rsidRDefault="009C25FB">
            <w:pPr>
              <w:spacing w:after="40" w:line="240" w:lineRule="auto"/>
              <w:jc w:val="left"/>
            </w:pPr>
            <w:r>
              <w:rPr>
                <w:rFonts w:cs="Times New Roman"/>
                <w:sz w:val="19"/>
              </w:rPr>
              <w:t>Stops the neighbours of a rare outcome from being swamped, and cannot see test rows (no leak</w:t>
            </w:r>
            <w:r>
              <w:rPr>
                <w:rFonts w:cs="Times New Roman"/>
                <w:sz w:val="19"/>
              </w:rPr>
              <w:t>age)</w:t>
            </w:r>
          </w:p>
        </w:tc>
      </w:tr>
      <w:tr w:rsidR="00F32F7F">
        <w:trPr>
          <w:cantSplit/>
          <w:jc w:val="center"/>
        </w:trPr>
        <w:tc>
          <w:tcPr>
            <w:tcW w:w="3888" w:type="dxa"/>
          </w:tcPr>
          <w:p w:rsidR="00F32F7F" w:rsidRDefault="009C25FB">
            <w:pPr>
              <w:spacing w:after="40" w:line="240" w:lineRule="auto"/>
              <w:jc w:val="left"/>
            </w:pPr>
            <w:r>
              <w:rPr>
                <w:rFonts w:cs="Times New Roman"/>
                <w:sz w:val="19"/>
              </w:rPr>
              <w:t>Application returning verdict, probabilities, drivers and comparable startups</w:t>
            </w:r>
          </w:p>
        </w:tc>
        <w:tc>
          <w:tcPr>
            <w:tcW w:w="2016" w:type="dxa"/>
          </w:tcPr>
          <w:p w:rsidR="00F32F7F" w:rsidRDefault="009C25FB">
            <w:pPr>
              <w:spacing w:after="40" w:line="240" w:lineRule="auto"/>
              <w:jc w:val="left"/>
            </w:pPr>
            <w:r>
              <w:rPr>
                <w:rFonts w:cs="Times New Roman"/>
                <w:sz w:val="19"/>
              </w:rPr>
              <w:t>New in this project</w:t>
            </w:r>
          </w:p>
        </w:tc>
        <w:tc>
          <w:tcPr>
            <w:tcW w:w="3744" w:type="dxa"/>
          </w:tcPr>
          <w:p w:rsidR="00F32F7F" w:rsidRDefault="009C25FB">
            <w:pPr>
              <w:spacing w:after="40" w:line="240" w:lineRule="auto"/>
              <w:jc w:val="left"/>
            </w:pPr>
            <w:r>
              <w:rPr>
                <w:rFonts w:cs="Times New Roman"/>
                <w:sz w:val="19"/>
              </w:rPr>
              <w:t>Six React screens, the original Jinja pages, eleven JSON routes, demo sign-in</w:t>
            </w:r>
          </w:p>
        </w:tc>
      </w:tr>
      <w:tr w:rsidR="00F32F7F">
        <w:trPr>
          <w:cantSplit/>
          <w:jc w:val="center"/>
        </w:trPr>
        <w:tc>
          <w:tcPr>
            <w:tcW w:w="3888" w:type="dxa"/>
          </w:tcPr>
          <w:p w:rsidR="00F32F7F" w:rsidRDefault="009C25FB">
            <w:pPr>
              <w:spacing w:after="40" w:line="240" w:lineRule="auto"/>
              <w:jc w:val="left"/>
            </w:pPr>
            <w:r>
              <w:rPr>
                <w:rFonts w:cs="Times New Roman"/>
                <w:sz w:val="19"/>
              </w:rPr>
              <w:t>Ten-study real-data benchmark including a leakage-like-feature ablation a</w:t>
            </w:r>
            <w:r>
              <w:rPr>
                <w:rFonts w:cs="Times New Roman"/>
                <w:sz w:val="19"/>
              </w:rPr>
              <w:t>nd a retrieval-only classifier</w:t>
            </w:r>
          </w:p>
        </w:tc>
        <w:tc>
          <w:tcPr>
            <w:tcW w:w="2016" w:type="dxa"/>
          </w:tcPr>
          <w:p w:rsidR="00F32F7F" w:rsidRDefault="009C25FB">
            <w:pPr>
              <w:spacing w:after="40" w:line="240" w:lineRule="auto"/>
              <w:jc w:val="left"/>
            </w:pPr>
            <w:r>
              <w:rPr>
                <w:rFonts w:cs="Times New Roman"/>
                <w:sz w:val="19"/>
              </w:rPr>
              <w:t>New in this project</w:t>
            </w:r>
          </w:p>
        </w:tc>
        <w:tc>
          <w:tcPr>
            <w:tcW w:w="3744" w:type="dxa"/>
          </w:tcPr>
          <w:p w:rsidR="00F32F7F" w:rsidRDefault="009C25FB">
            <w:pPr>
              <w:spacing w:after="40" w:line="240" w:lineRule="auto"/>
              <w:jc w:val="left"/>
            </w:pPr>
            <w:r>
              <w:rPr>
                <w:rFonts w:cs="Times New Roman"/>
                <w:sz w:val="19"/>
              </w:rPr>
              <w:t>Separates what the models learn from what the table leaks and from what the text adds</w:t>
            </w:r>
          </w:p>
        </w:tc>
      </w:tr>
      <w:tr w:rsidR="00F32F7F">
        <w:trPr>
          <w:cantSplit/>
          <w:jc w:val="center"/>
        </w:trPr>
        <w:tc>
          <w:tcPr>
            <w:tcW w:w="3888" w:type="dxa"/>
          </w:tcPr>
          <w:p w:rsidR="00F32F7F" w:rsidRDefault="009C25FB">
            <w:pPr>
              <w:spacing w:after="40" w:line="240" w:lineRule="auto"/>
              <w:jc w:val="left"/>
            </w:pPr>
            <w:r>
              <w:rPr>
                <w:rFonts w:cs="Times New Roman"/>
                <w:sz w:val="19"/>
              </w:rPr>
              <w:t>Observations: 85-92 % not reproduced; ROC-AUC falls by about 0.1 without post-hoc fields; retrieval alone equals LR; s</w:t>
            </w:r>
            <w:r>
              <w:rPr>
                <w:rFonts w:cs="Times New Roman"/>
                <w:sz w:val="19"/>
              </w:rPr>
              <w:t>ynthetic text leaks the label</w:t>
            </w:r>
          </w:p>
        </w:tc>
        <w:tc>
          <w:tcPr>
            <w:tcW w:w="2016" w:type="dxa"/>
          </w:tcPr>
          <w:p w:rsidR="00F32F7F" w:rsidRDefault="009C25FB">
            <w:pPr>
              <w:spacing w:after="40" w:line="240" w:lineRule="auto"/>
              <w:jc w:val="left"/>
            </w:pPr>
            <w:r>
              <w:rPr>
                <w:rFonts w:cs="Times New Roman"/>
                <w:sz w:val="19"/>
              </w:rPr>
              <w:t>Findings of this project</w:t>
            </w:r>
          </w:p>
        </w:tc>
        <w:tc>
          <w:tcPr>
            <w:tcW w:w="3744" w:type="dxa"/>
          </w:tcPr>
          <w:p w:rsidR="00F32F7F" w:rsidRDefault="009C25FB">
            <w:pPr>
              <w:spacing w:after="40" w:line="240" w:lineRule="auto"/>
              <w:jc w:val="left"/>
            </w:pPr>
            <w:r>
              <w:rPr>
                <w:rFonts w:cs="Times New Roman"/>
                <w:sz w:val="19"/>
              </w:rPr>
              <w:t>Reported with the data that supports them</w:t>
            </w:r>
          </w:p>
        </w:tc>
      </w:tr>
    </w:tbl>
    <w:p w:rsidR="00F32F7F" w:rsidRDefault="00F32F7F">
      <w:pPr>
        <w:spacing w:line="192" w:lineRule="auto"/>
      </w:pPr>
    </w:p>
    <w:p w:rsidR="00F32F7F" w:rsidRDefault="009C25FB">
      <w:pPr>
        <w:pStyle w:val="Heading2"/>
      </w:pPr>
      <w:r>
        <w:t>2.3 What the evidence supports</w:t>
      </w:r>
    </w:p>
    <w:p w:rsidR="00F32F7F" w:rsidRDefault="009C25FB">
      <w:r>
        <w:rPr>
          <w:rFonts w:cs="Times New Roman"/>
        </w:rPr>
        <w:t xml:space="preserve">The evidence supports the statement that the combination works end to end and that, on the real structured table, the tree </w:t>
      </w:r>
      <w:r>
        <w:rPr>
          <w:rFonts w:cs="Times New Roman"/>
        </w:rPr>
        <w:t xml:space="preserve">ensembles rank above logistic regression, as the base paper claims: balanced accuracy 0.746 (Random Forest) and 0.746 (XGBoost) against 0.709 (Logistic Regression), ROC-AUC 0.816, 0.806 and 0.789. It does not support the 85-92 % accuracy level of the base </w:t>
      </w:r>
      <w:r>
        <w:rPr>
          <w:rFonts w:cs="Times New Roman"/>
        </w:rPr>
        <w:t>paper (best accuracy 0.775 on 80/20 splits and 0.796 on a 70:30 split). It does not support a claim that the text embedding helps on real startups, because the real table has no descriptions; on the synthetic table the combined view scores 0.749 against 0.</w:t>
      </w:r>
      <w:r>
        <w:rPr>
          <w:rFonts w:cs="Times New Roman"/>
        </w:rPr>
        <w:t xml:space="preserve">714 for the structured view, but that synthetic text was generated from class-specific templates and leaks the label. A retrieval-only classifier on the real structured features reaches balanced accuracy 0.714 to 0.703, equal to logistic regression. These </w:t>
      </w:r>
      <w:r>
        <w:rPr>
          <w:rFonts w:cs="Times New Roman"/>
        </w:rPr>
        <w:t>are limits of the present experiment (one 922-row table, five splits, 185-row test folds) and are discussed under limitations.</w:t>
      </w:r>
    </w:p>
    <w:p w:rsidR="00F32F7F" w:rsidRDefault="009C25FB">
      <w:pPr>
        <w:pStyle w:val="Heading1"/>
        <w:pageBreakBefore/>
      </w:pPr>
      <w:r>
        <w:lastRenderedPageBreak/>
        <w:t>3. KEY CONTRIBUTIONS</w:t>
      </w:r>
    </w:p>
    <w:p w:rsidR="00F32F7F" w:rsidRDefault="009C25FB">
      <w:pPr>
        <w:spacing w:after="60"/>
        <w:ind w:left="720" w:hanging="432"/>
      </w:pPr>
      <w:r>
        <w:rPr>
          <w:rFonts w:cs="Times New Roman"/>
        </w:rPr>
        <w:t>1.  An end-to-end startup-outcome application, VenturePulse: a FastAPI backend and a React interface that ta</w:t>
      </w:r>
      <w:r>
        <w:rPr>
          <w:rFonts w:cs="Times New Roman"/>
        </w:rPr>
        <w:t>ke 16 structured fields, a state, an industry and an optional description, and return a SUCCESS / FAILURE estimate with probabilities, a risk label, the main feature drivers and the comparable historical startups, all computed locally.</w:t>
      </w:r>
    </w:p>
    <w:p w:rsidR="00F32F7F" w:rsidRDefault="009C25FB">
      <w:pPr>
        <w:spacing w:after="60"/>
        <w:ind w:left="720" w:hanging="432"/>
      </w:pPr>
      <w:r>
        <w:rPr>
          <w:rFonts w:cs="Times New Roman"/>
        </w:rPr>
        <w:t>2.  A fused structur</w:t>
      </w:r>
      <w:r>
        <w:rPr>
          <w:rFonts w:cs="Times New Roman"/>
        </w:rPr>
        <w:t>ed-plus-text representation (scaled features and a 384-dimensional MiniLM embedding, weight alpha = 0.5, L2 normalised) with a balanced, training-only cosine retrieval of k = 10, 20, 30 or 50 comparable startups, adapted from the retrieval idea of the meth</w:t>
      </w:r>
      <w:r>
        <w:rPr>
          <w:rFonts w:cs="Times New Roman"/>
        </w:rPr>
        <w:t>od anchor without a language model.</w:t>
      </w:r>
    </w:p>
    <w:p w:rsidR="00F32F7F" w:rsidRDefault="009C25FB">
      <w:pPr>
        <w:spacing w:after="60"/>
        <w:ind w:left="720" w:hanging="432"/>
      </w:pPr>
      <w:r>
        <w:rPr>
          <w:rFonts w:cs="Times New Roman"/>
        </w:rPr>
        <w:t>3.  A comparison of Logistic Regression, Decision Tree, Random Forest and XGBoost under five repeated stratified 80/20 splits with balanced accuracy as the selection metric, plus HistGradientBoosting on real data, class-</w:t>
      </w:r>
      <w:r>
        <w:rPr>
          <w:rFonts w:cs="Times New Roman"/>
        </w:rPr>
        <w:t>imbalance strategies, a threshold sweep, calibration bins and a Random Forest size study (scripts/run_experiments.py).</w:t>
      </w:r>
    </w:p>
    <w:p w:rsidR="00F32F7F" w:rsidRDefault="009C25FB">
      <w:pPr>
        <w:spacing w:after="60"/>
        <w:ind w:left="720" w:hanging="432"/>
      </w:pPr>
      <w:r>
        <w:rPr>
          <w:rFonts w:cs="Times New Roman"/>
        </w:rPr>
        <w:t>4.  A set of honest findings on the real table: tree ensembles beat logistic regression (balanced accuracy 0.746 against 0.709) but not t</w:t>
      </w:r>
      <w:r>
        <w:rPr>
          <w:rFonts w:cs="Times New Roman"/>
        </w:rPr>
        <w:t>o the 85-92 % level of the base paper; removing four post-hoc fields lowers ROC-AUC from about 0.816 to 0.719; retrieval alone equals logistic regression; the shipped synthetic text leaks the label.</w:t>
      </w:r>
    </w:p>
    <w:p w:rsidR="00F32F7F" w:rsidRDefault="009C25FB">
      <w:pPr>
        <w:spacing w:after="60"/>
        <w:ind w:left="720" w:hanging="432"/>
      </w:pPr>
      <w:r>
        <w:rPr>
          <w:rFonts w:cs="Times New Roman"/>
        </w:rPr>
        <w:t>5.  A test and measurement record: 51 automated checks (7</w:t>
      </w:r>
      <w:r>
        <w:rPr>
          <w:rFonts w:cs="Times New Roman"/>
        </w:rPr>
        <w:t xml:space="preserve"> unit tests, 15 smoke checks, 29 API edge cases) and a measured response time of 148 ms (k = 10) to 198 ms (k = 50) per prediction on a CPU-only machine.</w:t>
      </w:r>
    </w:p>
    <w:sectPr w:rsidR="00F32F7F" w:rsidSect="00034616">
      <w:headerReference w:type="default" r:id="rId9"/>
      <w:footerReference w:type="default" r:id="rId10"/>
      <w:pgSz w:w="11906" w:h="16838"/>
      <w:pgMar w:top="1296" w:right="1224"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9C25FB">
      <w:pPr>
        <w:spacing w:after="0" w:line="240" w:lineRule="auto"/>
      </w:pPr>
      <w:r>
        <w:separator/>
      </w:r>
    </w:p>
  </w:endnote>
  <w:endnote w:type="continuationSeparator" w:id="0">
    <w:p w:rsidR="00000000" w:rsidRDefault="009C25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32F7F" w:rsidRDefault="009C25FB">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9C25FB">
      <w:pPr>
        <w:spacing w:after="0" w:line="240" w:lineRule="auto"/>
      </w:pPr>
      <w:r>
        <w:separator/>
      </w:r>
    </w:p>
  </w:footnote>
  <w:footnote w:type="continuationSeparator" w:id="0">
    <w:p w:rsidR="00000000" w:rsidRDefault="009C25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32F7F" w:rsidRDefault="009C25FB">
    <w:pPr>
      <w:pStyle w:val="Header"/>
      <w:jc w:val="center"/>
    </w:pPr>
    <w:r>
      <w:rPr>
        <w:rFonts w:cs="Times New Roman"/>
        <w:i/>
        <w:color w:val="555555"/>
        <w:sz w:val="20"/>
      </w:rPr>
      <w:t xml:space="preserve">VenturePulse  |  </w:t>
    </w:r>
    <w:r>
      <w:rPr>
        <w:rFonts w:cs="Times New Roman"/>
        <w:i/>
        <w:color w:val="555555"/>
        <w:sz w:val="20"/>
      </w:rPr>
      <w:t>Methodology, Novelty and Key Contributions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C25FB"/>
    <w:rsid w:val="00AA1D8D"/>
    <w:rsid w:val="00B47730"/>
    <w:rsid w:val="00CB0664"/>
    <w:rsid w:val="00F32F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5B473171-429C-44A4-83F6-70F1C5B8E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9C25FB"/>
    <w:pPr>
      <w:spacing w:after="0" w:line="240" w:lineRule="auto"/>
    </w:pPr>
    <w:rPr>
      <w:rFonts w:cs="Times New Roman"/>
      <w:sz w:val="21"/>
    </w:rPr>
  </w:style>
  <w:style w:type="paragraph" w:styleId="TOC2">
    <w:name w:val="toc 2"/>
    <w:basedOn w:val="Normal"/>
    <w:next w:val="Normal"/>
    <w:autoRedefine/>
    <w:uiPriority w:val="39"/>
    <w:semiHidden/>
    <w:unhideWhenUsed/>
    <w:rsid w:val="009C25FB"/>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9C25FB"/>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4B4D87-FB31-47CF-8E2E-47D834BEE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3835</Words>
  <Characters>20588</Characters>
  <Application>Microsoft Office Word</Application>
  <DocSecurity>0</DocSecurity>
  <Lines>524</Lines>
  <Paragraphs>267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2026-10-26T06:40:00Z</dcterms:modified>
  <cp:category/>
</cp:coreProperties>
</file>