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25B6" w:rsidRDefault="00FB25B6">
      <w:pPr>
        <w:spacing w:after="480" w:line="240" w:lineRule="auto"/>
      </w:pPr>
      <w:bookmarkStart w:id="0" w:name="_GoBack"/>
      <w:bookmarkEnd w:id="0"/>
    </w:p>
    <w:p w:rsidR="00FB25B6" w:rsidRDefault="007167CC">
      <w:pPr>
        <w:jc w:val="center"/>
      </w:pPr>
      <w:r>
        <w:rPr>
          <w:rFonts w:cs="Times New Roman"/>
          <w:b/>
          <w:sz w:val="36"/>
        </w:rPr>
        <w:t>SMART ALCOHOL INTOXICATION DETECTION AND PREVENTION SYSTEM USING AI</w:t>
      </w:r>
    </w:p>
    <w:p w:rsidR="00FB25B6" w:rsidRDefault="007167CC">
      <w:pPr>
        <w:spacing w:after="280"/>
        <w:jc w:val="center"/>
      </w:pPr>
      <w:r>
        <w:rPr>
          <w:rFonts w:cs="Times New Roman"/>
          <w:b/>
          <w:sz w:val="28"/>
        </w:rPr>
        <w:t>Results</w:t>
      </w:r>
    </w:p>
    <w:p w:rsidR="00FB25B6" w:rsidRDefault="007167CC">
      <w:pPr>
        <w:spacing w:after="40"/>
        <w:jc w:val="center"/>
      </w:pPr>
      <w:r>
        <w:rPr>
          <w:rFonts w:cs="Times New Roman"/>
        </w:rPr>
        <w:t>Department of Computer Science and Engineering, TKR College of Engineering and Technology (Autonomous)</w:t>
      </w:r>
    </w:p>
    <w:p w:rsidR="00FB25B6" w:rsidRDefault="007167CC">
      <w:pPr>
        <w:spacing w:after="240"/>
        <w:jc w:val="center"/>
      </w:pPr>
      <w:r>
        <w:rPr>
          <w:rFonts w:cs="Times New Roman"/>
        </w:rPr>
        <w:t>Batch A6 (CSE-A)  ·  Academic year [ACADEMIC YEAR]</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B25B6">
        <w:trPr>
          <w:cantSplit/>
          <w:tblHeader/>
          <w:jc w:val="center"/>
        </w:trPr>
        <w:tc>
          <w:tcPr>
            <w:tcW w:w="1008" w:type="dxa"/>
            <w:shd w:val="clear" w:color="auto" w:fill="1B2A41"/>
          </w:tcPr>
          <w:p w:rsidR="00FB25B6" w:rsidRDefault="007167CC">
            <w:pPr>
              <w:spacing w:after="40" w:line="240" w:lineRule="auto"/>
              <w:jc w:val="center"/>
            </w:pPr>
            <w:r>
              <w:rPr>
                <w:rFonts w:cs="Times New Roman"/>
                <w:b/>
                <w:color w:val="FFFFFF"/>
                <w:sz w:val="22"/>
              </w:rPr>
              <w:t>S.No.</w:t>
            </w:r>
          </w:p>
        </w:tc>
        <w:tc>
          <w:tcPr>
            <w:tcW w:w="4896" w:type="dxa"/>
            <w:shd w:val="clear" w:color="auto" w:fill="1B2A41"/>
          </w:tcPr>
          <w:p w:rsidR="00FB25B6" w:rsidRDefault="007167CC">
            <w:pPr>
              <w:spacing w:after="40" w:line="240" w:lineRule="auto"/>
              <w:jc w:val="center"/>
            </w:pPr>
            <w:r>
              <w:rPr>
                <w:rFonts w:cs="Times New Roman"/>
                <w:b/>
                <w:color w:val="FFFFFF"/>
                <w:sz w:val="22"/>
              </w:rPr>
              <w:t>Student name</w:t>
            </w:r>
          </w:p>
        </w:tc>
        <w:tc>
          <w:tcPr>
            <w:tcW w:w="2592" w:type="dxa"/>
            <w:shd w:val="clear" w:color="auto" w:fill="1B2A41"/>
          </w:tcPr>
          <w:p w:rsidR="00FB25B6" w:rsidRDefault="007167CC">
            <w:pPr>
              <w:spacing w:after="40" w:line="240" w:lineRule="auto"/>
              <w:jc w:val="center"/>
            </w:pPr>
            <w:r>
              <w:rPr>
                <w:rFonts w:cs="Times New Roman"/>
                <w:b/>
                <w:color w:val="FFFFFF"/>
                <w:sz w:val="22"/>
              </w:rPr>
              <w:t>Roll number</w:t>
            </w:r>
          </w:p>
        </w:tc>
      </w:tr>
      <w:tr w:rsidR="00FB25B6">
        <w:trPr>
          <w:cantSplit/>
          <w:jc w:val="center"/>
        </w:trPr>
        <w:tc>
          <w:tcPr>
            <w:tcW w:w="1008" w:type="dxa"/>
          </w:tcPr>
          <w:p w:rsidR="00FB25B6" w:rsidRDefault="007167CC">
            <w:pPr>
              <w:spacing w:after="40" w:line="240" w:lineRule="auto"/>
              <w:jc w:val="center"/>
            </w:pPr>
            <w:r>
              <w:rPr>
                <w:rFonts w:cs="Times New Roman"/>
                <w:sz w:val="22"/>
              </w:rPr>
              <w:t>1</w:t>
            </w:r>
          </w:p>
        </w:tc>
        <w:tc>
          <w:tcPr>
            <w:tcW w:w="4896" w:type="dxa"/>
          </w:tcPr>
          <w:p w:rsidR="00FB25B6" w:rsidRDefault="007167CC">
            <w:pPr>
              <w:spacing w:after="40" w:line="240" w:lineRule="auto"/>
              <w:jc w:val="left"/>
            </w:pPr>
            <w:r>
              <w:rPr>
                <w:rFonts w:cs="Times New Roman"/>
                <w:sz w:val="22"/>
              </w:rPr>
              <w:t>B PRANITHA</w:t>
            </w:r>
          </w:p>
        </w:tc>
        <w:tc>
          <w:tcPr>
            <w:tcW w:w="2592" w:type="dxa"/>
          </w:tcPr>
          <w:p w:rsidR="00FB25B6" w:rsidRDefault="007167CC">
            <w:pPr>
              <w:spacing w:after="40" w:line="240" w:lineRule="auto"/>
              <w:jc w:val="center"/>
            </w:pPr>
            <w:r>
              <w:rPr>
                <w:rFonts w:cs="Times New Roman"/>
                <w:sz w:val="22"/>
              </w:rPr>
              <w:t>23K91A0522</w:t>
            </w:r>
          </w:p>
        </w:tc>
      </w:tr>
      <w:tr w:rsidR="00FB25B6">
        <w:trPr>
          <w:cantSplit/>
          <w:jc w:val="center"/>
        </w:trPr>
        <w:tc>
          <w:tcPr>
            <w:tcW w:w="1008" w:type="dxa"/>
          </w:tcPr>
          <w:p w:rsidR="00FB25B6" w:rsidRDefault="007167CC">
            <w:pPr>
              <w:spacing w:after="40" w:line="240" w:lineRule="auto"/>
              <w:jc w:val="center"/>
            </w:pPr>
            <w:r>
              <w:rPr>
                <w:rFonts w:cs="Times New Roman"/>
                <w:sz w:val="22"/>
              </w:rPr>
              <w:t>2</w:t>
            </w:r>
          </w:p>
        </w:tc>
        <w:tc>
          <w:tcPr>
            <w:tcW w:w="4896" w:type="dxa"/>
          </w:tcPr>
          <w:p w:rsidR="00FB25B6" w:rsidRDefault="007167CC">
            <w:pPr>
              <w:spacing w:after="40" w:line="240" w:lineRule="auto"/>
              <w:jc w:val="left"/>
            </w:pPr>
            <w:r>
              <w:rPr>
                <w:rFonts w:cs="Times New Roman"/>
                <w:sz w:val="22"/>
              </w:rPr>
              <w:t>BANTU KAVYA</w:t>
            </w:r>
          </w:p>
        </w:tc>
        <w:tc>
          <w:tcPr>
            <w:tcW w:w="2592" w:type="dxa"/>
          </w:tcPr>
          <w:p w:rsidR="00FB25B6" w:rsidRDefault="007167CC">
            <w:pPr>
              <w:spacing w:after="40" w:line="240" w:lineRule="auto"/>
              <w:jc w:val="center"/>
            </w:pPr>
            <w:r>
              <w:rPr>
                <w:rFonts w:cs="Times New Roman"/>
                <w:sz w:val="22"/>
              </w:rPr>
              <w:t>23K91A0531</w:t>
            </w:r>
          </w:p>
        </w:tc>
      </w:tr>
      <w:tr w:rsidR="00FB25B6">
        <w:trPr>
          <w:cantSplit/>
          <w:jc w:val="center"/>
        </w:trPr>
        <w:tc>
          <w:tcPr>
            <w:tcW w:w="1008" w:type="dxa"/>
          </w:tcPr>
          <w:p w:rsidR="00FB25B6" w:rsidRDefault="007167CC">
            <w:pPr>
              <w:spacing w:after="40" w:line="240" w:lineRule="auto"/>
              <w:jc w:val="center"/>
            </w:pPr>
            <w:r>
              <w:rPr>
                <w:rFonts w:cs="Times New Roman"/>
                <w:sz w:val="22"/>
              </w:rPr>
              <w:t>3</w:t>
            </w:r>
          </w:p>
        </w:tc>
        <w:tc>
          <w:tcPr>
            <w:tcW w:w="4896" w:type="dxa"/>
          </w:tcPr>
          <w:p w:rsidR="00FB25B6" w:rsidRDefault="007167CC">
            <w:pPr>
              <w:spacing w:after="40" w:line="240" w:lineRule="auto"/>
              <w:jc w:val="left"/>
            </w:pPr>
            <w:r>
              <w:rPr>
                <w:rFonts w:cs="Times New Roman"/>
                <w:sz w:val="22"/>
              </w:rPr>
              <w:t>DASARI VIVEKA SARVESHWARI</w:t>
            </w:r>
          </w:p>
        </w:tc>
        <w:tc>
          <w:tcPr>
            <w:tcW w:w="2592" w:type="dxa"/>
          </w:tcPr>
          <w:p w:rsidR="00FB25B6" w:rsidRDefault="007167CC">
            <w:pPr>
              <w:spacing w:after="40" w:line="240" w:lineRule="auto"/>
              <w:jc w:val="center"/>
            </w:pPr>
            <w:r>
              <w:rPr>
                <w:rFonts w:cs="Times New Roman"/>
                <w:sz w:val="22"/>
              </w:rPr>
              <w:t>23K91A0560</w:t>
            </w:r>
          </w:p>
        </w:tc>
      </w:tr>
      <w:tr w:rsidR="00FB25B6">
        <w:trPr>
          <w:cantSplit/>
          <w:jc w:val="center"/>
        </w:trPr>
        <w:tc>
          <w:tcPr>
            <w:tcW w:w="1008" w:type="dxa"/>
          </w:tcPr>
          <w:p w:rsidR="00FB25B6" w:rsidRDefault="007167CC">
            <w:pPr>
              <w:spacing w:after="40" w:line="240" w:lineRule="auto"/>
              <w:jc w:val="center"/>
            </w:pPr>
            <w:r>
              <w:rPr>
                <w:rFonts w:cs="Times New Roman"/>
                <w:sz w:val="22"/>
              </w:rPr>
              <w:t>4</w:t>
            </w:r>
          </w:p>
        </w:tc>
        <w:tc>
          <w:tcPr>
            <w:tcW w:w="4896" w:type="dxa"/>
          </w:tcPr>
          <w:p w:rsidR="00FB25B6" w:rsidRDefault="007167CC">
            <w:pPr>
              <w:spacing w:after="40" w:line="240" w:lineRule="auto"/>
              <w:jc w:val="left"/>
            </w:pPr>
            <w:r>
              <w:rPr>
                <w:rFonts w:cs="Times New Roman"/>
                <w:sz w:val="22"/>
              </w:rPr>
              <w:t>BEKKAM VAMSHI</w:t>
            </w:r>
          </w:p>
        </w:tc>
        <w:tc>
          <w:tcPr>
            <w:tcW w:w="2592" w:type="dxa"/>
          </w:tcPr>
          <w:p w:rsidR="00FB25B6" w:rsidRDefault="007167CC">
            <w:pPr>
              <w:spacing w:after="40" w:line="240" w:lineRule="auto"/>
              <w:jc w:val="center"/>
            </w:pPr>
            <w:r>
              <w:rPr>
                <w:rFonts w:cs="Times New Roman"/>
                <w:sz w:val="22"/>
              </w:rPr>
              <w:t>23K91A0534</w:t>
            </w:r>
          </w:p>
        </w:tc>
      </w:tr>
    </w:tbl>
    <w:p w:rsidR="00FB25B6" w:rsidRDefault="00FB25B6">
      <w:pPr>
        <w:spacing w:after="80" w:line="80" w:lineRule="exact"/>
      </w:pPr>
    </w:p>
    <w:p w:rsidR="00FB25B6" w:rsidRDefault="007167CC">
      <w:pPr>
        <w:spacing w:after="200"/>
        <w:jc w:val="center"/>
      </w:pPr>
      <w:r>
        <w:rPr>
          <w:rFonts w:cs="Times New Roman"/>
          <w:b/>
        </w:rPr>
        <w:t>Project guide:</w:t>
      </w:r>
      <w:r>
        <w:rPr>
          <w:rFonts w:cs="Times New Roman"/>
        </w:rPr>
        <w:t xml:space="preserve"> N. PADMAVATHI</w:t>
      </w:r>
    </w:p>
    <w:p w:rsidR="00FB25B6" w:rsidRDefault="007167CC">
      <w:r>
        <w:rPr>
          <w:rFonts w:cs="Times New Roman"/>
          <w:i/>
          <w:sz w:val="21"/>
        </w:rPr>
        <w:t xml:space="preserve">Chapter and section numbers quoted </w:t>
      </w:r>
      <w:r>
        <w:rPr>
          <w:rFonts w:cs="Times New Roman"/>
          <w:i/>
          <w:sz w:val="21"/>
        </w:rPr>
        <w:t>in the text (for example Section 6.6 or Chapter 8) refer to the full project report, 17.Final Document. Figures and tables in this document are numbered from 1.</w:t>
      </w:r>
    </w:p>
    <w:p w:rsidR="00FB25B6" w:rsidRDefault="007167CC">
      <w:pPr>
        <w:pStyle w:val="Heading1"/>
      </w:pPr>
      <w:r>
        <w:t>CHAPTER 8: RESULTS AND OUTPUT SCREENS</w:t>
      </w:r>
    </w:p>
    <w:p w:rsidR="00FB25B6" w:rsidRDefault="007167CC">
      <w:pPr>
        <w:pStyle w:val="Heading2"/>
      </w:pPr>
      <w:r>
        <w:t>8.1 Output screens</w:t>
      </w:r>
    </w:p>
    <w:p w:rsidR="00FB25B6" w:rsidRDefault="007167CC">
      <w:r>
        <w:rPr>
          <w:rFonts w:cs="Times New Roman"/>
        </w:rPr>
        <w:t xml:space="preserve">The screens below are captures of the running web application at 1440 x 900 pixels (phone-width captures are in Appendix C), made by </w:t>
      </w:r>
      <w:r>
        <w:rPr>
          <w:rFonts w:ascii="Consolas" w:eastAsia="Consolas" w:hAnsi="Consolas" w:cs="Consolas"/>
          <w:sz w:val="21"/>
        </w:rPr>
        <w:t>scripts/capture_screens.py</w:t>
      </w:r>
      <w:r>
        <w:rPr>
          <w:rFonts w:cs="Times New Roman"/>
        </w:rPr>
        <w:t xml:space="preserve"> with the demo account. Screen numbers in the text (for example "screen 06") are the file numbers in </w:t>
      </w:r>
      <w:r>
        <w:rPr>
          <w:rFonts w:ascii="Consolas" w:eastAsia="Consolas" w:hAnsi="Consolas" w:cs="Consolas"/>
          <w:sz w:val="21"/>
        </w:rPr>
        <w:t>docs/screenshots/</w:t>
      </w:r>
      <w:r>
        <w:rPr>
          <w:rFonts w:cs="Times New Roman"/>
        </w:rPr>
        <w:t>. Simulation screens show scripted measurements and are labelled SIMULATION on the page; the live-camera screens use Chromium's fake webca</w:t>
      </w:r>
      <w:r>
        <w:rPr>
          <w:rFonts w:cs="Times New Roman"/>
        </w:rPr>
        <w:t>m, which plays a looping video of one public-domain portrait, because no rider was available to the capture script. The history screen therefore holds both simulated and camera events, and the research screen holds a synthetic file, as its banner says.</w:t>
      </w:r>
    </w:p>
    <w:p w:rsidR="00FB25B6" w:rsidRDefault="007167CC">
      <w:pPr>
        <w:keepNext/>
        <w:spacing w:after="80" w:line="240" w:lineRule="auto"/>
        <w:jc w:val="center"/>
      </w:pPr>
      <w:r>
        <w:rPr>
          <w:noProof/>
        </w:rPr>
        <w:lastRenderedPageBreak/>
        <w:drawing>
          <wp:inline distT="0" distB="0" distL="0" distR="0">
            <wp:extent cx="3749039" cy="2343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8"/>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F</w:t>
      </w:r>
      <w:r>
        <w:rPr>
          <w:rFonts w:cs="Times New Roman"/>
        </w:rPr>
        <w:t xml:space="preserve">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Screen 03: sign-in page with the demo account shown</w:t>
      </w:r>
    </w:p>
    <w:p w:rsidR="00FB25B6" w:rsidRDefault="007167CC">
      <w:pPr>
        <w:keepNext/>
        <w:spacing w:after="80" w:line="240" w:lineRule="auto"/>
        <w:jc w:val="center"/>
      </w:pPr>
      <w:r>
        <w:rPr>
          <w:noProof/>
        </w:rPr>
        <w:drawing>
          <wp:inline distT="0" distB="0" distL="0" distR="0">
            <wp:extent cx="3749039" cy="2343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_idle.png"/>
                    <pic:cNvPicPr/>
                  </pic:nvPicPr>
                  <pic:blipFill>
                    <a:blip r:embed="rId9"/>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Screen 07: monitor before any source is chosen; the disclaimer is always visible in the sidebar</w:t>
      </w:r>
    </w:p>
    <w:p w:rsidR="00FB25B6" w:rsidRDefault="007167CC">
      <w:pPr>
        <w:keepNext/>
        <w:spacing w:after="80" w:line="240" w:lineRule="auto"/>
        <w:jc w:val="center"/>
      </w:pPr>
      <w:r>
        <w:rPr>
          <w:noProof/>
        </w:rPr>
        <w:drawing>
          <wp:inline distT="0" distB="0" distL="0" distR="0">
            <wp:extent cx="3749039" cy="2343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itor_simulation_warning.png"/>
                    <pic:cNvPicPr/>
                  </pic:nvPicPr>
                  <pic:blipFill>
                    <a:blip r:embed="rId10"/>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w:t>
      </w:r>
      <w:r>
        <w:rPr>
          <w:rFonts w:cs="Times New Roman"/>
        </w:rPr>
        <w:t xml:space="preserve">Screen 04: scripted "Prolonged eye closure" scenario; the warning </w:t>
      </w:r>
      <w:r>
        <w:rPr>
          <w:rFonts w:cs="Times New Roman"/>
          <w:i/>
        </w:rPr>
        <w:t>Possible impairment or drowsiness</w:t>
      </w:r>
      <w:r>
        <w:rPr>
          <w:rFonts w:cs="Times New Roman"/>
        </w:rPr>
        <w:t xml:space="preserve"> is shown with its reason (continuous closure 4.9 s), and the SIMULATION label marks the data as scripted</w:t>
      </w:r>
    </w:p>
    <w:p w:rsidR="00FB25B6" w:rsidRDefault="007167CC">
      <w:pPr>
        <w:keepNext/>
        <w:spacing w:after="80" w:line="240" w:lineRule="auto"/>
        <w:jc w:val="center"/>
      </w:pPr>
      <w:r>
        <w:rPr>
          <w:noProof/>
        </w:rPr>
        <w:lastRenderedPageBreak/>
        <w:drawing>
          <wp:inline distT="0" distB="0" distL="0" distR="0">
            <wp:extent cx="3749039" cy="2343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itor_calibrating.png"/>
                    <pic:cNvPicPr/>
                  </pic:nvPicPr>
                  <pic:blipFill>
                    <a:blip r:embed="rId11"/>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Screen 05: per</w:t>
      </w:r>
      <w:r>
        <w:rPr>
          <w:rFonts w:cs="Times New Roman"/>
        </w:rPr>
        <w:t xml:space="preserve">sonal calibration in progress on the camera path (19 usable of 19 frames, 4 s of the 8-15 s window); monitoring is stopped meanwhile and the state is </w:t>
      </w:r>
      <w:r>
        <w:rPr>
          <w:rFonts w:cs="Times New Roman"/>
          <w:i/>
        </w:rPr>
        <w:t>Unable to assess</w:t>
      </w:r>
    </w:p>
    <w:p w:rsidR="00FB25B6" w:rsidRDefault="007167CC">
      <w:pPr>
        <w:keepNext/>
        <w:spacing w:after="80" w:line="240" w:lineRule="auto"/>
        <w:jc w:val="center"/>
      </w:pPr>
      <w:r>
        <w:rPr>
          <w:noProof/>
        </w:rPr>
        <w:drawing>
          <wp:inline distT="0" distB="0" distL="0" distR="0">
            <wp:extent cx="3749039" cy="2343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nitor_camera_normal.png"/>
                    <pic:cNvPicPr/>
                  </pic:nvPicPr>
                  <pic:blipFill>
                    <a:blip r:embed="rId12"/>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Screen 06: live camera path after calibration; green</w:t>
      </w:r>
      <w:r>
        <w:rPr>
          <w:rFonts w:cs="Times New Roman"/>
        </w:rPr>
        <w:t xml:space="preserve"> dots mark the six points of each eye, the verdict is </w:t>
      </w:r>
      <w:r>
        <w:rPr>
          <w:rFonts w:cs="Times New Roman"/>
          <w:i/>
        </w:rPr>
        <w:t>Normal</w:t>
      </w:r>
      <w:r>
        <w:rPr>
          <w:rFonts w:cs="Times New Roman"/>
        </w:rPr>
        <w:t>, EAR 0.254, calibrated threshold 0.183, head roll 2.5 degrees</w:t>
      </w:r>
    </w:p>
    <w:p w:rsidR="00FB25B6" w:rsidRDefault="007167CC">
      <w:pPr>
        <w:keepNext/>
        <w:spacing w:after="80" w:line="240" w:lineRule="auto"/>
        <w:jc w:val="center"/>
      </w:pPr>
      <w:r>
        <w:rPr>
          <w:noProof/>
        </w:rPr>
        <w:drawing>
          <wp:inline distT="0" distB="0" distL="0" distR="0">
            <wp:extent cx="3749039" cy="2343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nitor_light.png"/>
                    <pic:cNvPicPr/>
                  </pic:nvPicPr>
                  <pic:blipFill>
                    <a:blip r:embed="rId13"/>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Screen 15: the monitor in the light theme</w:t>
      </w:r>
    </w:p>
    <w:p w:rsidR="00FB25B6" w:rsidRDefault="007167CC">
      <w:pPr>
        <w:keepNext/>
        <w:spacing w:after="80" w:line="240" w:lineRule="auto"/>
        <w:jc w:val="center"/>
      </w:pPr>
      <w:r>
        <w:rPr>
          <w:noProof/>
        </w:rPr>
        <w:lastRenderedPageBreak/>
        <w:drawing>
          <wp:inline distT="0" distB="0" distL="0" distR="0">
            <wp:extent cx="3749039" cy="23431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istory.png"/>
                    <pic:cNvPicPr/>
                  </pic:nvPicPr>
                  <pic:blipFill>
                    <a:blip r:embed="rId14"/>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Screen 08: event </w:t>
      </w:r>
      <w:r>
        <w:rPr>
          <w:rFonts w:cs="Times New Roman"/>
        </w:rPr>
        <w:t>history with the EAR chart (live camera against simulation), counts, filters, search and CSV export; 34 events at the time of capture</w:t>
      </w:r>
    </w:p>
    <w:p w:rsidR="00FB25B6" w:rsidRDefault="007167CC">
      <w:pPr>
        <w:keepNext/>
        <w:spacing w:after="80" w:line="240" w:lineRule="auto"/>
        <w:jc w:val="center"/>
      </w:pPr>
      <w:r>
        <w:rPr>
          <w:noProof/>
        </w:rPr>
        <w:drawing>
          <wp:inline distT="0" distB="0" distL="0" distR="0">
            <wp:extent cx="3749039" cy="23431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hresholds.png"/>
                    <pic:cNvPicPr/>
                  </pic:nvPicPr>
                  <pic:blipFill>
                    <a:blip r:embed="rId15"/>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Screen 10: the six rule thresholds with their bounds; the badge shows that the thresh</w:t>
      </w:r>
      <w:r>
        <w:rPr>
          <w:rFonts w:cs="Times New Roman"/>
        </w:rPr>
        <w:t>old came from calibration</w:t>
      </w:r>
    </w:p>
    <w:p w:rsidR="00FB25B6" w:rsidRDefault="007167CC">
      <w:pPr>
        <w:keepNext/>
        <w:spacing w:after="80" w:line="240" w:lineRule="auto"/>
        <w:jc w:val="center"/>
      </w:pPr>
      <w:r>
        <w:rPr>
          <w:noProof/>
        </w:rPr>
        <w:drawing>
          <wp:inline distT="0" distB="0" distL="0" distR="0">
            <wp:extent cx="3749039" cy="23431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resholds_validation.png"/>
                    <pic:cNvPicPr/>
                  </pic:nvPicPr>
                  <pic:blipFill>
                    <a:blip r:embed="rId16"/>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Screen 09: an out-of-range closure value (9 s) is refused with the message "Must be between 0.5 and 5"; the toast reports an earlier CSV export</w:t>
      </w:r>
    </w:p>
    <w:p w:rsidR="00FB25B6" w:rsidRDefault="007167CC">
      <w:pPr>
        <w:keepNext/>
        <w:spacing w:after="80" w:line="240" w:lineRule="auto"/>
        <w:jc w:val="center"/>
      </w:pPr>
      <w:r>
        <w:rPr>
          <w:noProof/>
        </w:rPr>
        <w:lastRenderedPageBreak/>
        <w:drawing>
          <wp:inline distT="0" distB="0" distL="0" distR="0">
            <wp:extent cx="3749039" cy="2343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arch_empty.png"/>
                    <pic:cNvPicPr/>
                  </pic:nvPicPr>
                  <pic:blipFill>
                    <a:blip r:embed="rId17"/>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Screen 11: </w:t>
      </w:r>
      <w:r>
        <w:rPr>
          <w:rFonts w:cs="Times New Roman"/>
        </w:rPr>
        <w:t xml:space="preserve">the research screen before any data is supplied; the status is </w:t>
      </w:r>
      <w:r>
        <w:rPr>
          <w:rFonts w:cs="Times New Roman"/>
          <w:i/>
        </w:rPr>
        <w:t>Model not trained</w:t>
      </w:r>
    </w:p>
    <w:p w:rsidR="00FB25B6" w:rsidRDefault="007167CC">
      <w:pPr>
        <w:keepNext/>
        <w:spacing w:after="80" w:line="240" w:lineRule="auto"/>
        <w:jc w:val="center"/>
      </w:pPr>
      <w:r>
        <w:rPr>
          <w:noProof/>
        </w:rPr>
        <w:drawing>
          <wp:inline distT="0" distB="0" distL="0" distR="0">
            <wp:extent cx="3749039" cy="23431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earch_report.png"/>
                    <pic:cNvPicPr/>
                  </pic:nvPicPr>
                  <pic:blipFill>
                    <a:blip r:embed="rId18"/>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Screen 12: offline evaluation of the synthetic</w:t>
      </w:r>
      <w:r>
        <w:rPr>
          <w:rFonts w:cs="Times New Roman"/>
        </w:rPr>
        <w:t xml:space="preserve"> demonstration file. The 100 % precision and recall come from a generated file in which the two classes are separable by construction; they show that the pipeline runs and are not a performance result</w:t>
      </w:r>
    </w:p>
    <w:p w:rsidR="00FB25B6" w:rsidRDefault="007167CC">
      <w:pPr>
        <w:keepNext/>
        <w:spacing w:after="80" w:line="240" w:lineRule="auto"/>
        <w:jc w:val="center"/>
      </w:pPr>
      <w:r>
        <w:rPr>
          <w:noProof/>
        </w:rPr>
        <w:drawing>
          <wp:inline distT="0" distB="0" distL="0" distR="0">
            <wp:extent cx="3749039" cy="2343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bout.png"/>
                    <pic:cNvPicPr/>
                  </pic:nvPicPr>
                  <pic:blipFill>
                    <a:blip r:embed="rId19"/>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Screen 13: pipeli</w:t>
      </w:r>
      <w:r>
        <w:rPr>
          <w:rFonts w:cs="Times New Roman"/>
        </w:rPr>
        <w:t>ne overview and limitations on the "How it works" page</w:t>
      </w:r>
    </w:p>
    <w:p w:rsidR="00FB25B6" w:rsidRDefault="007167CC">
      <w:pPr>
        <w:keepNext/>
        <w:spacing w:after="80" w:line="240" w:lineRule="auto"/>
        <w:jc w:val="center"/>
      </w:pPr>
      <w:r>
        <w:rPr>
          <w:noProof/>
        </w:rPr>
        <w:lastRenderedPageBreak/>
        <w:drawing>
          <wp:inline distT="0" distB="0" distL="0" distR="0">
            <wp:extent cx="3749039" cy="23431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bout_formulas.png"/>
                    <pic:cNvPicPr/>
                  </pic:nvPicPr>
                  <pic:blipFill>
                    <a:blip r:embed="rId20"/>
                    <a:stretch>
                      <a:fillRect/>
                    </a:stretch>
                  </pic:blipFill>
                  <pic:spPr>
                    <a:xfrm>
                      <a:off x="0" y="0"/>
                      <a:ext cx="3749039" cy="2343149"/>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Screen 14: formulas, warning rules and default values on the "How it works" page</w:t>
      </w:r>
    </w:p>
    <w:p w:rsidR="00FB25B6" w:rsidRDefault="007167CC">
      <w:pPr>
        <w:pStyle w:val="Heading2"/>
      </w:pPr>
      <w:r>
        <w:t>8.2 Behaviour of the rule engine on scripted streams</w:t>
      </w:r>
    </w:p>
    <w:p w:rsidR="00FB25B6" w:rsidRDefault="007167CC">
      <w:r>
        <w:rPr>
          <w:rFonts w:cs="Times New Roman"/>
        </w:rPr>
        <w:t xml:space="preserve">The decision logic was characterised with </w:t>
      </w:r>
      <w:r>
        <w:rPr>
          <w:rFonts w:ascii="Consolas" w:eastAsia="Consolas" w:hAnsi="Consolas" w:cs="Consolas"/>
          <w:sz w:val="21"/>
        </w:rPr>
        <w:t>scripts/measure_rules.py</w:t>
      </w:r>
      <w:r>
        <w:rPr>
          <w:rFonts w:cs="Times New Roman"/>
        </w:rPr>
        <w:t xml:space="preserve">, which generates seeded measurement streams (open-eye EAR about 0.30, closed about 0.12) and feeds them to the real </w:t>
      </w:r>
      <w:r>
        <w:rPr>
          <w:rFonts w:ascii="Consolas" w:eastAsia="Consolas" w:hAnsi="Consolas" w:cs="Consolas"/>
          <w:sz w:val="21"/>
        </w:rPr>
        <w:t>RiskEngine</w:t>
      </w:r>
      <w:r>
        <w:rPr>
          <w:rFonts w:cs="Times New Roman"/>
        </w:rPr>
        <w:t>. These streams are scripted, not recordings of people, so they</w:t>
      </w:r>
      <w:r>
        <w:rPr>
          <w:rFonts w:cs="Times New Roman"/>
        </w:rPr>
        <w:t xml:space="preserve"> show how the rules behave, not how riders behave. All results below use the default settings unless a sweep is stated.</w:t>
      </w:r>
    </w:p>
    <w:p w:rsidR="00FB25B6" w:rsidRDefault="007167CC">
      <w:pPr>
        <w:pStyle w:val="Heading3"/>
      </w:pPr>
      <w:r>
        <w:t>Closure length against warning</w:t>
      </w:r>
    </w:p>
    <w:p w:rsidR="00FB25B6" w:rsidRDefault="007167CC">
      <w:r>
        <w:rPr>
          <w:rFonts w:cs="Times New Roman"/>
        </w:rPr>
        <w:t xml:space="preserve">Each closure was inserted into a quiet stream 6 s after the start and repeated 30 times at 10, 15 and 30 </w:t>
      </w:r>
      <w:r>
        <w:rPr>
          <w:rFonts w:cs="Times New Roman"/>
        </w:rPr>
        <w:t>frames per second. At 15 frames per second the outcome is the same for every run (table below): closures of up to 2.4 s never produce a warning, and closures of 2.6 s or longer always do. The warning appears 2.60 s after the eyes close (2.53 s at 30 frames</w:t>
      </w:r>
      <w:r>
        <w:rPr>
          <w:rFonts w:cs="Times New Roman"/>
        </w:rPr>
        <w:t xml:space="preserve"> per second): the 1.5 s closure rule plus 1.0 s of persistence plus the lag of the three-sample median. </w:t>
      </w:r>
      <w:r>
        <w:rPr>
          <w:rFonts w:cs="Times New Roman"/>
          <w:b/>
        </w:rPr>
        <w:t>A rider whose eyes close for two seconds and then reopen is never warned</w:t>
      </w:r>
      <w:r>
        <w:rPr>
          <w:rFonts w:cs="Times New Roman"/>
        </w:rPr>
        <w:t>; this is a design consequence of persistence, and it is the main sensitivity li</w:t>
      </w:r>
      <w:r>
        <w:rPr>
          <w:rFonts w:cs="Times New Roman"/>
        </w:rPr>
        <w:t>mit of the default rules.</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Closure duration against warning (15 frames/s, 30 runs each)</w:t>
      </w:r>
    </w:p>
    <w:tbl>
      <w:tblPr>
        <w:tblStyle w:val="TableGrid"/>
        <w:tblW w:w="0" w:type="auto"/>
        <w:jc w:val="center"/>
        <w:tblLook w:val="04A0" w:firstRow="1" w:lastRow="0" w:firstColumn="1" w:lastColumn="0" w:noHBand="0" w:noVBand="1"/>
      </w:tblPr>
      <w:tblGrid>
        <w:gridCol w:w="2304"/>
        <w:gridCol w:w="2592"/>
        <w:gridCol w:w="3456"/>
      </w:tblGrid>
      <w:tr w:rsidR="00FB25B6">
        <w:trPr>
          <w:cantSplit/>
          <w:tblHeader/>
          <w:jc w:val="center"/>
        </w:trPr>
        <w:tc>
          <w:tcPr>
            <w:tcW w:w="2304" w:type="dxa"/>
            <w:shd w:val="clear" w:color="auto" w:fill="1B2A41"/>
          </w:tcPr>
          <w:p w:rsidR="00FB25B6" w:rsidRDefault="007167CC">
            <w:pPr>
              <w:spacing w:after="40" w:line="240" w:lineRule="auto"/>
              <w:jc w:val="center"/>
            </w:pPr>
            <w:r>
              <w:rPr>
                <w:rFonts w:cs="Times New Roman"/>
                <w:b/>
                <w:color w:val="FFFFFF"/>
                <w:sz w:val="20"/>
              </w:rPr>
              <w:t>Closure</w:t>
            </w:r>
          </w:p>
        </w:tc>
        <w:tc>
          <w:tcPr>
            <w:tcW w:w="2592" w:type="dxa"/>
            <w:shd w:val="clear" w:color="auto" w:fill="1B2A41"/>
          </w:tcPr>
          <w:p w:rsidR="00FB25B6" w:rsidRDefault="007167CC">
            <w:pPr>
              <w:spacing w:after="40" w:line="240" w:lineRule="auto"/>
              <w:jc w:val="center"/>
            </w:pPr>
            <w:r>
              <w:rPr>
                <w:rFonts w:cs="Times New Roman"/>
                <w:b/>
                <w:color w:val="FFFFFF"/>
                <w:sz w:val="20"/>
              </w:rPr>
              <w:t>Runs that warned</w:t>
            </w:r>
          </w:p>
        </w:tc>
        <w:tc>
          <w:tcPr>
            <w:tcW w:w="3456" w:type="dxa"/>
            <w:shd w:val="clear" w:color="auto" w:fill="1B2A41"/>
          </w:tcPr>
          <w:p w:rsidR="00FB25B6" w:rsidRDefault="007167CC">
            <w:pPr>
              <w:spacing w:after="40" w:line="240" w:lineRule="auto"/>
              <w:jc w:val="center"/>
            </w:pPr>
            <w:r>
              <w:rPr>
                <w:rFonts w:cs="Times New Roman"/>
                <w:b/>
                <w:color w:val="FFFFFF"/>
                <w:sz w:val="20"/>
              </w:rPr>
              <w:t>Mean latency from closure onset</w:t>
            </w:r>
          </w:p>
        </w:tc>
      </w:tr>
      <w:tr w:rsidR="00FB25B6">
        <w:trPr>
          <w:cantSplit/>
          <w:jc w:val="center"/>
        </w:trPr>
        <w:tc>
          <w:tcPr>
            <w:tcW w:w="2304" w:type="dxa"/>
          </w:tcPr>
          <w:p w:rsidR="00FB25B6" w:rsidRDefault="007167CC">
            <w:pPr>
              <w:spacing w:after="40" w:line="240" w:lineRule="auto"/>
              <w:jc w:val="center"/>
            </w:pPr>
            <w:r>
              <w:rPr>
                <w:rFonts w:cs="Times New Roman"/>
                <w:sz w:val="20"/>
              </w:rPr>
              <w:t>0.5 s</w:t>
            </w:r>
          </w:p>
        </w:tc>
        <w:tc>
          <w:tcPr>
            <w:tcW w:w="2592" w:type="dxa"/>
          </w:tcPr>
          <w:p w:rsidR="00FB25B6" w:rsidRDefault="007167CC">
            <w:pPr>
              <w:spacing w:after="40" w:line="240" w:lineRule="auto"/>
              <w:jc w:val="center"/>
            </w:pPr>
            <w:r>
              <w:rPr>
                <w:rFonts w:cs="Times New Roman"/>
                <w:sz w:val="20"/>
              </w:rPr>
              <w:t>0 / 30</w:t>
            </w:r>
          </w:p>
        </w:tc>
        <w:tc>
          <w:tcPr>
            <w:tcW w:w="3456" w:type="dxa"/>
          </w:tcPr>
          <w:p w:rsidR="00FB25B6" w:rsidRDefault="007167CC">
            <w:pPr>
              <w:spacing w:after="40" w:line="240" w:lineRule="auto"/>
              <w:jc w:val="center"/>
            </w:pPr>
            <w:r>
              <w:rPr>
                <w:rFonts w:cs="Times New Roman"/>
                <w:sz w:val="20"/>
              </w:rPr>
              <w:t>-</w:t>
            </w:r>
          </w:p>
        </w:tc>
      </w:tr>
      <w:tr w:rsidR="00FB25B6">
        <w:trPr>
          <w:cantSplit/>
          <w:jc w:val="center"/>
        </w:trPr>
        <w:tc>
          <w:tcPr>
            <w:tcW w:w="2304" w:type="dxa"/>
          </w:tcPr>
          <w:p w:rsidR="00FB25B6" w:rsidRDefault="007167CC">
            <w:pPr>
              <w:spacing w:after="40" w:line="240" w:lineRule="auto"/>
              <w:jc w:val="center"/>
            </w:pPr>
            <w:r>
              <w:rPr>
                <w:rFonts w:cs="Times New Roman"/>
                <w:sz w:val="20"/>
              </w:rPr>
              <w:t>1.0 s</w:t>
            </w:r>
          </w:p>
        </w:tc>
        <w:tc>
          <w:tcPr>
            <w:tcW w:w="2592" w:type="dxa"/>
          </w:tcPr>
          <w:p w:rsidR="00FB25B6" w:rsidRDefault="007167CC">
            <w:pPr>
              <w:spacing w:after="40" w:line="240" w:lineRule="auto"/>
              <w:jc w:val="center"/>
            </w:pPr>
            <w:r>
              <w:rPr>
                <w:rFonts w:cs="Times New Roman"/>
                <w:sz w:val="20"/>
              </w:rPr>
              <w:t>0 / 30</w:t>
            </w:r>
          </w:p>
        </w:tc>
        <w:tc>
          <w:tcPr>
            <w:tcW w:w="3456" w:type="dxa"/>
          </w:tcPr>
          <w:p w:rsidR="00FB25B6" w:rsidRDefault="007167CC">
            <w:pPr>
              <w:spacing w:after="40" w:line="240" w:lineRule="auto"/>
              <w:jc w:val="center"/>
            </w:pPr>
            <w:r>
              <w:rPr>
                <w:rFonts w:cs="Times New Roman"/>
                <w:sz w:val="20"/>
              </w:rPr>
              <w:t>-</w:t>
            </w:r>
          </w:p>
        </w:tc>
      </w:tr>
      <w:tr w:rsidR="00FB25B6">
        <w:trPr>
          <w:cantSplit/>
          <w:jc w:val="center"/>
        </w:trPr>
        <w:tc>
          <w:tcPr>
            <w:tcW w:w="2304" w:type="dxa"/>
          </w:tcPr>
          <w:p w:rsidR="00FB25B6" w:rsidRDefault="007167CC">
            <w:pPr>
              <w:spacing w:after="40" w:line="240" w:lineRule="auto"/>
              <w:jc w:val="center"/>
            </w:pPr>
            <w:r>
              <w:rPr>
                <w:rFonts w:cs="Times New Roman"/>
                <w:sz w:val="20"/>
              </w:rPr>
              <w:t>1.5 s</w:t>
            </w:r>
          </w:p>
        </w:tc>
        <w:tc>
          <w:tcPr>
            <w:tcW w:w="2592" w:type="dxa"/>
          </w:tcPr>
          <w:p w:rsidR="00FB25B6" w:rsidRDefault="007167CC">
            <w:pPr>
              <w:spacing w:after="40" w:line="240" w:lineRule="auto"/>
              <w:jc w:val="center"/>
            </w:pPr>
            <w:r>
              <w:rPr>
                <w:rFonts w:cs="Times New Roman"/>
                <w:sz w:val="20"/>
              </w:rPr>
              <w:t>0 / 30</w:t>
            </w:r>
          </w:p>
        </w:tc>
        <w:tc>
          <w:tcPr>
            <w:tcW w:w="3456" w:type="dxa"/>
          </w:tcPr>
          <w:p w:rsidR="00FB25B6" w:rsidRDefault="007167CC">
            <w:pPr>
              <w:spacing w:after="40" w:line="240" w:lineRule="auto"/>
              <w:jc w:val="center"/>
            </w:pPr>
            <w:r>
              <w:rPr>
                <w:rFonts w:cs="Times New Roman"/>
                <w:sz w:val="20"/>
              </w:rPr>
              <w:t>-</w:t>
            </w:r>
          </w:p>
        </w:tc>
      </w:tr>
      <w:tr w:rsidR="00FB25B6">
        <w:trPr>
          <w:cantSplit/>
          <w:jc w:val="center"/>
        </w:trPr>
        <w:tc>
          <w:tcPr>
            <w:tcW w:w="2304" w:type="dxa"/>
          </w:tcPr>
          <w:p w:rsidR="00FB25B6" w:rsidRDefault="007167CC">
            <w:pPr>
              <w:spacing w:after="40" w:line="240" w:lineRule="auto"/>
              <w:jc w:val="center"/>
            </w:pPr>
            <w:r>
              <w:rPr>
                <w:rFonts w:cs="Times New Roman"/>
                <w:sz w:val="20"/>
              </w:rPr>
              <w:t>2.0 s</w:t>
            </w:r>
          </w:p>
        </w:tc>
        <w:tc>
          <w:tcPr>
            <w:tcW w:w="2592" w:type="dxa"/>
          </w:tcPr>
          <w:p w:rsidR="00FB25B6" w:rsidRDefault="007167CC">
            <w:pPr>
              <w:spacing w:after="40" w:line="240" w:lineRule="auto"/>
              <w:jc w:val="center"/>
            </w:pPr>
            <w:r>
              <w:rPr>
                <w:rFonts w:cs="Times New Roman"/>
                <w:sz w:val="20"/>
              </w:rPr>
              <w:t>0 / 30</w:t>
            </w:r>
          </w:p>
        </w:tc>
        <w:tc>
          <w:tcPr>
            <w:tcW w:w="3456" w:type="dxa"/>
          </w:tcPr>
          <w:p w:rsidR="00FB25B6" w:rsidRDefault="007167CC">
            <w:pPr>
              <w:spacing w:after="40" w:line="240" w:lineRule="auto"/>
              <w:jc w:val="center"/>
            </w:pPr>
            <w:r>
              <w:rPr>
                <w:rFonts w:cs="Times New Roman"/>
                <w:sz w:val="20"/>
              </w:rPr>
              <w:t>-</w:t>
            </w:r>
          </w:p>
        </w:tc>
      </w:tr>
      <w:tr w:rsidR="00FB25B6">
        <w:trPr>
          <w:cantSplit/>
          <w:jc w:val="center"/>
        </w:trPr>
        <w:tc>
          <w:tcPr>
            <w:tcW w:w="2304" w:type="dxa"/>
          </w:tcPr>
          <w:p w:rsidR="00FB25B6" w:rsidRDefault="007167CC">
            <w:pPr>
              <w:spacing w:after="40" w:line="240" w:lineRule="auto"/>
              <w:jc w:val="center"/>
            </w:pPr>
            <w:r>
              <w:rPr>
                <w:rFonts w:cs="Times New Roman"/>
                <w:sz w:val="20"/>
              </w:rPr>
              <w:t>2.4 s</w:t>
            </w:r>
          </w:p>
        </w:tc>
        <w:tc>
          <w:tcPr>
            <w:tcW w:w="2592" w:type="dxa"/>
          </w:tcPr>
          <w:p w:rsidR="00FB25B6" w:rsidRDefault="007167CC">
            <w:pPr>
              <w:spacing w:after="40" w:line="240" w:lineRule="auto"/>
              <w:jc w:val="center"/>
            </w:pPr>
            <w:r>
              <w:rPr>
                <w:rFonts w:cs="Times New Roman"/>
                <w:sz w:val="20"/>
              </w:rPr>
              <w:t>0 / 30</w:t>
            </w:r>
          </w:p>
        </w:tc>
        <w:tc>
          <w:tcPr>
            <w:tcW w:w="3456" w:type="dxa"/>
          </w:tcPr>
          <w:p w:rsidR="00FB25B6" w:rsidRDefault="007167CC">
            <w:pPr>
              <w:spacing w:after="40" w:line="240" w:lineRule="auto"/>
              <w:jc w:val="center"/>
            </w:pPr>
            <w:r>
              <w:rPr>
                <w:rFonts w:cs="Times New Roman"/>
                <w:sz w:val="20"/>
              </w:rPr>
              <w:t>-</w:t>
            </w:r>
          </w:p>
        </w:tc>
      </w:tr>
      <w:tr w:rsidR="00FB25B6">
        <w:trPr>
          <w:cantSplit/>
          <w:jc w:val="center"/>
        </w:trPr>
        <w:tc>
          <w:tcPr>
            <w:tcW w:w="2304" w:type="dxa"/>
          </w:tcPr>
          <w:p w:rsidR="00FB25B6" w:rsidRDefault="007167CC">
            <w:pPr>
              <w:spacing w:after="40" w:line="240" w:lineRule="auto"/>
              <w:jc w:val="center"/>
            </w:pPr>
            <w:r>
              <w:rPr>
                <w:rFonts w:cs="Times New Roman"/>
                <w:sz w:val="20"/>
              </w:rPr>
              <w:t>2.6 s</w:t>
            </w:r>
          </w:p>
        </w:tc>
        <w:tc>
          <w:tcPr>
            <w:tcW w:w="2592" w:type="dxa"/>
          </w:tcPr>
          <w:p w:rsidR="00FB25B6" w:rsidRDefault="007167CC">
            <w:pPr>
              <w:spacing w:after="40" w:line="240" w:lineRule="auto"/>
              <w:jc w:val="center"/>
            </w:pPr>
            <w:r>
              <w:rPr>
                <w:rFonts w:cs="Times New Roman"/>
                <w:sz w:val="20"/>
              </w:rPr>
              <w:t>30 / 30</w:t>
            </w:r>
          </w:p>
        </w:tc>
        <w:tc>
          <w:tcPr>
            <w:tcW w:w="3456" w:type="dxa"/>
          </w:tcPr>
          <w:p w:rsidR="00FB25B6" w:rsidRDefault="007167CC">
            <w:pPr>
              <w:spacing w:after="40" w:line="240" w:lineRule="auto"/>
              <w:jc w:val="center"/>
            </w:pPr>
            <w:r>
              <w:rPr>
                <w:rFonts w:cs="Times New Roman"/>
                <w:sz w:val="20"/>
              </w:rPr>
              <w:t>2.60 s</w:t>
            </w:r>
          </w:p>
        </w:tc>
      </w:tr>
      <w:tr w:rsidR="00FB25B6">
        <w:trPr>
          <w:cantSplit/>
          <w:jc w:val="center"/>
        </w:trPr>
        <w:tc>
          <w:tcPr>
            <w:tcW w:w="2304" w:type="dxa"/>
          </w:tcPr>
          <w:p w:rsidR="00FB25B6" w:rsidRDefault="007167CC">
            <w:pPr>
              <w:spacing w:after="40" w:line="240" w:lineRule="auto"/>
              <w:jc w:val="center"/>
            </w:pPr>
            <w:r>
              <w:rPr>
                <w:rFonts w:cs="Times New Roman"/>
                <w:sz w:val="20"/>
              </w:rPr>
              <w:t>3.0 s</w:t>
            </w:r>
          </w:p>
        </w:tc>
        <w:tc>
          <w:tcPr>
            <w:tcW w:w="2592" w:type="dxa"/>
          </w:tcPr>
          <w:p w:rsidR="00FB25B6" w:rsidRDefault="007167CC">
            <w:pPr>
              <w:spacing w:after="40" w:line="240" w:lineRule="auto"/>
              <w:jc w:val="center"/>
            </w:pPr>
            <w:r>
              <w:rPr>
                <w:rFonts w:cs="Times New Roman"/>
                <w:sz w:val="20"/>
              </w:rPr>
              <w:t>30 / 30</w:t>
            </w:r>
          </w:p>
        </w:tc>
        <w:tc>
          <w:tcPr>
            <w:tcW w:w="3456" w:type="dxa"/>
          </w:tcPr>
          <w:p w:rsidR="00FB25B6" w:rsidRDefault="007167CC">
            <w:pPr>
              <w:spacing w:after="40" w:line="240" w:lineRule="auto"/>
              <w:jc w:val="center"/>
            </w:pPr>
            <w:r>
              <w:rPr>
                <w:rFonts w:cs="Times New Roman"/>
                <w:sz w:val="20"/>
              </w:rPr>
              <w:t>2.60 s</w:t>
            </w:r>
          </w:p>
        </w:tc>
      </w:tr>
      <w:tr w:rsidR="00FB25B6">
        <w:trPr>
          <w:cantSplit/>
          <w:jc w:val="center"/>
        </w:trPr>
        <w:tc>
          <w:tcPr>
            <w:tcW w:w="2304" w:type="dxa"/>
          </w:tcPr>
          <w:p w:rsidR="00FB25B6" w:rsidRDefault="007167CC">
            <w:pPr>
              <w:spacing w:after="40" w:line="240" w:lineRule="auto"/>
              <w:jc w:val="center"/>
            </w:pPr>
            <w:r>
              <w:rPr>
                <w:rFonts w:cs="Times New Roman"/>
                <w:sz w:val="20"/>
              </w:rPr>
              <w:t>4.0 s</w:t>
            </w:r>
          </w:p>
        </w:tc>
        <w:tc>
          <w:tcPr>
            <w:tcW w:w="2592" w:type="dxa"/>
          </w:tcPr>
          <w:p w:rsidR="00FB25B6" w:rsidRDefault="007167CC">
            <w:pPr>
              <w:spacing w:after="40" w:line="240" w:lineRule="auto"/>
              <w:jc w:val="center"/>
            </w:pPr>
            <w:r>
              <w:rPr>
                <w:rFonts w:cs="Times New Roman"/>
                <w:sz w:val="20"/>
              </w:rPr>
              <w:t>30 / 30</w:t>
            </w:r>
          </w:p>
        </w:tc>
        <w:tc>
          <w:tcPr>
            <w:tcW w:w="3456" w:type="dxa"/>
          </w:tcPr>
          <w:p w:rsidR="00FB25B6" w:rsidRDefault="007167CC">
            <w:pPr>
              <w:spacing w:after="40" w:line="240" w:lineRule="auto"/>
              <w:jc w:val="center"/>
            </w:pPr>
            <w:r>
              <w:rPr>
                <w:rFonts w:cs="Times New Roman"/>
                <w:sz w:val="20"/>
              </w:rPr>
              <w:t>2.60 s</w:t>
            </w:r>
          </w:p>
        </w:tc>
      </w:tr>
      <w:tr w:rsidR="00FB25B6">
        <w:trPr>
          <w:cantSplit/>
          <w:jc w:val="center"/>
        </w:trPr>
        <w:tc>
          <w:tcPr>
            <w:tcW w:w="2304" w:type="dxa"/>
          </w:tcPr>
          <w:p w:rsidR="00FB25B6" w:rsidRDefault="007167CC">
            <w:pPr>
              <w:spacing w:after="40" w:line="240" w:lineRule="auto"/>
              <w:jc w:val="center"/>
            </w:pPr>
            <w:r>
              <w:rPr>
                <w:rFonts w:cs="Times New Roman"/>
                <w:sz w:val="20"/>
              </w:rPr>
              <w:t>6.0 s</w:t>
            </w:r>
          </w:p>
        </w:tc>
        <w:tc>
          <w:tcPr>
            <w:tcW w:w="2592" w:type="dxa"/>
          </w:tcPr>
          <w:p w:rsidR="00FB25B6" w:rsidRDefault="007167CC">
            <w:pPr>
              <w:spacing w:after="40" w:line="240" w:lineRule="auto"/>
              <w:jc w:val="center"/>
            </w:pPr>
            <w:r>
              <w:rPr>
                <w:rFonts w:cs="Times New Roman"/>
                <w:sz w:val="20"/>
              </w:rPr>
              <w:t>30 / 30</w:t>
            </w:r>
          </w:p>
        </w:tc>
        <w:tc>
          <w:tcPr>
            <w:tcW w:w="3456" w:type="dxa"/>
          </w:tcPr>
          <w:p w:rsidR="00FB25B6" w:rsidRDefault="007167CC">
            <w:pPr>
              <w:spacing w:after="40" w:line="240" w:lineRule="auto"/>
              <w:jc w:val="center"/>
            </w:pPr>
            <w:r>
              <w:rPr>
                <w:rFonts w:cs="Times New Roman"/>
                <w:sz w:val="20"/>
              </w:rPr>
              <w:t>2.60 s</w:t>
            </w:r>
          </w:p>
        </w:tc>
      </w:tr>
    </w:tbl>
    <w:p w:rsidR="00FB25B6" w:rsidRDefault="00FB25B6">
      <w:pPr>
        <w:spacing w:after="80" w:line="80" w:lineRule="exact"/>
      </w:pPr>
    </w:p>
    <w:p w:rsidR="00FB25B6" w:rsidRDefault="007167CC">
      <w:pPr>
        <w:keepNext/>
        <w:spacing w:after="80" w:line="240" w:lineRule="auto"/>
        <w:jc w:val="center"/>
      </w:pPr>
      <w:r>
        <w:rPr>
          <w:noProof/>
        </w:rPr>
        <w:lastRenderedPageBreak/>
        <w:drawing>
          <wp:inline distT="0" distB="0" distL="0" distR="0">
            <wp:extent cx="4754880" cy="2823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ure_vs_warning.png"/>
                    <pic:cNvPicPr/>
                  </pic:nvPicPr>
                  <pic:blipFill>
                    <a:blip r:embed="rId21"/>
                    <a:stretch>
                      <a:fillRect/>
                    </a:stretch>
                  </pic:blipFill>
                  <pic:spPr>
                    <a:xfrm>
                      <a:off x="0" y="0"/>
                      <a:ext cx="4754880" cy="2823210"/>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Share of runs that warned against closure duration at 10, 15 and 30 frames per second</w:t>
      </w:r>
    </w:p>
    <w:p w:rsidR="00FB25B6" w:rsidRDefault="007167CC">
      <w:pPr>
        <w:pStyle w:val="Heading3"/>
      </w:pPr>
      <w:r>
        <w:t>False warnings on blink streams</w:t>
      </w:r>
    </w:p>
    <w:p w:rsidR="00FB25B6" w:rsidRDefault="007167CC">
      <w:r>
        <w:rPr>
          <w:rFonts w:cs="Times New Roman"/>
        </w:rPr>
        <w:t>Normal-looking streams (180 s each, 15 frames per second, 300 sessions per case) were generated with blinks of 0.1 to 0.4 s and counted for warnings. Blinks never warned, even at 35 per minute or with noisy EAR. Warnings appeared only when 20 % of the blin</w:t>
      </w:r>
      <w:r>
        <w:rPr>
          <w:rFonts w:cs="Times New Roman"/>
        </w:rPr>
        <w:t>ks were made unnaturally slow (0.8 to 1.3 s).</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Warnings on generated blink streams (defaults)</w:t>
      </w:r>
    </w:p>
    <w:tbl>
      <w:tblPr>
        <w:tblStyle w:val="TableGrid"/>
        <w:tblW w:w="0" w:type="auto"/>
        <w:jc w:val="center"/>
        <w:tblLook w:val="04A0" w:firstRow="1" w:lastRow="0" w:firstColumn="1" w:lastColumn="0" w:noHBand="0" w:noVBand="1"/>
      </w:tblPr>
      <w:tblGrid>
        <w:gridCol w:w="5184"/>
        <w:gridCol w:w="2304"/>
        <w:gridCol w:w="1584"/>
      </w:tblGrid>
      <w:tr w:rsidR="00FB25B6">
        <w:trPr>
          <w:cantSplit/>
          <w:tblHeader/>
          <w:jc w:val="center"/>
        </w:trPr>
        <w:tc>
          <w:tcPr>
            <w:tcW w:w="5184" w:type="dxa"/>
            <w:shd w:val="clear" w:color="auto" w:fill="1B2A41"/>
          </w:tcPr>
          <w:p w:rsidR="00FB25B6" w:rsidRDefault="007167CC">
            <w:pPr>
              <w:spacing w:after="40" w:line="240" w:lineRule="auto"/>
              <w:jc w:val="center"/>
            </w:pPr>
            <w:r>
              <w:rPr>
                <w:rFonts w:cs="Times New Roman"/>
                <w:b/>
                <w:color w:val="FFFFFF"/>
                <w:sz w:val="20"/>
              </w:rPr>
              <w:t>Stream</w:t>
            </w:r>
          </w:p>
        </w:tc>
        <w:tc>
          <w:tcPr>
            <w:tcW w:w="2304" w:type="dxa"/>
            <w:shd w:val="clear" w:color="auto" w:fill="1B2A41"/>
          </w:tcPr>
          <w:p w:rsidR="00FB25B6" w:rsidRDefault="007167CC">
            <w:pPr>
              <w:spacing w:after="40" w:line="240" w:lineRule="auto"/>
              <w:jc w:val="center"/>
            </w:pPr>
            <w:r>
              <w:rPr>
                <w:rFonts w:cs="Times New Roman"/>
                <w:b/>
                <w:color w:val="FFFFFF"/>
                <w:sz w:val="20"/>
              </w:rPr>
              <w:t>Sessions with a warning</w:t>
            </w:r>
          </w:p>
        </w:tc>
        <w:tc>
          <w:tcPr>
            <w:tcW w:w="1584" w:type="dxa"/>
            <w:shd w:val="clear" w:color="auto" w:fill="1B2A41"/>
          </w:tcPr>
          <w:p w:rsidR="00FB25B6" w:rsidRDefault="007167CC">
            <w:pPr>
              <w:spacing w:after="40" w:line="240" w:lineRule="auto"/>
              <w:jc w:val="center"/>
            </w:pPr>
            <w:r>
              <w:rPr>
                <w:rFonts w:cs="Times New Roman"/>
                <w:b/>
                <w:color w:val="FFFFFF"/>
                <w:sz w:val="20"/>
              </w:rPr>
              <w:t>Alerts per hour</w:t>
            </w:r>
          </w:p>
        </w:tc>
      </w:tr>
      <w:tr w:rsidR="00FB25B6">
        <w:trPr>
          <w:cantSplit/>
          <w:jc w:val="center"/>
        </w:trPr>
        <w:tc>
          <w:tcPr>
            <w:tcW w:w="5184" w:type="dxa"/>
          </w:tcPr>
          <w:p w:rsidR="00FB25B6" w:rsidRDefault="007167CC">
            <w:pPr>
              <w:spacing w:after="40" w:line="240" w:lineRule="auto"/>
              <w:jc w:val="left"/>
            </w:pPr>
            <w:r>
              <w:rPr>
                <w:rFonts w:cs="Times New Roman"/>
                <w:sz w:val="20"/>
              </w:rPr>
              <w:t>normal blinks 17/min (0.1-0.4 s)</w:t>
            </w:r>
          </w:p>
        </w:tc>
        <w:tc>
          <w:tcPr>
            <w:tcW w:w="2304" w:type="dxa"/>
          </w:tcPr>
          <w:p w:rsidR="00FB25B6" w:rsidRDefault="007167CC">
            <w:pPr>
              <w:spacing w:after="40" w:line="240" w:lineRule="auto"/>
              <w:jc w:val="center"/>
            </w:pPr>
            <w:r>
              <w:rPr>
                <w:rFonts w:cs="Times New Roman"/>
                <w:sz w:val="20"/>
              </w:rPr>
              <w:t>0 / 300</w:t>
            </w:r>
          </w:p>
        </w:tc>
        <w:tc>
          <w:tcPr>
            <w:tcW w:w="1584" w:type="dxa"/>
          </w:tcPr>
          <w:p w:rsidR="00FB25B6" w:rsidRDefault="007167CC">
            <w:pPr>
              <w:spacing w:after="40" w:line="240" w:lineRule="auto"/>
              <w:jc w:val="center"/>
            </w:pPr>
            <w:r>
              <w:rPr>
                <w:rFonts w:cs="Times New Roman"/>
                <w:sz w:val="20"/>
              </w:rPr>
              <w:t>0.00</w:t>
            </w:r>
          </w:p>
        </w:tc>
      </w:tr>
      <w:tr w:rsidR="00FB25B6">
        <w:trPr>
          <w:cantSplit/>
          <w:jc w:val="center"/>
        </w:trPr>
        <w:tc>
          <w:tcPr>
            <w:tcW w:w="5184" w:type="dxa"/>
          </w:tcPr>
          <w:p w:rsidR="00FB25B6" w:rsidRDefault="007167CC">
            <w:pPr>
              <w:spacing w:after="40" w:line="240" w:lineRule="auto"/>
              <w:jc w:val="left"/>
            </w:pPr>
            <w:r>
              <w:rPr>
                <w:rFonts w:cs="Times New Roman"/>
                <w:sz w:val="20"/>
              </w:rPr>
              <w:t>frequent blinks 35/min (0.1-0.4 s)</w:t>
            </w:r>
          </w:p>
        </w:tc>
        <w:tc>
          <w:tcPr>
            <w:tcW w:w="2304" w:type="dxa"/>
          </w:tcPr>
          <w:p w:rsidR="00FB25B6" w:rsidRDefault="007167CC">
            <w:pPr>
              <w:spacing w:after="40" w:line="240" w:lineRule="auto"/>
              <w:jc w:val="center"/>
            </w:pPr>
            <w:r>
              <w:rPr>
                <w:rFonts w:cs="Times New Roman"/>
                <w:sz w:val="20"/>
              </w:rPr>
              <w:t>0 / 300</w:t>
            </w:r>
          </w:p>
        </w:tc>
        <w:tc>
          <w:tcPr>
            <w:tcW w:w="1584" w:type="dxa"/>
          </w:tcPr>
          <w:p w:rsidR="00FB25B6" w:rsidRDefault="007167CC">
            <w:pPr>
              <w:spacing w:after="40" w:line="240" w:lineRule="auto"/>
              <w:jc w:val="center"/>
            </w:pPr>
            <w:r>
              <w:rPr>
                <w:rFonts w:cs="Times New Roman"/>
                <w:sz w:val="20"/>
              </w:rPr>
              <w:t>0.00</w:t>
            </w:r>
          </w:p>
        </w:tc>
      </w:tr>
      <w:tr w:rsidR="00FB25B6">
        <w:trPr>
          <w:cantSplit/>
          <w:jc w:val="center"/>
        </w:trPr>
        <w:tc>
          <w:tcPr>
            <w:tcW w:w="5184" w:type="dxa"/>
          </w:tcPr>
          <w:p w:rsidR="00FB25B6" w:rsidRDefault="007167CC">
            <w:pPr>
              <w:spacing w:after="40" w:line="240" w:lineRule="auto"/>
              <w:jc w:val="left"/>
            </w:pPr>
            <w:r>
              <w:rPr>
                <w:rFonts w:cs="Times New Roman"/>
                <w:sz w:val="20"/>
              </w:rPr>
              <w:t>noisy EAR (sd 0.04), blinks 17/min</w:t>
            </w:r>
          </w:p>
        </w:tc>
        <w:tc>
          <w:tcPr>
            <w:tcW w:w="2304" w:type="dxa"/>
          </w:tcPr>
          <w:p w:rsidR="00FB25B6" w:rsidRDefault="007167CC">
            <w:pPr>
              <w:spacing w:after="40" w:line="240" w:lineRule="auto"/>
              <w:jc w:val="center"/>
            </w:pPr>
            <w:r>
              <w:rPr>
                <w:rFonts w:cs="Times New Roman"/>
                <w:sz w:val="20"/>
              </w:rPr>
              <w:t>0 / 300</w:t>
            </w:r>
          </w:p>
        </w:tc>
        <w:tc>
          <w:tcPr>
            <w:tcW w:w="1584" w:type="dxa"/>
          </w:tcPr>
          <w:p w:rsidR="00FB25B6" w:rsidRDefault="007167CC">
            <w:pPr>
              <w:spacing w:after="40" w:line="240" w:lineRule="auto"/>
              <w:jc w:val="center"/>
            </w:pPr>
            <w:r>
              <w:rPr>
                <w:rFonts w:cs="Times New Roman"/>
                <w:sz w:val="20"/>
              </w:rPr>
              <w:t>0.00</w:t>
            </w:r>
          </w:p>
        </w:tc>
      </w:tr>
      <w:tr w:rsidR="00FB25B6">
        <w:trPr>
          <w:cantSplit/>
          <w:jc w:val="center"/>
        </w:trPr>
        <w:tc>
          <w:tcPr>
            <w:tcW w:w="5184" w:type="dxa"/>
          </w:tcPr>
          <w:p w:rsidR="00FB25B6" w:rsidRDefault="007167CC">
            <w:pPr>
              <w:spacing w:after="40" w:line="240" w:lineRule="auto"/>
              <w:jc w:val="left"/>
            </w:pPr>
            <w:r>
              <w:rPr>
                <w:rFonts w:cs="Times New Roman"/>
                <w:sz w:val="20"/>
              </w:rPr>
              <w:t>5% slow blinks (0.8-1.3 s), 17/min</w:t>
            </w:r>
          </w:p>
        </w:tc>
        <w:tc>
          <w:tcPr>
            <w:tcW w:w="2304" w:type="dxa"/>
          </w:tcPr>
          <w:p w:rsidR="00FB25B6" w:rsidRDefault="007167CC">
            <w:pPr>
              <w:spacing w:after="40" w:line="240" w:lineRule="auto"/>
              <w:jc w:val="center"/>
            </w:pPr>
            <w:r>
              <w:rPr>
                <w:rFonts w:cs="Times New Roman"/>
                <w:sz w:val="20"/>
              </w:rPr>
              <w:t>0 / 300</w:t>
            </w:r>
          </w:p>
        </w:tc>
        <w:tc>
          <w:tcPr>
            <w:tcW w:w="1584" w:type="dxa"/>
          </w:tcPr>
          <w:p w:rsidR="00FB25B6" w:rsidRDefault="007167CC">
            <w:pPr>
              <w:spacing w:after="40" w:line="240" w:lineRule="auto"/>
              <w:jc w:val="center"/>
            </w:pPr>
            <w:r>
              <w:rPr>
                <w:rFonts w:cs="Times New Roman"/>
                <w:sz w:val="20"/>
              </w:rPr>
              <w:t>0.00</w:t>
            </w:r>
          </w:p>
        </w:tc>
      </w:tr>
      <w:tr w:rsidR="00FB25B6">
        <w:trPr>
          <w:cantSplit/>
          <w:jc w:val="center"/>
        </w:trPr>
        <w:tc>
          <w:tcPr>
            <w:tcW w:w="5184" w:type="dxa"/>
          </w:tcPr>
          <w:p w:rsidR="00FB25B6" w:rsidRDefault="007167CC">
            <w:pPr>
              <w:spacing w:after="40" w:line="240" w:lineRule="auto"/>
              <w:jc w:val="left"/>
            </w:pPr>
            <w:r>
              <w:rPr>
                <w:rFonts w:cs="Times New Roman"/>
                <w:sz w:val="20"/>
              </w:rPr>
              <w:t>20% slow blinks (0.8-1.3 s), 17/min</w:t>
            </w:r>
          </w:p>
        </w:tc>
        <w:tc>
          <w:tcPr>
            <w:tcW w:w="2304" w:type="dxa"/>
          </w:tcPr>
          <w:p w:rsidR="00FB25B6" w:rsidRDefault="007167CC">
            <w:pPr>
              <w:spacing w:after="40" w:line="240" w:lineRule="auto"/>
              <w:jc w:val="center"/>
            </w:pPr>
            <w:r>
              <w:rPr>
                <w:rFonts w:cs="Times New Roman"/>
                <w:sz w:val="20"/>
              </w:rPr>
              <w:t>3 / 300</w:t>
            </w:r>
          </w:p>
        </w:tc>
        <w:tc>
          <w:tcPr>
            <w:tcW w:w="1584" w:type="dxa"/>
          </w:tcPr>
          <w:p w:rsidR="00FB25B6" w:rsidRDefault="007167CC">
            <w:pPr>
              <w:spacing w:after="40" w:line="240" w:lineRule="auto"/>
              <w:jc w:val="center"/>
            </w:pPr>
            <w:r>
              <w:rPr>
                <w:rFonts w:cs="Times New Roman"/>
                <w:sz w:val="20"/>
              </w:rPr>
              <w:t>0.20</w:t>
            </w:r>
          </w:p>
        </w:tc>
      </w:tr>
    </w:tbl>
    <w:p w:rsidR="00FB25B6" w:rsidRDefault="00FB25B6">
      <w:pPr>
        <w:spacing w:after="80" w:line="80" w:lineRule="exact"/>
      </w:pPr>
    </w:p>
    <w:p w:rsidR="00FB25B6" w:rsidRDefault="007167CC">
      <w:pPr>
        <w:pStyle w:val="Heading3"/>
      </w:pPr>
      <w:r>
        <w:t>Parameter trade-off</w:t>
      </w:r>
    </w:p>
    <w:p w:rsidR="00FB25B6" w:rsidRDefault="007167CC">
      <w:r>
        <w:rPr>
          <w:rFonts w:cs="Times New Roman"/>
        </w:rPr>
        <w:t xml:space="preserve">Closure time and persistence were varied together. The sweep shows that </w:t>
      </w:r>
      <w:r>
        <w:rPr>
          <w:rFonts w:cs="Times New Roman"/>
        </w:rPr>
        <w:t>sensitivity and false alerts pull in opposite directions, and that the sum of closure and persistence is what matters: any setting whose sum exceeds the 3 s test closure misses it entirely. The defaults (1.5 s and 1.0 s) detect the 3 s closure and, on stre</w:t>
      </w:r>
      <w:r>
        <w:rPr>
          <w:rFonts w:cs="Times New Roman"/>
        </w:rPr>
        <w:t>ams with 10 % slow blinks, produce no alerts, while a faster setting (1.0 s and 0.5 s) detects it too but raises 3.0 alerts per hour.</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Closure and persistence against detection and false alerts</w:t>
      </w:r>
    </w:p>
    <w:tbl>
      <w:tblPr>
        <w:tblStyle w:val="TableGrid"/>
        <w:tblW w:w="0" w:type="auto"/>
        <w:jc w:val="center"/>
        <w:tblLook w:val="04A0" w:firstRow="1" w:lastRow="0" w:firstColumn="1" w:lastColumn="0" w:noHBand="0" w:noVBand="1"/>
      </w:tblPr>
      <w:tblGrid>
        <w:gridCol w:w="1728"/>
        <w:gridCol w:w="1872"/>
        <w:gridCol w:w="2304"/>
        <w:gridCol w:w="3168"/>
      </w:tblGrid>
      <w:tr w:rsidR="00FB25B6">
        <w:trPr>
          <w:cantSplit/>
          <w:tblHeader/>
          <w:jc w:val="center"/>
        </w:trPr>
        <w:tc>
          <w:tcPr>
            <w:tcW w:w="1728" w:type="dxa"/>
            <w:shd w:val="clear" w:color="auto" w:fill="1B2A41"/>
          </w:tcPr>
          <w:p w:rsidR="00FB25B6" w:rsidRDefault="007167CC">
            <w:pPr>
              <w:spacing w:after="40" w:line="240" w:lineRule="auto"/>
              <w:jc w:val="center"/>
            </w:pPr>
            <w:r>
              <w:rPr>
                <w:rFonts w:cs="Times New Roman"/>
                <w:b/>
                <w:color w:val="FFFFFF"/>
                <w:sz w:val="19"/>
              </w:rPr>
              <w:t>Closure (s)</w:t>
            </w:r>
          </w:p>
        </w:tc>
        <w:tc>
          <w:tcPr>
            <w:tcW w:w="1872" w:type="dxa"/>
            <w:shd w:val="clear" w:color="auto" w:fill="1B2A41"/>
          </w:tcPr>
          <w:p w:rsidR="00FB25B6" w:rsidRDefault="007167CC">
            <w:pPr>
              <w:spacing w:after="40" w:line="240" w:lineRule="auto"/>
              <w:jc w:val="center"/>
            </w:pPr>
            <w:r>
              <w:rPr>
                <w:rFonts w:cs="Times New Roman"/>
                <w:b/>
                <w:color w:val="FFFFFF"/>
                <w:sz w:val="19"/>
              </w:rPr>
              <w:t>Persistence (s)</w:t>
            </w:r>
          </w:p>
        </w:tc>
        <w:tc>
          <w:tcPr>
            <w:tcW w:w="2304" w:type="dxa"/>
            <w:shd w:val="clear" w:color="auto" w:fill="1B2A41"/>
          </w:tcPr>
          <w:p w:rsidR="00FB25B6" w:rsidRDefault="007167CC">
            <w:pPr>
              <w:spacing w:after="40" w:line="240" w:lineRule="auto"/>
              <w:jc w:val="center"/>
            </w:pPr>
            <w:r>
              <w:rPr>
                <w:rFonts w:cs="Times New Roman"/>
                <w:b/>
                <w:color w:val="FFFFFF"/>
                <w:sz w:val="19"/>
              </w:rPr>
              <w:t xml:space="preserve">3 </w:t>
            </w:r>
            <w:r>
              <w:rPr>
                <w:rFonts w:cs="Times New Roman"/>
                <w:b/>
                <w:color w:val="FFFFFF"/>
                <w:sz w:val="19"/>
              </w:rPr>
              <w:t>s closure detected</w:t>
            </w:r>
          </w:p>
        </w:tc>
        <w:tc>
          <w:tcPr>
            <w:tcW w:w="3168" w:type="dxa"/>
            <w:shd w:val="clear" w:color="auto" w:fill="1B2A41"/>
          </w:tcPr>
          <w:p w:rsidR="00FB25B6" w:rsidRDefault="007167CC">
            <w:pPr>
              <w:spacing w:after="40" w:line="240" w:lineRule="auto"/>
              <w:jc w:val="center"/>
            </w:pPr>
            <w:r>
              <w:rPr>
                <w:rFonts w:cs="Times New Roman"/>
                <w:b/>
                <w:color w:val="FFFFFF"/>
                <w:sz w:val="19"/>
              </w:rPr>
              <w:t>Alerts per hour (10 % slow blinks)</w:t>
            </w:r>
          </w:p>
        </w:tc>
      </w:tr>
      <w:tr w:rsidR="00FB25B6">
        <w:trPr>
          <w:cantSplit/>
          <w:jc w:val="center"/>
        </w:trPr>
        <w:tc>
          <w:tcPr>
            <w:tcW w:w="1728" w:type="dxa"/>
          </w:tcPr>
          <w:p w:rsidR="00FB25B6" w:rsidRDefault="007167CC">
            <w:pPr>
              <w:spacing w:after="40" w:line="240" w:lineRule="auto"/>
              <w:jc w:val="center"/>
            </w:pPr>
            <w:r>
              <w:rPr>
                <w:rFonts w:cs="Times New Roman"/>
                <w:sz w:val="19"/>
              </w:rPr>
              <w:t>1.0</w:t>
            </w:r>
          </w:p>
        </w:tc>
        <w:tc>
          <w:tcPr>
            <w:tcW w:w="1872" w:type="dxa"/>
          </w:tcPr>
          <w:p w:rsidR="00FB25B6" w:rsidRDefault="007167CC">
            <w:pPr>
              <w:spacing w:after="40" w:line="240" w:lineRule="auto"/>
              <w:jc w:val="center"/>
            </w:pPr>
            <w:r>
              <w:rPr>
                <w:rFonts w:cs="Times New Roman"/>
                <w:sz w:val="19"/>
              </w:rPr>
              <w:t>0.5</w:t>
            </w:r>
          </w:p>
        </w:tc>
        <w:tc>
          <w:tcPr>
            <w:tcW w:w="2304" w:type="dxa"/>
          </w:tcPr>
          <w:p w:rsidR="00FB25B6" w:rsidRDefault="007167CC">
            <w:pPr>
              <w:spacing w:after="40" w:line="240" w:lineRule="auto"/>
              <w:jc w:val="center"/>
            </w:pPr>
            <w:r>
              <w:rPr>
                <w:rFonts w:cs="Times New Roman"/>
                <w:sz w:val="19"/>
              </w:rPr>
              <w:t>100%</w:t>
            </w:r>
          </w:p>
        </w:tc>
        <w:tc>
          <w:tcPr>
            <w:tcW w:w="3168" w:type="dxa"/>
          </w:tcPr>
          <w:p w:rsidR="00FB25B6" w:rsidRDefault="007167CC">
            <w:pPr>
              <w:spacing w:after="40" w:line="240" w:lineRule="auto"/>
              <w:jc w:val="center"/>
            </w:pPr>
            <w:r>
              <w:rPr>
                <w:rFonts w:cs="Times New Roman"/>
                <w:sz w:val="19"/>
              </w:rPr>
              <w:t>3.00</w:t>
            </w:r>
          </w:p>
        </w:tc>
      </w:tr>
      <w:tr w:rsidR="00FB25B6">
        <w:trPr>
          <w:cantSplit/>
          <w:jc w:val="center"/>
        </w:trPr>
        <w:tc>
          <w:tcPr>
            <w:tcW w:w="1728" w:type="dxa"/>
          </w:tcPr>
          <w:p w:rsidR="00FB25B6" w:rsidRDefault="007167CC">
            <w:pPr>
              <w:spacing w:after="40" w:line="240" w:lineRule="auto"/>
              <w:jc w:val="center"/>
            </w:pPr>
            <w:r>
              <w:rPr>
                <w:rFonts w:cs="Times New Roman"/>
                <w:sz w:val="19"/>
              </w:rPr>
              <w:t>1.0</w:t>
            </w:r>
          </w:p>
        </w:tc>
        <w:tc>
          <w:tcPr>
            <w:tcW w:w="1872" w:type="dxa"/>
          </w:tcPr>
          <w:p w:rsidR="00FB25B6" w:rsidRDefault="007167CC">
            <w:pPr>
              <w:spacing w:after="40" w:line="240" w:lineRule="auto"/>
              <w:jc w:val="center"/>
            </w:pPr>
            <w:r>
              <w:rPr>
                <w:rFonts w:cs="Times New Roman"/>
                <w:sz w:val="19"/>
              </w:rPr>
              <w:t>1.0</w:t>
            </w:r>
          </w:p>
        </w:tc>
        <w:tc>
          <w:tcPr>
            <w:tcW w:w="2304" w:type="dxa"/>
          </w:tcPr>
          <w:p w:rsidR="00FB25B6" w:rsidRDefault="007167CC">
            <w:pPr>
              <w:spacing w:after="40" w:line="240" w:lineRule="auto"/>
              <w:jc w:val="center"/>
            </w:pPr>
            <w:r>
              <w:rPr>
                <w:rFonts w:cs="Times New Roman"/>
                <w:sz w:val="19"/>
              </w:rPr>
              <w:t>100%</w:t>
            </w:r>
          </w:p>
        </w:tc>
        <w:tc>
          <w:tcPr>
            <w:tcW w:w="3168" w:type="dxa"/>
          </w:tcPr>
          <w:p w:rsidR="00FB25B6" w:rsidRDefault="007167CC">
            <w:pPr>
              <w:spacing w:after="40" w:line="240" w:lineRule="auto"/>
              <w:jc w:val="center"/>
            </w:pPr>
            <w:r>
              <w:rPr>
                <w:rFonts w:cs="Times New Roman"/>
                <w:sz w:val="19"/>
              </w:rPr>
              <w:t>0.33</w:t>
            </w:r>
          </w:p>
        </w:tc>
      </w:tr>
      <w:tr w:rsidR="00FB25B6">
        <w:trPr>
          <w:cantSplit/>
          <w:jc w:val="center"/>
        </w:trPr>
        <w:tc>
          <w:tcPr>
            <w:tcW w:w="1728" w:type="dxa"/>
          </w:tcPr>
          <w:p w:rsidR="00FB25B6" w:rsidRDefault="007167CC">
            <w:pPr>
              <w:spacing w:after="40" w:line="240" w:lineRule="auto"/>
              <w:jc w:val="center"/>
            </w:pPr>
            <w:r>
              <w:rPr>
                <w:rFonts w:cs="Times New Roman"/>
                <w:sz w:val="19"/>
              </w:rPr>
              <w:t>1.0</w:t>
            </w:r>
          </w:p>
        </w:tc>
        <w:tc>
          <w:tcPr>
            <w:tcW w:w="1872" w:type="dxa"/>
          </w:tcPr>
          <w:p w:rsidR="00FB25B6" w:rsidRDefault="007167CC">
            <w:pPr>
              <w:spacing w:after="40" w:line="240" w:lineRule="auto"/>
              <w:jc w:val="center"/>
            </w:pPr>
            <w:r>
              <w:rPr>
                <w:rFonts w:cs="Times New Roman"/>
                <w:sz w:val="19"/>
              </w:rPr>
              <w:t>2.0</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1.5</w:t>
            </w:r>
          </w:p>
        </w:tc>
        <w:tc>
          <w:tcPr>
            <w:tcW w:w="1872" w:type="dxa"/>
          </w:tcPr>
          <w:p w:rsidR="00FB25B6" w:rsidRDefault="007167CC">
            <w:pPr>
              <w:spacing w:after="40" w:line="240" w:lineRule="auto"/>
              <w:jc w:val="center"/>
            </w:pPr>
            <w:r>
              <w:rPr>
                <w:rFonts w:cs="Times New Roman"/>
                <w:sz w:val="19"/>
              </w:rPr>
              <w:t>0.5</w:t>
            </w:r>
          </w:p>
        </w:tc>
        <w:tc>
          <w:tcPr>
            <w:tcW w:w="2304" w:type="dxa"/>
          </w:tcPr>
          <w:p w:rsidR="00FB25B6" w:rsidRDefault="007167CC">
            <w:pPr>
              <w:spacing w:after="40" w:line="240" w:lineRule="auto"/>
              <w:jc w:val="center"/>
            </w:pPr>
            <w:r>
              <w:rPr>
                <w:rFonts w:cs="Times New Roman"/>
                <w:sz w:val="19"/>
              </w:rPr>
              <w:t>100%</w:t>
            </w:r>
          </w:p>
        </w:tc>
        <w:tc>
          <w:tcPr>
            <w:tcW w:w="3168" w:type="dxa"/>
          </w:tcPr>
          <w:p w:rsidR="00FB25B6" w:rsidRDefault="007167CC">
            <w:pPr>
              <w:spacing w:after="40" w:line="240" w:lineRule="auto"/>
              <w:jc w:val="center"/>
            </w:pPr>
            <w:r>
              <w:rPr>
                <w:rFonts w:cs="Times New Roman"/>
                <w:sz w:val="19"/>
              </w:rPr>
              <w:t>0.33</w:t>
            </w:r>
          </w:p>
        </w:tc>
      </w:tr>
      <w:tr w:rsidR="00FB25B6">
        <w:trPr>
          <w:cantSplit/>
          <w:jc w:val="center"/>
        </w:trPr>
        <w:tc>
          <w:tcPr>
            <w:tcW w:w="1728" w:type="dxa"/>
          </w:tcPr>
          <w:p w:rsidR="00FB25B6" w:rsidRDefault="007167CC">
            <w:pPr>
              <w:spacing w:after="40" w:line="240" w:lineRule="auto"/>
              <w:jc w:val="center"/>
            </w:pPr>
            <w:r>
              <w:rPr>
                <w:rFonts w:cs="Times New Roman"/>
                <w:sz w:val="19"/>
              </w:rPr>
              <w:t>1.5</w:t>
            </w:r>
          </w:p>
        </w:tc>
        <w:tc>
          <w:tcPr>
            <w:tcW w:w="1872" w:type="dxa"/>
          </w:tcPr>
          <w:p w:rsidR="00FB25B6" w:rsidRDefault="007167CC">
            <w:pPr>
              <w:spacing w:after="40" w:line="240" w:lineRule="auto"/>
              <w:jc w:val="center"/>
            </w:pPr>
            <w:r>
              <w:rPr>
                <w:rFonts w:cs="Times New Roman"/>
                <w:sz w:val="19"/>
              </w:rPr>
              <w:t>1.0</w:t>
            </w:r>
          </w:p>
        </w:tc>
        <w:tc>
          <w:tcPr>
            <w:tcW w:w="2304" w:type="dxa"/>
          </w:tcPr>
          <w:p w:rsidR="00FB25B6" w:rsidRDefault="007167CC">
            <w:pPr>
              <w:spacing w:after="40" w:line="240" w:lineRule="auto"/>
              <w:jc w:val="center"/>
            </w:pPr>
            <w:r>
              <w:rPr>
                <w:rFonts w:cs="Times New Roman"/>
                <w:sz w:val="19"/>
              </w:rPr>
              <w:t>100%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1.5</w:t>
            </w:r>
          </w:p>
        </w:tc>
        <w:tc>
          <w:tcPr>
            <w:tcW w:w="1872" w:type="dxa"/>
          </w:tcPr>
          <w:p w:rsidR="00FB25B6" w:rsidRDefault="007167CC">
            <w:pPr>
              <w:spacing w:after="40" w:line="240" w:lineRule="auto"/>
              <w:jc w:val="center"/>
            </w:pPr>
            <w:r>
              <w:rPr>
                <w:rFonts w:cs="Times New Roman"/>
                <w:sz w:val="19"/>
              </w:rPr>
              <w:t>2.0</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lastRenderedPageBreak/>
              <w:t>2.0</w:t>
            </w:r>
          </w:p>
        </w:tc>
        <w:tc>
          <w:tcPr>
            <w:tcW w:w="1872" w:type="dxa"/>
          </w:tcPr>
          <w:p w:rsidR="00FB25B6" w:rsidRDefault="007167CC">
            <w:pPr>
              <w:spacing w:after="40" w:line="240" w:lineRule="auto"/>
              <w:jc w:val="center"/>
            </w:pPr>
            <w:r>
              <w:rPr>
                <w:rFonts w:cs="Times New Roman"/>
                <w:sz w:val="19"/>
              </w:rPr>
              <w:t>0.5</w:t>
            </w:r>
          </w:p>
        </w:tc>
        <w:tc>
          <w:tcPr>
            <w:tcW w:w="2304" w:type="dxa"/>
          </w:tcPr>
          <w:p w:rsidR="00FB25B6" w:rsidRDefault="007167CC">
            <w:pPr>
              <w:spacing w:after="40" w:line="240" w:lineRule="auto"/>
              <w:jc w:val="center"/>
            </w:pPr>
            <w:r>
              <w:rPr>
                <w:rFonts w:cs="Times New Roman"/>
                <w:sz w:val="19"/>
              </w:rPr>
              <w:t>100%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2.0</w:t>
            </w:r>
          </w:p>
        </w:tc>
        <w:tc>
          <w:tcPr>
            <w:tcW w:w="1872" w:type="dxa"/>
          </w:tcPr>
          <w:p w:rsidR="00FB25B6" w:rsidRDefault="007167CC">
            <w:pPr>
              <w:spacing w:after="40" w:line="240" w:lineRule="auto"/>
              <w:jc w:val="center"/>
            </w:pPr>
            <w:r>
              <w:rPr>
                <w:rFonts w:cs="Times New Roman"/>
                <w:sz w:val="19"/>
              </w:rPr>
              <w:t>1.0</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2.0</w:t>
            </w:r>
          </w:p>
        </w:tc>
        <w:tc>
          <w:tcPr>
            <w:tcW w:w="1872" w:type="dxa"/>
          </w:tcPr>
          <w:p w:rsidR="00FB25B6" w:rsidRDefault="007167CC">
            <w:pPr>
              <w:spacing w:after="40" w:line="240" w:lineRule="auto"/>
              <w:jc w:val="center"/>
            </w:pPr>
            <w:r>
              <w:rPr>
                <w:rFonts w:cs="Times New Roman"/>
                <w:sz w:val="19"/>
              </w:rPr>
              <w:t>2.0</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3.0</w:t>
            </w:r>
          </w:p>
        </w:tc>
        <w:tc>
          <w:tcPr>
            <w:tcW w:w="1872" w:type="dxa"/>
          </w:tcPr>
          <w:p w:rsidR="00FB25B6" w:rsidRDefault="007167CC">
            <w:pPr>
              <w:spacing w:after="40" w:line="240" w:lineRule="auto"/>
              <w:jc w:val="center"/>
            </w:pPr>
            <w:r>
              <w:rPr>
                <w:rFonts w:cs="Times New Roman"/>
                <w:sz w:val="19"/>
              </w:rPr>
              <w:t>0.5</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3.0</w:t>
            </w:r>
          </w:p>
        </w:tc>
        <w:tc>
          <w:tcPr>
            <w:tcW w:w="1872" w:type="dxa"/>
          </w:tcPr>
          <w:p w:rsidR="00FB25B6" w:rsidRDefault="007167CC">
            <w:pPr>
              <w:spacing w:after="40" w:line="240" w:lineRule="auto"/>
              <w:jc w:val="center"/>
            </w:pPr>
            <w:r>
              <w:rPr>
                <w:rFonts w:cs="Times New Roman"/>
                <w:sz w:val="19"/>
              </w:rPr>
              <w:t>1.0</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r w:rsidR="00FB25B6">
        <w:trPr>
          <w:cantSplit/>
          <w:jc w:val="center"/>
        </w:trPr>
        <w:tc>
          <w:tcPr>
            <w:tcW w:w="1728" w:type="dxa"/>
          </w:tcPr>
          <w:p w:rsidR="00FB25B6" w:rsidRDefault="007167CC">
            <w:pPr>
              <w:spacing w:after="40" w:line="240" w:lineRule="auto"/>
              <w:jc w:val="center"/>
            </w:pPr>
            <w:r>
              <w:rPr>
                <w:rFonts w:cs="Times New Roman"/>
                <w:sz w:val="19"/>
              </w:rPr>
              <w:t>3.0</w:t>
            </w:r>
          </w:p>
        </w:tc>
        <w:tc>
          <w:tcPr>
            <w:tcW w:w="1872" w:type="dxa"/>
          </w:tcPr>
          <w:p w:rsidR="00FB25B6" w:rsidRDefault="007167CC">
            <w:pPr>
              <w:spacing w:after="40" w:line="240" w:lineRule="auto"/>
              <w:jc w:val="center"/>
            </w:pPr>
            <w:r>
              <w:rPr>
                <w:rFonts w:cs="Times New Roman"/>
                <w:sz w:val="19"/>
              </w:rPr>
              <w:t>2.0</w:t>
            </w:r>
          </w:p>
        </w:tc>
        <w:tc>
          <w:tcPr>
            <w:tcW w:w="2304" w:type="dxa"/>
          </w:tcPr>
          <w:p w:rsidR="00FB25B6" w:rsidRDefault="007167CC">
            <w:pPr>
              <w:spacing w:after="40" w:line="240" w:lineRule="auto"/>
              <w:jc w:val="center"/>
            </w:pPr>
            <w:r>
              <w:rPr>
                <w:rFonts w:cs="Times New Roman"/>
                <w:sz w:val="19"/>
              </w:rPr>
              <w:t>0%</w:t>
            </w:r>
          </w:p>
        </w:tc>
        <w:tc>
          <w:tcPr>
            <w:tcW w:w="3168" w:type="dxa"/>
          </w:tcPr>
          <w:p w:rsidR="00FB25B6" w:rsidRDefault="007167CC">
            <w:pPr>
              <w:spacing w:after="40" w:line="240" w:lineRule="auto"/>
              <w:jc w:val="center"/>
            </w:pPr>
            <w:r>
              <w:rPr>
                <w:rFonts w:cs="Times New Roman"/>
                <w:sz w:val="19"/>
              </w:rPr>
              <w:t>0.00</w:t>
            </w:r>
          </w:p>
        </w:tc>
      </w:tr>
    </w:tbl>
    <w:p w:rsidR="00FB25B6" w:rsidRDefault="00FB25B6">
      <w:pPr>
        <w:spacing w:after="80" w:line="80" w:lineRule="exact"/>
      </w:pPr>
    </w:p>
    <w:p w:rsidR="00FB25B6" w:rsidRDefault="007167CC">
      <w:pPr>
        <w:keepNext/>
        <w:spacing w:after="80" w:line="240" w:lineRule="auto"/>
        <w:jc w:val="center"/>
      </w:pPr>
      <w:r>
        <w:rPr>
          <w:noProof/>
        </w:rPr>
        <w:drawing>
          <wp:inline distT="0" distB="0" distL="0" distR="0">
            <wp:extent cx="4572000" cy="271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er_tradeoff.png"/>
                    <pic:cNvPicPr/>
                  </pic:nvPicPr>
                  <pic:blipFill>
                    <a:blip r:embed="rId22"/>
                    <a:stretch>
                      <a:fillRect/>
                    </a:stretch>
                  </pic:blipFill>
                  <pic:spPr>
                    <a:xfrm>
                      <a:off x="0" y="0"/>
                      <a:ext cx="4572000" cy="2714625"/>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Alerts per hour against the closure setting for three persistence values</w:t>
      </w:r>
    </w:p>
    <w:p w:rsidR="00FB25B6" w:rsidRDefault="007167CC">
      <w:pPr>
        <w:pStyle w:val="Heading3"/>
      </w:pPr>
      <w:r>
        <w:t>Other rules</w:t>
      </w:r>
    </w:p>
    <w:p w:rsidR="00FB25B6" w:rsidRDefault="007167CC">
      <w:pPr>
        <w:spacing w:after="60"/>
        <w:ind w:left="720" w:hanging="360"/>
      </w:pPr>
      <w:r>
        <w:rPr>
          <w:rFonts w:cs="Times New Roman"/>
        </w:rPr>
        <w:t xml:space="preserve">•  </w:t>
      </w:r>
      <w:r>
        <w:rPr>
          <w:rFonts w:cs="Times New Roman"/>
          <w:b/>
        </w:rPr>
        <w:t>Closed-fraction rule.</w:t>
      </w:r>
      <w:r>
        <w:rPr>
          <w:rFonts w:cs="Times New Roman"/>
        </w:rPr>
        <w:t xml:space="preserve"> Closures of 0.9 s every 1.5 s (60 % closed, no single long closure) produce a warning 10.1 s a</w:t>
      </w:r>
      <w:r>
        <w:rPr>
          <w:rFonts w:cs="Times New Roman"/>
        </w:rPr>
        <w:t>fter onset with the reason "Closed-eye fraction 63% over 10.0 s"; it needs at least 8 s of history, so it reacts slowly.</w:t>
      </w:r>
    </w:p>
    <w:p w:rsidR="00FB25B6" w:rsidRDefault="007167CC">
      <w:pPr>
        <w:spacing w:after="60"/>
        <w:ind w:left="720" w:hanging="360"/>
      </w:pPr>
      <w:r>
        <w:rPr>
          <w:rFonts w:cs="Times New Roman"/>
        </w:rPr>
        <w:t xml:space="preserve">•  </w:t>
      </w:r>
      <w:r>
        <w:rPr>
          <w:rFonts w:cs="Times New Roman"/>
          <w:b/>
        </w:rPr>
        <w:t>Head-tilt rule.</w:t>
      </w:r>
      <w:r>
        <w:rPr>
          <w:rFonts w:cs="Times New Roman"/>
        </w:rPr>
        <w:t xml:space="preserve"> A 30 degree roll with an EAR of 0.19 warns after 1.07 s; the same roll with open eyes never warns (confirmed).</w:t>
      </w:r>
    </w:p>
    <w:p w:rsidR="00FB25B6" w:rsidRDefault="007167CC">
      <w:pPr>
        <w:spacing w:after="60"/>
        <w:ind w:left="720" w:hanging="360"/>
      </w:pPr>
      <w:r>
        <w:rPr>
          <w:rFonts w:cs="Times New Roman"/>
        </w:rPr>
        <w:t xml:space="preserve">•  </w:t>
      </w:r>
      <w:r>
        <w:rPr>
          <w:rFonts w:cs="Times New Roman"/>
          <w:b/>
        </w:rPr>
        <w:t>Wa</w:t>
      </w:r>
      <w:r>
        <w:rPr>
          <w:rFonts w:cs="Times New Roman"/>
          <w:b/>
        </w:rPr>
        <w:t>rm-up and recovery.</w:t>
      </w:r>
      <w:r>
        <w:rPr>
          <w:rFonts w:cs="Times New Roman"/>
        </w:rPr>
        <w:t xml:space="preserve"> The first </w:t>
      </w:r>
      <w:r>
        <w:rPr>
          <w:rFonts w:cs="Times New Roman"/>
          <w:i/>
        </w:rPr>
        <w:t>Normal</w:t>
      </w:r>
      <w:r>
        <w:rPr>
          <w:rFonts w:cs="Times New Roman"/>
        </w:rPr>
        <w:t xml:space="preserve"> appears 2.0 s after the start, and 2.13 s after a signal loss.</w:t>
      </w:r>
    </w:p>
    <w:p w:rsidR="00FB25B6" w:rsidRDefault="007167CC">
      <w:pPr>
        <w:pStyle w:val="Heading2"/>
      </w:pPr>
      <w:r>
        <w:t>8.3 Experimental setup for the eye-state measurement</w:t>
      </w:r>
    </w:p>
    <w:p w:rsidR="00FB25B6" w:rsidRDefault="007167CC">
      <w:r>
        <w:rPr>
          <w:rFonts w:cs="Times New Roman"/>
        </w:rPr>
        <w:t>The only component that can be measured on public data is the one that turns a face image into an EAR a</w:t>
      </w:r>
      <w:r>
        <w:rPr>
          <w:rFonts w:cs="Times New Roman"/>
        </w:rPr>
        <w:t>nd decides whether the eye is closed. It was evaluated on the Closed Eyes in the Wild (CEW) dataset [12]: 1,192 faces with both eyes closed (collected from the Internet) and 1,231 faces with open eyes (from LFW [13]), supplied as 100 x 100 pixel warped cro</w:t>
      </w:r>
      <w:r>
        <w:rPr>
          <w:rFonts w:cs="Times New Roman"/>
        </w:rPr>
        <w:t xml:space="preserve">ps. Each crop was enlarged to 480 x 480 pixels and centred on a 640 x 480 canvas, the size of the application's camera frames, and passed through the shipped </w:t>
      </w:r>
      <w:r>
        <w:rPr>
          <w:rFonts w:ascii="Consolas" w:eastAsia="Consolas" w:hAnsi="Consolas" w:cs="Consolas"/>
          <w:sz w:val="21"/>
        </w:rPr>
        <w:t>Vision.process</w:t>
      </w:r>
      <w:r>
        <w:rPr>
          <w:rFonts w:cs="Times New Roman"/>
        </w:rPr>
        <w:t xml:space="preserve"> (MediaPipe Face Landmarker, quality gates, six-point EAR). The dataset is not part of the repository.</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Protocol of the eye-state measurement</w:t>
      </w:r>
    </w:p>
    <w:tbl>
      <w:tblPr>
        <w:tblStyle w:val="TableGrid"/>
        <w:tblW w:w="0" w:type="auto"/>
        <w:jc w:val="center"/>
        <w:tblLook w:val="04A0" w:firstRow="1" w:lastRow="0" w:firstColumn="1" w:lastColumn="0" w:noHBand="0" w:noVBand="1"/>
      </w:tblPr>
      <w:tblGrid>
        <w:gridCol w:w="2304"/>
        <w:gridCol w:w="6768"/>
      </w:tblGrid>
      <w:tr w:rsidR="00FB25B6">
        <w:trPr>
          <w:cantSplit/>
          <w:tblHeader/>
          <w:jc w:val="center"/>
        </w:trPr>
        <w:tc>
          <w:tcPr>
            <w:tcW w:w="2304" w:type="dxa"/>
            <w:shd w:val="clear" w:color="auto" w:fill="1B2A41"/>
          </w:tcPr>
          <w:p w:rsidR="00FB25B6" w:rsidRDefault="007167CC">
            <w:pPr>
              <w:spacing w:after="40" w:line="240" w:lineRule="auto"/>
              <w:jc w:val="center"/>
            </w:pPr>
            <w:r>
              <w:rPr>
                <w:rFonts w:cs="Times New Roman"/>
                <w:b/>
                <w:color w:val="FFFFFF"/>
                <w:sz w:val="20"/>
              </w:rPr>
              <w:t>Item</w:t>
            </w:r>
          </w:p>
        </w:tc>
        <w:tc>
          <w:tcPr>
            <w:tcW w:w="6768" w:type="dxa"/>
            <w:shd w:val="clear" w:color="auto" w:fill="1B2A41"/>
          </w:tcPr>
          <w:p w:rsidR="00FB25B6" w:rsidRDefault="007167CC">
            <w:pPr>
              <w:spacing w:after="40" w:line="240" w:lineRule="auto"/>
              <w:jc w:val="center"/>
            </w:pPr>
            <w:r>
              <w:rPr>
                <w:rFonts w:cs="Times New Roman"/>
                <w:b/>
                <w:color w:val="FFFFFF"/>
                <w:sz w:val="20"/>
              </w:rPr>
              <w:t>Value</w:t>
            </w:r>
          </w:p>
        </w:tc>
      </w:tr>
      <w:tr w:rsidR="00FB25B6">
        <w:trPr>
          <w:cantSplit/>
          <w:jc w:val="center"/>
        </w:trPr>
        <w:tc>
          <w:tcPr>
            <w:tcW w:w="2304" w:type="dxa"/>
          </w:tcPr>
          <w:p w:rsidR="00FB25B6" w:rsidRDefault="007167CC">
            <w:pPr>
              <w:spacing w:after="40" w:line="240" w:lineRule="auto"/>
              <w:jc w:val="left"/>
            </w:pPr>
            <w:r>
              <w:rPr>
                <w:rFonts w:cs="Times New Roman"/>
                <w:sz w:val="20"/>
              </w:rPr>
              <w:lastRenderedPageBreak/>
              <w:t>Data</w:t>
            </w:r>
          </w:p>
        </w:tc>
        <w:tc>
          <w:tcPr>
            <w:tcW w:w="6768" w:type="dxa"/>
          </w:tcPr>
          <w:p w:rsidR="00FB25B6" w:rsidRDefault="007167CC">
            <w:pPr>
              <w:spacing w:after="40" w:line="240" w:lineRule="auto"/>
              <w:jc w:val="left"/>
            </w:pPr>
            <w:r>
              <w:rPr>
                <w:rFonts w:cs="Times New Roman"/>
                <w:sz w:val="20"/>
              </w:rPr>
              <w:t>CEW, 2,423 still images: 1,192 closed, 1,231 open</w:t>
            </w:r>
          </w:p>
        </w:tc>
      </w:tr>
      <w:tr w:rsidR="00FB25B6">
        <w:trPr>
          <w:cantSplit/>
          <w:jc w:val="center"/>
        </w:trPr>
        <w:tc>
          <w:tcPr>
            <w:tcW w:w="2304" w:type="dxa"/>
          </w:tcPr>
          <w:p w:rsidR="00FB25B6" w:rsidRDefault="007167CC">
            <w:pPr>
              <w:spacing w:after="40" w:line="240" w:lineRule="auto"/>
              <w:jc w:val="left"/>
            </w:pPr>
            <w:r>
              <w:rPr>
                <w:rFonts w:cs="Times New Roman"/>
                <w:sz w:val="20"/>
              </w:rPr>
              <w:t>Pipeline A (as</w:t>
            </w:r>
            <w:r>
              <w:rPr>
                <w:rFonts w:cs="Times New Roman"/>
                <w:sz w:val="20"/>
              </w:rPr>
              <w:t xml:space="preserve"> shipped)</w:t>
            </w:r>
          </w:p>
        </w:tc>
        <w:tc>
          <w:tcPr>
            <w:tcW w:w="6768" w:type="dxa"/>
          </w:tcPr>
          <w:p w:rsidR="00FB25B6" w:rsidRDefault="007167CC">
            <w:pPr>
              <w:spacing w:after="40" w:line="240" w:lineRule="auto"/>
              <w:jc w:val="left"/>
            </w:pPr>
            <w:r>
              <w:rPr>
                <w:rFonts w:ascii="Consolas" w:eastAsia="Consolas" w:hAnsi="Consolas" w:cs="Consolas"/>
                <w:sz w:val="17"/>
              </w:rPr>
              <w:t>Vision.process</w:t>
            </w:r>
            <w:r>
              <w:rPr>
                <w:rFonts w:cs="Times New Roman"/>
                <w:sz w:val="20"/>
              </w:rPr>
              <w:t xml:space="preserve"> with all quality gates; only assessed (</w:t>
            </w:r>
            <w:r>
              <w:rPr>
                <w:rFonts w:cs="Times New Roman"/>
                <w:i/>
                <w:sz w:val="20"/>
              </w:rPr>
              <w:t>Good</w:t>
            </w:r>
            <w:r>
              <w:rPr>
                <w:rFonts w:cs="Times New Roman"/>
                <w:sz w:val="20"/>
              </w:rPr>
              <w:t>) images are classified</w:t>
            </w:r>
          </w:p>
        </w:tc>
      </w:tr>
      <w:tr w:rsidR="00FB25B6">
        <w:trPr>
          <w:cantSplit/>
          <w:jc w:val="center"/>
        </w:trPr>
        <w:tc>
          <w:tcPr>
            <w:tcW w:w="2304" w:type="dxa"/>
          </w:tcPr>
          <w:p w:rsidR="00FB25B6" w:rsidRDefault="007167CC">
            <w:pPr>
              <w:spacing w:after="40" w:line="240" w:lineRule="auto"/>
              <w:jc w:val="left"/>
            </w:pPr>
            <w:r>
              <w:rPr>
                <w:rFonts w:cs="Times New Roman"/>
                <w:sz w:val="20"/>
              </w:rPr>
              <w:t>Pipeline B (geometry only)</w:t>
            </w:r>
          </w:p>
        </w:tc>
        <w:tc>
          <w:tcPr>
            <w:tcW w:w="6768" w:type="dxa"/>
          </w:tcPr>
          <w:p w:rsidR="00FB25B6" w:rsidRDefault="007167CC">
            <w:pPr>
              <w:spacing w:after="40" w:line="240" w:lineRule="auto"/>
              <w:jc w:val="left"/>
            </w:pPr>
            <w:r>
              <w:rPr>
                <w:rFonts w:cs="Times New Roman"/>
                <w:sz w:val="20"/>
              </w:rPr>
              <w:t xml:space="preserve">Same landmarks and </w:t>
            </w:r>
            <w:r>
              <w:rPr>
                <w:rFonts w:ascii="Consolas" w:eastAsia="Consolas" w:hAnsi="Consolas" w:cs="Consolas"/>
                <w:sz w:val="17"/>
              </w:rPr>
              <w:t>eye_aspect_ratio</w:t>
            </w:r>
            <w:r>
              <w:rPr>
                <w:rFonts w:cs="Times New Roman"/>
                <w:sz w:val="20"/>
              </w:rPr>
              <w:t>, first detected face, no gates: separates "is EAR informative" from "did the gates let the image thr</w:t>
            </w:r>
            <w:r>
              <w:rPr>
                <w:rFonts w:cs="Times New Roman"/>
                <w:sz w:val="20"/>
              </w:rPr>
              <w:t>ough"</w:t>
            </w:r>
          </w:p>
        </w:tc>
      </w:tr>
      <w:tr w:rsidR="00FB25B6">
        <w:trPr>
          <w:cantSplit/>
          <w:jc w:val="center"/>
        </w:trPr>
        <w:tc>
          <w:tcPr>
            <w:tcW w:w="2304" w:type="dxa"/>
          </w:tcPr>
          <w:p w:rsidR="00FB25B6" w:rsidRDefault="007167CC">
            <w:pPr>
              <w:spacing w:after="40" w:line="240" w:lineRule="auto"/>
              <w:jc w:val="left"/>
            </w:pPr>
            <w:r>
              <w:rPr>
                <w:rFonts w:cs="Times New Roman"/>
                <w:sz w:val="20"/>
              </w:rPr>
              <w:t>Decision rule</w:t>
            </w:r>
          </w:p>
        </w:tc>
        <w:tc>
          <w:tcPr>
            <w:tcW w:w="6768" w:type="dxa"/>
          </w:tcPr>
          <w:p w:rsidR="00FB25B6" w:rsidRDefault="007167CC">
            <w:pPr>
              <w:spacing w:after="40" w:line="240" w:lineRule="auto"/>
              <w:jc w:val="left"/>
            </w:pPr>
            <w:r>
              <w:rPr>
                <w:rFonts w:cs="Times New Roman"/>
                <w:sz w:val="20"/>
              </w:rPr>
              <w:t>Closed if EAR is below the threshold (default 0.21); positive class = closed</w:t>
            </w:r>
          </w:p>
        </w:tc>
      </w:tr>
      <w:tr w:rsidR="00FB25B6">
        <w:trPr>
          <w:cantSplit/>
          <w:jc w:val="center"/>
        </w:trPr>
        <w:tc>
          <w:tcPr>
            <w:tcW w:w="2304" w:type="dxa"/>
          </w:tcPr>
          <w:p w:rsidR="00FB25B6" w:rsidRDefault="007167CC">
            <w:pPr>
              <w:spacing w:after="40" w:line="240" w:lineRule="auto"/>
              <w:jc w:val="left"/>
            </w:pPr>
            <w:r>
              <w:rPr>
                <w:rFonts w:cs="Times New Roman"/>
                <w:sz w:val="20"/>
              </w:rPr>
              <w:t>Training</w:t>
            </w:r>
          </w:p>
        </w:tc>
        <w:tc>
          <w:tcPr>
            <w:tcW w:w="6768" w:type="dxa"/>
          </w:tcPr>
          <w:p w:rsidR="00FB25B6" w:rsidRDefault="007167CC">
            <w:pPr>
              <w:spacing w:after="40" w:line="240" w:lineRule="auto"/>
              <w:jc w:val="left"/>
            </w:pPr>
            <w:r>
              <w:rPr>
                <w:rFonts w:cs="Times New Roman"/>
                <w:sz w:val="20"/>
              </w:rPr>
              <w:t>None: there is no learned model; the threshold is a fixed engineering default</w:t>
            </w:r>
          </w:p>
        </w:tc>
      </w:tr>
      <w:tr w:rsidR="00FB25B6">
        <w:trPr>
          <w:cantSplit/>
          <w:jc w:val="center"/>
        </w:trPr>
        <w:tc>
          <w:tcPr>
            <w:tcW w:w="2304" w:type="dxa"/>
          </w:tcPr>
          <w:p w:rsidR="00FB25B6" w:rsidRDefault="007167CC">
            <w:pPr>
              <w:spacing w:after="40" w:line="240" w:lineRule="auto"/>
              <w:jc w:val="left"/>
            </w:pPr>
            <w:r>
              <w:rPr>
                <w:rFonts w:cs="Times New Roman"/>
                <w:sz w:val="20"/>
              </w:rPr>
              <w:t>Hardware</w:t>
            </w:r>
          </w:p>
        </w:tc>
        <w:tc>
          <w:tcPr>
            <w:tcW w:w="6768" w:type="dxa"/>
          </w:tcPr>
          <w:p w:rsidR="00FB25B6" w:rsidRDefault="007167CC">
            <w:pPr>
              <w:spacing w:after="40" w:line="240" w:lineRule="auto"/>
              <w:jc w:val="left"/>
            </w:pPr>
            <w:r>
              <w:rPr>
                <w:rFonts w:cs="Times New Roman"/>
                <w:sz w:val="20"/>
              </w:rPr>
              <w:t>12th Gen Intel Core i5-12500 (6 cores, 12 threads), 15.7 GB,</w:t>
            </w:r>
            <w:r>
              <w:rPr>
                <w:rFonts w:cs="Times New Roman"/>
                <w:sz w:val="20"/>
              </w:rPr>
              <w:t xml:space="preserve"> CPU only, Python 3.14.7, MediaPipe 1.0.1</w:t>
            </w:r>
          </w:p>
        </w:tc>
      </w:tr>
    </w:tbl>
    <w:p w:rsidR="00FB25B6" w:rsidRDefault="00FB25B6">
      <w:pPr>
        <w:spacing w:after="80" w:line="80" w:lineRule="exact"/>
      </w:pPr>
    </w:p>
    <w:p w:rsidR="00FB25B6" w:rsidRDefault="007167CC">
      <w:pPr>
        <w:pStyle w:val="Heading2"/>
      </w:pPr>
      <w:r>
        <w:t>8.4 Eye-state results on public data</w:t>
      </w:r>
    </w:p>
    <w:p w:rsidR="00FB25B6" w:rsidRDefault="007167CC">
      <w:r>
        <w:rPr>
          <w:rFonts w:cs="Times New Roman"/>
          <w:b/>
        </w:rPr>
        <w:t>Pipeline A (as shipped).</w:t>
      </w:r>
      <w:r>
        <w:rPr>
          <w:rFonts w:cs="Times New Roman"/>
        </w:rPr>
        <w:t xml:space="preserve"> Only 1,068 of 2,423 images (44.1%) pass the quality gates (closed 44.4%, open 43.8%). The main reason is the sharpness gate: a 100-pixel crop enlarged</w:t>
      </w:r>
      <w:r>
        <w:rPr>
          <w:rFonts w:cs="Times New Roman"/>
        </w:rPr>
        <w:t xml:space="preserve"> 4.8 times is soft, and 1,061 images were refused as "Blurred or hidden eyes"; a further 240 were refused because a second face was detected. If every refused image is counted as an error, end-to-end accuracy is only 41.8%. This says more about the low-res</w:t>
      </w:r>
      <w:r>
        <w:rPr>
          <w:rFonts w:cs="Times New Roman"/>
        </w:rPr>
        <w:t>olution test images than about webcam frames, but it also shows how strict the gates are. Among the assessed images the default threshold gives:</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Pipeline A: assessed images, threshold 0.21</w:t>
      </w:r>
    </w:p>
    <w:tbl>
      <w:tblPr>
        <w:tblStyle w:val="TableGrid"/>
        <w:tblW w:w="0" w:type="auto"/>
        <w:jc w:val="center"/>
        <w:tblLook w:val="04A0" w:firstRow="1" w:lastRow="0" w:firstColumn="1" w:lastColumn="0" w:noHBand="0" w:noVBand="1"/>
      </w:tblPr>
      <w:tblGrid>
        <w:gridCol w:w="5184"/>
        <w:gridCol w:w="2880"/>
      </w:tblGrid>
      <w:tr w:rsidR="00FB25B6">
        <w:trPr>
          <w:cantSplit/>
          <w:tblHeader/>
          <w:jc w:val="center"/>
        </w:trPr>
        <w:tc>
          <w:tcPr>
            <w:tcW w:w="5184" w:type="dxa"/>
            <w:shd w:val="clear" w:color="auto" w:fill="1B2A41"/>
          </w:tcPr>
          <w:p w:rsidR="00FB25B6" w:rsidRDefault="007167CC">
            <w:pPr>
              <w:spacing w:after="40" w:line="240" w:lineRule="auto"/>
              <w:jc w:val="center"/>
            </w:pPr>
            <w:r>
              <w:rPr>
                <w:rFonts w:cs="Times New Roman"/>
                <w:b/>
                <w:color w:val="FFFFFF"/>
                <w:sz w:val="21"/>
              </w:rPr>
              <w:t>Measure</w:t>
            </w:r>
          </w:p>
        </w:tc>
        <w:tc>
          <w:tcPr>
            <w:tcW w:w="2880" w:type="dxa"/>
            <w:shd w:val="clear" w:color="auto" w:fill="1B2A41"/>
          </w:tcPr>
          <w:p w:rsidR="00FB25B6" w:rsidRDefault="007167CC">
            <w:pPr>
              <w:spacing w:after="40" w:line="240" w:lineRule="auto"/>
              <w:jc w:val="center"/>
            </w:pPr>
            <w:r>
              <w:rPr>
                <w:rFonts w:cs="Times New Roman"/>
                <w:b/>
                <w:color w:val="FFFFFF"/>
                <w:sz w:val="21"/>
              </w:rPr>
              <w:t>Value</w:t>
            </w:r>
          </w:p>
        </w:tc>
      </w:tr>
      <w:tr w:rsidR="00FB25B6">
        <w:trPr>
          <w:cantSplit/>
          <w:jc w:val="center"/>
        </w:trPr>
        <w:tc>
          <w:tcPr>
            <w:tcW w:w="5184" w:type="dxa"/>
          </w:tcPr>
          <w:p w:rsidR="00FB25B6" w:rsidRDefault="007167CC">
            <w:pPr>
              <w:spacing w:after="40" w:line="240" w:lineRule="auto"/>
              <w:jc w:val="left"/>
            </w:pPr>
            <w:r>
              <w:rPr>
                <w:rFonts w:cs="Times New Roman"/>
                <w:sz w:val="21"/>
              </w:rPr>
              <w:t>True closed / false</w:t>
            </w:r>
            <w:r>
              <w:rPr>
                <w:rFonts w:cs="Times New Roman"/>
                <w:sz w:val="21"/>
              </w:rPr>
              <w:t xml:space="preserve"> open (FN)</w:t>
            </w:r>
          </w:p>
        </w:tc>
        <w:tc>
          <w:tcPr>
            <w:tcW w:w="2880" w:type="dxa"/>
          </w:tcPr>
          <w:p w:rsidR="00FB25B6" w:rsidRDefault="007167CC">
            <w:pPr>
              <w:spacing w:after="40" w:line="240" w:lineRule="auto"/>
              <w:jc w:val="left"/>
            </w:pPr>
            <w:r>
              <w:rPr>
                <w:rFonts w:cs="Times New Roman"/>
                <w:sz w:val="21"/>
              </w:rPr>
              <w:t>529 / 0</w:t>
            </w:r>
          </w:p>
        </w:tc>
      </w:tr>
      <w:tr w:rsidR="00FB25B6">
        <w:trPr>
          <w:cantSplit/>
          <w:jc w:val="center"/>
        </w:trPr>
        <w:tc>
          <w:tcPr>
            <w:tcW w:w="5184" w:type="dxa"/>
          </w:tcPr>
          <w:p w:rsidR="00FB25B6" w:rsidRDefault="007167CC">
            <w:pPr>
              <w:spacing w:after="40" w:line="240" w:lineRule="auto"/>
              <w:jc w:val="left"/>
            </w:pPr>
            <w:r>
              <w:rPr>
                <w:rFonts w:cs="Times New Roman"/>
                <w:sz w:val="21"/>
              </w:rPr>
              <w:t>True open / false closed (FP)</w:t>
            </w:r>
          </w:p>
        </w:tc>
        <w:tc>
          <w:tcPr>
            <w:tcW w:w="2880" w:type="dxa"/>
          </w:tcPr>
          <w:p w:rsidR="00FB25B6" w:rsidRDefault="007167CC">
            <w:pPr>
              <w:spacing w:after="40" w:line="240" w:lineRule="auto"/>
              <w:jc w:val="left"/>
            </w:pPr>
            <w:r>
              <w:rPr>
                <w:rFonts w:cs="Times New Roman"/>
                <w:sz w:val="21"/>
              </w:rPr>
              <w:t>484 / 55</w:t>
            </w:r>
          </w:p>
        </w:tc>
      </w:tr>
      <w:tr w:rsidR="00FB25B6">
        <w:trPr>
          <w:cantSplit/>
          <w:jc w:val="center"/>
        </w:trPr>
        <w:tc>
          <w:tcPr>
            <w:tcW w:w="5184" w:type="dxa"/>
          </w:tcPr>
          <w:p w:rsidR="00FB25B6" w:rsidRDefault="007167CC">
            <w:pPr>
              <w:spacing w:after="40" w:line="240" w:lineRule="auto"/>
              <w:jc w:val="left"/>
            </w:pPr>
            <w:r>
              <w:rPr>
                <w:rFonts w:cs="Times New Roman"/>
                <w:sz w:val="21"/>
              </w:rPr>
              <w:t>Accuracy</w:t>
            </w:r>
          </w:p>
        </w:tc>
        <w:tc>
          <w:tcPr>
            <w:tcW w:w="2880" w:type="dxa"/>
          </w:tcPr>
          <w:p w:rsidR="00FB25B6" w:rsidRDefault="007167CC">
            <w:pPr>
              <w:spacing w:after="40" w:line="240" w:lineRule="auto"/>
              <w:jc w:val="left"/>
            </w:pPr>
            <w:r>
              <w:rPr>
                <w:rFonts w:cs="Times New Roman"/>
                <w:sz w:val="21"/>
              </w:rPr>
              <w:t>94.85%</w:t>
            </w:r>
          </w:p>
        </w:tc>
      </w:tr>
      <w:tr w:rsidR="00FB25B6">
        <w:trPr>
          <w:cantSplit/>
          <w:jc w:val="center"/>
        </w:trPr>
        <w:tc>
          <w:tcPr>
            <w:tcW w:w="5184" w:type="dxa"/>
          </w:tcPr>
          <w:p w:rsidR="00FB25B6" w:rsidRDefault="007167CC">
            <w:pPr>
              <w:spacing w:after="40" w:line="240" w:lineRule="auto"/>
              <w:jc w:val="left"/>
            </w:pPr>
            <w:r>
              <w:rPr>
                <w:rFonts w:cs="Times New Roman"/>
                <w:sz w:val="21"/>
              </w:rPr>
              <w:t>Precision (closed)</w:t>
            </w:r>
          </w:p>
        </w:tc>
        <w:tc>
          <w:tcPr>
            <w:tcW w:w="2880" w:type="dxa"/>
          </w:tcPr>
          <w:p w:rsidR="00FB25B6" w:rsidRDefault="007167CC">
            <w:pPr>
              <w:spacing w:after="40" w:line="240" w:lineRule="auto"/>
              <w:jc w:val="left"/>
            </w:pPr>
            <w:r>
              <w:rPr>
                <w:rFonts w:cs="Times New Roman"/>
                <w:sz w:val="21"/>
              </w:rPr>
              <w:t>90.58%</w:t>
            </w:r>
          </w:p>
        </w:tc>
      </w:tr>
      <w:tr w:rsidR="00FB25B6">
        <w:trPr>
          <w:cantSplit/>
          <w:jc w:val="center"/>
        </w:trPr>
        <w:tc>
          <w:tcPr>
            <w:tcW w:w="5184" w:type="dxa"/>
          </w:tcPr>
          <w:p w:rsidR="00FB25B6" w:rsidRDefault="007167CC">
            <w:pPr>
              <w:spacing w:after="40" w:line="240" w:lineRule="auto"/>
              <w:jc w:val="left"/>
            </w:pPr>
            <w:r>
              <w:rPr>
                <w:rFonts w:cs="Times New Roman"/>
                <w:sz w:val="21"/>
              </w:rPr>
              <w:t>Recall (closed)</w:t>
            </w:r>
          </w:p>
        </w:tc>
        <w:tc>
          <w:tcPr>
            <w:tcW w:w="2880" w:type="dxa"/>
          </w:tcPr>
          <w:p w:rsidR="00FB25B6" w:rsidRDefault="007167CC">
            <w:pPr>
              <w:spacing w:after="40" w:line="240" w:lineRule="auto"/>
              <w:jc w:val="left"/>
            </w:pPr>
            <w:r>
              <w:rPr>
                <w:rFonts w:cs="Times New Roman"/>
                <w:sz w:val="21"/>
              </w:rPr>
              <w:t>100.00%</w:t>
            </w:r>
          </w:p>
        </w:tc>
      </w:tr>
      <w:tr w:rsidR="00FB25B6">
        <w:trPr>
          <w:cantSplit/>
          <w:jc w:val="center"/>
        </w:trPr>
        <w:tc>
          <w:tcPr>
            <w:tcW w:w="5184" w:type="dxa"/>
          </w:tcPr>
          <w:p w:rsidR="00FB25B6" w:rsidRDefault="007167CC">
            <w:pPr>
              <w:spacing w:after="40" w:line="240" w:lineRule="auto"/>
              <w:jc w:val="left"/>
            </w:pPr>
            <w:r>
              <w:rPr>
                <w:rFonts w:cs="Times New Roman"/>
                <w:sz w:val="21"/>
              </w:rPr>
              <w:t>Specificity (open)</w:t>
            </w:r>
          </w:p>
        </w:tc>
        <w:tc>
          <w:tcPr>
            <w:tcW w:w="2880" w:type="dxa"/>
          </w:tcPr>
          <w:p w:rsidR="00FB25B6" w:rsidRDefault="007167CC">
            <w:pPr>
              <w:spacing w:after="40" w:line="240" w:lineRule="auto"/>
              <w:jc w:val="left"/>
            </w:pPr>
            <w:r>
              <w:rPr>
                <w:rFonts w:cs="Times New Roman"/>
                <w:sz w:val="21"/>
              </w:rPr>
              <w:t>89.80%</w:t>
            </w:r>
          </w:p>
        </w:tc>
      </w:tr>
      <w:tr w:rsidR="00FB25B6">
        <w:trPr>
          <w:cantSplit/>
          <w:jc w:val="center"/>
        </w:trPr>
        <w:tc>
          <w:tcPr>
            <w:tcW w:w="5184" w:type="dxa"/>
          </w:tcPr>
          <w:p w:rsidR="00FB25B6" w:rsidRDefault="007167CC">
            <w:pPr>
              <w:spacing w:after="40" w:line="240" w:lineRule="auto"/>
              <w:jc w:val="left"/>
            </w:pPr>
            <w:r>
              <w:rPr>
                <w:rFonts w:cs="Times New Roman"/>
                <w:sz w:val="21"/>
              </w:rPr>
              <w:t>F1</w:t>
            </w:r>
          </w:p>
        </w:tc>
        <w:tc>
          <w:tcPr>
            <w:tcW w:w="2880" w:type="dxa"/>
          </w:tcPr>
          <w:p w:rsidR="00FB25B6" w:rsidRDefault="007167CC">
            <w:pPr>
              <w:spacing w:after="40" w:line="240" w:lineRule="auto"/>
              <w:jc w:val="left"/>
            </w:pPr>
            <w:r>
              <w:rPr>
                <w:rFonts w:cs="Times New Roman"/>
                <w:sz w:val="21"/>
              </w:rPr>
              <w:t>95.06%</w:t>
            </w:r>
          </w:p>
        </w:tc>
      </w:tr>
      <w:tr w:rsidR="00FB25B6">
        <w:trPr>
          <w:cantSplit/>
          <w:jc w:val="center"/>
        </w:trPr>
        <w:tc>
          <w:tcPr>
            <w:tcW w:w="5184" w:type="dxa"/>
          </w:tcPr>
          <w:p w:rsidR="00FB25B6" w:rsidRDefault="007167CC">
            <w:pPr>
              <w:spacing w:after="40" w:line="240" w:lineRule="auto"/>
              <w:jc w:val="left"/>
            </w:pPr>
            <w:r>
              <w:rPr>
                <w:rFonts w:cs="Times New Roman"/>
                <w:sz w:val="21"/>
              </w:rPr>
              <w:t>ROC AUC of EAR</w:t>
            </w:r>
          </w:p>
        </w:tc>
        <w:tc>
          <w:tcPr>
            <w:tcW w:w="2880" w:type="dxa"/>
          </w:tcPr>
          <w:p w:rsidR="00FB25B6" w:rsidRDefault="007167CC">
            <w:pPr>
              <w:spacing w:after="40" w:line="240" w:lineRule="auto"/>
              <w:jc w:val="left"/>
            </w:pPr>
            <w:r>
              <w:rPr>
                <w:rFonts w:cs="Times New Roman"/>
                <w:sz w:val="21"/>
              </w:rPr>
              <w:t>0.993</w:t>
            </w:r>
          </w:p>
        </w:tc>
      </w:tr>
      <w:tr w:rsidR="00FB25B6">
        <w:trPr>
          <w:cantSplit/>
          <w:jc w:val="center"/>
        </w:trPr>
        <w:tc>
          <w:tcPr>
            <w:tcW w:w="5184" w:type="dxa"/>
          </w:tcPr>
          <w:p w:rsidR="00FB25B6" w:rsidRDefault="007167CC">
            <w:pPr>
              <w:spacing w:after="40" w:line="240" w:lineRule="auto"/>
              <w:jc w:val="left"/>
            </w:pPr>
            <w:r>
              <w:rPr>
                <w:rFonts w:cs="Times New Roman"/>
                <w:sz w:val="21"/>
              </w:rPr>
              <w:t>Mean EAR, closed / open</w:t>
            </w:r>
          </w:p>
        </w:tc>
        <w:tc>
          <w:tcPr>
            <w:tcW w:w="2880" w:type="dxa"/>
          </w:tcPr>
          <w:p w:rsidR="00FB25B6" w:rsidRDefault="007167CC">
            <w:pPr>
              <w:spacing w:after="40" w:line="240" w:lineRule="auto"/>
              <w:jc w:val="left"/>
            </w:pPr>
            <w:r>
              <w:rPr>
                <w:rFonts w:cs="Times New Roman"/>
                <w:sz w:val="21"/>
              </w:rPr>
              <w:t>0.059 / 0.290</w:t>
            </w:r>
          </w:p>
        </w:tc>
      </w:tr>
    </w:tbl>
    <w:p w:rsidR="00FB25B6" w:rsidRDefault="00FB25B6">
      <w:pPr>
        <w:spacing w:after="80" w:line="80" w:lineRule="exact"/>
      </w:pPr>
    </w:p>
    <w:p w:rsidR="00FB25B6" w:rsidRDefault="007167CC">
      <w:r>
        <w:rPr>
          <w:rFonts w:cs="Times New Roman"/>
          <w:b/>
        </w:rPr>
        <w:t>Pipeline B (geometry only).</w:t>
      </w:r>
      <w:r>
        <w:rPr>
          <w:rFonts w:cs="Times New Roman"/>
        </w:rPr>
        <w:t xml:space="preserve"> Without the gates a face is found in 2,407 of 2,423 images (closed 1,176, open 1,231). At the default threshold the result is accuracy 92.2%, recall of closed eyes 99.2%, specificity 85.5%, precision 86.7% and F1 92.5%, with an AUC of 0.989. The mean EAR </w:t>
      </w:r>
      <w:r>
        <w:rPr>
          <w:rFonts w:cs="Times New Roman"/>
        </w:rPr>
        <w:t>is 0.065 for closed and 0.286 for open eyes, so EAR separates the two states well; the errors come from where the threshold is set.</w:t>
      </w:r>
    </w:p>
    <w:p w:rsidR="00FB25B6" w:rsidRDefault="007167CC">
      <w:pPr>
        <w:keepNext/>
        <w:spacing w:after="80" w:line="240" w:lineRule="auto"/>
        <w:jc w:val="center"/>
      </w:pPr>
      <w:r>
        <w:rPr>
          <w:noProof/>
        </w:rPr>
        <w:lastRenderedPageBreak/>
        <w:drawing>
          <wp:inline distT="0" distB="0" distL="0" distR="0">
            <wp:extent cx="4754880" cy="28232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_histogram.png"/>
                    <pic:cNvPicPr/>
                  </pic:nvPicPr>
                  <pic:blipFill>
                    <a:blip r:embed="rId23"/>
                    <a:stretch>
                      <a:fillRect/>
                    </a:stretch>
                  </pic:blipFill>
                  <pic:spPr>
                    <a:xfrm>
                      <a:off x="0" y="0"/>
                      <a:ext cx="4754880" cy="2823210"/>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Distribution of EAR for closed and open eyes among the assessed CEW images, with the d</w:t>
      </w:r>
      <w:r>
        <w:rPr>
          <w:rFonts w:cs="Times New Roman"/>
        </w:rPr>
        <w:t>efault threshold</w:t>
      </w:r>
    </w:p>
    <w:p w:rsidR="00FB25B6" w:rsidRDefault="007167CC">
      <w:pPr>
        <w:keepNext/>
        <w:spacing w:after="80" w:line="240" w:lineRule="auto"/>
        <w:jc w:val="center"/>
      </w:pPr>
      <w:r>
        <w:rPr>
          <w:noProof/>
        </w:rPr>
        <w:drawing>
          <wp:inline distT="0" distB="0" distL="0" distR="0">
            <wp:extent cx="4754880" cy="330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mark_examples.png"/>
                    <pic:cNvPicPr/>
                  </pic:nvPicPr>
                  <pic:blipFill>
                    <a:blip r:embed="rId24"/>
                    <a:stretch>
                      <a:fillRect/>
                    </a:stretch>
                  </pic:blipFill>
                  <pic:spPr>
                    <a:xfrm>
                      <a:off x="0" y="0"/>
                      <a:ext cx="4754880" cy="3302000"/>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Six-point eye landmarks (green dots) and the resulting EAR on open (top) and closed (bottom) CEW faces that passed the quality gates</w:t>
      </w:r>
    </w:p>
    <w:p w:rsidR="00FB25B6" w:rsidRDefault="007167CC">
      <w:pPr>
        <w:keepNext/>
        <w:spacing w:after="80" w:line="240" w:lineRule="auto"/>
        <w:jc w:val="center"/>
      </w:pPr>
      <w:r>
        <w:rPr>
          <w:noProof/>
        </w:rPr>
        <w:lastRenderedPageBreak/>
        <w:drawing>
          <wp:inline distT="0" distB="0" distL="0" distR="0">
            <wp:extent cx="4206240" cy="24974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25"/>
                    <a:stretch>
                      <a:fillRect/>
                    </a:stretch>
                  </pic:blipFill>
                  <pic:spPr>
                    <a:xfrm>
                      <a:off x="0" y="0"/>
                      <a:ext cx="4206240" cy="2497455"/>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ROC curve of EAR as a closed-e</w:t>
      </w:r>
      <w:r>
        <w:rPr>
          <w:rFonts w:cs="Times New Roman"/>
        </w:rPr>
        <w:t>ye score on the assessed CEW images</w:t>
      </w:r>
    </w:p>
    <w:p w:rsidR="00FB25B6" w:rsidRDefault="007167CC">
      <w:pPr>
        <w:pStyle w:val="Heading3"/>
      </w:pPr>
      <w:r>
        <w:t>Threshold analysis</w:t>
      </w:r>
    </w:p>
    <w:p w:rsidR="00FB25B6" w:rsidRDefault="007167CC">
      <w:r>
        <w:rPr>
          <w:rFonts w:cs="Times New Roman"/>
        </w:rPr>
        <w:t xml:space="preserve">The sweep below (pipeline B) shows the cost of the conservative default. Raising the threshold only adds closed-eye recall, but specificity falls quickly: at 0.21 about 14.5% of open eyes are called </w:t>
      </w:r>
      <w:r>
        <w:rPr>
          <w:rFonts w:cs="Times New Roman"/>
        </w:rPr>
        <w:t>closed. The in-sample best threshold, 0.17, reaches accuracy 94.7% (recall 97.6%, specificity 92.0%); the same threshold is also best for pipeline A (96.2%). It was chosen on the test images themselves, so it is an indication and not a validated setting. I</w:t>
      </w:r>
      <w:r>
        <w:rPr>
          <w:rFonts w:cs="Times New Roman"/>
        </w:rPr>
        <w:t>n the application, calibration replaces the fixed 0.21 by 0.72 times the rider's own median open-eye EAR, which is the intended remedy: the calibrated value in screen 06 is 0.183. Whether calibration is better than a fixed 0.17 could not be measured, becau</w:t>
      </w:r>
      <w:r>
        <w:rPr>
          <w:rFonts w:cs="Times New Roman"/>
        </w:rPr>
        <w:t>se the CEW images do not contain several images of the same person.</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Threshold sweep, pipeline B</w:t>
      </w:r>
    </w:p>
    <w:tbl>
      <w:tblPr>
        <w:tblStyle w:val="TableGrid"/>
        <w:tblW w:w="0" w:type="auto"/>
        <w:jc w:val="center"/>
        <w:tblLook w:val="04A0" w:firstRow="1" w:lastRow="0" w:firstColumn="1" w:lastColumn="0" w:noHBand="0" w:noVBand="1"/>
      </w:tblPr>
      <w:tblGrid>
        <w:gridCol w:w="1728"/>
        <w:gridCol w:w="1872"/>
        <w:gridCol w:w="2016"/>
        <w:gridCol w:w="2160"/>
      </w:tblGrid>
      <w:tr w:rsidR="00FB25B6">
        <w:trPr>
          <w:cantSplit/>
          <w:tblHeader/>
          <w:jc w:val="center"/>
        </w:trPr>
        <w:tc>
          <w:tcPr>
            <w:tcW w:w="1728" w:type="dxa"/>
            <w:shd w:val="clear" w:color="auto" w:fill="1B2A41"/>
          </w:tcPr>
          <w:p w:rsidR="00FB25B6" w:rsidRDefault="007167CC">
            <w:pPr>
              <w:spacing w:after="40" w:line="240" w:lineRule="auto"/>
              <w:jc w:val="center"/>
            </w:pPr>
            <w:r>
              <w:rPr>
                <w:rFonts w:cs="Times New Roman"/>
                <w:b/>
                <w:color w:val="FFFFFF"/>
                <w:sz w:val="20"/>
              </w:rPr>
              <w:t>Threshold</w:t>
            </w:r>
          </w:p>
        </w:tc>
        <w:tc>
          <w:tcPr>
            <w:tcW w:w="1872" w:type="dxa"/>
            <w:shd w:val="clear" w:color="auto" w:fill="1B2A41"/>
          </w:tcPr>
          <w:p w:rsidR="00FB25B6" w:rsidRDefault="007167CC">
            <w:pPr>
              <w:spacing w:after="40" w:line="240" w:lineRule="auto"/>
              <w:jc w:val="center"/>
            </w:pPr>
            <w:r>
              <w:rPr>
                <w:rFonts w:cs="Times New Roman"/>
                <w:b/>
                <w:color w:val="FFFFFF"/>
                <w:sz w:val="20"/>
              </w:rPr>
              <w:t>Accuracy</w:t>
            </w:r>
          </w:p>
        </w:tc>
        <w:tc>
          <w:tcPr>
            <w:tcW w:w="2016" w:type="dxa"/>
            <w:shd w:val="clear" w:color="auto" w:fill="1B2A41"/>
          </w:tcPr>
          <w:p w:rsidR="00FB25B6" w:rsidRDefault="007167CC">
            <w:pPr>
              <w:spacing w:after="40" w:line="240" w:lineRule="auto"/>
              <w:jc w:val="center"/>
            </w:pPr>
            <w:r>
              <w:rPr>
                <w:rFonts w:cs="Times New Roman"/>
                <w:b/>
                <w:color w:val="FFFFFF"/>
                <w:sz w:val="20"/>
              </w:rPr>
              <w:t>Closed recall</w:t>
            </w:r>
          </w:p>
        </w:tc>
        <w:tc>
          <w:tcPr>
            <w:tcW w:w="2160" w:type="dxa"/>
            <w:shd w:val="clear" w:color="auto" w:fill="1B2A41"/>
          </w:tcPr>
          <w:p w:rsidR="00FB25B6" w:rsidRDefault="007167CC">
            <w:pPr>
              <w:spacing w:after="40" w:line="240" w:lineRule="auto"/>
              <w:jc w:val="center"/>
            </w:pPr>
            <w:r>
              <w:rPr>
                <w:rFonts w:cs="Times New Roman"/>
                <w:b/>
                <w:color w:val="FFFFFF"/>
                <w:sz w:val="20"/>
              </w:rPr>
              <w:t>Open specificity</w:t>
            </w:r>
          </w:p>
        </w:tc>
      </w:tr>
      <w:tr w:rsidR="00FB25B6">
        <w:trPr>
          <w:cantSplit/>
          <w:jc w:val="center"/>
        </w:trPr>
        <w:tc>
          <w:tcPr>
            <w:tcW w:w="1728" w:type="dxa"/>
          </w:tcPr>
          <w:p w:rsidR="00FB25B6" w:rsidRDefault="007167CC">
            <w:pPr>
              <w:spacing w:after="40" w:line="240" w:lineRule="auto"/>
              <w:jc w:val="center"/>
            </w:pPr>
            <w:r>
              <w:rPr>
                <w:rFonts w:cs="Times New Roman"/>
                <w:sz w:val="20"/>
              </w:rPr>
              <w:t>0.15</w:t>
            </w:r>
          </w:p>
        </w:tc>
        <w:tc>
          <w:tcPr>
            <w:tcW w:w="1872" w:type="dxa"/>
          </w:tcPr>
          <w:p w:rsidR="00FB25B6" w:rsidRDefault="007167CC">
            <w:pPr>
              <w:spacing w:after="40" w:line="240" w:lineRule="auto"/>
              <w:jc w:val="center"/>
            </w:pPr>
            <w:r>
              <w:rPr>
                <w:rFonts w:cs="Times New Roman"/>
                <w:sz w:val="20"/>
              </w:rPr>
              <w:t>94.8%</w:t>
            </w:r>
          </w:p>
        </w:tc>
        <w:tc>
          <w:tcPr>
            <w:tcW w:w="2016" w:type="dxa"/>
          </w:tcPr>
          <w:p w:rsidR="00FB25B6" w:rsidRDefault="007167CC">
            <w:pPr>
              <w:spacing w:after="40" w:line="240" w:lineRule="auto"/>
              <w:jc w:val="center"/>
            </w:pPr>
            <w:r>
              <w:rPr>
                <w:rFonts w:cs="Times New Roman"/>
                <w:sz w:val="20"/>
              </w:rPr>
              <w:t>95.4%</w:t>
            </w:r>
          </w:p>
        </w:tc>
        <w:tc>
          <w:tcPr>
            <w:tcW w:w="2160" w:type="dxa"/>
          </w:tcPr>
          <w:p w:rsidR="00FB25B6" w:rsidRDefault="007167CC">
            <w:pPr>
              <w:spacing w:after="40" w:line="240" w:lineRule="auto"/>
              <w:jc w:val="center"/>
            </w:pPr>
            <w:r>
              <w:rPr>
                <w:rFonts w:cs="Times New Roman"/>
                <w:sz w:val="20"/>
              </w:rPr>
              <w:t>94.2%</w:t>
            </w:r>
          </w:p>
        </w:tc>
      </w:tr>
      <w:tr w:rsidR="00FB25B6">
        <w:trPr>
          <w:cantSplit/>
          <w:jc w:val="center"/>
        </w:trPr>
        <w:tc>
          <w:tcPr>
            <w:tcW w:w="1728" w:type="dxa"/>
          </w:tcPr>
          <w:p w:rsidR="00FB25B6" w:rsidRDefault="007167CC">
            <w:pPr>
              <w:spacing w:after="40" w:line="240" w:lineRule="auto"/>
              <w:jc w:val="center"/>
            </w:pPr>
            <w:r>
              <w:rPr>
                <w:rFonts w:cs="Times New Roman"/>
                <w:sz w:val="20"/>
              </w:rPr>
              <w:t>0.17</w:t>
            </w:r>
          </w:p>
        </w:tc>
        <w:tc>
          <w:tcPr>
            <w:tcW w:w="1872" w:type="dxa"/>
          </w:tcPr>
          <w:p w:rsidR="00FB25B6" w:rsidRDefault="007167CC">
            <w:pPr>
              <w:spacing w:after="40" w:line="240" w:lineRule="auto"/>
              <w:jc w:val="center"/>
            </w:pPr>
            <w:r>
              <w:rPr>
                <w:rFonts w:cs="Times New Roman"/>
                <w:sz w:val="20"/>
              </w:rPr>
              <w:t>94.7%</w:t>
            </w:r>
          </w:p>
        </w:tc>
        <w:tc>
          <w:tcPr>
            <w:tcW w:w="2016" w:type="dxa"/>
          </w:tcPr>
          <w:p w:rsidR="00FB25B6" w:rsidRDefault="007167CC">
            <w:pPr>
              <w:spacing w:after="40" w:line="240" w:lineRule="auto"/>
              <w:jc w:val="center"/>
            </w:pPr>
            <w:r>
              <w:rPr>
                <w:rFonts w:cs="Times New Roman"/>
                <w:sz w:val="20"/>
              </w:rPr>
              <w:t>97.6%</w:t>
            </w:r>
          </w:p>
        </w:tc>
        <w:tc>
          <w:tcPr>
            <w:tcW w:w="2160" w:type="dxa"/>
          </w:tcPr>
          <w:p w:rsidR="00FB25B6" w:rsidRDefault="007167CC">
            <w:pPr>
              <w:spacing w:after="40" w:line="240" w:lineRule="auto"/>
              <w:jc w:val="center"/>
            </w:pPr>
            <w:r>
              <w:rPr>
                <w:rFonts w:cs="Times New Roman"/>
                <w:sz w:val="20"/>
              </w:rPr>
              <w:t>92.0%</w:t>
            </w:r>
          </w:p>
        </w:tc>
      </w:tr>
      <w:tr w:rsidR="00FB25B6">
        <w:trPr>
          <w:cantSplit/>
          <w:jc w:val="center"/>
        </w:trPr>
        <w:tc>
          <w:tcPr>
            <w:tcW w:w="1728" w:type="dxa"/>
          </w:tcPr>
          <w:p w:rsidR="00FB25B6" w:rsidRDefault="007167CC">
            <w:pPr>
              <w:spacing w:after="40" w:line="240" w:lineRule="auto"/>
              <w:jc w:val="center"/>
            </w:pPr>
            <w:r>
              <w:rPr>
                <w:rFonts w:cs="Times New Roman"/>
                <w:sz w:val="20"/>
              </w:rPr>
              <w:t>0.19</w:t>
            </w:r>
          </w:p>
        </w:tc>
        <w:tc>
          <w:tcPr>
            <w:tcW w:w="1872" w:type="dxa"/>
          </w:tcPr>
          <w:p w:rsidR="00FB25B6" w:rsidRDefault="007167CC">
            <w:pPr>
              <w:spacing w:after="40" w:line="240" w:lineRule="auto"/>
              <w:jc w:val="center"/>
            </w:pPr>
            <w:r>
              <w:rPr>
                <w:rFonts w:cs="Times New Roman"/>
                <w:sz w:val="20"/>
              </w:rPr>
              <w:t>94.0%</w:t>
            </w:r>
          </w:p>
        </w:tc>
        <w:tc>
          <w:tcPr>
            <w:tcW w:w="2016" w:type="dxa"/>
          </w:tcPr>
          <w:p w:rsidR="00FB25B6" w:rsidRDefault="007167CC">
            <w:pPr>
              <w:spacing w:after="40" w:line="240" w:lineRule="auto"/>
              <w:jc w:val="center"/>
            </w:pPr>
            <w:r>
              <w:rPr>
                <w:rFonts w:cs="Times New Roman"/>
                <w:sz w:val="20"/>
              </w:rPr>
              <w:t>98.8%</w:t>
            </w:r>
          </w:p>
        </w:tc>
        <w:tc>
          <w:tcPr>
            <w:tcW w:w="2160" w:type="dxa"/>
          </w:tcPr>
          <w:p w:rsidR="00FB25B6" w:rsidRDefault="007167CC">
            <w:pPr>
              <w:spacing w:after="40" w:line="240" w:lineRule="auto"/>
              <w:jc w:val="center"/>
            </w:pPr>
            <w:r>
              <w:rPr>
                <w:rFonts w:cs="Times New Roman"/>
                <w:sz w:val="20"/>
              </w:rPr>
              <w:t>89.4%</w:t>
            </w:r>
          </w:p>
        </w:tc>
      </w:tr>
      <w:tr w:rsidR="00FB25B6">
        <w:trPr>
          <w:cantSplit/>
          <w:jc w:val="center"/>
        </w:trPr>
        <w:tc>
          <w:tcPr>
            <w:tcW w:w="1728" w:type="dxa"/>
          </w:tcPr>
          <w:p w:rsidR="00FB25B6" w:rsidRDefault="007167CC">
            <w:pPr>
              <w:spacing w:after="40" w:line="240" w:lineRule="auto"/>
              <w:jc w:val="center"/>
            </w:pPr>
            <w:r>
              <w:rPr>
                <w:rFonts w:cs="Times New Roman"/>
                <w:sz w:val="20"/>
              </w:rPr>
              <w:t>0.21</w:t>
            </w:r>
          </w:p>
        </w:tc>
        <w:tc>
          <w:tcPr>
            <w:tcW w:w="1872" w:type="dxa"/>
          </w:tcPr>
          <w:p w:rsidR="00FB25B6" w:rsidRDefault="007167CC">
            <w:pPr>
              <w:spacing w:after="40" w:line="240" w:lineRule="auto"/>
              <w:jc w:val="center"/>
            </w:pPr>
            <w:r>
              <w:rPr>
                <w:rFonts w:cs="Times New Roman"/>
                <w:sz w:val="20"/>
              </w:rPr>
              <w:t>92.2%</w:t>
            </w:r>
          </w:p>
        </w:tc>
        <w:tc>
          <w:tcPr>
            <w:tcW w:w="2016" w:type="dxa"/>
          </w:tcPr>
          <w:p w:rsidR="00FB25B6" w:rsidRDefault="007167CC">
            <w:pPr>
              <w:spacing w:after="40" w:line="240" w:lineRule="auto"/>
              <w:jc w:val="center"/>
            </w:pPr>
            <w:r>
              <w:rPr>
                <w:rFonts w:cs="Times New Roman"/>
                <w:sz w:val="20"/>
              </w:rPr>
              <w:t>99.2%</w:t>
            </w:r>
          </w:p>
        </w:tc>
        <w:tc>
          <w:tcPr>
            <w:tcW w:w="2160" w:type="dxa"/>
          </w:tcPr>
          <w:p w:rsidR="00FB25B6" w:rsidRDefault="007167CC">
            <w:pPr>
              <w:spacing w:after="40" w:line="240" w:lineRule="auto"/>
              <w:jc w:val="center"/>
            </w:pPr>
            <w:r>
              <w:rPr>
                <w:rFonts w:cs="Times New Roman"/>
                <w:sz w:val="20"/>
              </w:rPr>
              <w:t>85.5%</w:t>
            </w:r>
          </w:p>
        </w:tc>
      </w:tr>
      <w:tr w:rsidR="00FB25B6">
        <w:trPr>
          <w:cantSplit/>
          <w:jc w:val="center"/>
        </w:trPr>
        <w:tc>
          <w:tcPr>
            <w:tcW w:w="1728" w:type="dxa"/>
          </w:tcPr>
          <w:p w:rsidR="00FB25B6" w:rsidRDefault="007167CC">
            <w:pPr>
              <w:spacing w:after="40" w:line="240" w:lineRule="auto"/>
              <w:jc w:val="center"/>
            </w:pPr>
            <w:r>
              <w:rPr>
                <w:rFonts w:cs="Times New Roman"/>
                <w:sz w:val="20"/>
              </w:rPr>
              <w:t>0.23</w:t>
            </w:r>
          </w:p>
        </w:tc>
        <w:tc>
          <w:tcPr>
            <w:tcW w:w="1872" w:type="dxa"/>
          </w:tcPr>
          <w:p w:rsidR="00FB25B6" w:rsidRDefault="007167CC">
            <w:pPr>
              <w:spacing w:after="40" w:line="240" w:lineRule="auto"/>
              <w:jc w:val="center"/>
            </w:pPr>
            <w:r>
              <w:rPr>
                <w:rFonts w:cs="Times New Roman"/>
                <w:sz w:val="20"/>
              </w:rPr>
              <w:t>89.3%</w:t>
            </w:r>
          </w:p>
        </w:tc>
        <w:tc>
          <w:tcPr>
            <w:tcW w:w="2016" w:type="dxa"/>
          </w:tcPr>
          <w:p w:rsidR="00FB25B6" w:rsidRDefault="007167CC">
            <w:pPr>
              <w:spacing w:after="40" w:line="240" w:lineRule="auto"/>
              <w:jc w:val="center"/>
            </w:pPr>
            <w:r>
              <w:rPr>
                <w:rFonts w:cs="Times New Roman"/>
                <w:sz w:val="20"/>
              </w:rPr>
              <w:t>99.6%</w:t>
            </w:r>
          </w:p>
        </w:tc>
        <w:tc>
          <w:tcPr>
            <w:tcW w:w="2160" w:type="dxa"/>
          </w:tcPr>
          <w:p w:rsidR="00FB25B6" w:rsidRDefault="007167CC">
            <w:pPr>
              <w:spacing w:after="40" w:line="240" w:lineRule="auto"/>
              <w:jc w:val="center"/>
            </w:pPr>
            <w:r>
              <w:rPr>
                <w:rFonts w:cs="Times New Roman"/>
                <w:sz w:val="20"/>
              </w:rPr>
              <w:t>79.5%</w:t>
            </w:r>
          </w:p>
        </w:tc>
      </w:tr>
      <w:tr w:rsidR="00FB25B6">
        <w:trPr>
          <w:cantSplit/>
          <w:jc w:val="center"/>
        </w:trPr>
        <w:tc>
          <w:tcPr>
            <w:tcW w:w="1728" w:type="dxa"/>
          </w:tcPr>
          <w:p w:rsidR="00FB25B6" w:rsidRDefault="007167CC">
            <w:pPr>
              <w:spacing w:after="40" w:line="240" w:lineRule="auto"/>
              <w:jc w:val="center"/>
            </w:pPr>
            <w:r>
              <w:rPr>
                <w:rFonts w:cs="Times New Roman"/>
                <w:sz w:val="20"/>
              </w:rPr>
              <w:t>0.25</w:t>
            </w:r>
          </w:p>
        </w:tc>
        <w:tc>
          <w:tcPr>
            <w:tcW w:w="1872" w:type="dxa"/>
          </w:tcPr>
          <w:p w:rsidR="00FB25B6" w:rsidRDefault="007167CC">
            <w:pPr>
              <w:spacing w:after="40" w:line="240" w:lineRule="auto"/>
              <w:jc w:val="center"/>
            </w:pPr>
            <w:r>
              <w:rPr>
                <w:rFonts w:cs="Times New Roman"/>
                <w:sz w:val="20"/>
              </w:rPr>
              <w:t>86.2%</w:t>
            </w:r>
          </w:p>
        </w:tc>
        <w:tc>
          <w:tcPr>
            <w:tcW w:w="2016" w:type="dxa"/>
          </w:tcPr>
          <w:p w:rsidR="00FB25B6" w:rsidRDefault="007167CC">
            <w:pPr>
              <w:spacing w:after="40" w:line="240" w:lineRule="auto"/>
              <w:jc w:val="center"/>
            </w:pPr>
            <w:r>
              <w:rPr>
                <w:rFonts w:cs="Times New Roman"/>
                <w:sz w:val="20"/>
              </w:rPr>
              <w:t>99.7%</w:t>
            </w:r>
          </w:p>
        </w:tc>
        <w:tc>
          <w:tcPr>
            <w:tcW w:w="2160" w:type="dxa"/>
          </w:tcPr>
          <w:p w:rsidR="00FB25B6" w:rsidRDefault="007167CC">
            <w:pPr>
              <w:spacing w:after="40" w:line="240" w:lineRule="auto"/>
              <w:jc w:val="center"/>
            </w:pPr>
            <w:r>
              <w:rPr>
                <w:rFonts w:cs="Times New Roman"/>
                <w:sz w:val="20"/>
              </w:rPr>
              <w:t>73.4%</w:t>
            </w:r>
          </w:p>
        </w:tc>
      </w:tr>
      <w:tr w:rsidR="00FB25B6">
        <w:trPr>
          <w:cantSplit/>
          <w:jc w:val="center"/>
        </w:trPr>
        <w:tc>
          <w:tcPr>
            <w:tcW w:w="1728" w:type="dxa"/>
          </w:tcPr>
          <w:p w:rsidR="00FB25B6" w:rsidRDefault="007167CC">
            <w:pPr>
              <w:spacing w:after="40" w:line="240" w:lineRule="auto"/>
              <w:jc w:val="center"/>
            </w:pPr>
            <w:r>
              <w:rPr>
                <w:rFonts w:cs="Times New Roman"/>
                <w:sz w:val="20"/>
              </w:rPr>
              <w:t>0.28</w:t>
            </w:r>
          </w:p>
        </w:tc>
        <w:tc>
          <w:tcPr>
            <w:tcW w:w="1872" w:type="dxa"/>
          </w:tcPr>
          <w:p w:rsidR="00FB25B6" w:rsidRDefault="007167CC">
            <w:pPr>
              <w:spacing w:after="40" w:line="240" w:lineRule="auto"/>
              <w:jc w:val="center"/>
            </w:pPr>
            <w:r>
              <w:rPr>
                <w:rFonts w:cs="Times New Roman"/>
                <w:sz w:val="20"/>
              </w:rPr>
              <w:t>78.8%</w:t>
            </w:r>
          </w:p>
        </w:tc>
        <w:tc>
          <w:tcPr>
            <w:tcW w:w="2016" w:type="dxa"/>
          </w:tcPr>
          <w:p w:rsidR="00FB25B6" w:rsidRDefault="007167CC">
            <w:pPr>
              <w:spacing w:after="40" w:line="240" w:lineRule="auto"/>
              <w:jc w:val="center"/>
            </w:pPr>
            <w:r>
              <w:rPr>
                <w:rFonts w:cs="Times New Roman"/>
                <w:sz w:val="20"/>
              </w:rPr>
              <w:t>99.7%</w:t>
            </w:r>
          </w:p>
        </w:tc>
        <w:tc>
          <w:tcPr>
            <w:tcW w:w="2160" w:type="dxa"/>
          </w:tcPr>
          <w:p w:rsidR="00FB25B6" w:rsidRDefault="007167CC">
            <w:pPr>
              <w:spacing w:after="40" w:line="240" w:lineRule="auto"/>
              <w:jc w:val="center"/>
            </w:pPr>
            <w:r>
              <w:rPr>
                <w:rFonts w:cs="Times New Roman"/>
                <w:sz w:val="20"/>
              </w:rPr>
              <w:t>58.7%</w:t>
            </w:r>
          </w:p>
        </w:tc>
      </w:tr>
    </w:tbl>
    <w:p w:rsidR="00FB25B6" w:rsidRDefault="00FB25B6">
      <w:pPr>
        <w:spacing w:after="80" w:line="80" w:lineRule="exact"/>
      </w:pPr>
    </w:p>
    <w:p w:rsidR="00FB25B6" w:rsidRDefault="007167CC">
      <w:pPr>
        <w:keepNext/>
        <w:spacing w:after="80" w:line="240" w:lineRule="auto"/>
        <w:jc w:val="center"/>
      </w:pPr>
      <w:r>
        <w:rPr>
          <w:noProof/>
        </w:rPr>
        <w:lastRenderedPageBreak/>
        <w:drawing>
          <wp:inline distT="0" distB="0" distL="0" distR="0">
            <wp:extent cx="4754880" cy="2823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26"/>
                    <a:stretch>
                      <a:fillRect/>
                    </a:stretch>
                  </pic:blipFill>
                  <pic:spPr>
                    <a:xfrm>
                      <a:off x="0" y="0"/>
                      <a:ext cx="4754880" cy="2823210"/>
                    </a:xfrm>
                    <a:prstGeom prst="rect">
                      <a:avLst/>
                    </a:prstGeom>
                  </pic:spPr>
                </pic:pic>
              </a:graphicData>
            </a:graphic>
          </wp:inline>
        </w:drawing>
      </w:r>
    </w:p>
    <w:p w:rsidR="00FB25B6" w:rsidRDefault="007167C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Accuracy, closed-eye recall and open-eye specificity against the EAR threshold (pipeline B)</w:t>
      </w:r>
    </w:p>
    <w:p w:rsidR="00FB25B6" w:rsidRDefault="007167CC">
      <w:pPr>
        <w:pStyle w:val="Heading2"/>
      </w:pPr>
      <w:r>
        <w:t xml:space="preserve">8.5 Behaviour under degraded </w:t>
      </w:r>
      <w:r>
        <w:t>conditions</w:t>
      </w:r>
    </w:p>
    <w:p w:rsidR="00FB25B6" w:rsidRDefault="007167CC">
      <w:r>
        <w:rPr>
          <w:rFonts w:cs="Times New Roman"/>
        </w:rPr>
        <w:t>Objective 6 asks for performance under low light and partial occlusion. The measurement in Section 7.6 degraded 272 open-eye faces in software. The gates refuse when the picture is dark (brightness x0.25 and below: 0.0% assessed), blurred (0.0%)</w:t>
      </w:r>
      <w:r>
        <w:rPr>
          <w:rFonts w:cs="Times New Roman"/>
        </w:rPr>
        <w:t>, hidden behind opaque sunglasses (0.7%) or when one eye is covered (0.0%); that is the intended safe failure. They pass most images with noise (82.0%), a lower-face mask (86.8%) or tinted lenses (65.1%). Two findings are unfavourable. Halving the brightne</w:t>
      </w:r>
      <w:r>
        <w:rPr>
          <w:rFonts w:cs="Times New Roman"/>
        </w:rPr>
        <w:t>ss (x0.50) already blocks assessment (0.4% assessed, almost all refused by the sharpness gate, because scaling intensity scales the Laplacian variance by the square of the factor), so the system is unavailable in dim but still visible light. And two images</w:t>
      </w:r>
      <w:r>
        <w:rPr>
          <w:rFonts w:cs="Times New Roman"/>
        </w:rPr>
        <w:t xml:space="preserve"> in the sunglasses test slipped through the gates, one of them with a false closed reading, which confirms the README's warning that the gates are heuristics and not a proof of occlusion detection.</w:t>
      </w:r>
    </w:p>
    <w:p w:rsidR="00FB25B6" w:rsidRDefault="007167CC">
      <w:pPr>
        <w:pStyle w:val="Heading2"/>
      </w:pPr>
      <w:r>
        <w:t>8.6 Speed</w:t>
      </w:r>
    </w:p>
    <w:p w:rsidR="00FB25B6" w:rsidRDefault="007167CC">
      <w:r>
        <w:rPr>
          <w:rFonts w:ascii="Consolas" w:eastAsia="Consolas" w:hAnsi="Consolas" w:cs="Consolas"/>
          <w:sz w:val="21"/>
        </w:rPr>
        <w:t>Vision.process</w:t>
      </w:r>
      <w:r>
        <w:rPr>
          <w:rFonts w:cs="Times New Roman"/>
        </w:rPr>
        <w:t xml:space="preserve"> takes 12.1 ms on average on a 640 x 480 frame (median 13.1 ms, 95th percentile 26.9 ms) on the CPU. Through the HTTP API a camera frame takes 31.2 ms at the median and 47.8 ms at the 95th percentile (Section 7.7), about 32 frames per second for one sessio</w:t>
      </w:r>
      <w:r>
        <w:rPr>
          <w:rFonts w:cs="Times New Roman"/>
        </w:rPr>
        <w:t>n, so the prototype is not limited by computation on this laptop.</w:t>
      </w:r>
    </w:p>
    <w:p w:rsidR="00FB25B6" w:rsidRDefault="007167CC">
      <w:pPr>
        <w:pStyle w:val="Heading2"/>
      </w:pPr>
      <w:r>
        <w:t>8.7 Comparison with the base paper</w:t>
      </w:r>
    </w:p>
    <w:p w:rsidR="00FB25B6" w:rsidRDefault="007167CC">
      <w:r>
        <w:rPr>
          <w:rFonts w:cs="Times New Roman"/>
        </w:rPr>
        <w:t>The base paper [1] and this project differ in target, method, data and hardware, so the table is context and not a ranking. The paper's figures are taken f</w:t>
      </w:r>
      <w:r>
        <w:rPr>
          <w:rFonts w:cs="Times New Roman"/>
        </w:rPr>
        <w:t>rom its own text; those for this project are from Sections 8.2 to 8.6.</w:t>
      </w:r>
    </w:p>
    <w:p w:rsidR="00FB25B6" w:rsidRDefault="007167CC">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Base paper and this project</w:t>
      </w:r>
    </w:p>
    <w:tbl>
      <w:tblPr>
        <w:tblStyle w:val="TableGrid"/>
        <w:tblW w:w="0" w:type="auto"/>
        <w:jc w:val="center"/>
        <w:tblLook w:val="04A0" w:firstRow="1" w:lastRow="0" w:firstColumn="1" w:lastColumn="0" w:noHBand="0" w:noVBand="1"/>
      </w:tblPr>
      <w:tblGrid>
        <w:gridCol w:w="1872"/>
        <w:gridCol w:w="3744"/>
        <w:gridCol w:w="3456"/>
      </w:tblGrid>
      <w:tr w:rsidR="00FB25B6">
        <w:trPr>
          <w:cantSplit/>
          <w:tblHeader/>
          <w:jc w:val="center"/>
        </w:trPr>
        <w:tc>
          <w:tcPr>
            <w:tcW w:w="1872" w:type="dxa"/>
            <w:shd w:val="clear" w:color="auto" w:fill="1B2A41"/>
          </w:tcPr>
          <w:p w:rsidR="00FB25B6" w:rsidRDefault="007167CC">
            <w:pPr>
              <w:spacing w:after="40" w:line="240" w:lineRule="auto"/>
              <w:jc w:val="center"/>
            </w:pPr>
            <w:r>
              <w:rPr>
                <w:rFonts w:cs="Times New Roman"/>
                <w:b/>
                <w:color w:val="FFFFFF"/>
                <w:sz w:val="18"/>
              </w:rPr>
              <w:t>Aspect</w:t>
            </w:r>
          </w:p>
        </w:tc>
        <w:tc>
          <w:tcPr>
            <w:tcW w:w="3744" w:type="dxa"/>
            <w:shd w:val="clear" w:color="auto" w:fill="1B2A41"/>
          </w:tcPr>
          <w:p w:rsidR="00FB25B6" w:rsidRDefault="007167CC">
            <w:pPr>
              <w:spacing w:after="40" w:line="240" w:lineRule="auto"/>
              <w:jc w:val="center"/>
            </w:pPr>
            <w:r>
              <w:rPr>
                <w:rFonts w:cs="Times New Roman"/>
                <w:b/>
                <w:color w:val="FFFFFF"/>
                <w:sz w:val="18"/>
              </w:rPr>
              <w:t>Base paper (Feng and Li)</w:t>
            </w:r>
          </w:p>
        </w:tc>
        <w:tc>
          <w:tcPr>
            <w:tcW w:w="3456" w:type="dxa"/>
            <w:shd w:val="clear" w:color="auto" w:fill="1B2A41"/>
          </w:tcPr>
          <w:p w:rsidR="00FB25B6" w:rsidRDefault="007167CC">
            <w:pPr>
              <w:spacing w:after="40" w:line="240" w:lineRule="auto"/>
              <w:jc w:val="center"/>
            </w:pPr>
            <w:r>
              <w:rPr>
                <w:rFonts w:cs="Times New Roman"/>
                <w:b/>
                <w:color w:val="FFFFFF"/>
                <w:sz w:val="18"/>
              </w:rPr>
              <w:t>This project</w:t>
            </w:r>
          </w:p>
        </w:tc>
      </w:tr>
      <w:tr w:rsidR="00FB25B6">
        <w:trPr>
          <w:cantSplit/>
          <w:jc w:val="center"/>
        </w:trPr>
        <w:tc>
          <w:tcPr>
            <w:tcW w:w="1872" w:type="dxa"/>
          </w:tcPr>
          <w:p w:rsidR="00FB25B6" w:rsidRDefault="007167CC">
            <w:pPr>
              <w:spacing w:after="40" w:line="240" w:lineRule="auto"/>
              <w:jc w:val="left"/>
            </w:pPr>
            <w:r>
              <w:rPr>
                <w:rFonts w:cs="Times New Roman"/>
                <w:sz w:val="18"/>
              </w:rPr>
              <w:t>Target state</w:t>
            </w:r>
          </w:p>
        </w:tc>
        <w:tc>
          <w:tcPr>
            <w:tcW w:w="3744" w:type="dxa"/>
          </w:tcPr>
          <w:p w:rsidR="00FB25B6" w:rsidRDefault="007167CC">
            <w:pPr>
              <w:spacing w:after="40" w:line="240" w:lineRule="auto"/>
              <w:jc w:val="left"/>
            </w:pPr>
            <w:r>
              <w:rPr>
                <w:rFonts w:cs="Times New Roman"/>
                <w:sz w:val="18"/>
              </w:rPr>
              <w:t>Drowsiness, fatigue and distraction</w:t>
            </w:r>
          </w:p>
        </w:tc>
        <w:tc>
          <w:tcPr>
            <w:tcW w:w="3456" w:type="dxa"/>
          </w:tcPr>
          <w:p w:rsidR="00FB25B6" w:rsidRDefault="007167CC">
            <w:pPr>
              <w:spacing w:after="40" w:line="240" w:lineRule="auto"/>
              <w:jc w:val="left"/>
            </w:pPr>
            <w:r>
              <w:rPr>
                <w:rFonts w:cs="Times New Roman"/>
                <w:sz w:val="18"/>
              </w:rPr>
              <w:t xml:space="preserve">A drowsiness-type impairment indicator; </w:t>
            </w:r>
            <w:r>
              <w:rPr>
                <w:rFonts w:cs="Times New Roman"/>
                <w:b/>
                <w:sz w:val="18"/>
              </w:rPr>
              <w:t>not</w:t>
            </w:r>
            <w:r>
              <w:rPr>
                <w:rFonts w:cs="Times New Roman"/>
                <w:sz w:val="18"/>
              </w:rPr>
              <w:t xml:space="preserve"> alcohol detection</w:t>
            </w:r>
          </w:p>
        </w:tc>
      </w:tr>
      <w:tr w:rsidR="00FB25B6">
        <w:trPr>
          <w:cantSplit/>
          <w:jc w:val="center"/>
        </w:trPr>
        <w:tc>
          <w:tcPr>
            <w:tcW w:w="1872" w:type="dxa"/>
          </w:tcPr>
          <w:p w:rsidR="00FB25B6" w:rsidRDefault="007167CC">
            <w:pPr>
              <w:spacing w:after="40" w:line="240" w:lineRule="auto"/>
              <w:jc w:val="left"/>
            </w:pPr>
            <w:r>
              <w:rPr>
                <w:rFonts w:cs="Times New Roman"/>
                <w:sz w:val="18"/>
              </w:rPr>
              <w:t>Eye feature</w:t>
            </w:r>
          </w:p>
        </w:tc>
        <w:tc>
          <w:tcPr>
            <w:tcW w:w="3744" w:type="dxa"/>
          </w:tcPr>
          <w:p w:rsidR="00FB25B6" w:rsidRDefault="007167CC">
            <w:pPr>
              <w:spacing w:after="40" w:line="240" w:lineRule="auto"/>
              <w:jc w:val="left"/>
            </w:pPr>
            <w:r>
              <w:rPr>
                <w:rFonts w:cs="Times New Roman"/>
                <w:sz w:val="18"/>
              </w:rPr>
              <w:t>EAR-4 (four upper-lid points) compared with six-point EAR</w:t>
            </w:r>
          </w:p>
        </w:tc>
        <w:tc>
          <w:tcPr>
            <w:tcW w:w="3456" w:type="dxa"/>
          </w:tcPr>
          <w:p w:rsidR="00FB25B6" w:rsidRDefault="007167CC">
            <w:pPr>
              <w:spacing w:after="40" w:line="240" w:lineRule="auto"/>
              <w:jc w:val="left"/>
            </w:pPr>
            <w:r>
              <w:rPr>
                <w:rFonts w:cs="Times New Roman"/>
                <w:sz w:val="18"/>
              </w:rPr>
              <w:t>Conventional six-point EAR</w:t>
            </w:r>
          </w:p>
        </w:tc>
      </w:tr>
      <w:tr w:rsidR="00FB25B6">
        <w:trPr>
          <w:cantSplit/>
          <w:jc w:val="center"/>
        </w:trPr>
        <w:tc>
          <w:tcPr>
            <w:tcW w:w="1872" w:type="dxa"/>
          </w:tcPr>
          <w:p w:rsidR="00FB25B6" w:rsidRDefault="007167CC">
            <w:pPr>
              <w:spacing w:after="40" w:line="240" w:lineRule="auto"/>
              <w:jc w:val="left"/>
            </w:pPr>
            <w:r>
              <w:rPr>
                <w:rFonts w:cs="Times New Roman"/>
                <w:sz w:val="18"/>
              </w:rPr>
              <w:t>Decision</w:t>
            </w:r>
          </w:p>
        </w:tc>
        <w:tc>
          <w:tcPr>
            <w:tcW w:w="3744" w:type="dxa"/>
          </w:tcPr>
          <w:p w:rsidR="00FB25B6" w:rsidRDefault="007167CC">
            <w:pPr>
              <w:spacing w:after="40" w:line="240" w:lineRule="auto"/>
              <w:jc w:val="left"/>
            </w:pPr>
            <w:r>
              <w:rPr>
                <w:rFonts w:cs="Times New Roman"/>
                <w:sz w:val="18"/>
              </w:rPr>
              <w:t>Fuzzy belief rule-based inference fusing EAR, head pose and voice</w:t>
            </w:r>
          </w:p>
        </w:tc>
        <w:tc>
          <w:tcPr>
            <w:tcW w:w="3456" w:type="dxa"/>
          </w:tcPr>
          <w:p w:rsidR="00FB25B6" w:rsidRDefault="007167CC">
            <w:pPr>
              <w:spacing w:after="40" w:line="240" w:lineRule="auto"/>
              <w:jc w:val="left"/>
            </w:pPr>
            <w:r>
              <w:rPr>
                <w:rFonts w:cs="Times New Roman"/>
                <w:sz w:val="18"/>
              </w:rPr>
              <w:t xml:space="preserve">Transparent if-then </w:t>
            </w:r>
            <w:r>
              <w:rPr>
                <w:rFonts w:cs="Times New Roman"/>
                <w:sz w:val="18"/>
              </w:rPr>
              <w:t>duration rules on EAR, closed fraction and roll</w:t>
            </w:r>
          </w:p>
        </w:tc>
      </w:tr>
      <w:tr w:rsidR="00FB25B6">
        <w:trPr>
          <w:cantSplit/>
          <w:jc w:val="center"/>
        </w:trPr>
        <w:tc>
          <w:tcPr>
            <w:tcW w:w="1872" w:type="dxa"/>
          </w:tcPr>
          <w:p w:rsidR="00FB25B6" w:rsidRDefault="007167CC">
            <w:pPr>
              <w:spacing w:after="40" w:line="240" w:lineRule="auto"/>
              <w:jc w:val="left"/>
            </w:pPr>
            <w:r>
              <w:rPr>
                <w:rFonts w:cs="Times New Roman"/>
                <w:sz w:val="18"/>
              </w:rPr>
              <w:t>Voice interface</w:t>
            </w:r>
          </w:p>
        </w:tc>
        <w:tc>
          <w:tcPr>
            <w:tcW w:w="3744" w:type="dxa"/>
          </w:tcPr>
          <w:p w:rsidR="00FB25B6" w:rsidRDefault="007167CC">
            <w:pPr>
              <w:spacing w:after="40" w:line="240" w:lineRule="auto"/>
              <w:jc w:val="left"/>
            </w:pPr>
            <w:r>
              <w:rPr>
                <w:rFonts w:cs="Times New Roman"/>
                <w:sz w:val="18"/>
              </w:rPr>
              <w:t>Whisper-tiny wake words and commands</w:t>
            </w:r>
          </w:p>
        </w:tc>
        <w:tc>
          <w:tcPr>
            <w:tcW w:w="3456" w:type="dxa"/>
          </w:tcPr>
          <w:p w:rsidR="00FB25B6" w:rsidRDefault="007167CC">
            <w:pPr>
              <w:spacing w:after="40" w:line="240" w:lineRule="auto"/>
              <w:jc w:val="left"/>
            </w:pPr>
            <w:r>
              <w:rPr>
                <w:rFonts w:cs="Times New Roman"/>
                <w:sz w:val="18"/>
              </w:rPr>
              <w:t>None</w:t>
            </w:r>
          </w:p>
        </w:tc>
      </w:tr>
      <w:tr w:rsidR="00FB25B6">
        <w:trPr>
          <w:cantSplit/>
          <w:jc w:val="center"/>
        </w:trPr>
        <w:tc>
          <w:tcPr>
            <w:tcW w:w="1872" w:type="dxa"/>
          </w:tcPr>
          <w:p w:rsidR="00FB25B6" w:rsidRDefault="007167CC">
            <w:pPr>
              <w:spacing w:after="40" w:line="240" w:lineRule="auto"/>
              <w:jc w:val="left"/>
            </w:pPr>
            <w:r>
              <w:rPr>
                <w:rFonts w:cs="Times New Roman"/>
                <w:sz w:val="18"/>
              </w:rPr>
              <w:t>Calibration</w:t>
            </w:r>
          </w:p>
        </w:tc>
        <w:tc>
          <w:tcPr>
            <w:tcW w:w="3744" w:type="dxa"/>
          </w:tcPr>
          <w:p w:rsidR="00FB25B6" w:rsidRDefault="007167CC">
            <w:pPr>
              <w:spacing w:after="40" w:line="240" w:lineRule="auto"/>
              <w:jc w:val="left"/>
            </w:pPr>
            <w:r>
              <w:rPr>
                <w:rFonts w:cs="Times New Roman"/>
                <w:sz w:val="18"/>
              </w:rPr>
              <w:t>Personalised adaptive threshold from more than 300 frames</w:t>
            </w:r>
          </w:p>
        </w:tc>
        <w:tc>
          <w:tcPr>
            <w:tcW w:w="3456" w:type="dxa"/>
          </w:tcPr>
          <w:p w:rsidR="00FB25B6" w:rsidRDefault="007167CC">
            <w:pPr>
              <w:spacing w:after="40" w:line="240" w:lineRule="auto"/>
              <w:jc w:val="left"/>
            </w:pPr>
            <w:r>
              <w:rPr>
                <w:rFonts w:cs="Times New Roman"/>
                <w:sz w:val="18"/>
              </w:rPr>
              <w:t>8-15 s, threshold = 0.72 x median EAR</w:t>
            </w:r>
          </w:p>
        </w:tc>
      </w:tr>
      <w:tr w:rsidR="00FB25B6">
        <w:trPr>
          <w:cantSplit/>
          <w:jc w:val="center"/>
        </w:trPr>
        <w:tc>
          <w:tcPr>
            <w:tcW w:w="1872" w:type="dxa"/>
          </w:tcPr>
          <w:p w:rsidR="00FB25B6" w:rsidRDefault="007167CC">
            <w:pPr>
              <w:spacing w:after="40" w:line="240" w:lineRule="auto"/>
              <w:jc w:val="left"/>
            </w:pPr>
            <w:r>
              <w:rPr>
                <w:rFonts w:cs="Times New Roman"/>
                <w:sz w:val="18"/>
              </w:rPr>
              <w:t>Data</w:t>
            </w:r>
          </w:p>
        </w:tc>
        <w:tc>
          <w:tcPr>
            <w:tcW w:w="3744" w:type="dxa"/>
          </w:tcPr>
          <w:p w:rsidR="00FB25B6" w:rsidRDefault="007167CC">
            <w:pPr>
              <w:spacing w:after="40" w:line="240" w:lineRule="auto"/>
              <w:jc w:val="left"/>
            </w:pPr>
            <w:r>
              <w:rPr>
                <w:rFonts w:cs="Times New Roman"/>
                <w:sz w:val="18"/>
              </w:rPr>
              <w:t>NTHU-DDD: 4 subjects, 65,834 frame</w:t>
            </w:r>
            <w:r>
              <w:rPr>
                <w:rFonts w:cs="Times New Roman"/>
                <w:sz w:val="18"/>
              </w:rPr>
              <w:t>s (29,804 open, 36,030 closed), 80/20 split; Random Forest and XGBoost</w:t>
            </w:r>
          </w:p>
        </w:tc>
        <w:tc>
          <w:tcPr>
            <w:tcW w:w="3456" w:type="dxa"/>
          </w:tcPr>
          <w:p w:rsidR="00FB25B6" w:rsidRDefault="007167CC">
            <w:pPr>
              <w:spacing w:after="40" w:line="240" w:lineRule="auto"/>
              <w:jc w:val="left"/>
            </w:pPr>
            <w:r>
              <w:rPr>
                <w:rFonts w:cs="Times New Roman"/>
                <w:sz w:val="18"/>
              </w:rPr>
              <w:t>CEW: 2,423 still faces for the EAR component only; no rider data; no training</w:t>
            </w:r>
          </w:p>
        </w:tc>
      </w:tr>
      <w:tr w:rsidR="00FB25B6">
        <w:trPr>
          <w:cantSplit/>
          <w:jc w:val="center"/>
        </w:trPr>
        <w:tc>
          <w:tcPr>
            <w:tcW w:w="1872" w:type="dxa"/>
          </w:tcPr>
          <w:p w:rsidR="00FB25B6" w:rsidRDefault="007167CC">
            <w:pPr>
              <w:spacing w:after="40" w:line="240" w:lineRule="auto"/>
              <w:jc w:val="left"/>
            </w:pPr>
            <w:r>
              <w:rPr>
                <w:rFonts w:cs="Times New Roman"/>
                <w:sz w:val="18"/>
              </w:rPr>
              <w:t>Reported eye-state metric</w:t>
            </w:r>
          </w:p>
        </w:tc>
        <w:tc>
          <w:tcPr>
            <w:tcW w:w="3744" w:type="dxa"/>
          </w:tcPr>
          <w:p w:rsidR="00FB25B6" w:rsidRDefault="007167CC">
            <w:pPr>
              <w:spacing w:after="40" w:line="240" w:lineRule="auto"/>
              <w:jc w:val="left"/>
            </w:pPr>
            <w:r>
              <w:rPr>
                <w:rFonts w:cs="Times New Roman"/>
                <w:sz w:val="18"/>
              </w:rPr>
              <w:t>EAR-4 recall 0.894, F1 0.845 (Subject 2, Random Forest); six-point EAR 0.856 and</w:t>
            </w:r>
            <w:r>
              <w:rPr>
                <w:rFonts w:cs="Times New Roman"/>
                <w:sz w:val="18"/>
              </w:rPr>
              <w:t xml:space="preserve"> 0.813</w:t>
            </w:r>
          </w:p>
        </w:tc>
        <w:tc>
          <w:tcPr>
            <w:tcW w:w="3456" w:type="dxa"/>
          </w:tcPr>
          <w:p w:rsidR="00FB25B6" w:rsidRDefault="007167CC">
            <w:pPr>
              <w:spacing w:after="40" w:line="240" w:lineRule="auto"/>
              <w:jc w:val="left"/>
            </w:pPr>
            <w:r>
              <w:rPr>
                <w:rFonts w:cs="Times New Roman"/>
                <w:sz w:val="18"/>
              </w:rPr>
              <w:t>Six-point EAR at 0.21: recall 0.992, specificity 0.855, F1 0.925 (CEW, pipeline B)</w:t>
            </w:r>
          </w:p>
        </w:tc>
      </w:tr>
      <w:tr w:rsidR="00FB25B6">
        <w:trPr>
          <w:cantSplit/>
          <w:jc w:val="center"/>
        </w:trPr>
        <w:tc>
          <w:tcPr>
            <w:tcW w:w="1872" w:type="dxa"/>
          </w:tcPr>
          <w:p w:rsidR="00FB25B6" w:rsidRDefault="007167CC">
            <w:pPr>
              <w:spacing w:after="40" w:line="240" w:lineRule="auto"/>
              <w:jc w:val="left"/>
            </w:pPr>
            <w:r>
              <w:rPr>
                <w:rFonts w:cs="Times New Roman"/>
                <w:sz w:val="18"/>
              </w:rPr>
              <w:t>Hardware and speed</w:t>
            </w:r>
          </w:p>
        </w:tc>
        <w:tc>
          <w:tcPr>
            <w:tcW w:w="3744" w:type="dxa"/>
          </w:tcPr>
          <w:p w:rsidR="00FB25B6" w:rsidRDefault="007167CC">
            <w:pPr>
              <w:spacing w:after="40" w:line="240" w:lineRule="auto"/>
              <w:jc w:val="left"/>
            </w:pPr>
            <w:r>
              <w:rPr>
                <w:rFonts w:cs="Times New Roman"/>
                <w:sz w:val="18"/>
              </w:rPr>
              <w:t>NVIDIA Jetson Orin Nano 8 GB, 25 frames per second</w:t>
            </w:r>
          </w:p>
        </w:tc>
        <w:tc>
          <w:tcPr>
            <w:tcW w:w="3456" w:type="dxa"/>
          </w:tcPr>
          <w:p w:rsidR="00FB25B6" w:rsidRDefault="007167CC">
            <w:pPr>
              <w:spacing w:after="40" w:line="240" w:lineRule="auto"/>
              <w:jc w:val="left"/>
            </w:pPr>
            <w:r>
              <w:rPr>
                <w:rFonts w:cs="Times New Roman"/>
                <w:sz w:val="18"/>
              </w:rPr>
              <w:t>Laptop CPU (i5-12500), about 32 frames per second through the API</w:t>
            </w:r>
          </w:p>
        </w:tc>
      </w:tr>
      <w:tr w:rsidR="00FB25B6">
        <w:trPr>
          <w:cantSplit/>
          <w:jc w:val="center"/>
        </w:trPr>
        <w:tc>
          <w:tcPr>
            <w:tcW w:w="1872" w:type="dxa"/>
          </w:tcPr>
          <w:p w:rsidR="00FB25B6" w:rsidRDefault="007167CC">
            <w:pPr>
              <w:spacing w:after="40" w:line="240" w:lineRule="auto"/>
              <w:jc w:val="left"/>
            </w:pPr>
            <w:r>
              <w:rPr>
                <w:rFonts w:cs="Times New Roman"/>
                <w:sz w:val="18"/>
              </w:rPr>
              <w:t>Deliverable</w:t>
            </w:r>
          </w:p>
        </w:tc>
        <w:tc>
          <w:tcPr>
            <w:tcW w:w="3744" w:type="dxa"/>
          </w:tcPr>
          <w:p w:rsidR="00FB25B6" w:rsidRDefault="007167CC">
            <w:pPr>
              <w:spacing w:after="40" w:line="240" w:lineRule="auto"/>
              <w:jc w:val="left"/>
            </w:pPr>
            <w:r>
              <w:rPr>
                <w:rFonts w:cs="Times New Roman"/>
                <w:sz w:val="18"/>
              </w:rPr>
              <w:t xml:space="preserve">Embedded driver </w:t>
            </w:r>
            <w:r>
              <w:rPr>
                <w:rFonts w:cs="Times New Roman"/>
                <w:sz w:val="18"/>
              </w:rPr>
              <w:t>monitoring and assistance system</w:t>
            </w:r>
          </w:p>
        </w:tc>
        <w:tc>
          <w:tcPr>
            <w:tcW w:w="3456" w:type="dxa"/>
          </w:tcPr>
          <w:p w:rsidR="00FB25B6" w:rsidRDefault="007167CC">
            <w:pPr>
              <w:spacing w:after="40" w:line="240" w:lineRule="auto"/>
              <w:jc w:val="left"/>
            </w:pPr>
            <w:r>
              <w:rPr>
                <w:rFonts w:cs="Times New Roman"/>
                <w:sz w:val="18"/>
              </w:rPr>
              <w:t>Stationary web and desktop demonstration prototype</w:t>
            </w:r>
          </w:p>
        </w:tc>
      </w:tr>
    </w:tbl>
    <w:p w:rsidR="00FB25B6" w:rsidRDefault="00FB25B6">
      <w:pPr>
        <w:spacing w:after="80" w:line="80" w:lineRule="exact"/>
      </w:pPr>
    </w:p>
    <w:p w:rsidR="00FB25B6" w:rsidRDefault="007167CC">
      <w:r>
        <w:rPr>
          <w:rFonts w:cs="Times New Roman"/>
        </w:rPr>
        <w:t>Three points should be stated plainly. First, the metrics are not comparable: the base paper classifies frames of four drivers from a video dataset with trained models, w</w:t>
      </w:r>
      <w:r>
        <w:rPr>
          <w:rFonts w:cs="Times New Roman"/>
        </w:rPr>
        <w:t>hereas this project applies a fixed threshold to still faces of different people. Second, the base paper's six-point recall of 0.856 is lower than the 0.992 measured here, but the datasets, the class mix and the protocol differ, so no conclusion about whic</w:t>
      </w:r>
      <w:r>
        <w:rPr>
          <w:rFonts w:cs="Times New Roman"/>
        </w:rPr>
        <w:t>h method is better can be drawn. Third, the project does not reproduce the base paper's EAR-4, voice interface or fuzzy belief engine.</w:t>
      </w:r>
    </w:p>
    <w:p w:rsidR="00FB25B6" w:rsidRDefault="007167CC">
      <w:pPr>
        <w:pStyle w:val="Heading2"/>
      </w:pPr>
      <w:r>
        <w:t>8.8 Sample inputs and outputs</w:t>
      </w:r>
    </w:p>
    <w:p w:rsidR="00FB25B6" w:rsidRDefault="007167CC">
      <w:r>
        <w:rPr>
          <w:rFonts w:cs="Times New Roman"/>
          <w:b/>
        </w:rPr>
        <w:t>Scripted scenarios through the real rule engine.</w:t>
      </w:r>
      <w:r>
        <w:rPr>
          <w:rFonts w:cs="Times New Roman"/>
        </w:rPr>
        <w:t xml:space="preserve"> The table gives the decision of </w:t>
      </w:r>
      <w:r>
        <w:rPr>
          <w:rFonts w:ascii="Consolas" w:eastAsia="Consolas" w:hAnsi="Consolas" w:cs="Consolas"/>
          <w:sz w:val="21"/>
        </w:rPr>
        <w:t>RiskEngine</w:t>
      </w:r>
      <w:r>
        <w:rPr>
          <w:rFonts w:cs="Times New Roman"/>
        </w:rPr>
        <w:t xml:space="preserve"> after 12 s of each scenario in </w:t>
      </w:r>
      <w:r>
        <w:rPr>
          <w:rFonts w:ascii="Consolas" w:eastAsia="Consolas" w:hAnsi="Consolas" w:cs="Consolas"/>
          <w:sz w:val="21"/>
        </w:rPr>
        <w:t>core.simulate</w:t>
      </w:r>
      <w:r>
        <w:rPr>
          <w:rFonts w:cs="Times New Roman"/>
        </w:rPr>
        <w:t>, together with the time of the first warning. These are deterministic demonstrations, not predictions.</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Decisions for the four simulation scenarios</w:t>
      </w:r>
    </w:p>
    <w:tbl>
      <w:tblPr>
        <w:tblStyle w:val="TableGrid"/>
        <w:tblW w:w="0" w:type="auto"/>
        <w:jc w:val="center"/>
        <w:tblLook w:val="04A0" w:firstRow="1" w:lastRow="0" w:firstColumn="1" w:lastColumn="0" w:noHBand="0" w:noVBand="1"/>
      </w:tblPr>
      <w:tblGrid>
        <w:gridCol w:w="1728"/>
        <w:gridCol w:w="1872"/>
        <w:gridCol w:w="2736"/>
        <w:gridCol w:w="576"/>
        <w:gridCol w:w="864"/>
        <w:gridCol w:w="1152"/>
      </w:tblGrid>
      <w:tr w:rsidR="00FB25B6">
        <w:trPr>
          <w:cantSplit/>
          <w:tblHeader/>
          <w:jc w:val="center"/>
        </w:trPr>
        <w:tc>
          <w:tcPr>
            <w:tcW w:w="1728" w:type="dxa"/>
            <w:shd w:val="clear" w:color="auto" w:fill="1B2A41"/>
          </w:tcPr>
          <w:p w:rsidR="00FB25B6" w:rsidRDefault="007167CC">
            <w:pPr>
              <w:spacing w:after="40" w:line="240" w:lineRule="auto"/>
              <w:jc w:val="center"/>
            </w:pPr>
            <w:r>
              <w:rPr>
                <w:rFonts w:cs="Times New Roman"/>
                <w:b/>
                <w:color w:val="FFFFFF"/>
                <w:sz w:val="17"/>
              </w:rPr>
              <w:t>Scenario</w:t>
            </w:r>
          </w:p>
        </w:tc>
        <w:tc>
          <w:tcPr>
            <w:tcW w:w="1872" w:type="dxa"/>
            <w:shd w:val="clear" w:color="auto" w:fill="1B2A41"/>
          </w:tcPr>
          <w:p w:rsidR="00FB25B6" w:rsidRDefault="007167CC">
            <w:pPr>
              <w:spacing w:after="40" w:line="240" w:lineRule="auto"/>
              <w:jc w:val="center"/>
            </w:pPr>
            <w:r>
              <w:rPr>
                <w:rFonts w:cs="Times New Roman"/>
                <w:b/>
                <w:color w:val="FFFFFF"/>
                <w:sz w:val="17"/>
              </w:rPr>
              <w:t>Verdict after 12 s</w:t>
            </w:r>
          </w:p>
        </w:tc>
        <w:tc>
          <w:tcPr>
            <w:tcW w:w="2736" w:type="dxa"/>
            <w:shd w:val="clear" w:color="auto" w:fill="1B2A41"/>
          </w:tcPr>
          <w:p w:rsidR="00FB25B6" w:rsidRDefault="007167CC">
            <w:pPr>
              <w:spacing w:after="40" w:line="240" w:lineRule="auto"/>
              <w:jc w:val="center"/>
            </w:pPr>
            <w:r>
              <w:rPr>
                <w:rFonts w:cs="Times New Roman"/>
                <w:b/>
                <w:color w:val="FFFFFF"/>
                <w:sz w:val="17"/>
              </w:rPr>
              <w:t>Re</w:t>
            </w:r>
            <w:r>
              <w:rPr>
                <w:rFonts w:cs="Times New Roman"/>
                <w:b/>
                <w:color w:val="FFFFFF"/>
                <w:sz w:val="17"/>
              </w:rPr>
              <w:t>ason</w:t>
            </w:r>
          </w:p>
        </w:tc>
        <w:tc>
          <w:tcPr>
            <w:tcW w:w="576" w:type="dxa"/>
            <w:shd w:val="clear" w:color="auto" w:fill="1B2A41"/>
          </w:tcPr>
          <w:p w:rsidR="00FB25B6" w:rsidRDefault="007167CC">
            <w:pPr>
              <w:spacing w:after="40" w:line="240" w:lineRule="auto"/>
              <w:jc w:val="center"/>
            </w:pPr>
            <w:r>
              <w:rPr>
                <w:rFonts w:cs="Times New Roman"/>
                <w:b/>
                <w:color w:val="FFFFFF"/>
                <w:sz w:val="17"/>
              </w:rPr>
              <w:t>EAR</w:t>
            </w:r>
          </w:p>
        </w:tc>
        <w:tc>
          <w:tcPr>
            <w:tcW w:w="864" w:type="dxa"/>
            <w:shd w:val="clear" w:color="auto" w:fill="1B2A41"/>
          </w:tcPr>
          <w:p w:rsidR="00FB25B6" w:rsidRDefault="007167CC">
            <w:pPr>
              <w:spacing w:after="40" w:line="240" w:lineRule="auto"/>
              <w:jc w:val="center"/>
            </w:pPr>
            <w:r>
              <w:rPr>
                <w:rFonts w:cs="Times New Roman"/>
                <w:b/>
                <w:color w:val="FFFFFF"/>
                <w:sz w:val="17"/>
              </w:rPr>
              <w:t>Closure</w:t>
            </w:r>
          </w:p>
        </w:tc>
        <w:tc>
          <w:tcPr>
            <w:tcW w:w="1152" w:type="dxa"/>
            <w:shd w:val="clear" w:color="auto" w:fill="1B2A41"/>
          </w:tcPr>
          <w:p w:rsidR="00FB25B6" w:rsidRDefault="007167CC">
            <w:pPr>
              <w:spacing w:after="40" w:line="240" w:lineRule="auto"/>
              <w:jc w:val="center"/>
            </w:pPr>
            <w:r>
              <w:rPr>
                <w:rFonts w:cs="Times New Roman"/>
                <w:b/>
                <w:color w:val="FFFFFF"/>
                <w:sz w:val="17"/>
              </w:rPr>
              <w:t>First warning</w:t>
            </w:r>
          </w:p>
        </w:tc>
      </w:tr>
      <w:tr w:rsidR="00FB25B6">
        <w:trPr>
          <w:cantSplit/>
          <w:jc w:val="center"/>
        </w:trPr>
        <w:tc>
          <w:tcPr>
            <w:tcW w:w="1728" w:type="dxa"/>
          </w:tcPr>
          <w:p w:rsidR="00FB25B6" w:rsidRDefault="007167CC">
            <w:pPr>
              <w:spacing w:after="40" w:line="240" w:lineRule="auto"/>
              <w:jc w:val="left"/>
            </w:pPr>
            <w:r>
              <w:rPr>
                <w:rFonts w:cs="Times New Roman"/>
                <w:sz w:val="17"/>
              </w:rPr>
              <w:t>Normal</w:t>
            </w:r>
          </w:p>
        </w:tc>
        <w:tc>
          <w:tcPr>
            <w:tcW w:w="1872" w:type="dxa"/>
          </w:tcPr>
          <w:p w:rsidR="00FB25B6" w:rsidRDefault="007167CC">
            <w:pPr>
              <w:spacing w:after="40" w:line="240" w:lineRule="auto"/>
              <w:jc w:val="left"/>
            </w:pPr>
            <w:r>
              <w:rPr>
                <w:rFonts w:cs="Times New Roman"/>
                <w:sz w:val="17"/>
              </w:rPr>
              <w:t>Normal</w:t>
            </w:r>
          </w:p>
        </w:tc>
        <w:tc>
          <w:tcPr>
            <w:tcW w:w="2736" w:type="dxa"/>
          </w:tcPr>
          <w:p w:rsidR="00FB25B6" w:rsidRDefault="007167CC">
            <w:pPr>
              <w:spacing w:after="40" w:line="240" w:lineRule="auto"/>
              <w:jc w:val="left"/>
            </w:pPr>
            <w:r>
              <w:rPr>
                <w:rFonts w:cs="Times New Roman"/>
                <w:sz w:val="17"/>
              </w:rPr>
              <w:t>No sustained warning observations</w:t>
            </w:r>
          </w:p>
        </w:tc>
        <w:tc>
          <w:tcPr>
            <w:tcW w:w="576" w:type="dxa"/>
          </w:tcPr>
          <w:p w:rsidR="00FB25B6" w:rsidRDefault="007167CC">
            <w:pPr>
              <w:spacing w:after="40" w:line="240" w:lineRule="auto"/>
              <w:jc w:val="center"/>
            </w:pPr>
            <w:r>
              <w:rPr>
                <w:rFonts w:cs="Times New Roman"/>
                <w:sz w:val="17"/>
              </w:rPr>
              <w:t>0.30</w:t>
            </w:r>
          </w:p>
        </w:tc>
        <w:tc>
          <w:tcPr>
            <w:tcW w:w="864" w:type="dxa"/>
          </w:tcPr>
          <w:p w:rsidR="00FB25B6" w:rsidRDefault="007167CC">
            <w:pPr>
              <w:spacing w:after="40" w:line="240" w:lineRule="auto"/>
              <w:jc w:val="center"/>
            </w:pPr>
            <w:r>
              <w:rPr>
                <w:rFonts w:cs="Times New Roman"/>
                <w:sz w:val="17"/>
              </w:rPr>
              <w:t>0.0</w:t>
            </w:r>
          </w:p>
        </w:tc>
        <w:tc>
          <w:tcPr>
            <w:tcW w:w="1152" w:type="dxa"/>
          </w:tcPr>
          <w:p w:rsidR="00FB25B6" w:rsidRDefault="007167CC">
            <w:pPr>
              <w:spacing w:after="40" w:line="240" w:lineRule="auto"/>
              <w:jc w:val="center"/>
            </w:pPr>
            <w:r>
              <w:rPr>
                <w:rFonts w:cs="Times New Roman"/>
                <w:sz w:val="17"/>
              </w:rPr>
              <w:t>-</w:t>
            </w:r>
          </w:p>
        </w:tc>
      </w:tr>
      <w:tr w:rsidR="00FB25B6">
        <w:trPr>
          <w:cantSplit/>
          <w:jc w:val="center"/>
        </w:trPr>
        <w:tc>
          <w:tcPr>
            <w:tcW w:w="1728" w:type="dxa"/>
          </w:tcPr>
          <w:p w:rsidR="00FB25B6" w:rsidRDefault="007167CC">
            <w:pPr>
              <w:spacing w:after="40" w:line="240" w:lineRule="auto"/>
              <w:jc w:val="left"/>
            </w:pPr>
            <w:r>
              <w:rPr>
                <w:rFonts w:cs="Times New Roman"/>
                <w:sz w:val="17"/>
              </w:rPr>
              <w:t>Prolonged eye closure</w:t>
            </w:r>
          </w:p>
        </w:tc>
        <w:tc>
          <w:tcPr>
            <w:tcW w:w="1872" w:type="dxa"/>
          </w:tcPr>
          <w:p w:rsidR="00FB25B6" w:rsidRDefault="007167CC">
            <w:pPr>
              <w:spacing w:after="40" w:line="240" w:lineRule="auto"/>
              <w:jc w:val="left"/>
            </w:pPr>
            <w:r>
              <w:rPr>
                <w:rFonts w:cs="Times New Roman"/>
                <w:sz w:val="17"/>
              </w:rPr>
              <w:t>Possible impairment or drowsiness</w:t>
            </w:r>
          </w:p>
        </w:tc>
        <w:tc>
          <w:tcPr>
            <w:tcW w:w="2736" w:type="dxa"/>
          </w:tcPr>
          <w:p w:rsidR="00FB25B6" w:rsidRDefault="007167CC">
            <w:pPr>
              <w:spacing w:after="40" w:line="240" w:lineRule="auto"/>
              <w:jc w:val="left"/>
            </w:pPr>
            <w:r>
              <w:rPr>
                <w:rFonts w:cs="Times New Roman"/>
                <w:sz w:val="17"/>
              </w:rPr>
              <w:t>Continuous eye closure 8.8 s; Closed-eye fraction 88% over 10.0 s</w:t>
            </w:r>
          </w:p>
        </w:tc>
        <w:tc>
          <w:tcPr>
            <w:tcW w:w="576" w:type="dxa"/>
          </w:tcPr>
          <w:p w:rsidR="00FB25B6" w:rsidRDefault="007167CC">
            <w:pPr>
              <w:spacing w:after="40" w:line="240" w:lineRule="auto"/>
              <w:jc w:val="center"/>
            </w:pPr>
            <w:r>
              <w:rPr>
                <w:rFonts w:cs="Times New Roman"/>
                <w:sz w:val="17"/>
              </w:rPr>
              <w:t>0.10</w:t>
            </w:r>
          </w:p>
        </w:tc>
        <w:tc>
          <w:tcPr>
            <w:tcW w:w="864" w:type="dxa"/>
          </w:tcPr>
          <w:p w:rsidR="00FB25B6" w:rsidRDefault="007167CC">
            <w:pPr>
              <w:spacing w:after="40" w:line="240" w:lineRule="auto"/>
              <w:jc w:val="center"/>
            </w:pPr>
            <w:r>
              <w:rPr>
                <w:rFonts w:cs="Times New Roman"/>
                <w:sz w:val="17"/>
              </w:rPr>
              <w:t>8.8</w:t>
            </w:r>
          </w:p>
        </w:tc>
        <w:tc>
          <w:tcPr>
            <w:tcW w:w="1152" w:type="dxa"/>
          </w:tcPr>
          <w:p w:rsidR="00FB25B6" w:rsidRDefault="007167CC">
            <w:pPr>
              <w:spacing w:after="40" w:line="240" w:lineRule="auto"/>
              <w:jc w:val="center"/>
            </w:pPr>
            <w:r>
              <w:rPr>
                <w:rFonts w:cs="Times New Roman"/>
                <w:sz w:val="17"/>
              </w:rPr>
              <w:t>5.7 s</w:t>
            </w:r>
          </w:p>
        </w:tc>
      </w:tr>
      <w:tr w:rsidR="00FB25B6">
        <w:trPr>
          <w:cantSplit/>
          <w:jc w:val="center"/>
        </w:trPr>
        <w:tc>
          <w:tcPr>
            <w:tcW w:w="1728" w:type="dxa"/>
          </w:tcPr>
          <w:p w:rsidR="00FB25B6" w:rsidRDefault="007167CC">
            <w:pPr>
              <w:spacing w:after="40" w:line="240" w:lineRule="auto"/>
              <w:jc w:val="left"/>
            </w:pPr>
            <w:r>
              <w:rPr>
                <w:rFonts w:cs="Times New Roman"/>
                <w:sz w:val="17"/>
              </w:rPr>
              <w:t>Missing face</w:t>
            </w:r>
          </w:p>
        </w:tc>
        <w:tc>
          <w:tcPr>
            <w:tcW w:w="1872" w:type="dxa"/>
          </w:tcPr>
          <w:p w:rsidR="00FB25B6" w:rsidRDefault="007167CC">
            <w:pPr>
              <w:spacing w:after="40" w:line="240" w:lineRule="auto"/>
              <w:jc w:val="left"/>
            </w:pPr>
            <w:r>
              <w:rPr>
                <w:rFonts w:cs="Times New Roman"/>
                <w:sz w:val="17"/>
              </w:rPr>
              <w:t xml:space="preserve">Unable to </w:t>
            </w:r>
            <w:r>
              <w:rPr>
                <w:rFonts w:cs="Times New Roman"/>
                <w:sz w:val="17"/>
              </w:rPr>
              <w:t>assess</w:t>
            </w:r>
          </w:p>
        </w:tc>
        <w:tc>
          <w:tcPr>
            <w:tcW w:w="2736" w:type="dxa"/>
          </w:tcPr>
          <w:p w:rsidR="00FB25B6" w:rsidRDefault="007167CC">
            <w:pPr>
              <w:spacing w:after="40" w:line="240" w:lineRule="auto"/>
              <w:jc w:val="left"/>
            </w:pPr>
            <w:r>
              <w:rPr>
                <w:rFonts w:cs="Times New Roman"/>
                <w:sz w:val="17"/>
              </w:rPr>
              <w:t>No face</w:t>
            </w:r>
          </w:p>
        </w:tc>
        <w:tc>
          <w:tcPr>
            <w:tcW w:w="576" w:type="dxa"/>
          </w:tcPr>
          <w:p w:rsidR="00FB25B6" w:rsidRDefault="007167CC">
            <w:pPr>
              <w:spacing w:after="40" w:line="240" w:lineRule="auto"/>
              <w:jc w:val="center"/>
            </w:pPr>
            <w:r>
              <w:rPr>
                <w:rFonts w:cs="Times New Roman"/>
                <w:sz w:val="17"/>
              </w:rPr>
              <w:t>0.00</w:t>
            </w:r>
          </w:p>
        </w:tc>
        <w:tc>
          <w:tcPr>
            <w:tcW w:w="864" w:type="dxa"/>
          </w:tcPr>
          <w:p w:rsidR="00FB25B6" w:rsidRDefault="007167CC">
            <w:pPr>
              <w:spacing w:after="40" w:line="240" w:lineRule="auto"/>
              <w:jc w:val="center"/>
            </w:pPr>
            <w:r>
              <w:rPr>
                <w:rFonts w:cs="Times New Roman"/>
                <w:sz w:val="17"/>
              </w:rPr>
              <w:t>0.0</w:t>
            </w:r>
          </w:p>
        </w:tc>
        <w:tc>
          <w:tcPr>
            <w:tcW w:w="1152" w:type="dxa"/>
          </w:tcPr>
          <w:p w:rsidR="00FB25B6" w:rsidRDefault="007167CC">
            <w:pPr>
              <w:spacing w:after="40" w:line="240" w:lineRule="auto"/>
              <w:jc w:val="center"/>
            </w:pPr>
            <w:r>
              <w:rPr>
                <w:rFonts w:cs="Times New Roman"/>
                <w:sz w:val="17"/>
              </w:rPr>
              <w:t>-</w:t>
            </w:r>
          </w:p>
        </w:tc>
      </w:tr>
      <w:tr w:rsidR="00FB25B6">
        <w:trPr>
          <w:cantSplit/>
          <w:jc w:val="center"/>
        </w:trPr>
        <w:tc>
          <w:tcPr>
            <w:tcW w:w="1728" w:type="dxa"/>
          </w:tcPr>
          <w:p w:rsidR="00FB25B6" w:rsidRDefault="007167CC">
            <w:pPr>
              <w:spacing w:after="40" w:line="240" w:lineRule="auto"/>
              <w:jc w:val="left"/>
            </w:pPr>
            <w:r>
              <w:rPr>
                <w:rFonts w:cs="Times New Roman"/>
                <w:sz w:val="17"/>
              </w:rPr>
              <w:t>Poor lighting</w:t>
            </w:r>
          </w:p>
        </w:tc>
        <w:tc>
          <w:tcPr>
            <w:tcW w:w="1872" w:type="dxa"/>
          </w:tcPr>
          <w:p w:rsidR="00FB25B6" w:rsidRDefault="007167CC">
            <w:pPr>
              <w:spacing w:after="40" w:line="240" w:lineRule="auto"/>
              <w:jc w:val="left"/>
            </w:pPr>
            <w:r>
              <w:rPr>
                <w:rFonts w:cs="Times New Roman"/>
                <w:sz w:val="17"/>
              </w:rPr>
              <w:t>Unable to assess</w:t>
            </w:r>
          </w:p>
        </w:tc>
        <w:tc>
          <w:tcPr>
            <w:tcW w:w="2736" w:type="dxa"/>
          </w:tcPr>
          <w:p w:rsidR="00FB25B6" w:rsidRDefault="007167CC">
            <w:pPr>
              <w:spacing w:after="40" w:line="240" w:lineRule="auto"/>
              <w:jc w:val="left"/>
            </w:pPr>
            <w:r>
              <w:rPr>
                <w:rFonts w:cs="Times New Roman"/>
                <w:sz w:val="17"/>
              </w:rPr>
              <w:t>Poor lighting</w:t>
            </w:r>
          </w:p>
        </w:tc>
        <w:tc>
          <w:tcPr>
            <w:tcW w:w="576" w:type="dxa"/>
          </w:tcPr>
          <w:p w:rsidR="00FB25B6" w:rsidRDefault="007167CC">
            <w:pPr>
              <w:spacing w:after="40" w:line="240" w:lineRule="auto"/>
              <w:jc w:val="center"/>
            </w:pPr>
            <w:r>
              <w:rPr>
                <w:rFonts w:cs="Times New Roman"/>
                <w:sz w:val="17"/>
              </w:rPr>
              <w:t>0.00</w:t>
            </w:r>
          </w:p>
        </w:tc>
        <w:tc>
          <w:tcPr>
            <w:tcW w:w="864" w:type="dxa"/>
          </w:tcPr>
          <w:p w:rsidR="00FB25B6" w:rsidRDefault="007167CC">
            <w:pPr>
              <w:spacing w:after="40" w:line="240" w:lineRule="auto"/>
              <w:jc w:val="center"/>
            </w:pPr>
            <w:r>
              <w:rPr>
                <w:rFonts w:cs="Times New Roman"/>
                <w:sz w:val="17"/>
              </w:rPr>
              <w:t>0.0</w:t>
            </w:r>
          </w:p>
        </w:tc>
        <w:tc>
          <w:tcPr>
            <w:tcW w:w="1152" w:type="dxa"/>
          </w:tcPr>
          <w:p w:rsidR="00FB25B6" w:rsidRDefault="007167CC">
            <w:pPr>
              <w:spacing w:after="40" w:line="240" w:lineRule="auto"/>
              <w:jc w:val="center"/>
            </w:pPr>
            <w:r>
              <w:rPr>
                <w:rFonts w:cs="Times New Roman"/>
                <w:sz w:val="17"/>
              </w:rPr>
              <w:t>-</w:t>
            </w:r>
          </w:p>
        </w:tc>
      </w:tr>
    </w:tbl>
    <w:p w:rsidR="00FB25B6" w:rsidRDefault="00FB25B6">
      <w:pPr>
        <w:spacing w:after="80" w:line="80" w:lineRule="exact"/>
      </w:pPr>
    </w:p>
    <w:p w:rsidR="00FB25B6" w:rsidRDefault="007167CC">
      <w:r>
        <w:rPr>
          <w:rFonts w:cs="Times New Roman"/>
          <w:b/>
        </w:rPr>
        <w:t>Camera frames through the API.</w:t>
      </w:r>
      <w:r>
        <w:rPr>
          <w:rFonts w:cs="Times New Roman"/>
        </w:rPr>
        <w:t xml:space="preserve"> A real face frame (21,350 bytes) was posted 150 times in a row with monitoring on. All frames were assessed as quality </w:t>
      </w:r>
      <w:r>
        <w:rPr>
          <w:rFonts w:cs="Times New Roman"/>
          <w:i/>
        </w:rPr>
        <w:t>Good</w:t>
      </w:r>
      <w:r>
        <w:rPr>
          <w:rFonts w:cs="Times New Roman"/>
        </w:rPr>
        <w:t xml:space="preserve">; 63 of the verdicts were </w:t>
      </w:r>
      <w:r>
        <w:rPr>
          <w:rFonts w:cs="Times New Roman"/>
          <w:i/>
        </w:rPr>
        <w:t>Unable to assess</w:t>
      </w:r>
      <w:r>
        <w:rPr>
          <w:rFonts w:cs="Times New Roman"/>
        </w:rPr>
        <w:t xml:space="preserve"> (the two-second warm-up at about 30 frames per second) and 87 were </w:t>
      </w:r>
      <w:r>
        <w:rPr>
          <w:rFonts w:cs="Times New Roman"/>
          <w:i/>
        </w:rPr>
        <w:t>Normal</w:t>
      </w:r>
      <w:r>
        <w:rPr>
          <w:rFonts w:cs="Times New Roman"/>
        </w:rPr>
        <w:t>, with no warning, as expected for an open-eyed face.</w:t>
      </w:r>
    </w:p>
    <w:p w:rsidR="00FB25B6" w:rsidRDefault="007167CC">
      <w:r>
        <w:rPr>
          <w:rFonts w:cs="Times New Roman"/>
          <w:b/>
        </w:rPr>
        <w:t>Logged events.</w:t>
      </w:r>
      <w:r>
        <w:rPr>
          <w:rFonts w:cs="Times New Roman"/>
        </w:rPr>
        <w:t xml:space="preserve"> The events table of the repository holds a short live-camera diagnostic</w:t>
      </w:r>
      <w:r>
        <w:rPr>
          <w:rFonts w:cs="Times New Roman"/>
        </w:rPr>
        <w:t xml:space="preserve"> recorded on 23 September 2026. One row per distinct outcome is shown; the camera was </w:t>
      </w:r>
      <w:r>
        <w:rPr>
          <w:rFonts w:cs="Times New Roman"/>
        </w:rPr>
        <w:lastRenderedPageBreak/>
        <w:t xml:space="preserve">pointed at a real scene and the labels are those the quality gates produced, including </w:t>
      </w:r>
      <w:r>
        <w:rPr>
          <w:rFonts w:cs="Times New Roman"/>
          <w:i/>
        </w:rPr>
        <w:t>Multiple faces</w:t>
      </w:r>
      <w:r>
        <w:rPr>
          <w:rFonts w:cs="Times New Roman"/>
        </w:rPr>
        <w:t>.</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Rows from </w:t>
      </w:r>
      <w:r>
        <w:rPr>
          <w:rFonts w:ascii="Consolas" w:eastAsia="Consolas" w:hAnsi="Consolas" w:cs="Consolas"/>
          <w:sz w:val="19"/>
        </w:rPr>
        <w:t>data/events.sqlite3</w:t>
      </w:r>
    </w:p>
    <w:tbl>
      <w:tblPr>
        <w:tblStyle w:val="TableGrid"/>
        <w:tblW w:w="0" w:type="auto"/>
        <w:jc w:val="center"/>
        <w:tblLook w:val="04A0" w:firstRow="1" w:lastRow="0" w:firstColumn="1" w:lastColumn="0" w:noHBand="0" w:noVBand="1"/>
      </w:tblPr>
      <w:tblGrid>
        <w:gridCol w:w="432"/>
        <w:gridCol w:w="1440"/>
        <w:gridCol w:w="1008"/>
        <w:gridCol w:w="1152"/>
        <w:gridCol w:w="1008"/>
        <w:gridCol w:w="1728"/>
        <w:gridCol w:w="576"/>
        <w:gridCol w:w="720"/>
        <w:gridCol w:w="576"/>
      </w:tblGrid>
      <w:tr w:rsidR="00FB25B6">
        <w:trPr>
          <w:cantSplit/>
          <w:tblHeader/>
          <w:jc w:val="center"/>
        </w:trPr>
        <w:tc>
          <w:tcPr>
            <w:tcW w:w="432" w:type="dxa"/>
            <w:shd w:val="clear" w:color="auto" w:fill="1B2A41"/>
          </w:tcPr>
          <w:p w:rsidR="00FB25B6" w:rsidRDefault="007167CC">
            <w:pPr>
              <w:spacing w:after="40" w:line="240" w:lineRule="auto"/>
              <w:jc w:val="center"/>
            </w:pPr>
            <w:r>
              <w:rPr>
                <w:rFonts w:cs="Times New Roman"/>
                <w:b/>
                <w:color w:val="FFFFFF"/>
                <w:sz w:val="15"/>
              </w:rPr>
              <w:t>id</w:t>
            </w:r>
          </w:p>
        </w:tc>
        <w:tc>
          <w:tcPr>
            <w:tcW w:w="1440" w:type="dxa"/>
            <w:shd w:val="clear" w:color="auto" w:fill="1B2A41"/>
          </w:tcPr>
          <w:p w:rsidR="00FB25B6" w:rsidRDefault="007167CC">
            <w:pPr>
              <w:spacing w:after="40" w:line="240" w:lineRule="auto"/>
              <w:jc w:val="center"/>
            </w:pPr>
            <w:r>
              <w:rPr>
                <w:rFonts w:cs="Times New Roman"/>
                <w:b/>
                <w:color w:val="FFFFFF"/>
                <w:sz w:val="15"/>
              </w:rPr>
              <w:t>UTC time</w:t>
            </w:r>
          </w:p>
        </w:tc>
        <w:tc>
          <w:tcPr>
            <w:tcW w:w="1008" w:type="dxa"/>
            <w:shd w:val="clear" w:color="auto" w:fill="1B2A41"/>
          </w:tcPr>
          <w:p w:rsidR="00FB25B6" w:rsidRDefault="007167CC">
            <w:pPr>
              <w:spacing w:after="40" w:line="240" w:lineRule="auto"/>
              <w:jc w:val="center"/>
            </w:pPr>
            <w:r>
              <w:rPr>
                <w:rFonts w:cs="Times New Roman"/>
                <w:b/>
                <w:color w:val="FFFFFF"/>
                <w:sz w:val="15"/>
              </w:rPr>
              <w:t>Source</w:t>
            </w:r>
          </w:p>
        </w:tc>
        <w:tc>
          <w:tcPr>
            <w:tcW w:w="1152" w:type="dxa"/>
            <w:shd w:val="clear" w:color="auto" w:fill="1B2A41"/>
          </w:tcPr>
          <w:p w:rsidR="00FB25B6" w:rsidRDefault="007167CC">
            <w:pPr>
              <w:spacing w:after="40" w:line="240" w:lineRule="auto"/>
              <w:jc w:val="center"/>
            </w:pPr>
            <w:r>
              <w:rPr>
                <w:rFonts w:cs="Times New Roman"/>
                <w:b/>
                <w:color w:val="FFFFFF"/>
                <w:sz w:val="15"/>
              </w:rPr>
              <w:t>State</w:t>
            </w:r>
          </w:p>
        </w:tc>
        <w:tc>
          <w:tcPr>
            <w:tcW w:w="1008" w:type="dxa"/>
            <w:shd w:val="clear" w:color="auto" w:fill="1B2A41"/>
          </w:tcPr>
          <w:p w:rsidR="00FB25B6" w:rsidRDefault="007167CC">
            <w:pPr>
              <w:spacing w:after="40" w:line="240" w:lineRule="auto"/>
              <w:jc w:val="center"/>
            </w:pPr>
            <w:r>
              <w:rPr>
                <w:rFonts w:cs="Times New Roman"/>
                <w:b/>
                <w:color w:val="FFFFFF"/>
                <w:sz w:val="15"/>
              </w:rPr>
              <w:t>Quality</w:t>
            </w:r>
          </w:p>
        </w:tc>
        <w:tc>
          <w:tcPr>
            <w:tcW w:w="1728" w:type="dxa"/>
            <w:shd w:val="clear" w:color="auto" w:fill="1B2A41"/>
          </w:tcPr>
          <w:p w:rsidR="00FB25B6" w:rsidRDefault="007167CC">
            <w:pPr>
              <w:spacing w:after="40" w:line="240" w:lineRule="auto"/>
              <w:jc w:val="center"/>
            </w:pPr>
            <w:r>
              <w:rPr>
                <w:rFonts w:cs="Times New Roman"/>
                <w:b/>
                <w:color w:val="FFFFFF"/>
                <w:sz w:val="15"/>
              </w:rPr>
              <w:t>Reason</w:t>
            </w:r>
          </w:p>
        </w:tc>
        <w:tc>
          <w:tcPr>
            <w:tcW w:w="576" w:type="dxa"/>
            <w:shd w:val="clear" w:color="auto" w:fill="1B2A41"/>
          </w:tcPr>
          <w:p w:rsidR="00FB25B6" w:rsidRDefault="007167CC">
            <w:pPr>
              <w:spacing w:after="40" w:line="240" w:lineRule="auto"/>
              <w:jc w:val="center"/>
            </w:pPr>
            <w:r>
              <w:rPr>
                <w:rFonts w:cs="Times New Roman"/>
                <w:b/>
                <w:color w:val="FFFFFF"/>
                <w:sz w:val="15"/>
              </w:rPr>
              <w:t>EAR</w:t>
            </w:r>
          </w:p>
        </w:tc>
        <w:tc>
          <w:tcPr>
            <w:tcW w:w="720" w:type="dxa"/>
            <w:shd w:val="clear" w:color="auto" w:fill="1B2A41"/>
          </w:tcPr>
          <w:p w:rsidR="00FB25B6" w:rsidRDefault="007167CC">
            <w:pPr>
              <w:spacing w:after="40" w:line="240" w:lineRule="auto"/>
              <w:jc w:val="center"/>
            </w:pPr>
            <w:r>
              <w:rPr>
                <w:rFonts w:cs="Times New Roman"/>
                <w:b/>
                <w:color w:val="FFFFFF"/>
                <w:sz w:val="15"/>
              </w:rPr>
              <w:t>Closure</w:t>
            </w:r>
          </w:p>
        </w:tc>
        <w:tc>
          <w:tcPr>
            <w:tcW w:w="576" w:type="dxa"/>
            <w:shd w:val="clear" w:color="auto" w:fill="1B2A41"/>
          </w:tcPr>
          <w:p w:rsidR="00FB25B6" w:rsidRDefault="007167CC">
            <w:pPr>
              <w:spacing w:after="40" w:line="240" w:lineRule="auto"/>
              <w:jc w:val="center"/>
            </w:pPr>
            <w:r>
              <w:rPr>
                <w:rFonts w:cs="Times New Roman"/>
                <w:b/>
                <w:color w:val="FFFFFF"/>
                <w:sz w:val="15"/>
              </w:rPr>
              <w:t>Roll</w:t>
            </w:r>
          </w:p>
        </w:tc>
      </w:tr>
      <w:tr w:rsidR="00FB25B6">
        <w:trPr>
          <w:cantSplit/>
          <w:jc w:val="center"/>
        </w:trPr>
        <w:tc>
          <w:tcPr>
            <w:tcW w:w="432" w:type="dxa"/>
          </w:tcPr>
          <w:p w:rsidR="00FB25B6" w:rsidRDefault="007167CC">
            <w:pPr>
              <w:spacing w:after="40" w:line="240" w:lineRule="auto"/>
              <w:jc w:val="center"/>
            </w:pPr>
            <w:r>
              <w:rPr>
                <w:rFonts w:cs="Times New Roman"/>
                <w:sz w:val="15"/>
              </w:rPr>
              <w:t>1</w:t>
            </w:r>
          </w:p>
        </w:tc>
        <w:tc>
          <w:tcPr>
            <w:tcW w:w="1440" w:type="dxa"/>
          </w:tcPr>
          <w:p w:rsidR="00FB25B6" w:rsidRDefault="007167CC">
            <w:pPr>
              <w:spacing w:after="40" w:line="240" w:lineRule="auto"/>
              <w:jc w:val="left"/>
            </w:pPr>
            <w:r>
              <w:rPr>
                <w:rFonts w:cs="Times New Roman"/>
                <w:sz w:val="15"/>
              </w:rPr>
              <w:t>2026-09-23 09:17:18</w:t>
            </w:r>
          </w:p>
        </w:tc>
        <w:tc>
          <w:tcPr>
            <w:tcW w:w="1008" w:type="dxa"/>
          </w:tcPr>
          <w:p w:rsidR="00FB25B6" w:rsidRDefault="007167CC">
            <w:pPr>
              <w:spacing w:after="40" w:line="240" w:lineRule="auto"/>
              <w:jc w:val="left"/>
            </w:pPr>
            <w:r>
              <w:rPr>
                <w:rFonts w:cs="Times New Roman"/>
                <w:sz w:val="15"/>
              </w:rPr>
              <w:t>LIVE CAMERA</w:t>
            </w:r>
          </w:p>
        </w:tc>
        <w:tc>
          <w:tcPr>
            <w:tcW w:w="1152" w:type="dxa"/>
          </w:tcPr>
          <w:p w:rsidR="00FB25B6" w:rsidRDefault="007167CC">
            <w:pPr>
              <w:spacing w:after="40" w:line="240" w:lineRule="auto"/>
              <w:jc w:val="left"/>
            </w:pPr>
            <w:r>
              <w:rPr>
                <w:rFonts w:cs="Times New Roman"/>
                <w:sz w:val="15"/>
              </w:rPr>
              <w:t>Unable to assess</w:t>
            </w:r>
          </w:p>
        </w:tc>
        <w:tc>
          <w:tcPr>
            <w:tcW w:w="1008" w:type="dxa"/>
          </w:tcPr>
          <w:p w:rsidR="00FB25B6" w:rsidRDefault="007167CC">
            <w:pPr>
              <w:spacing w:after="40" w:line="240" w:lineRule="auto"/>
              <w:jc w:val="left"/>
            </w:pPr>
            <w:r>
              <w:rPr>
                <w:rFonts w:cs="Times New Roman"/>
                <w:sz w:val="15"/>
              </w:rPr>
              <w:t>Multiple faces</w:t>
            </w:r>
          </w:p>
        </w:tc>
        <w:tc>
          <w:tcPr>
            <w:tcW w:w="1728" w:type="dxa"/>
          </w:tcPr>
          <w:p w:rsidR="00FB25B6" w:rsidRDefault="007167CC">
            <w:pPr>
              <w:spacing w:after="40" w:line="240" w:lineRule="auto"/>
              <w:jc w:val="left"/>
            </w:pPr>
            <w:r>
              <w:rPr>
                <w:rFonts w:cs="Times New Roman"/>
                <w:sz w:val="15"/>
              </w:rPr>
              <w:t>Multiple faces</w:t>
            </w:r>
          </w:p>
        </w:tc>
        <w:tc>
          <w:tcPr>
            <w:tcW w:w="576" w:type="dxa"/>
          </w:tcPr>
          <w:p w:rsidR="00FB25B6" w:rsidRDefault="007167CC">
            <w:pPr>
              <w:spacing w:after="40" w:line="240" w:lineRule="auto"/>
              <w:jc w:val="center"/>
            </w:pPr>
            <w:r>
              <w:rPr>
                <w:rFonts w:cs="Times New Roman"/>
                <w:sz w:val="15"/>
              </w:rPr>
              <w:t>0.000</w:t>
            </w:r>
          </w:p>
        </w:tc>
        <w:tc>
          <w:tcPr>
            <w:tcW w:w="720" w:type="dxa"/>
          </w:tcPr>
          <w:p w:rsidR="00FB25B6" w:rsidRDefault="007167CC">
            <w:pPr>
              <w:spacing w:after="40" w:line="240" w:lineRule="auto"/>
              <w:jc w:val="center"/>
            </w:pPr>
            <w:r>
              <w:rPr>
                <w:rFonts w:cs="Times New Roman"/>
                <w:sz w:val="15"/>
              </w:rPr>
              <w:t>0.0</w:t>
            </w:r>
          </w:p>
        </w:tc>
        <w:tc>
          <w:tcPr>
            <w:tcW w:w="576" w:type="dxa"/>
          </w:tcPr>
          <w:p w:rsidR="00FB25B6" w:rsidRDefault="007167CC">
            <w:pPr>
              <w:spacing w:after="40" w:line="240" w:lineRule="auto"/>
              <w:jc w:val="center"/>
            </w:pPr>
            <w:r>
              <w:rPr>
                <w:rFonts w:cs="Times New Roman"/>
                <w:sz w:val="15"/>
              </w:rPr>
              <w:t>0.0</w:t>
            </w:r>
          </w:p>
        </w:tc>
      </w:tr>
      <w:tr w:rsidR="00FB25B6">
        <w:trPr>
          <w:cantSplit/>
          <w:jc w:val="center"/>
        </w:trPr>
        <w:tc>
          <w:tcPr>
            <w:tcW w:w="432" w:type="dxa"/>
          </w:tcPr>
          <w:p w:rsidR="00FB25B6" w:rsidRDefault="007167CC">
            <w:pPr>
              <w:spacing w:after="40" w:line="240" w:lineRule="auto"/>
              <w:jc w:val="center"/>
            </w:pPr>
            <w:r>
              <w:rPr>
                <w:rFonts w:cs="Times New Roman"/>
                <w:sz w:val="15"/>
              </w:rPr>
              <w:t>2</w:t>
            </w:r>
          </w:p>
        </w:tc>
        <w:tc>
          <w:tcPr>
            <w:tcW w:w="1440" w:type="dxa"/>
          </w:tcPr>
          <w:p w:rsidR="00FB25B6" w:rsidRDefault="007167CC">
            <w:pPr>
              <w:spacing w:after="40" w:line="240" w:lineRule="auto"/>
              <w:jc w:val="left"/>
            </w:pPr>
            <w:r>
              <w:rPr>
                <w:rFonts w:cs="Times New Roman"/>
                <w:sz w:val="15"/>
              </w:rPr>
              <w:t>2026-09-23 09:17:18</w:t>
            </w:r>
          </w:p>
        </w:tc>
        <w:tc>
          <w:tcPr>
            <w:tcW w:w="1008" w:type="dxa"/>
          </w:tcPr>
          <w:p w:rsidR="00FB25B6" w:rsidRDefault="007167CC">
            <w:pPr>
              <w:spacing w:after="40" w:line="240" w:lineRule="auto"/>
              <w:jc w:val="left"/>
            </w:pPr>
            <w:r>
              <w:rPr>
                <w:rFonts w:cs="Times New Roman"/>
                <w:sz w:val="15"/>
              </w:rPr>
              <w:t>LIVE CAMERA</w:t>
            </w:r>
          </w:p>
        </w:tc>
        <w:tc>
          <w:tcPr>
            <w:tcW w:w="1152" w:type="dxa"/>
          </w:tcPr>
          <w:p w:rsidR="00FB25B6" w:rsidRDefault="007167CC">
            <w:pPr>
              <w:spacing w:after="40" w:line="240" w:lineRule="auto"/>
              <w:jc w:val="left"/>
            </w:pPr>
            <w:r>
              <w:rPr>
                <w:rFonts w:cs="Times New Roman"/>
                <w:sz w:val="15"/>
              </w:rPr>
              <w:t>Unable to assess</w:t>
            </w:r>
          </w:p>
        </w:tc>
        <w:tc>
          <w:tcPr>
            <w:tcW w:w="1008" w:type="dxa"/>
          </w:tcPr>
          <w:p w:rsidR="00FB25B6" w:rsidRDefault="007167CC">
            <w:pPr>
              <w:spacing w:after="40" w:line="240" w:lineRule="auto"/>
              <w:jc w:val="left"/>
            </w:pPr>
            <w:r>
              <w:rPr>
                <w:rFonts w:cs="Times New Roman"/>
                <w:sz w:val="15"/>
              </w:rPr>
              <w:t>Good</w:t>
            </w:r>
          </w:p>
        </w:tc>
        <w:tc>
          <w:tcPr>
            <w:tcW w:w="1728" w:type="dxa"/>
          </w:tcPr>
          <w:p w:rsidR="00FB25B6" w:rsidRDefault="007167CC">
            <w:pPr>
              <w:spacing w:after="40" w:line="240" w:lineRule="auto"/>
              <w:jc w:val="left"/>
            </w:pPr>
            <w:r>
              <w:rPr>
                <w:rFonts w:cs="Times New Roman"/>
                <w:sz w:val="15"/>
              </w:rPr>
              <w:t>Gathering 2 seconds of reliable observations</w:t>
            </w:r>
          </w:p>
        </w:tc>
        <w:tc>
          <w:tcPr>
            <w:tcW w:w="576" w:type="dxa"/>
          </w:tcPr>
          <w:p w:rsidR="00FB25B6" w:rsidRDefault="007167CC">
            <w:pPr>
              <w:spacing w:after="40" w:line="240" w:lineRule="auto"/>
              <w:jc w:val="center"/>
            </w:pPr>
            <w:r>
              <w:rPr>
                <w:rFonts w:cs="Times New Roman"/>
                <w:sz w:val="15"/>
              </w:rPr>
              <w:t>0.265</w:t>
            </w:r>
          </w:p>
        </w:tc>
        <w:tc>
          <w:tcPr>
            <w:tcW w:w="720" w:type="dxa"/>
          </w:tcPr>
          <w:p w:rsidR="00FB25B6" w:rsidRDefault="007167CC">
            <w:pPr>
              <w:spacing w:after="40" w:line="240" w:lineRule="auto"/>
              <w:jc w:val="center"/>
            </w:pPr>
            <w:r>
              <w:rPr>
                <w:rFonts w:cs="Times New Roman"/>
                <w:sz w:val="15"/>
              </w:rPr>
              <w:t>0.0</w:t>
            </w:r>
          </w:p>
        </w:tc>
        <w:tc>
          <w:tcPr>
            <w:tcW w:w="576" w:type="dxa"/>
          </w:tcPr>
          <w:p w:rsidR="00FB25B6" w:rsidRDefault="007167CC">
            <w:pPr>
              <w:spacing w:after="40" w:line="240" w:lineRule="auto"/>
              <w:jc w:val="center"/>
            </w:pPr>
            <w:r>
              <w:rPr>
                <w:rFonts w:cs="Times New Roman"/>
                <w:sz w:val="15"/>
              </w:rPr>
              <w:t>-2.1</w:t>
            </w:r>
          </w:p>
        </w:tc>
      </w:tr>
      <w:tr w:rsidR="00FB25B6">
        <w:trPr>
          <w:cantSplit/>
          <w:jc w:val="center"/>
        </w:trPr>
        <w:tc>
          <w:tcPr>
            <w:tcW w:w="432" w:type="dxa"/>
          </w:tcPr>
          <w:p w:rsidR="00FB25B6" w:rsidRDefault="007167CC">
            <w:pPr>
              <w:spacing w:after="40" w:line="240" w:lineRule="auto"/>
              <w:jc w:val="center"/>
            </w:pPr>
            <w:r>
              <w:rPr>
                <w:rFonts w:cs="Times New Roman"/>
                <w:sz w:val="15"/>
              </w:rPr>
              <w:t>9</w:t>
            </w:r>
          </w:p>
        </w:tc>
        <w:tc>
          <w:tcPr>
            <w:tcW w:w="1440" w:type="dxa"/>
          </w:tcPr>
          <w:p w:rsidR="00FB25B6" w:rsidRDefault="007167CC">
            <w:pPr>
              <w:spacing w:after="40" w:line="240" w:lineRule="auto"/>
              <w:jc w:val="left"/>
            </w:pPr>
            <w:r>
              <w:rPr>
                <w:rFonts w:cs="Times New Roman"/>
                <w:sz w:val="15"/>
              </w:rPr>
              <w:t>2026-09-23 09:17:21</w:t>
            </w:r>
          </w:p>
        </w:tc>
        <w:tc>
          <w:tcPr>
            <w:tcW w:w="1008" w:type="dxa"/>
          </w:tcPr>
          <w:p w:rsidR="00FB25B6" w:rsidRDefault="007167CC">
            <w:pPr>
              <w:spacing w:after="40" w:line="240" w:lineRule="auto"/>
              <w:jc w:val="left"/>
            </w:pPr>
            <w:r>
              <w:rPr>
                <w:rFonts w:cs="Times New Roman"/>
                <w:sz w:val="15"/>
              </w:rPr>
              <w:t>LIVE CAMERA</w:t>
            </w:r>
          </w:p>
        </w:tc>
        <w:tc>
          <w:tcPr>
            <w:tcW w:w="1152" w:type="dxa"/>
          </w:tcPr>
          <w:p w:rsidR="00FB25B6" w:rsidRDefault="007167CC">
            <w:pPr>
              <w:spacing w:after="40" w:line="240" w:lineRule="auto"/>
              <w:jc w:val="left"/>
            </w:pPr>
            <w:r>
              <w:rPr>
                <w:rFonts w:cs="Times New Roman"/>
                <w:sz w:val="15"/>
              </w:rPr>
              <w:t>Normal</w:t>
            </w:r>
          </w:p>
        </w:tc>
        <w:tc>
          <w:tcPr>
            <w:tcW w:w="1008" w:type="dxa"/>
          </w:tcPr>
          <w:p w:rsidR="00FB25B6" w:rsidRDefault="007167CC">
            <w:pPr>
              <w:spacing w:after="40" w:line="240" w:lineRule="auto"/>
              <w:jc w:val="left"/>
            </w:pPr>
            <w:r>
              <w:rPr>
                <w:rFonts w:cs="Times New Roman"/>
                <w:sz w:val="15"/>
              </w:rPr>
              <w:t>Good</w:t>
            </w:r>
          </w:p>
        </w:tc>
        <w:tc>
          <w:tcPr>
            <w:tcW w:w="1728" w:type="dxa"/>
          </w:tcPr>
          <w:p w:rsidR="00FB25B6" w:rsidRDefault="007167CC">
            <w:pPr>
              <w:spacing w:after="40" w:line="240" w:lineRule="auto"/>
              <w:jc w:val="left"/>
            </w:pPr>
            <w:r>
              <w:rPr>
                <w:rFonts w:cs="Times New Roman"/>
                <w:sz w:val="15"/>
              </w:rPr>
              <w:t>No sustained warning observations</w:t>
            </w:r>
          </w:p>
        </w:tc>
        <w:tc>
          <w:tcPr>
            <w:tcW w:w="576" w:type="dxa"/>
          </w:tcPr>
          <w:p w:rsidR="00FB25B6" w:rsidRDefault="007167CC">
            <w:pPr>
              <w:spacing w:after="40" w:line="240" w:lineRule="auto"/>
              <w:jc w:val="center"/>
            </w:pPr>
            <w:r>
              <w:rPr>
                <w:rFonts w:cs="Times New Roman"/>
                <w:sz w:val="15"/>
              </w:rPr>
              <w:t>0.226</w:t>
            </w:r>
          </w:p>
        </w:tc>
        <w:tc>
          <w:tcPr>
            <w:tcW w:w="720" w:type="dxa"/>
          </w:tcPr>
          <w:p w:rsidR="00FB25B6" w:rsidRDefault="007167CC">
            <w:pPr>
              <w:spacing w:after="40" w:line="240" w:lineRule="auto"/>
              <w:jc w:val="center"/>
            </w:pPr>
            <w:r>
              <w:rPr>
                <w:rFonts w:cs="Times New Roman"/>
                <w:sz w:val="15"/>
              </w:rPr>
              <w:t>0.0</w:t>
            </w:r>
          </w:p>
        </w:tc>
        <w:tc>
          <w:tcPr>
            <w:tcW w:w="576" w:type="dxa"/>
          </w:tcPr>
          <w:p w:rsidR="00FB25B6" w:rsidRDefault="007167CC">
            <w:pPr>
              <w:spacing w:after="40" w:line="240" w:lineRule="auto"/>
              <w:jc w:val="center"/>
            </w:pPr>
            <w:r>
              <w:rPr>
                <w:rFonts w:cs="Times New Roman"/>
                <w:sz w:val="15"/>
              </w:rPr>
              <w:t>-4.3</w:t>
            </w:r>
          </w:p>
        </w:tc>
      </w:tr>
      <w:tr w:rsidR="00FB25B6">
        <w:trPr>
          <w:cantSplit/>
          <w:jc w:val="center"/>
        </w:trPr>
        <w:tc>
          <w:tcPr>
            <w:tcW w:w="432" w:type="dxa"/>
          </w:tcPr>
          <w:p w:rsidR="00FB25B6" w:rsidRDefault="007167CC">
            <w:pPr>
              <w:spacing w:after="40" w:line="240" w:lineRule="auto"/>
              <w:jc w:val="center"/>
            </w:pPr>
            <w:r>
              <w:rPr>
                <w:rFonts w:cs="Times New Roman"/>
                <w:sz w:val="15"/>
              </w:rPr>
              <w:t>14</w:t>
            </w:r>
          </w:p>
        </w:tc>
        <w:tc>
          <w:tcPr>
            <w:tcW w:w="1440" w:type="dxa"/>
          </w:tcPr>
          <w:p w:rsidR="00FB25B6" w:rsidRDefault="007167CC">
            <w:pPr>
              <w:spacing w:after="40" w:line="240" w:lineRule="auto"/>
              <w:jc w:val="left"/>
            </w:pPr>
            <w:r>
              <w:rPr>
                <w:rFonts w:cs="Times New Roman"/>
                <w:sz w:val="15"/>
              </w:rPr>
              <w:t>2026-09-23 09:17:27</w:t>
            </w:r>
          </w:p>
        </w:tc>
        <w:tc>
          <w:tcPr>
            <w:tcW w:w="1008" w:type="dxa"/>
          </w:tcPr>
          <w:p w:rsidR="00FB25B6" w:rsidRDefault="007167CC">
            <w:pPr>
              <w:spacing w:after="40" w:line="240" w:lineRule="auto"/>
              <w:jc w:val="left"/>
            </w:pPr>
            <w:r>
              <w:rPr>
                <w:rFonts w:cs="Times New Roman"/>
                <w:sz w:val="15"/>
              </w:rPr>
              <w:t>LIVE CAMERA</w:t>
            </w:r>
          </w:p>
        </w:tc>
        <w:tc>
          <w:tcPr>
            <w:tcW w:w="1152" w:type="dxa"/>
          </w:tcPr>
          <w:p w:rsidR="00FB25B6" w:rsidRDefault="007167CC">
            <w:pPr>
              <w:spacing w:after="40" w:line="240" w:lineRule="auto"/>
              <w:jc w:val="left"/>
            </w:pPr>
            <w:r>
              <w:rPr>
                <w:rFonts w:cs="Times New Roman"/>
                <w:sz w:val="15"/>
              </w:rPr>
              <w:t>Unable to assess</w:t>
            </w:r>
          </w:p>
        </w:tc>
        <w:tc>
          <w:tcPr>
            <w:tcW w:w="1008" w:type="dxa"/>
          </w:tcPr>
          <w:p w:rsidR="00FB25B6" w:rsidRDefault="007167CC">
            <w:pPr>
              <w:spacing w:after="40" w:line="240" w:lineRule="auto"/>
              <w:jc w:val="left"/>
            </w:pPr>
            <w:r>
              <w:rPr>
                <w:rFonts w:cs="Times New Roman"/>
                <w:sz w:val="15"/>
              </w:rPr>
              <w:t>Not assessed</w:t>
            </w:r>
          </w:p>
        </w:tc>
        <w:tc>
          <w:tcPr>
            <w:tcW w:w="1728" w:type="dxa"/>
          </w:tcPr>
          <w:p w:rsidR="00FB25B6" w:rsidRDefault="007167CC">
            <w:pPr>
              <w:spacing w:after="40" w:line="240" w:lineRule="auto"/>
              <w:jc w:val="left"/>
            </w:pPr>
            <w:r>
              <w:rPr>
                <w:rFonts w:cs="Times New Roman"/>
                <w:sz w:val="15"/>
              </w:rPr>
              <w:t>Monitoring stopped</w:t>
            </w:r>
          </w:p>
        </w:tc>
        <w:tc>
          <w:tcPr>
            <w:tcW w:w="576" w:type="dxa"/>
          </w:tcPr>
          <w:p w:rsidR="00FB25B6" w:rsidRDefault="007167CC">
            <w:pPr>
              <w:spacing w:after="40" w:line="240" w:lineRule="auto"/>
              <w:jc w:val="center"/>
            </w:pPr>
            <w:r>
              <w:rPr>
                <w:rFonts w:cs="Times New Roman"/>
                <w:sz w:val="15"/>
              </w:rPr>
              <w:t>0.000</w:t>
            </w:r>
          </w:p>
        </w:tc>
        <w:tc>
          <w:tcPr>
            <w:tcW w:w="720" w:type="dxa"/>
          </w:tcPr>
          <w:p w:rsidR="00FB25B6" w:rsidRDefault="007167CC">
            <w:pPr>
              <w:spacing w:after="40" w:line="240" w:lineRule="auto"/>
              <w:jc w:val="center"/>
            </w:pPr>
            <w:r>
              <w:rPr>
                <w:rFonts w:cs="Times New Roman"/>
                <w:sz w:val="15"/>
              </w:rPr>
              <w:t>0.0</w:t>
            </w:r>
          </w:p>
        </w:tc>
        <w:tc>
          <w:tcPr>
            <w:tcW w:w="576" w:type="dxa"/>
          </w:tcPr>
          <w:p w:rsidR="00FB25B6" w:rsidRDefault="007167CC">
            <w:pPr>
              <w:spacing w:after="40" w:line="240" w:lineRule="auto"/>
              <w:jc w:val="center"/>
            </w:pPr>
            <w:r>
              <w:rPr>
                <w:rFonts w:cs="Times New Roman"/>
                <w:sz w:val="15"/>
              </w:rPr>
              <w:t>0.0</w:t>
            </w:r>
          </w:p>
        </w:tc>
      </w:tr>
    </w:tbl>
    <w:p w:rsidR="00FB25B6" w:rsidRDefault="00FB25B6">
      <w:pPr>
        <w:spacing w:after="80" w:line="80" w:lineRule="exact"/>
      </w:pPr>
    </w:p>
    <w:p w:rsidR="00FB25B6" w:rsidRDefault="007167CC">
      <w:pPr>
        <w:pStyle w:val="Heading2"/>
      </w:pPr>
      <w:r>
        <w:t>8.9 Success and failure analysis</w:t>
      </w:r>
    </w:p>
    <w:p w:rsidR="00FB25B6" w:rsidRDefault="007167CC">
      <w:r>
        <w:rPr>
          <w:rFonts w:cs="Times New Roman"/>
          <w:b/>
        </w:rPr>
        <w:t xml:space="preserve">Where it </w:t>
      </w:r>
      <w:r>
        <w:rPr>
          <w:rFonts w:cs="Times New Roman"/>
          <w:b/>
        </w:rPr>
        <w:t>works.</w:t>
      </w:r>
      <w:r>
        <w:rPr>
          <w:rFonts w:cs="Times New Roman"/>
        </w:rPr>
        <w:t xml:space="preserve"> Closed eyes are found reliably: recall is 99.2% at the default threshold, and the EAR distributions of closed and open eyes barely overlap (AUC 0.989). The rule engine ignores normal blinks entirely, warns on sustained closure with a stated reason, </w:t>
      </w:r>
      <w:r>
        <w:rPr>
          <w:rFonts w:cs="Times New Roman"/>
        </w:rPr>
        <w:t>and the gates refuse to guess in darkness, blur and with covered eyes. The application runs at about 30 frames per second on a laptop CPU, and all 54 automated checks pass.</w:t>
      </w:r>
    </w:p>
    <w:p w:rsidR="00FB25B6" w:rsidRDefault="007167CC">
      <w:r>
        <w:rPr>
          <w:rFonts w:cs="Times New Roman"/>
          <w:b/>
        </w:rPr>
        <w:t>Where it fails.</w:t>
      </w:r>
    </w:p>
    <w:p w:rsidR="00FB25B6" w:rsidRDefault="007167CC">
      <w:pPr>
        <w:spacing w:after="60"/>
        <w:ind w:left="720" w:hanging="360"/>
      </w:pPr>
      <w:r>
        <w:rPr>
          <w:rFonts w:cs="Times New Roman"/>
        </w:rPr>
        <w:t xml:space="preserve">•  </w:t>
      </w:r>
      <w:r>
        <w:rPr>
          <w:rFonts w:cs="Times New Roman"/>
          <w:i/>
        </w:rPr>
        <w:t>False closed readings.</w:t>
      </w:r>
      <w:r>
        <w:rPr>
          <w:rFonts w:cs="Times New Roman"/>
        </w:rPr>
        <w:t xml:space="preserve"> the default threshold of 0.21 labels 179 </w:t>
      </w:r>
      <w:r>
        <w:rPr>
          <w:rFonts w:cs="Times New Roman"/>
        </w:rPr>
        <w:t>of 1,231 open eyes (14.5%) as closed, while a threshold of 0.17 would have mislabelled 99 (8.0%). People with narrow eyes, or looking down, have a low open-eye EAR; this is why calibration exists.</w:t>
      </w:r>
    </w:p>
    <w:p w:rsidR="00FB25B6" w:rsidRDefault="007167CC">
      <w:pPr>
        <w:spacing w:after="60"/>
        <w:ind w:left="720" w:hanging="360"/>
      </w:pPr>
      <w:r>
        <w:rPr>
          <w:rFonts w:cs="Times New Roman"/>
        </w:rPr>
        <w:t xml:space="preserve">•  </w:t>
      </w:r>
      <w:r>
        <w:rPr>
          <w:rFonts w:cs="Times New Roman"/>
          <w:i/>
        </w:rPr>
        <w:t>Availability.</w:t>
      </w:r>
      <w:r>
        <w:rPr>
          <w:rFonts w:cs="Times New Roman"/>
        </w:rPr>
        <w:t xml:space="preserve"> Only 44.1% of the low-resolution test imag</w:t>
      </w:r>
      <w:r>
        <w:rPr>
          <w:rFonts w:cs="Times New Roman"/>
        </w:rPr>
        <w:t>es pass the gates, and dim light (half brightness) already blocks assessment.</w:t>
      </w:r>
    </w:p>
    <w:p w:rsidR="00FB25B6" w:rsidRDefault="007167CC">
      <w:pPr>
        <w:spacing w:after="60"/>
        <w:ind w:left="720" w:hanging="360"/>
      </w:pPr>
      <w:r>
        <w:rPr>
          <w:rFonts w:cs="Times New Roman"/>
        </w:rPr>
        <w:t xml:space="preserve">•  </w:t>
      </w:r>
      <w:r>
        <w:rPr>
          <w:rFonts w:cs="Times New Roman"/>
          <w:i/>
        </w:rPr>
        <w:t>Slow onset.</w:t>
      </w:r>
      <w:r>
        <w:rPr>
          <w:rFonts w:cs="Times New Roman"/>
        </w:rPr>
        <w:t xml:space="preserve"> Closures shorter than 2.6 s never warn, so a rider who nods off for two seconds is not warned.</w:t>
      </w:r>
    </w:p>
    <w:p w:rsidR="00FB25B6" w:rsidRDefault="007167CC">
      <w:pPr>
        <w:spacing w:after="60"/>
        <w:ind w:left="720" w:hanging="360"/>
      </w:pPr>
      <w:r>
        <w:rPr>
          <w:rFonts w:cs="Times New Roman"/>
        </w:rPr>
        <w:t xml:space="preserve">•  </w:t>
      </w:r>
      <w:r>
        <w:rPr>
          <w:rFonts w:cs="Times New Roman"/>
          <w:i/>
        </w:rPr>
        <w:t>Spurious second face.</w:t>
      </w:r>
      <w:r>
        <w:rPr>
          <w:rFonts w:cs="Times New Roman"/>
        </w:rPr>
        <w:t xml:space="preserve"> About one in ten test images was refused because a second face was detected, even though each crop shows one face.</w:t>
      </w:r>
    </w:p>
    <w:p w:rsidR="00FB25B6" w:rsidRDefault="007167CC">
      <w:pPr>
        <w:spacing w:after="60"/>
        <w:ind w:left="720" w:hanging="360"/>
      </w:pPr>
      <w:r>
        <w:rPr>
          <w:rFonts w:cs="Times New Roman"/>
        </w:rPr>
        <w:t xml:space="preserve">•  </w:t>
      </w:r>
      <w:r>
        <w:rPr>
          <w:rFonts w:cs="Times New Roman"/>
          <w:i/>
        </w:rPr>
        <w:t>Occlusion gaps.</w:t>
      </w:r>
      <w:r>
        <w:rPr>
          <w:rFonts w:cs="Times New Roman"/>
        </w:rPr>
        <w:t xml:space="preserve"> A few sunglasses images passed the gates, one of them with a false closed reading.</w:t>
      </w:r>
    </w:p>
    <w:p w:rsidR="00FB25B6" w:rsidRDefault="007167CC">
      <w:pPr>
        <w:spacing w:after="60"/>
        <w:ind w:left="720" w:hanging="360"/>
      </w:pPr>
      <w:r>
        <w:rPr>
          <w:rFonts w:cs="Times New Roman"/>
        </w:rPr>
        <w:t xml:space="preserve">•  </w:t>
      </w:r>
      <w:r>
        <w:rPr>
          <w:rFonts w:cs="Times New Roman"/>
          <w:i/>
        </w:rPr>
        <w:t>Not alcohol.</w:t>
      </w:r>
      <w:r>
        <w:rPr>
          <w:rFonts w:cs="Times New Roman"/>
        </w:rPr>
        <w:t xml:space="preserve"> Closed eyes and low EA</w:t>
      </w:r>
      <w:r>
        <w:rPr>
          <w:rFonts w:cs="Times New Roman"/>
        </w:rPr>
        <w:t>R have many causes; open eyes do not prove alertness. No result in this report relates to intoxication.</w:t>
      </w:r>
    </w:p>
    <w:p w:rsidR="00FB25B6" w:rsidRDefault="007167CC">
      <w:pPr>
        <w:pStyle w:val="Heading2"/>
      </w:pPr>
      <w:r>
        <w:t>8.10 Limitations of the results</w:t>
      </w:r>
    </w:p>
    <w:p w:rsidR="00FB25B6" w:rsidRDefault="007167CC">
      <w:pPr>
        <w:spacing w:after="60"/>
        <w:ind w:left="720" w:hanging="360"/>
      </w:pPr>
      <w:r>
        <w:rPr>
          <w:rFonts w:cs="Times New Roman"/>
        </w:rPr>
        <w:t>•  One public still-image dataset, with closed and open classes taken from different sources; separation may be optimist</w:t>
      </w:r>
      <w:r>
        <w:rPr>
          <w:rFonts w:cs="Times New Roman"/>
        </w:rPr>
        <w:t>ic.</w:t>
      </w:r>
    </w:p>
    <w:p w:rsidR="00FB25B6" w:rsidRDefault="007167CC">
      <w:pPr>
        <w:spacing w:after="60"/>
        <w:ind w:left="720" w:hanging="360"/>
      </w:pPr>
      <w:r>
        <w:rPr>
          <w:rFonts w:cs="Times New Roman"/>
        </w:rPr>
        <w:t>•  No video, no blink dynamics and no head motion in the eye-state measurement; the rule engine was exercised only with scripted streams.</w:t>
      </w:r>
    </w:p>
    <w:p w:rsidR="00FB25B6" w:rsidRDefault="007167CC">
      <w:pPr>
        <w:spacing w:after="60"/>
        <w:ind w:left="720" w:hanging="360"/>
      </w:pPr>
      <w:r>
        <w:rPr>
          <w:rFonts w:cs="Times New Roman"/>
        </w:rPr>
        <w:t>•  The best threshold is chosen in-sample; there is no held-out validation of a tuned setting.</w:t>
      </w:r>
    </w:p>
    <w:p w:rsidR="00FB25B6" w:rsidRDefault="007167CC">
      <w:pPr>
        <w:spacing w:after="60"/>
        <w:ind w:left="720" w:hanging="360"/>
      </w:pPr>
      <w:r>
        <w:rPr>
          <w:rFonts w:cs="Times New Roman"/>
        </w:rPr>
        <w:lastRenderedPageBreak/>
        <w:t>•  Tracking state i</w:t>
      </w:r>
      <w:r>
        <w:rPr>
          <w:rFonts w:cs="Times New Roman"/>
        </w:rPr>
        <w:t>n MediaPipe's video mode makes unrelated stills depend on the previous image: coverage figures carry about two percentage points of noise.</w:t>
      </w:r>
    </w:p>
    <w:p w:rsidR="00FB25B6" w:rsidRDefault="007167CC">
      <w:pPr>
        <w:spacing w:after="60"/>
        <w:ind w:left="720" w:hanging="360"/>
      </w:pPr>
      <w:r>
        <w:rPr>
          <w:rFonts w:cs="Times New Roman"/>
        </w:rPr>
        <w:t>•  No intoxicated person, no rider, helmet, visor, vibration or night condition, and no demographic analysis.</w:t>
      </w:r>
    </w:p>
    <w:p w:rsidR="00FB25B6" w:rsidRDefault="007167CC">
      <w:pPr>
        <w:spacing w:after="60"/>
        <w:ind w:left="720" w:hanging="360"/>
      </w:pPr>
      <w:r>
        <w:rPr>
          <w:rFonts w:cs="Times New Roman"/>
        </w:rPr>
        <w:t xml:space="preserve">•  All </w:t>
      </w:r>
      <w:r>
        <w:rPr>
          <w:rFonts w:cs="Times New Roman"/>
        </w:rPr>
        <w:t>results come from one machine and one run per measurement.</w:t>
      </w:r>
    </w:p>
    <w:p w:rsidR="00FB25B6" w:rsidRDefault="007167CC">
      <w:pPr>
        <w:pStyle w:val="Heading2"/>
      </w:pPr>
      <w:r>
        <w:t>8.11 Objectives against outcomes</w:t>
      </w:r>
    </w:p>
    <w:p w:rsidR="00FB25B6" w:rsidRDefault="007167C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Objectives of the batch and their outcome</w:t>
      </w:r>
    </w:p>
    <w:tbl>
      <w:tblPr>
        <w:tblStyle w:val="TableGrid"/>
        <w:tblW w:w="0" w:type="auto"/>
        <w:jc w:val="center"/>
        <w:tblLook w:val="04A0" w:firstRow="1" w:lastRow="0" w:firstColumn="1" w:lastColumn="0" w:noHBand="0" w:noVBand="1"/>
      </w:tblPr>
      <w:tblGrid>
        <w:gridCol w:w="3744"/>
        <w:gridCol w:w="1296"/>
        <w:gridCol w:w="4032"/>
      </w:tblGrid>
      <w:tr w:rsidR="00FB25B6">
        <w:trPr>
          <w:cantSplit/>
          <w:tblHeader/>
          <w:jc w:val="center"/>
        </w:trPr>
        <w:tc>
          <w:tcPr>
            <w:tcW w:w="3744" w:type="dxa"/>
            <w:shd w:val="clear" w:color="auto" w:fill="1B2A41"/>
          </w:tcPr>
          <w:p w:rsidR="00FB25B6" w:rsidRDefault="007167CC">
            <w:pPr>
              <w:spacing w:after="40" w:line="240" w:lineRule="auto"/>
              <w:jc w:val="center"/>
            </w:pPr>
            <w:r>
              <w:rPr>
                <w:rFonts w:cs="Times New Roman"/>
                <w:b/>
                <w:color w:val="FFFFFF"/>
                <w:sz w:val="19"/>
              </w:rPr>
              <w:t>Objective</w:t>
            </w:r>
          </w:p>
        </w:tc>
        <w:tc>
          <w:tcPr>
            <w:tcW w:w="1296" w:type="dxa"/>
            <w:shd w:val="clear" w:color="auto" w:fill="1B2A41"/>
          </w:tcPr>
          <w:p w:rsidR="00FB25B6" w:rsidRDefault="007167CC">
            <w:pPr>
              <w:spacing w:after="40" w:line="240" w:lineRule="auto"/>
              <w:jc w:val="center"/>
            </w:pPr>
            <w:r>
              <w:rPr>
                <w:rFonts w:cs="Times New Roman"/>
                <w:b/>
                <w:color w:val="FFFFFF"/>
                <w:sz w:val="19"/>
              </w:rPr>
              <w:t>Outcome</w:t>
            </w:r>
          </w:p>
        </w:tc>
        <w:tc>
          <w:tcPr>
            <w:tcW w:w="4032" w:type="dxa"/>
            <w:shd w:val="clear" w:color="auto" w:fill="1B2A41"/>
          </w:tcPr>
          <w:p w:rsidR="00FB25B6" w:rsidRDefault="007167CC">
            <w:pPr>
              <w:spacing w:after="40" w:line="240" w:lineRule="auto"/>
              <w:jc w:val="center"/>
            </w:pPr>
            <w:r>
              <w:rPr>
                <w:rFonts w:cs="Times New Roman"/>
                <w:b/>
                <w:color w:val="FFFFFF"/>
                <w:sz w:val="19"/>
              </w:rPr>
              <w:t>Evidence</w:t>
            </w:r>
          </w:p>
        </w:tc>
      </w:tr>
      <w:tr w:rsidR="00FB25B6">
        <w:trPr>
          <w:cantSplit/>
          <w:jc w:val="center"/>
        </w:trPr>
        <w:tc>
          <w:tcPr>
            <w:tcW w:w="3744" w:type="dxa"/>
          </w:tcPr>
          <w:p w:rsidR="00FB25B6" w:rsidRDefault="007167CC">
            <w:pPr>
              <w:spacing w:after="40" w:line="240" w:lineRule="auto"/>
              <w:jc w:val="left"/>
            </w:pPr>
            <w:r>
              <w:rPr>
                <w:rFonts w:cs="Times New Roman"/>
                <w:sz w:val="19"/>
              </w:rPr>
              <w:t xml:space="preserve">1. Capture driver facial video with a webcam and detect the </w:t>
            </w:r>
            <w:r>
              <w:rPr>
                <w:rFonts w:cs="Times New Roman"/>
                <w:sz w:val="19"/>
              </w:rPr>
              <w:t>face and landmarks in real time</w:t>
            </w:r>
          </w:p>
        </w:tc>
        <w:tc>
          <w:tcPr>
            <w:tcW w:w="1296" w:type="dxa"/>
          </w:tcPr>
          <w:p w:rsidR="00FB25B6" w:rsidRDefault="007167CC">
            <w:pPr>
              <w:spacing w:after="40" w:line="240" w:lineRule="auto"/>
              <w:jc w:val="left"/>
            </w:pPr>
            <w:r>
              <w:rPr>
                <w:rFonts w:cs="Times New Roman"/>
                <w:b/>
                <w:sz w:val="19"/>
              </w:rPr>
              <w:t>Achieved</w:t>
            </w:r>
          </w:p>
        </w:tc>
        <w:tc>
          <w:tcPr>
            <w:tcW w:w="4032" w:type="dxa"/>
          </w:tcPr>
          <w:p w:rsidR="00FB25B6" w:rsidRDefault="007167CC">
            <w:pPr>
              <w:spacing w:after="40" w:line="240" w:lineRule="auto"/>
              <w:jc w:val="left"/>
            </w:pPr>
            <w:r>
              <w:rPr>
                <w:rFonts w:cs="Times New Roman"/>
                <w:sz w:val="19"/>
              </w:rPr>
              <w:t>MediaPipe landmarks with six-point eye geometry; 31 ms median per frame (Sections 7.7, 8.6)</w:t>
            </w:r>
          </w:p>
        </w:tc>
      </w:tr>
      <w:tr w:rsidR="00FB25B6">
        <w:trPr>
          <w:cantSplit/>
          <w:jc w:val="center"/>
        </w:trPr>
        <w:tc>
          <w:tcPr>
            <w:tcW w:w="3744" w:type="dxa"/>
          </w:tcPr>
          <w:p w:rsidR="00FB25B6" w:rsidRDefault="007167CC">
            <w:pPr>
              <w:spacing w:after="40" w:line="240" w:lineRule="auto"/>
              <w:jc w:val="left"/>
            </w:pPr>
            <w:r>
              <w:rPr>
                <w:rFonts w:cs="Times New Roman"/>
                <w:sz w:val="19"/>
              </w:rPr>
              <w:t>2. Extract impairment cues: eye closure ratio, blink frequency, gaze deviation, head movement</w:t>
            </w:r>
          </w:p>
        </w:tc>
        <w:tc>
          <w:tcPr>
            <w:tcW w:w="1296" w:type="dxa"/>
          </w:tcPr>
          <w:p w:rsidR="00FB25B6" w:rsidRDefault="007167CC">
            <w:pPr>
              <w:spacing w:after="40" w:line="240" w:lineRule="auto"/>
              <w:jc w:val="left"/>
            </w:pPr>
            <w:r>
              <w:rPr>
                <w:rFonts w:cs="Times New Roman"/>
                <w:b/>
                <w:sz w:val="19"/>
              </w:rPr>
              <w:t>Partly achieved</w:t>
            </w:r>
          </w:p>
        </w:tc>
        <w:tc>
          <w:tcPr>
            <w:tcW w:w="4032" w:type="dxa"/>
          </w:tcPr>
          <w:p w:rsidR="00FB25B6" w:rsidRDefault="007167CC">
            <w:pPr>
              <w:spacing w:after="40" w:line="240" w:lineRule="auto"/>
              <w:jc w:val="left"/>
            </w:pPr>
            <w:r>
              <w:rPr>
                <w:rFonts w:cs="Times New Roman"/>
                <w:sz w:val="19"/>
              </w:rPr>
              <w:t>EAR, closure</w:t>
            </w:r>
            <w:r>
              <w:rPr>
                <w:rFonts w:cs="Times New Roman"/>
                <w:sz w:val="19"/>
              </w:rPr>
              <w:t xml:space="preserve"> time, closed fraction, blink rate (display only) and image-plane head roll are measured; </w:t>
            </w:r>
            <w:r>
              <w:rPr>
                <w:rFonts w:cs="Times New Roman"/>
                <w:b/>
                <w:sz w:val="19"/>
              </w:rPr>
              <w:t>gaze deviation is not</w:t>
            </w:r>
          </w:p>
        </w:tc>
      </w:tr>
      <w:tr w:rsidR="00FB25B6">
        <w:trPr>
          <w:cantSplit/>
          <w:jc w:val="center"/>
        </w:trPr>
        <w:tc>
          <w:tcPr>
            <w:tcW w:w="3744" w:type="dxa"/>
          </w:tcPr>
          <w:p w:rsidR="00FB25B6" w:rsidRDefault="007167CC">
            <w:pPr>
              <w:spacing w:after="40" w:line="240" w:lineRule="auto"/>
              <w:jc w:val="left"/>
            </w:pPr>
            <w:r>
              <w:rPr>
                <w:rFonts w:cs="Times New Roman"/>
                <w:sz w:val="19"/>
              </w:rPr>
              <w:t>3. Train a deep-learning classifier to separate a sober driver from an intoxicated one</w:t>
            </w:r>
          </w:p>
        </w:tc>
        <w:tc>
          <w:tcPr>
            <w:tcW w:w="1296" w:type="dxa"/>
          </w:tcPr>
          <w:p w:rsidR="00FB25B6" w:rsidRDefault="007167CC">
            <w:pPr>
              <w:spacing w:after="40" w:line="240" w:lineRule="auto"/>
              <w:jc w:val="left"/>
            </w:pPr>
            <w:r>
              <w:rPr>
                <w:rFonts w:cs="Times New Roman"/>
                <w:b/>
                <w:sz w:val="19"/>
              </w:rPr>
              <w:t>Not achieved</w:t>
            </w:r>
          </w:p>
        </w:tc>
        <w:tc>
          <w:tcPr>
            <w:tcW w:w="4032" w:type="dxa"/>
          </w:tcPr>
          <w:p w:rsidR="00FB25B6" w:rsidRDefault="007167CC">
            <w:pPr>
              <w:spacing w:after="40" w:line="240" w:lineRule="auto"/>
              <w:jc w:val="left"/>
            </w:pPr>
            <w:r>
              <w:rPr>
                <w:rFonts w:cs="Times New Roman"/>
                <w:sz w:val="19"/>
              </w:rPr>
              <w:t>No intoxication dataset was available; live</w:t>
            </w:r>
            <w:r>
              <w:rPr>
                <w:rFonts w:cs="Times New Roman"/>
                <w:sz w:val="19"/>
              </w:rPr>
              <w:t xml:space="preserve"> decisions use explainable rules; the offline nearest-centroid pipeline has only been run on a synthetic file</w:t>
            </w:r>
          </w:p>
        </w:tc>
      </w:tr>
      <w:tr w:rsidR="00FB25B6">
        <w:trPr>
          <w:cantSplit/>
          <w:jc w:val="center"/>
        </w:trPr>
        <w:tc>
          <w:tcPr>
            <w:tcW w:w="3744" w:type="dxa"/>
          </w:tcPr>
          <w:p w:rsidR="00FB25B6" w:rsidRDefault="007167CC">
            <w:pPr>
              <w:spacing w:after="40" w:line="240" w:lineRule="auto"/>
              <w:jc w:val="left"/>
            </w:pPr>
            <w:r>
              <w:rPr>
                <w:rFonts w:cs="Times New Roman"/>
                <w:sz w:val="19"/>
              </w:rPr>
              <w:t>4. Run inference continuously and alert when the impairment score crosses a threshold</w:t>
            </w:r>
          </w:p>
        </w:tc>
        <w:tc>
          <w:tcPr>
            <w:tcW w:w="1296" w:type="dxa"/>
          </w:tcPr>
          <w:p w:rsidR="00FB25B6" w:rsidRDefault="007167CC">
            <w:pPr>
              <w:spacing w:after="40" w:line="240" w:lineRule="auto"/>
              <w:jc w:val="left"/>
            </w:pPr>
            <w:r>
              <w:rPr>
                <w:rFonts w:cs="Times New Roman"/>
                <w:b/>
                <w:sz w:val="19"/>
              </w:rPr>
              <w:t>Achieved</w:t>
            </w:r>
          </w:p>
        </w:tc>
        <w:tc>
          <w:tcPr>
            <w:tcW w:w="4032" w:type="dxa"/>
          </w:tcPr>
          <w:p w:rsidR="00FB25B6" w:rsidRDefault="007167CC">
            <w:pPr>
              <w:spacing w:after="40" w:line="240" w:lineRule="auto"/>
              <w:jc w:val="left"/>
            </w:pPr>
            <w:r>
              <w:rPr>
                <w:rFonts w:cs="Times New Roman"/>
                <w:sz w:val="19"/>
              </w:rPr>
              <w:t xml:space="preserve">Rule engine with three outputs, on-screen warning </w:t>
            </w:r>
            <w:r>
              <w:rPr>
                <w:rFonts w:cs="Times New Roman"/>
                <w:sz w:val="19"/>
              </w:rPr>
              <w:t>and optional bell with cooldown (Section 8.2); the score is a drowsiness-type indicator, not an alcohol score</w:t>
            </w:r>
          </w:p>
        </w:tc>
      </w:tr>
      <w:tr w:rsidR="00FB25B6">
        <w:trPr>
          <w:cantSplit/>
          <w:jc w:val="center"/>
        </w:trPr>
        <w:tc>
          <w:tcPr>
            <w:tcW w:w="3744" w:type="dxa"/>
          </w:tcPr>
          <w:p w:rsidR="00FB25B6" w:rsidRDefault="007167CC">
            <w:pPr>
              <w:spacing w:after="40" w:line="240" w:lineRule="auto"/>
              <w:jc w:val="left"/>
            </w:pPr>
            <w:r>
              <w:rPr>
                <w:rFonts w:cs="Times New Roman"/>
                <w:sz w:val="19"/>
              </w:rPr>
              <w:t>5. Integrate a prevention action (ignition warning, notification to a registered contact)</w:t>
            </w:r>
          </w:p>
        </w:tc>
        <w:tc>
          <w:tcPr>
            <w:tcW w:w="1296" w:type="dxa"/>
          </w:tcPr>
          <w:p w:rsidR="00FB25B6" w:rsidRDefault="007167CC">
            <w:pPr>
              <w:spacing w:after="40" w:line="240" w:lineRule="auto"/>
              <w:jc w:val="left"/>
            </w:pPr>
            <w:r>
              <w:rPr>
                <w:rFonts w:cs="Times New Roman"/>
                <w:b/>
                <w:sz w:val="19"/>
              </w:rPr>
              <w:t>Not achieved</w:t>
            </w:r>
          </w:p>
        </w:tc>
        <w:tc>
          <w:tcPr>
            <w:tcW w:w="4032" w:type="dxa"/>
          </w:tcPr>
          <w:p w:rsidR="00FB25B6" w:rsidRDefault="007167CC">
            <w:pPr>
              <w:spacing w:after="40" w:line="240" w:lineRule="auto"/>
              <w:jc w:val="left"/>
            </w:pPr>
            <w:r>
              <w:rPr>
                <w:rFonts w:cs="Times New Roman"/>
                <w:sz w:val="19"/>
              </w:rPr>
              <w:t>The application only shows a warning and p</w:t>
            </w:r>
            <w:r>
              <w:rPr>
                <w:rFonts w:cs="Times New Roman"/>
                <w:sz w:val="19"/>
              </w:rPr>
              <w:t>lays a bell; it never controls ignition and sends no notification</w:t>
            </w:r>
          </w:p>
        </w:tc>
      </w:tr>
      <w:tr w:rsidR="00FB25B6">
        <w:trPr>
          <w:cantSplit/>
          <w:jc w:val="center"/>
        </w:trPr>
        <w:tc>
          <w:tcPr>
            <w:tcW w:w="3744" w:type="dxa"/>
          </w:tcPr>
          <w:p w:rsidR="00FB25B6" w:rsidRDefault="007167CC">
            <w:pPr>
              <w:spacing w:after="40" w:line="240" w:lineRule="auto"/>
              <w:jc w:val="left"/>
            </w:pPr>
            <w:r>
              <w:rPr>
                <w:rFonts w:cs="Times New Roman"/>
                <w:sz w:val="19"/>
              </w:rPr>
              <w:t>6. Evaluate accuracy, false-positive rate, low light and partial occlusion</w:t>
            </w:r>
          </w:p>
        </w:tc>
        <w:tc>
          <w:tcPr>
            <w:tcW w:w="1296" w:type="dxa"/>
          </w:tcPr>
          <w:p w:rsidR="00FB25B6" w:rsidRDefault="007167CC">
            <w:pPr>
              <w:spacing w:after="40" w:line="240" w:lineRule="auto"/>
              <w:jc w:val="left"/>
            </w:pPr>
            <w:r>
              <w:rPr>
                <w:rFonts w:cs="Times New Roman"/>
                <w:b/>
                <w:sz w:val="19"/>
              </w:rPr>
              <w:t>Partly achieved</w:t>
            </w:r>
          </w:p>
        </w:tc>
        <w:tc>
          <w:tcPr>
            <w:tcW w:w="4032" w:type="dxa"/>
          </w:tcPr>
          <w:p w:rsidR="00FB25B6" w:rsidRDefault="007167CC">
            <w:pPr>
              <w:spacing w:after="40" w:line="240" w:lineRule="auto"/>
              <w:jc w:val="left"/>
            </w:pPr>
            <w:r>
              <w:rPr>
                <w:rFonts w:cs="Times New Roman"/>
                <w:sz w:val="19"/>
              </w:rPr>
              <w:t xml:space="preserve">Eye-state accuracy and false-closed rate on CEW and gate behaviour under degradation (Sections </w:t>
            </w:r>
            <w:r>
              <w:rPr>
                <w:rFonts w:cs="Times New Roman"/>
                <w:sz w:val="19"/>
              </w:rPr>
              <w:t>8.4, 8.5); no intoxication accuracy and no rider study</w:t>
            </w:r>
          </w:p>
        </w:tc>
      </w:tr>
    </w:tbl>
    <w:p w:rsidR="00FB25B6" w:rsidRDefault="00FB25B6">
      <w:pPr>
        <w:spacing w:after="80" w:line="80" w:lineRule="exact"/>
      </w:pPr>
    </w:p>
    <w:sectPr w:rsidR="00FB25B6" w:rsidSect="00034616">
      <w:headerReference w:type="default" r:id="rId27"/>
      <w:footerReference w:type="default" r:id="rId28"/>
      <w:pgSz w:w="11906" w:h="16838"/>
      <w:pgMar w:top="1296" w:right="1296" w:bottom="1296"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167CC">
      <w:pPr>
        <w:spacing w:after="0" w:line="240" w:lineRule="auto"/>
      </w:pPr>
      <w:r>
        <w:separator/>
      </w:r>
    </w:p>
  </w:endnote>
  <w:endnote w:type="continuationSeparator" w:id="0">
    <w:p w:rsidR="00000000" w:rsidRDefault="00716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5B6" w:rsidRDefault="007167C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167CC">
      <w:pPr>
        <w:spacing w:after="0" w:line="240" w:lineRule="auto"/>
      </w:pPr>
      <w:r>
        <w:separator/>
      </w:r>
    </w:p>
  </w:footnote>
  <w:footnote w:type="continuationSeparator" w:id="0">
    <w:p w:rsidR="00000000" w:rsidRDefault="00716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5B6" w:rsidRDefault="007167CC">
    <w:pPr>
      <w:pStyle w:val="Header"/>
      <w:jc w:val="center"/>
    </w:pPr>
    <w:r>
      <w:rPr>
        <w:rFonts w:cs="Times New Roman"/>
        <w:i/>
        <w:color w:val="555555"/>
        <w:sz w:val="20"/>
      </w:rPr>
      <w:t>Smart Alcohol Intoxication Detection and Prevention System Using AI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7CC"/>
    <w:rsid w:val="00AA1D8D"/>
    <w:rsid w:val="00B47730"/>
    <w:rsid w:val="00CB0664"/>
    <w:rsid w:val="00FB2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0973ED0-E55F-4985-BA38-75E1CA0D8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42DFA-63DF-48BB-9300-205DA4FA4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3281</Words>
  <Characters>16351</Characters>
  <Application>Microsoft Office Word</Application>
  <DocSecurity>0</DocSecurity>
  <Lines>602</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2026-10-26T06:05:00Z</dcterms:modified>
  <cp:category/>
</cp:coreProperties>
</file>