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204DB" w:rsidRDefault="00B204DB">
      <w:pPr>
        <w:spacing w:after="480" w:line="240" w:lineRule="auto"/>
      </w:pPr>
      <w:bookmarkStart w:id="0" w:name="_GoBack"/>
      <w:bookmarkEnd w:id="0"/>
    </w:p>
    <w:p w:rsidR="00B204DB" w:rsidRDefault="00F23D82">
      <w:pPr>
        <w:jc w:val="center"/>
      </w:pPr>
      <w:r>
        <w:rPr>
          <w:rFonts w:cs="Times New Roman"/>
          <w:b/>
          <w:sz w:val="36"/>
        </w:rPr>
        <w:t>SMART ALCOHOL INTOXICATION DETECTION AND PREVENTION SYSTEM USING AI</w:t>
      </w:r>
    </w:p>
    <w:p w:rsidR="00B204DB" w:rsidRDefault="00F23D82">
      <w:pPr>
        <w:spacing w:after="280"/>
        <w:jc w:val="center"/>
      </w:pPr>
      <w:r>
        <w:rPr>
          <w:rFonts w:cs="Times New Roman"/>
          <w:b/>
          <w:sz w:val="28"/>
        </w:rPr>
        <w:t>Methodology, Novelty and Key Contributions</w:t>
      </w:r>
    </w:p>
    <w:p w:rsidR="00B204DB" w:rsidRDefault="00F23D82">
      <w:pPr>
        <w:spacing w:after="40"/>
        <w:jc w:val="center"/>
      </w:pPr>
      <w:r>
        <w:rPr>
          <w:rFonts w:cs="Times New Roman"/>
        </w:rPr>
        <w:t>Department of Computer Science and Engineering, TKR College of Engineering and Technology (Autonomous)</w:t>
      </w:r>
    </w:p>
    <w:p w:rsidR="00B204DB" w:rsidRDefault="00F23D82">
      <w:pPr>
        <w:spacing w:after="240"/>
        <w:jc w:val="center"/>
      </w:pPr>
      <w:r>
        <w:rPr>
          <w:rFonts w:cs="Times New Roman"/>
        </w:rPr>
        <w:t xml:space="preserve">Batch A6 (CSE-A)  ·  Academic year </w:t>
      </w:r>
      <w:r>
        <w:rPr>
          <w:rFonts w:cs="Times New Roman"/>
        </w:rPr>
        <w:t>[ACADEMIC YEAR]</w:t>
      </w:r>
    </w:p>
    <w:p w:rsidR="00B204DB" w:rsidRDefault="00F23D8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B204DB">
        <w:trPr>
          <w:cantSplit/>
          <w:tblHeader/>
          <w:jc w:val="center"/>
        </w:trPr>
        <w:tc>
          <w:tcPr>
            <w:tcW w:w="1008" w:type="dxa"/>
            <w:shd w:val="clear" w:color="auto" w:fill="1B2A41"/>
          </w:tcPr>
          <w:p w:rsidR="00B204DB" w:rsidRDefault="00F23D82">
            <w:pPr>
              <w:spacing w:after="40" w:line="240" w:lineRule="auto"/>
              <w:jc w:val="center"/>
            </w:pPr>
            <w:r>
              <w:rPr>
                <w:rFonts w:cs="Times New Roman"/>
                <w:b/>
                <w:color w:val="FFFFFF"/>
                <w:sz w:val="22"/>
              </w:rPr>
              <w:t>S.No.</w:t>
            </w:r>
          </w:p>
        </w:tc>
        <w:tc>
          <w:tcPr>
            <w:tcW w:w="4896" w:type="dxa"/>
            <w:shd w:val="clear" w:color="auto" w:fill="1B2A41"/>
          </w:tcPr>
          <w:p w:rsidR="00B204DB" w:rsidRDefault="00F23D82">
            <w:pPr>
              <w:spacing w:after="40" w:line="240" w:lineRule="auto"/>
              <w:jc w:val="center"/>
            </w:pPr>
            <w:r>
              <w:rPr>
                <w:rFonts w:cs="Times New Roman"/>
                <w:b/>
                <w:color w:val="FFFFFF"/>
                <w:sz w:val="22"/>
              </w:rPr>
              <w:t>Student name</w:t>
            </w:r>
          </w:p>
        </w:tc>
        <w:tc>
          <w:tcPr>
            <w:tcW w:w="2592" w:type="dxa"/>
            <w:shd w:val="clear" w:color="auto" w:fill="1B2A41"/>
          </w:tcPr>
          <w:p w:rsidR="00B204DB" w:rsidRDefault="00F23D82">
            <w:pPr>
              <w:spacing w:after="40" w:line="240" w:lineRule="auto"/>
              <w:jc w:val="center"/>
            </w:pPr>
            <w:r>
              <w:rPr>
                <w:rFonts w:cs="Times New Roman"/>
                <w:b/>
                <w:color w:val="FFFFFF"/>
                <w:sz w:val="22"/>
              </w:rPr>
              <w:t>Roll number</w:t>
            </w:r>
          </w:p>
        </w:tc>
      </w:tr>
      <w:tr w:rsidR="00B204DB">
        <w:trPr>
          <w:cantSplit/>
          <w:jc w:val="center"/>
        </w:trPr>
        <w:tc>
          <w:tcPr>
            <w:tcW w:w="1008" w:type="dxa"/>
          </w:tcPr>
          <w:p w:rsidR="00B204DB" w:rsidRDefault="00F23D82">
            <w:pPr>
              <w:spacing w:after="40" w:line="240" w:lineRule="auto"/>
              <w:jc w:val="center"/>
            </w:pPr>
            <w:r>
              <w:rPr>
                <w:rFonts w:cs="Times New Roman"/>
                <w:sz w:val="22"/>
              </w:rPr>
              <w:t>1</w:t>
            </w:r>
          </w:p>
        </w:tc>
        <w:tc>
          <w:tcPr>
            <w:tcW w:w="4896" w:type="dxa"/>
          </w:tcPr>
          <w:p w:rsidR="00B204DB" w:rsidRDefault="00F23D82">
            <w:pPr>
              <w:spacing w:after="40" w:line="240" w:lineRule="auto"/>
              <w:jc w:val="left"/>
            </w:pPr>
            <w:r>
              <w:rPr>
                <w:rFonts w:cs="Times New Roman"/>
                <w:sz w:val="22"/>
              </w:rPr>
              <w:t>B PRANITHA</w:t>
            </w:r>
          </w:p>
        </w:tc>
        <w:tc>
          <w:tcPr>
            <w:tcW w:w="2592" w:type="dxa"/>
          </w:tcPr>
          <w:p w:rsidR="00B204DB" w:rsidRDefault="00F23D82">
            <w:pPr>
              <w:spacing w:after="40" w:line="240" w:lineRule="auto"/>
              <w:jc w:val="center"/>
            </w:pPr>
            <w:r>
              <w:rPr>
                <w:rFonts w:cs="Times New Roman"/>
                <w:sz w:val="22"/>
              </w:rPr>
              <w:t>23K91A0522</w:t>
            </w:r>
          </w:p>
        </w:tc>
      </w:tr>
      <w:tr w:rsidR="00B204DB">
        <w:trPr>
          <w:cantSplit/>
          <w:jc w:val="center"/>
        </w:trPr>
        <w:tc>
          <w:tcPr>
            <w:tcW w:w="1008" w:type="dxa"/>
          </w:tcPr>
          <w:p w:rsidR="00B204DB" w:rsidRDefault="00F23D82">
            <w:pPr>
              <w:spacing w:after="40" w:line="240" w:lineRule="auto"/>
              <w:jc w:val="center"/>
            </w:pPr>
            <w:r>
              <w:rPr>
                <w:rFonts w:cs="Times New Roman"/>
                <w:sz w:val="22"/>
              </w:rPr>
              <w:t>2</w:t>
            </w:r>
          </w:p>
        </w:tc>
        <w:tc>
          <w:tcPr>
            <w:tcW w:w="4896" w:type="dxa"/>
          </w:tcPr>
          <w:p w:rsidR="00B204DB" w:rsidRDefault="00F23D82">
            <w:pPr>
              <w:spacing w:after="40" w:line="240" w:lineRule="auto"/>
              <w:jc w:val="left"/>
            </w:pPr>
            <w:r>
              <w:rPr>
                <w:rFonts w:cs="Times New Roman"/>
                <w:sz w:val="22"/>
              </w:rPr>
              <w:t>BANTU KAVYA</w:t>
            </w:r>
          </w:p>
        </w:tc>
        <w:tc>
          <w:tcPr>
            <w:tcW w:w="2592" w:type="dxa"/>
          </w:tcPr>
          <w:p w:rsidR="00B204DB" w:rsidRDefault="00F23D82">
            <w:pPr>
              <w:spacing w:after="40" w:line="240" w:lineRule="auto"/>
              <w:jc w:val="center"/>
            </w:pPr>
            <w:r>
              <w:rPr>
                <w:rFonts w:cs="Times New Roman"/>
                <w:sz w:val="22"/>
              </w:rPr>
              <w:t>23K91A0531</w:t>
            </w:r>
          </w:p>
        </w:tc>
      </w:tr>
      <w:tr w:rsidR="00B204DB">
        <w:trPr>
          <w:cantSplit/>
          <w:jc w:val="center"/>
        </w:trPr>
        <w:tc>
          <w:tcPr>
            <w:tcW w:w="1008" w:type="dxa"/>
          </w:tcPr>
          <w:p w:rsidR="00B204DB" w:rsidRDefault="00F23D82">
            <w:pPr>
              <w:spacing w:after="40" w:line="240" w:lineRule="auto"/>
              <w:jc w:val="center"/>
            </w:pPr>
            <w:r>
              <w:rPr>
                <w:rFonts w:cs="Times New Roman"/>
                <w:sz w:val="22"/>
              </w:rPr>
              <w:t>3</w:t>
            </w:r>
          </w:p>
        </w:tc>
        <w:tc>
          <w:tcPr>
            <w:tcW w:w="4896" w:type="dxa"/>
          </w:tcPr>
          <w:p w:rsidR="00B204DB" w:rsidRDefault="00F23D82">
            <w:pPr>
              <w:spacing w:after="40" w:line="240" w:lineRule="auto"/>
              <w:jc w:val="left"/>
            </w:pPr>
            <w:r>
              <w:rPr>
                <w:rFonts w:cs="Times New Roman"/>
                <w:sz w:val="22"/>
              </w:rPr>
              <w:t>DASARI VIVEKA SARVESHWARI</w:t>
            </w:r>
          </w:p>
        </w:tc>
        <w:tc>
          <w:tcPr>
            <w:tcW w:w="2592" w:type="dxa"/>
          </w:tcPr>
          <w:p w:rsidR="00B204DB" w:rsidRDefault="00F23D82">
            <w:pPr>
              <w:spacing w:after="40" w:line="240" w:lineRule="auto"/>
              <w:jc w:val="center"/>
            </w:pPr>
            <w:r>
              <w:rPr>
                <w:rFonts w:cs="Times New Roman"/>
                <w:sz w:val="22"/>
              </w:rPr>
              <w:t>23K91A0560</w:t>
            </w:r>
          </w:p>
        </w:tc>
      </w:tr>
      <w:tr w:rsidR="00B204DB">
        <w:trPr>
          <w:cantSplit/>
          <w:jc w:val="center"/>
        </w:trPr>
        <w:tc>
          <w:tcPr>
            <w:tcW w:w="1008" w:type="dxa"/>
          </w:tcPr>
          <w:p w:rsidR="00B204DB" w:rsidRDefault="00F23D82">
            <w:pPr>
              <w:spacing w:after="40" w:line="240" w:lineRule="auto"/>
              <w:jc w:val="center"/>
            </w:pPr>
            <w:r>
              <w:rPr>
                <w:rFonts w:cs="Times New Roman"/>
                <w:sz w:val="22"/>
              </w:rPr>
              <w:t>4</w:t>
            </w:r>
          </w:p>
        </w:tc>
        <w:tc>
          <w:tcPr>
            <w:tcW w:w="4896" w:type="dxa"/>
          </w:tcPr>
          <w:p w:rsidR="00B204DB" w:rsidRDefault="00F23D82">
            <w:pPr>
              <w:spacing w:after="40" w:line="240" w:lineRule="auto"/>
              <w:jc w:val="left"/>
            </w:pPr>
            <w:r>
              <w:rPr>
                <w:rFonts w:cs="Times New Roman"/>
                <w:sz w:val="22"/>
              </w:rPr>
              <w:t>BEKKAM VAMSHI</w:t>
            </w:r>
          </w:p>
        </w:tc>
        <w:tc>
          <w:tcPr>
            <w:tcW w:w="2592" w:type="dxa"/>
          </w:tcPr>
          <w:p w:rsidR="00B204DB" w:rsidRDefault="00F23D82">
            <w:pPr>
              <w:spacing w:after="40" w:line="240" w:lineRule="auto"/>
              <w:jc w:val="center"/>
            </w:pPr>
            <w:r>
              <w:rPr>
                <w:rFonts w:cs="Times New Roman"/>
                <w:sz w:val="22"/>
              </w:rPr>
              <w:t>23K91A0534</w:t>
            </w:r>
          </w:p>
        </w:tc>
      </w:tr>
    </w:tbl>
    <w:p w:rsidR="00B204DB" w:rsidRDefault="00B204DB">
      <w:pPr>
        <w:spacing w:after="80" w:line="80" w:lineRule="exact"/>
      </w:pPr>
    </w:p>
    <w:p w:rsidR="00B204DB" w:rsidRDefault="00F23D82">
      <w:pPr>
        <w:spacing w:after="200"/>
        <w:jc w:val="center"/>
      </w:pPr>
      <w:r>
        <w:rPr>
          <w:rFonts w:cs="Times New Roman"/>
          <w:b/>
        </w:rPr>
        <w:t>Project guide:</w:t>
      </w:r>
      <w:r>
        <w:rPr>
          <w:rFonts w:cs="Times New Roman"/>
        </w:rPr>
        <w:t xml:space="preserve"> N. PADMAVATHI</w:t>
      </w:r>
    </w:p>
    <w:p w:rsidR="00B204DB" w:rsidRDefault="00F23D82">
      <w:r>
        <w:rPr>
          <w:rFonts w:cs="Times New Roman"/>
          <w:i/>
          <w:sz w:val="21"/>
        </w:rPr>
        <w:t xml:space="preserve">Chapter and </w:t>
      </w:r>
      <w:r>
        <w:rPr>
          <w:rFonts w:cs="Times New Roman"/>
          <w:i/>
          <w:sz w:val="21"/>
        </w:rPr>
        <w:t>section numbers quoted in the text (for example Section 6.6 or Chapter 8) refer to the full project report, 17.Final Document. Figures and tables in this document are numbered from 1.</w:t>
      </w:r>
    </w:p>
    <w:p w:rsidR="00B204DB" w:rsidRDefault="00F23D82">
      <w:pPr>
        <w:pStyle w:val="Heading1"/>
      </w:pPr>
      <w:r>
        <w:t>1. OVERVIEW OF THE METHODOLOGY</w:t>
      </w:r>
    </w:p>
    <w:p w:rsidR="00B204DB" w:rsidRDefault="00F23D82">
      <w:r>
        <w:rPr>
          <w:rFonts w:cs="Times New Roman"/>
        </w:rPr>
        <w:t>This document describes how the system wo</w:t>
      </w:r>
      <w:r>
        <w:rPr>
          <w:rFonts w:cs="Times New Roman"/>
        </w:rPr>
        <w:t>rks from end to end and what is new in it. Part 1 gives the pipeline, the data, the algorithms and the reasons they were chosen; Part 2 sets the work against the base paper and separates what is new from what is standard; Part 3 lists the contributions.</w:t>
      </w:r>
    </w:p>
    <w:p w:rsidR="00B204DB" w:rsidRDefault="00F23D82">
      <w:pPr>
        <w:pStyle w:val="Heading2"/>
      </w:pPr>
      <w:r>
        <w:t>6.1 Overall methodology</w:t>
      </w:r>
    </w:p>
    <w:p w:rsidR="00B204DB" w:rsidRDefault="00F23D82">
      <w:r>
        <w:rPr>
          <w:rFonts w:cs="Times New Roman"/>
        </w:rPr>
        <w:t xml:space="preserve">The work has two parts that share the same measurement code. In the </w:t>
      </w:r>
      <w:r>
        <w:rPr>
          <w:rFonts w:cs="Times New Roman"/>
          <w:b/>
        </w:rPr>
        <w:t>runtime pipeline</w:t>
      </w:r>
      <w:r>
        <w:rPr>
          <w:rFonts w:cs="Times New Roman"/>
        </w:rPr>
        <w:t>, a frame from the webcam (or a scripted simulation sample) is checked for image quality, a pre-trained face landmark model locates the eyes, the eye aspect ratio and head roll are computed, and a transparent rule engine turns the last few seconds of measu</w:t>
      </w:r>
      <w:r>
        <w:rPr>
          <w:rFonts w:cs="Times New Roman"/>
        </w:rPr>
        <w:t xml:space="preserve">rements into one of three answers: Normal, Possible impairment or drowsiness, or Unable to assess. In the </w:t>
      </w:r>
      <w:r>
        <w:rPr>
          <w:rFonts w:cs="Times New Roman"/>
          <w:b/>
        </w:rPr>
        <w:t>evaluation part</w:t>
      </w:r>
      <w:r>
        <w:rPr>
          <w:rFonts w:cs="Times New Roman"/>
        </w:rPr>
        <w:t>, the components of that pipeline are measured separately on the data that exist: the eye-state decision on a public dataset of open an</w:t>
      </w:r>
      <w:r>
        <w:rPr>
          <w:rFonts w:cs="Times New Roman"/>
        </w:rPr>
        <w:t>d closed eyes, the image-quality checks on deliberately degraded images, the rule engine on scripted measurement streams, and the speed of the whole path. An offline research pipeline for a consented, labelled study is also provided, but no real study data</w:t>
      </w:r>
      <w:r>
        <w:rPr>
          <w:rFonts w:cs="Times New Roman"/>
        </w:rPr>
        <w:t xml:space="preserve"> exist yet.</w:t>
      </w:r>
    </w:p>
    <w:p w:rsidR="00B204DB" w:rsidRDefault="00F23D82">
      <w:pPr>
        <w:keepNext/>
        <w:spacing w:after="80" w:line="240" w:lineRule="auto"/>
        <w:jc w:val="center"/>
      </w:pPr>
      <w:r>
        <w:rPr>
          <w:noProof/>
        </w:rPr>
        <w:lastRenderedPageBreak/>
        <w:drawing>
          <wp:inline distT="0" distB="0" distL="0" distR="0">
            <wp:extent cx="5303520" cy="30230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8"/>
                    <a:stretch>
                      <a:fillRect/>
                    </a:stretch>
                  </pic:blipFill>
                  <pic:spPr>
                    <a:xfrm>
                      <a:off x="0" y="0"/>
                      <a:ext cx="5303520" cy="3023007"/>
                    </a:xfrm>
                    <a:prstGeom prst="rect">
                      <a:avLst/>
                    </a:prstGeom>
                  </pic:spPr>
                </pic:pic>
              </a:graphicData>
            </a:graphic>
          </wp:inline>
        </w:drawing>
      </w:r>
    </w:p>
    <w:p w:rsidR="00B204DB" w:rsidRDefault="00F23D8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Overall workflow of the runtime pipeline</w:t>
      </w:r>
    </w:p>
    <w:p w:rsidR="00B204DB" w:rsidRDefault="00F23D82">
      <w:r>
        <w:rPr>
          <w:rFonts w:cs="Times New Roman"/>
        </w:rPr>
        <w:t>This is a deliberate narrowing of the batch's original aim. The abstract speaks of classifying a driver as Safe or Intoxicated with a deep-learning model and of a pre</w:t>
      </w:r>
      <w:r>
        <w:rPr>
          <w:rFonts w:cs="Times New Roman"/>
        </w:rPr>
        <w:t xml:space="preserve">vention action such as an ignition warning. We found no dataset of intoxicated and sober people that could be used (Section 6.2), a camera cannot establish alcohol consumption, and a classifier trained without such data would have produced numbers with no </w:t>
      </w:r>
      <w:r>
        <w:rPr>
          <w:rFonts w:cs="Times New Roman"/>
        </w:rPr>
        <w:t>meaning. We therefore built an explainable drowsiness and impairment warning from observable eye and head cues, kept the objectives that could be met honestly and recorded those that could not (Chapter 9).</w:t>
      </w:r>
    </w:p>
    <w:p w:rsidR="00B204DB" w:rsidRDefault="00F23D82">
      <w:pPr>
        <w:pStyle w:val="Heading2"/>
      </w:pPr>
      <w:r>
        <w:t>6.2 Data used and not used</w:t>
      </w:r>
    </w:p>
    <w:p w:rsidR="00B204DB" w:rsidRDefault="00F23D82">
      <w:r>
        <w:rPr>
          <w:rFonts w:cs="Times New Roman"/>
          <w:b/>
        </w:rPr>
        <w:t>No dataset of intoxicat</w:t>
      </w:r>
      <w:r>
        <w:rPr>
          <w:rFonts w:cs="Times New Roman"/>
          <w:b/>
        </w:rPr>
        <w:t>ed people was used, and no intoxication accuracy is claimed anywhere in this report.</w:t>
      </w:r>
      <w:r>
        <w:rPr>
          <w:rFonts w:cs="Times New Roman"/>
        </w:rPr>
        <w:t xml:space="preserve"> The public dataset DIF of perceived intoxicated faces [4] lost many of its source videos, as the authors of the base-paper companion study note [2], who built their own se</w:t>
      </w:r>
      <w:r>
        <w:rPr>
          <w:rFonts w:cs="Times New Roman"/>
        </w:rPr>
        <w:t>t of 202 people and 3,542 video segments; it is not available to us. The table lists every data source that was used and what each one can and cannot show.</w:t>
      </w:r>
    </w:p>
    <w:p w:rsidR="00B204DB" w:rsidRDefault="00F23D8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Data sources</w:t>
      </w:r>
    </w:p>
    <w:tbl>
      <w:tblPr>
        <w:tblStyle w:val="TableGrid"/>
        <w:tblW w:w="0" w:type="auto"/>
        <w:jc w:val="center"/>
        <w:tblLook w:val="04A0" w:firstRow="1" w:lastRow="0" w:firstColumn="1" w:lastColumn="0" w:noHBand="0" w:noVBand="1"/>
      </w:tblPr>
      <w:tblGrid>
        <w:gridCol w:w="1872"/>
        <w:gridCol w:w="2880"/>
        <w:gridCol w:w="2448"/>
        <w:gridCol w:w="1872"/>
      </w:tblGrid>
      <w:tr w:rsidR="00B204DB">
        <w:trPr>
          <w:cantSplit/>
          <w:tblHeader/>
          <w:jc w:val="center"/>
        </w:trPr>
        <w:tc>
          <w:tcPr>
            <w:tcW w:w="1872" w:type="dxa"/>
            <w:shd w:val="clear" w:color="auto" w:fill="1B2A41"/>
          </w:tcPr>
          <w:p w:rsidR="00B204DB" w:rsidRDefault="00F23D82">
            <w:pPr>
              <w:spacing w:after="40" w:line="240" w:lineRule="auto"/>
              <w:jc w:val="center"/>
            </w:pPr>
            <w:r>
              <w:rPr>
                <w:rFonts w:cs="Times New Roman"/>
                <w:b/>
                <w:color w:val="FFFFFF"/>
                <w:sz w:val="17"/>
              </w:rPr>
              <w:t>Source</w:t>
            </w:r>
          </w:p>
        </w:tc>
        <w:tc>
          <w:tcPr>
            <w:tcW w:w="2880" w:type="dxa"/>
            <w:shd w:val="clear" w:color="auto" w:fill="1B2A41"/>
          </w:tcPr>
          <w:p w:rsidR="00B204DB" w:rsidRDefault="00F23D82">
            <w:pPr>
              <w:spacing w:after="40" w:line="240" w:lineRule="auto"/>
              <w:jc w:val="center"/>
            </w:pPr>
            <w:r>
              <w:rPr>
                <w:rFonts w:cs="Times New Roman"/>
                <w:b/>
                <w:color w:val="FFFFFF"/>
                <w:sz w:val="17"/>
              </w:rPr>
              <w:t>What it is</w:t>
            </w:r>
          </w:p>
        </w:tc>
        <w:tc>
          <w:tcPr>
            <w:tcW w:w="2448" w:type="dxa"/>
            <w:shd w:val="clear" w:color="auto" w:fill="1B2A41"/>
          </w:tcPr>
          <w:p w:rsidR="00B204DB" w:rsidRDefault="00F23D82">
            <w:pPr>
              <w:spacing w:after="40" w:line="240" w:lineRule="auto"/>
              <w:jc w:val="center"/>
            </w:pPr>
            <w:r>
              <w:rPr>
                <w:rFonts w:cs="Times New Roman"/>
                <w:b/>
                <w:color w:val="FFFFFF"/>
                <w:sz w:val="17"/>
              </w:rPr>
              <w:t>Used for</w:t>
            </w:r>
          </w:p>
        </w:tc>
        <w:tc>
          <w:tcPr>
            <w:tcW w:w="1872" w:type="dxa"/>
            <w:shd w:val="clear" w:color="auto" w:fill="1B2A41"/>
          </w:tcPr>
          <w:p w:rsidR="00B204DB" w:rsidRDefault="00F23D82">
            <w:pPr>
              <w:spacing w:after="40" w:line="240" w:lineRule="auto"/>
              <w:jc w:val="center"/>
            </w:pPr>
            <w:r>
              <w:rPr>
                <w:rFonts w:cs="Times New Roman"/>
                <w:b/>
                <w:color w:val="FFFFFF"/>
                <w:sz w:val="17"/>
              </w:rPr>
              <w:t>Cannot show</w:t>
            </w:r>
          </w:p>
        </w:tc>
      </w:tr>
      <w:tr w:rsidR="00B204DB">
        <w:trPr>
          <w:cantSplit/>
          <w:jc w:val="center"/>
        </w:trPr>
        <w:tc>
          <w:tcPr>
            <w:tcW w:w="1872" w:type="dxa"/>
          </w:tcPr>
          <w:p w:rsidR="00B204DB" w:rsidRDefault="00F23D82">
            <w:pPr>
              <w:spacing w:after="40" w:line="240" w:lineRule="auto"/>
              <w:jc w:val="left"/>
            </w:pPr>
            <w:r>
              <w:rPr>
                <w:rFonts w:cs="Times New Roman"/>
                <w:sz w:val="17"/>
              </w:rPr>
              <w:t>Closed Eyes in</w:t>
            </w:r>
            <w:r>
              <w:rPr>
                <w:rFonts w:cs="Times New Roman"/>
                <w:sz w:val="17"/>
              </w:rPr>
              <w:t xml:space="preserve"> the Wild (CEW)</w:t>
            </w:r>
          </w:p>
        </w:tc>
        <w:tc>
          <w:tcPr>
            <w:tcW w:w="2880" w:type="dxa"/>
          </w:tcPr>
          <w:p w:rsidR="00B204DB" w:rsidRDefault="00F23D82">
            <w:pPr>
              <w:spacing w:after="40" w:line="240" w:lineRule="auto"/>
              <w:jc w:val="left"/>
            </w:pPr>
            <w:r>
              <w:rPr>
                <w:rFonts w:cs="Times New Roman"/>
                <w:sz w:val="17"/>
              </w:rPr>
              <w:t>2,423 face images at 100 x 100 pixels: 1,192 with both eyes closed (collected from the Internet) and 1,231 with eyes open (from LFW) [12], [13]</w:t>
            </w:r>
          </w:p>
        </w:tc>
        <w:tc>
          <w:tcPr>
            <w:tcW w:w="2448" w:type="dxa"/>
          </w:tcPr>
          <w:p w:rsidR="00B204DB" w:rsidRDefault="00F23D82">
            <w:pPr>
              <w:spacing w:after="40" w:line="240" w:lineRule="auto"/>
              <w:jc w:val="left"/>
            </w:pPr>
            <w:r>
              <w:rPr>
                <w:rFonts w:cs="Times New Roman"/>
                <w:sz w:val="17"/>
              </w:rPr>
              <w:t xml:space="preserve">Measuring how well the six-point EAR separates closed from open eyes in the shipped pipeline; </w:t>
            </w:r>
            <w:r>
              <w:rPr>
                <w:rFonts w:cs="Times New Roman"/>
                <w:sz w:val="17"/>
              </w:rPr>
              <w:t>the threshold sweep; the ROC curve</w:t>
            </w:r>
          </w:p>
        </w:tc>
        <w:tc>
          <w:tcPr>
            <w:tcW w:w="1872" w:type="dxa"/>
          </w:tcPr>
          <w:p w:rsidR="00B204DB" w:rsidRDefault="00F23D82">
            <w:pPr>
              <w:spacing w:after="40" w:line="240" w:lineRule="auto"/>
              <w:jc w:val="left"/>
            </w:pPr>
            <w:r>
              <w:rPr>
                <w:rFonts w:cs="Times New Roman"/>
                <w:sz w:val="17"/>
              </w:rPr>
              <w:t>Anything about alcohol, blink dynamics, video, riders, helmets, or sources other than these two</w:t>
            </w:r>
          </w:p>
        </w:tc>
      </w:tr>
      <w:tr w:rsidR="00B204DB">
        <w:trPr>
          <w:cantSplit/>
          <w:jc w:val="center"/>
        </w:trPr>
        <w:tc>
          <w:tcPr>
            <w:tcW w:w="1872" w:type="dxa"/>
          </w:tcPr>
          <w:p w:rsidR="00B204DB" w:rsidRDefault="00F23D82">
            <w:pPr>
              <w:spacing w:after="40" w:line="240" w:lineRule="auto"/>
              <w:jc w:val="left"/>
            </w:pPr>
            <w:r>
              <w:rPr>
                <w:rFonts w:cs="Times New Roman"/>
                <w:sz w:val="17"/>
              </w:rPr>
              <w:t>Degraded copies of CEW open-eye faces</w:t>
            </w:r>
          </w:p>
        </w:tc>
        <w:tc>
          <w:tcPr>
            <w:tcW w:w="2880" w:type="dxa"/>
          </w:tcPr>
          <w:p w:rsidR="00B204DB" w:rsidRDefault="00F23D82">
            <w:pPr>
              <w:spacing w:after="40" w:line="240" w:lineRule="auto"/>
              <w:jc w:val="left"/>
            </w:pPr>
            <w:r>
              <w:rPr>
                <w:rFonts w:cs="Times New Roman"/>
                <w:sz w:val="17"/>
              </w:rPr>
              <w:t>272 faces, each darkened, over-exposed, blurred, noised, covered by an opaque patch ov</w:t>
            </w:r>
            <w:r>
              <w:rPr>
                <w:rFonts w:cs="Times New Roman"/>
                <w:sz w:val="17"/>
              </w:rPr>
              <w:t>er both eyes (sunglasses), a semi-transparent patch (tinted lenses), a patch over one eye, or masked below the nose</w:t>
            </w:r>
          </w:p>
        </w:tc>
        <w:tc>
          <w:tcPr>
            <w:tcW w:w="2448" w:type="dxa"/>
          </w:tcPr>
          <w:p w:rsidR="00B204DB" w:rsidRDefault="00F23D82">
            <w:pPr>
              <w:spacing w:after="40" w:line="240" w:lineRule="auto"/>
              <w:jc w:val="left"/>
            </w:pPr>
            <w:r>
              <w:rPr>
                <w:rFonts w:cs="Times New Roman"/>
                <w:sz w:val="17"/>
              </w:rPr>
              <w:t>Checking that the quality gates fail safe</w:t>
            </w:r>
          </w:p>
        </w:tc>
        <w:tc>
          <w:tcPr>
            <w:tcW w:w="1872" w:type="dxa"/>
          </w:tcPr>
          <w:p w:rsidR="00B204DB" w:rsidRDefault="00F23D82">
            <w:pPr>
              <w:spacing w:after="40" w:line="240" w:lineRule="auto"/>
              <w:jc w:val="left"/>
            </w:pPr>
            <w:r>
              <w:rPr>
                <w:rFonts w:cs="Times New Roman"/>
                <w:sz w:val="17"/>
              </w:rPr>
              <w:t>Real-world lighting, real eyewear or real occlusion; the 100-pixel source images are softer than a</w:t>
            </w:r>
            <w:r>
              <w:rPr>
                <w:rFonts w:cs="Times New Roman"/>
                <w:sz w:val="17"/>
              </w:rPr>
              <w:t xml:space="preserve"> webcam frame</w:t>
            </w:r>
          </w:p>
        </w:tc>
      </w:tr>
      <w:tr w:rsidR="00B204DB">
        <w:trPr>
          <w:cantSplit/>
          <w:jc w:val="center"/>
        </w:trPr>
        <w:tc>
          <w:tcPr>
            <w:tcW w:w="1872" w:type="dxa"/>
          </w:tcPr>
          <w:p w:rsidR="00B204DB" w:rsidRDefault="00F23D82">
            <w:pPr>
              <w:spacing w:after="40" w:line="240" w:lineRule="auto"/>
              <w:jc w:val="left"/>
            </w:pPr>
            <w:r>
              <w:rPr>
                <w:rFonts w:cs="Times New Roman"/>
                <w:sz w:val="17"/>
              </w:rPr>
              <w:t>Scripted simulation streams</w:t>
            </w:r>
          </w:p>
        </w:tc>
        <w:tc>
          <w:tcPr>
            <w:tcW w:w="2880" w:type="dxa"/>
          </w:tcPr>
          <w:p w:rsidR="00B204DB" w:rsidRDefault="00F23D82">
            <w:pPr>
              <w:spacing w:after="40" w:line="240" w:lineRule="auto"/>
              <w:jc w:val="left"/>
            </w:pPr>
            <w:r>
              <w:rPr>
                <w:rFonts w:cs="Times New Roman"/>
                <w:sz w:val="17"/>
              </w:rPr>
              <w:t xml:space="preserve">Four scenarios inside </w:t>
            </w:r>
            <w:r>
              <w:rPr>
                <w:rFonts w:ascii="Consolas" w:eastAsia="Consolas" w:hAnsi="Consolas" w:cs="Consolas"/>
                <w:sz w:val="14"/>
              </w:rPr>
              <w:t>core.simulate</w:t>
            </w:r>
            <w:r>
              <w:rPr>
                <w:rFonts w:cs="Times New Roman"/>
                <w:sz w:val="17"/>
              </w:rPr>
              <w:t xml:space="preserve">, and seeded generators in </w:t>
            </w:r>
            <w:r>
              <w:rPr>
                <w:rFonts w:ascii="Consolas" w:eastAsia="Consolas" w:hAnsi="Consolas" w:cs="Consolas"/>
                <w:sz w:val="14"/>
              </w:rPr>
              <w:t>scripts/measure_rules.py</w:t>
            </w:r>
          </w:p>
        </w:tc>
        <w:tc>
          <w:tcPr>
            <w:tcW w:w="2448" w:type="dxa"/>
          </w:tcPr>
          <w:p w:rsidR="00B204DB" w:rsidRDefault="00F23D82">
            <w:pPr>
              <w:spacing w:after="40" w:line="240" w:lineRule="auto"/>
              <w:jc w:val="left"/>
            </w:pPr>
            <w:r>
              <w:rPr>
                <w:rFonts w:cs="Times New Roman"/>
                <w:sz w:val="17"/>
              </w:rPr>
              <w:t>Showing how the rules behave (how long a closure must last, what blink patterns could false-alarm)</w:t>
            </w:r>
          </w:p>
        </w:tc>
        <w:tc>
          <w:tcPr>
            <w:tcW w:w="1872" w:type="dxa"/>
          </w:tcPr>
          <w:p w:rsidR="00B204DB" w:rsidRDefault="00F23D82">
            <w:pPr>
              <w:spacing w:after="40" w:line="240" w:lineRule="auto"/>
              <w:jc w:val="left"/>
            </w:pPr>
            <w:r>
              <w:rPr>
                <w:rFonts w:cs="Times New Roman"/>
                <w:sz w:val="17"/>
              </w:rPr>
              <w:t xml:space="preserve">Performance on people: the </w:t>
            </w:r>
            <w:r>
              <w:rPr>
                <w:rFonts w:cs="Times New Roman"/>
                <w:sz w:val="17"/>
              </w:rPr>
              <w:t>streams are generated, not recorded</w:t>
            </w:r>
          </w:p>
        </w:tc>
      </w:tr>
      <w:tr w:rsidR="00B204DB">
        <w:trPr>
          <w:cantSplit/>
          <w:jc w:val="center"/>
        </w:trPr>
        <w:tc>
          <w:tcPr>
            <w:tcW w:w="1872" w:type="dxa"/>
          </w:tcPr>
          <w:p w:rsidR="00B204DB" w:rsidRDefault="00F23D82">
            <w:pPr>
              <w:spacing w:after="40" w:line="240" w:lineRule="auto"/>
              <w:jc w:val="left"/>
            </w:pPr>
            <w:r>
              <w:rPr>
                <w:rFonts w:cs="Times New Roman"/>
                <w:sz w:val="17"/>
              </w:rPr>
              <w:lastRenderedPageBreak/>
              <w:t>Synthetic research CSV</w:t>
            </w:r>
          </w:p>
        </w:tc>
        <w:tc>
          <w:tcPr>
            <w:tcW w:w="2880" w:type="dxa"/>
          </w:tcPr>
          <w:p w:rsidR="00B204DB" w:rsidRDefault="00F23D82">
            <w:pPr>
              <w:spacing w:after="40" w:line="240" w:lineRule="auto"/>
              <w:jc w:val="left"/>
            </w:pPr>
            <w:r>
              <w:rPr>
                <w:rFonts w:ascii="Consolas" w:eastAsia="Consolas" w:hAnsi="Consolas" w:cs="Consolas"/>
                <w:sz w:val="14"/>
              </w:rPr>
              <w:t>backend/synthetic.py</w:t>
            </w:r>
            <w:r>
              <w:rPr>
                <w:rFonts w:cs="Times New Roman"/>
                <w:sz w:val="17"/>
              </w:rPr>
              <w:t>: seeded generator, 6 subjects x 2 labels x 30 s at 10 Hz (3,600 rows)</w:t>
            </w:r>
          </w:p>
        </w:tc>
        <w:tc>
          <w:tcPr>
            <w:tcW w:w="2448" w:type="dxa"/>
          </w:tcPr>
          <w:p w:rsidR="00B204DB" w:rsidRDefault="00F23D82">
            <w:pPr>
              <w:spacing w:after="40" w:line="240" w:lineRule="auto"/>
              <w:jc w:val="left"/>
            </w:pPr>
            <w:r>
              <w:rPr>
                <w:rFonts w:cs="Times New Roman"/>
                <w:sz w:val="17"/>
              </w:rPr>
              <w:t>Demonstrating the offline pipeline end to end (48 training and 24 held-out windows)</w:t>
            </w:r>
          </w:p>
        </w:tc>
        <w:tc>
          <w:tcPr>
            <w:tcW w:w="1872" w:type="dxa"/>
          </w:tcPr>
          <w:p w:rsidR="00B204DB" w:rsidRDefault="00F23D82">
            <w:pPr>
              <w:spacing w:after="40" w:line="240" w:lineRule="auto"/>
              <w:jc w:val="left"/>
            </w:pPr>
            <w:r>
              <w:rPr>
                <w:rFonts w:cs="Times New Roman"/>
                <w:sz w:val="17"/>
              </w:rPr>
              <w:t xml:space="preserve">Anything: its 100 % </w:t>
            </w:r>
            <w:r>
              <w:rPr>
                <w:rFonts w:cs="Times New Roman"/>
                <w:sz w:val="17"/>
              </w:rPr>
              <w:t>scores only prove the code runs, and the interface flags them as Synthetic data</w:t>
            </w:r>
          </w:p>
        </w:tc>
      </w:tr>
      <w:tr w:rsidR="00B204DB">
        <w:trPr>
          <w:cantSplit/>
          <w:jc w:val="center"/>
        </w:trPr>
        <w:tc>
          <w:tcPr>
            <w:tcW w:w="1872" w:type="dxa"/>
          </w:tcPr>
          <w:p w:rsidR="00B204DB" w:rsidRDefault="00F23D82">
            <w:pPr>
              <w:spacing w:after="40" w:line="240" w:lineRule="auto"/>
              <w:jc w:val="left"/>
            </w:pPr>
            <w:r>
              <w:rPr>
                <w:rFonts w:cs="Times New Roman"/>
                <w:sz w:val="17"/>
              </w:rPr>
              <w:t>Public-domain portrait</w:t>
            </w:r>
          </w:p>
        </w:tc>
        <w:tc>
          <w:tcPr>
            <w:tcW w:w="2880" w:type="dxa"/>
          </w:tcPr>
          <w:p w:rsidR="00B204DB" w:rsidRDefault="00F23D82">
            <w:pPr>
              <w:spacing w:after="40" w:line="240" w:lineRule="auto"/>
              <w:jc w:val="left"/>
            </w:pPr>
            <w:r>
              <w:rPr>
                <w:rFonts w:cs="Times New Roman"/>
                <w:sz w:val="17"/>
              </w:rPr>
              <w:t>One public-domain face photograph played as the browser's fake webcam</w:t>
            </w:r>
          </w:p>
        </w:tc>
        <w:tc>
          <w:tcPr>
            <w:tcW w:w="2448" w:type="dxa"/>
          </w:tcPr>
          <w:p w:rsidR="00B204DB" w:rsidRDefault="00F23D82">
            <w:pPr>
              <w:spacing w:after="40" w:line="240" w:lineRule="auto"/>
              <w:jc w:val="left"/>
            </w:pPr>
            <w:r>
              <w:rPr>
                <w:rFonts w:cs="Times New Roman"/>
                <w:sz w:val="17"/>
              </w:rPr>
              <w:t>Capturing real screenshots of the camera path and testing the camera API</w:t>
            </w:r>
          </w:p>
        </w:tc>
        <w:tc>
          <w:tcPr>
            <w:tcW w:w="1872" w:type="dxa"/>
          </w:tcPr>
          <w:p w:rsidR="00B204DB" w:rsidRDefault="00F23D82">
            <w:pPr>
              <w:spacing w:after="40" w:line="240" w:lineRule="auto"/>
              <w:jc w:val="left"/>
            </w:pPr>
            <w:r>
              <w:rPr>
                <w:rFonts w:cs="Times New Roman"/>
                <w:sz w:val="17"/>
              </w:rPr>
              <w:t>Detection</w:t>
            </w:r>
            <w:r>
              <w:rPr>
                <w:rFonts w:cs="Times New Roman"/>
                <w:sz w:val="17"/>
              </w:rPr>
              <w:t xml:space="preserve"> accuracy: it is one face</w:t>
            </w:r>
          </w:p>
        </w:tc>
      </w:tr>
    </w:tbl>
    <w:p w:rsidR="00B204DB" w:rsidRDefault="00B204DB">
      <w:pPr>
        <w:spacing w:after="80" w:line="80" w:lineRule="exact"/>
      </w:pPr>
    </w:p>
    <w:p w:rsidR="00B204DB" w:rsidRDefault="00F23D82">
      <w:r>
        <w:rPr>
          <w:rFonts w:cs="Times New Roman"/>
        </w:rPr>
        <w:t>The CEW images are used only to measure the pipeline and are not copied into the project folder. Closed-eye pictures come from the Internet while open-eye pictures come from a different, face-recognition collection, so the two c</w:t>
      </w:r>
      <w:r>
        <w:rPr>
          <w:rFonts w:cs="Times New Roman"/>
        </w:rPr>
        <w:t>lasses differ in source and image conditions as well as in eye state; the separation measured on them may therefore be better than within a single source. The images are still pictures: they cannot test blink timing or the persistence rules.</w:t>
      </w:r>
    </w:p>
    <w:p w:rsidR="00B204DB" w:rsidRDefault="00F23D82">
      <w:pPr>
        <w:keepNext/>
        <w:spacing w:after="80" w:line="240" w:lineRule="auto"/>
        <w:jc w:val="center"/>
      </w:pPr>
      <w:r>
        <w:rPr>
          <w:noProof/>
        </w:rPr>
        <w:drawing>
          <wp:inline distT="0" distB="0" distL="0" distR="0">
            <wp:extent cx="5120640" cy="355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mark_examples.png"/>
                    <pic:cNvPicPr/>
                  </pic:nvPicPr>
                  <pic:blipFill>
                    <a:blip r:embed="rId9"/>
                    <a:stretch>
                      <a:fillRect/>
                    </a:stretch>
                  </pic:blipFill>
                  <pic:spPr>
                    <a:xfrm>
                      <a:off x="0" y="0"/>
                      <a:ext cx="5120640" cy="3556000"/>
                    </a:xfrm>
                    <a:prstGeom prst="rect">
                      <a:avLst/>
                    </a:prstGeom>
                  </pic:spPr>
                </pic:pic>
              </a:graphicData>
            </a:graphic>
          </wp:inline>
        </w:drawing>
      </w:r>
    </w:p>
    <w:p w:rsidR="00B204DB" w:rsidRDefault="00F23D82">
      <w:pPr>
        <w:pStyle w:val="Caption"/>
      </w:pPr>
      <w:r>
        <w:rPr>
          <w:rFonts w:cs="Times New Roman"/>
        </w:rPr>
        <w:t xml:space="preserve">Figure </w:t>
      </w:r>
      <w:r>
        <w:rPr>
          <w:rFonts w:cs="Times New Roman"/>
        </w:rPr>
        <w:fldChar w:fldCharType="begin"/>
      </w:r>
      <w:r>
        <w:rPr>
          <w:rFonts w:cs="Times New Roman"/>
        </w:rPr>
        <w:instrText xml:space="preserve"> SEQ </w:instrText>
      </w:r>
      <w:r>
        <w:rPr>
          <w:rFonts w:cs="Times New Roman"/>
        </w:rPr>
        <w:instrText xml:space="preserve">Figure \* ARABIC </w:instrText>
      </w:r>
      <w:r>
        <w:rPr>
          <w:rFonts w:cs="Times New Roman"/>
        </w:rPr>
        <w:fldChar w:fldCharType="separate"/>
      </w:r>
      <w:r>
        <w:rPr>
          <w:rFonts w:cs="Times New Roman"/>
          <w:noProof/>
        </w:rPr>
        <w:t>2</w:t>
      </w:r>
      <w:r>
        <w:rPr>
          <w:rFonts w:cs="Times New Roman"/>
        </w:rPr>
        <w:fldChar w:fldCharType="end"/>
      </w:r>
      <w:r>
        <w:rPr>
          <w:rFonts w:cs="Times New Roman"/>
        </w:rPr>
        <w:t>: The shipped pipeline on real CEW faces: the six landmark points per eye (green) and the resulting EAR, for open eyes (top row) and closed eyes (bottom row)</w:t>
      </w:r>
    </w:p>
    <w:p w:rsidR="00B204DB" w:rsidRDefault="00F23D82">
      <w:pPr>
        <w:pStyle w:val="Heading2"/>
      </w:pPr>
      <w:r>
        <w:t>6.3 Preprocessing: image-quality checks and landmark geometry</w:t>
      </w:r>
    </w:p>
    <w:p w:rsidR="00B204DB" w:rsidRDefault="00F23D82">
      <w:r>
        <w:rPr>
          <w:rFonts w:cs="Times New Roman"/>
        </w:rPr>
        <w:t>Every frame pas</w:t>
      </w:r>
      <w:r>
        <w:rPr>
          <w:rFonts w:cs="Times New Roman"/>
        </w:rPr>
        <w:t xml:space="preserve">ses through the same steps, in this order (the pixel checks and the landmark steps are in </w:t>
      </w:r>
      <w:r>
        <w:rPr>
          <w:rFonts w:ascii="Consolas" w:eastAsia="Consolas" w:hAnsi="Consolas" w:cs="Consolas"/>
          <w:sz w:val="21"/>
        </w:rPr>
        <w:t>vision.py</w:t>
      </w:r>
      <w:r>
        <w:rPr>
          <w:rFonts w:cs="Times New Roman"/>
        </w:rPr>
        <w:t>). The first checks work on the pixels alone, so a frame that is too dark or too blurred is rejected before any landmark model is run:</w:t>
      </w:r>
    </w:p>
    <w:p w:rsidR="00B204DB" w:rsidRDefault="00F23D82">
      <w:pPr>
        <w:spacing w:after="60"/>
        <w:ind w:left="720" w:hanging="432"/>
      </w:pPr>
      <w:r>
        <w:rPr>
          <w:rFonts w:cs="Times New Roman"/>
        </w:rPr>
        <w:t>1.  Resize the frame t</w:t>
      </w:r>
      <w:r>
        <w:rPr>
          <w:rFonts w:cs="Times New Roman"/>
        </w:rPr>
        <w:t xml:space="preserve">o 640 x 480 (the camera worker or the session does this before calling </w:t>
      </w:r>
      <w:r>
        <w:rPr>
          <w:rFonts w:ascii="Consolas" w:eastAsia="Consolas" w:hAnsi="Consolas" w:cs="Consolas"/>
          <w:sz w:val="21"/>
        </w:rPr>
        <w:t>Vision.process</w:t>
      </w:r>
      <w:r>
        <w:rPr>
          <w:rFonts w:cs="Times New Roman"/>
        </w:rPr>
        <w:t>; the browser already sends frames of this size).</w:t>
      </w:r>
    </w:p>
    <w:p w:rsidR="00B204DB" w:rsidRDefault="00F23D82">
      <w:pPr>
        <w:spacing w:after="60"/>
        <w:ind w:left="720" w:hanging="432"/>
      </w:pPr>
      <w:r>
        <w:rPr>
          <w:rFonts w:cs="Times New Roman"/>
        </w:rPr>
        <w:t>2.  Compute the mean grey level of the frame; below 40 or above 225 (on a 0 to 255 scale) the quality label is Poor light</w:t>
      </w:r>
      <w:r>
        <w:rPr>
          <w:rFonts w:cs="Times New Roman"/>
        </w:rPr>
        <w:t>ing.</w:t>
      </w:r>
    </w:p>
    <w:p w:rsidR="00B204DB" w:rsidRDefault="00F23D82">
      <w:pPr>
        <w:spacing w:after="60"/>
        <w:ind w:left="720" w:hanging="432"/>
      </w:pPr>
      <w:r>
        <w:rPr>
          <w:rFonts w:cs="Times New Roman"/>
        </w:rPr>
        <w:lastRenderedPageBreak/>
        <w:t>3.  Compute the Laplacian variance of the grey image as a sharpness measure; below 25 the label is Blurred or hidden eyes.</w:t>
      </w:r>
    </w:p>
    <w:p w:rsidR="00B204DB" w:rsidRDefault="00F23D82">
      <w:pPr>
        <w:spacing w:after="60"/>
        <w:ind w:left="720" w:hanging="432"/>
      </w:pPr>
      <w:r>
        <w:rPr>
          <w:rFonts w:cs="Times New Roman"/>
        </w:rPr>
        <w:t>4.  Compute the mean absolute difference from the previous frame reduced to 96 x 72 pixels; above 35 the label is Unstable video</w:t>
      </w:r>
      <w:r>
        <w:rPr>
          <w:rFonts w:cs="Times New Roman"/>
        </w:rPr>
        <w:t>.</w:t>
      </w:r>
    </w:p>
    <w:p w:rsidR="00B204DB" w:rsidRDefault="00F23D82">
      <w:pPr>
        <w:spacing w:after="60"/>
        <w:ind w:left="720" w:hanging="432"/>
      </w:pPr>
      <w:r>
        <w:rPr>
          <w:rFonts w:cs="Times New Roman"/>
        </w:rPr>
        <w:t>5.  Run the MediaPipe Face Landmarker [10], [11], [24] in video mode (detection, presence and tracking confidence 0.7, up to two faces). No face gives No face; more than one gives Multiple faces.</w:t>
      </w:r>
    </w:p>
    <w:p w:rsidR="00B204DB" w:rsidRDefault="00F23D82">
      <w:pPr>
        <w:spacing w:after="60"/>
        <w:ind w:left="720" w:hanging="432"/>
      </w:pPr>
      <w:r>
        <w:rPr>
          <w:rFonts w:cs="Times New Roman"/>
        </w:rPr>
        <w:t>6.  For each eye take the six perimeter points (left eye l</w:t>
      </w:r>
      <w:r>
        <w:rPr>
          <w:rFonts w:cs="Times New Roman"/>
        </w:rPr>
        <w:t>andmarks 33, 160, 158, 133, 153, 144; right eye 362, 385, 387, 263, 373, 380). If an eye is narrower than 14 pixels or its patch (with a 6-pixel margin) leaves the image the label is Eyes out of view or too small. If the eye patch has a mean grey level bel</w:t>
      </w:r>
      <w:r>
        <w:rPr>
          <w:rFonts w:cs="Times New Roman"/>
        </w:rPr>
        <w:t>ow 35 or above 230, or a standard deviation below 8, the label is Hidden eyes or poor eye lighting.</w:t>
      </w:r>
    </w:p>
    <w:p w:rsidR="00B204DB" w:rsidRDefault="00F23D82">
      <w:pPr>
        <w:spacing w:after="60"/>
        <w:ind w:left="720" w:hanging="432"/>
      </w:pPr>
      <w:r>
        <w:rPr>
          <w:rFonts w:cs="Times New Roman"/>
        </w:rPr>
        <w:t>7.  Compute the EAR of both eyes. If they differ by more than 0.12, or either exceeds 0.65, the label is Unreliable eye geometry; otherwise the observation'</w:t>
      </w:r>
      <w:r>
        <w:rPr>
          <w:rFonts w:cs="Times New Roman"/>
        </w:rPr>
        <w:t>s EAR is their mean.</w:t>
      </w:r>
    </w:p>
    <w:p w:rsidR="00B204DB" w:rsidRDefault="00F23D82">
      <w:pPr>
        <w:spacing w:after="60"/>
        <w:ind w:left="720" w:hanging="432"/>
      </w:pPr>
      <w:r>
        <w:rPr>
          <w:rFonts w:cs="Times New Roman"/>
        </w:rPr>
        <w:t>8.  Compute the head roll from the outer eye corners (landmarks 33 and 263) and draw the eye points on the frame for the preview.</w:t>
      </w:r>
    </w:p>
    <w:p w:rsidR="00B204DB" w:rsidRDefault="00F23D82">
      <w:r>
        <w:rPr>
          <w:rFonts w:cs="Times New Roman"/>
        </w:rPr>
        <w:t xml:space="preserve">These checks are heuristics, not a proof that the eyes are visible: dark or blank visors usually fail </w:t>
      </w:r>
      <w:r>
        <w:rPr>
          <w:rFonts w:cs="Times New Roman"/>
        </w:rPr>
        <w:t xml:space="preserve">them, but patterned occlusions or landmarks inferred for hidden eyes can pass. Chapter 8 measures how they behave under degradation. Two further timing checks are made by the rule engine itself: an observation whose time does not increase, or that arrives </w:t>
      </w:r>
      <w:r>
        <w:rPr>
          <w:rFonts w:cs="Times New Roman"/>
        </w:rPr>
        <w:t>more than 0.5 s after the previous one, invalidates the accumulated evidence.</w:t>
      </w:r>
    </w:p>
    <w:p w:rsidR="00B204DB" w:rsidRDefault="00F23D8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Quality labels produced before a verdict</w:t>
      </w:r>
    </w:p>
    <w:tbl>
      <w:tblPr>
        <w:tblStyle w:val="TableGrid"/>
        <w:tblW w:w="0" w:type="auto"/>
        <w:jc w:val="center"/>
        <w:tblLook w:val="04A0" w:firstRow="1" w:lastRow="0" w:firstColumn="1" w:lastColumn="0" w:noHBand="0" w:noVBand="1"/>
      </w:tblPr>
      <w:tblGrid>
        <w:gridCol w:w="3456"/>
        <w:gridCol w:w="5616"/>
      </w:tblGrid>
      <w:tr w:rsidR="00B204DB">
        <w:trPr>
          <w:cantSplit/>
          <w:tblHeader/>
          <w:jc w:val="center"/>
        </w:trPr>
        <w:tc>
          <w:tcPr>
            <w:tcW w:w="3456" w:type="dxa"/>
            <w:shd w:val="clear" w:color="auto" w:fill="1B2A41"/>
          </w:tcPr>
          <w:p w:rsidR="00B204DB" w:rsidRDefault="00F23D82">
            <w:pPr>
              <w:spacing w:after="40" w:line="240" w:lineRule="auto"/>
              <w:jc w:val="center"/>
            </w:pPr>
            <w:r>
              <w:rPr>
                <w:rFonts w:cs="Times New Roman"/>
                <w:b/>
                <w:color w:val="FFFFFF"/>
                <w:sz w:val="19"/>
              </w:rPr>
              <w:t>Label</w:t>
            </w:r>
          </w:p>
        </w:tc>
        <w:tc>
          <w:tcPr>
            <w:tcW w:w="5616" w:type="dxa"/>
            <w:shd w:val="clear" w:color="auto" w:fill="1B2A41"/>
          </w:tcPr>
          <w:p w:rsidR="00B204DB" w:rsidRDefault="00F23D82">
            <w:pPr>
              <w:spacing w:after="40" w:line="240" w:lineRule="auto"/>
              <w:jc w:val="center"/>
            </w:pPr>
            <w:r>
              <w:rPr>
                <w:rFonts w:cs="Times New Roman"/>
                <w:b/>
                <w:color w:val="FFFFFF"/>
                <w:sz w:val="19"/>
              </w:rPr>
              <w:t>Condition</w:t>
            </w:r>
          </w:p>
        </w:tc>
      </w:tr>
      <w:tr w:rsidR="00B204DB">
        <w:trPr>
          <w:cantSplit/>
          <w:jc w:val="center"/>
        </w:trPr>
        <w:tc>
          <w:tcPr>
            <w:tcW w:w="3456" w:type="dxa"/>
          </w:tcPr>
          <w:p w:rsidR="00B204DB" w:rsidRDefault="00F23D82">
            <w:pPr>
              <w:spacing w:after="40" w:line="240" w:lineRule="auto"/>
              <w:jc w:val="left"/>
            </w:pPr>
            <w:r>
              <w:rPr>
                <w:rFonts w:cs="Times New Roman"/>
                <w:sz w:val="19"/>
              </w:rPr>
              <w:t>Poor lighting</w:t>
            </w:r>
          </w:p>
        </w:tc>
        <w:tc>
          <w:tcPr>
            <w:tcW w:w="5616" w:type="dxa"/>
          </w:tcPr>
          <w:p w:rsidR="00B204DB" w:rsidRDefault="00F23D82">
            <w:pPr>
              <w:spacing w:after="40" w:line="240" w:lineRule="auto"/>
              <w:jc w:val="left"/>
            </w:pPr>
            <w:r>
              <w:rPr>
                <w:rFonts w:cs="Times New Roman"/>
                <w:sz w:val="19"/>
              </w:rPr>
              <w:t>Frame mean grey level &lt; 40 or &gt; 225</w:t>
            </w:r>
          </w:p>
        </w:tc>
      </w:tr>
      <w:tr w:rsidR="00B204DB">
        <w:trPr>
          <w:cantSplit/>
          <w:jc w:val="center"/>
        </w:trPr>
        <w:tc>
          <w:tcPr>
            <w:tcW w:w="3456" w:type="dxa"/>
          </w:tcPr>
          <w:p w:rsidR="00B204DB" w:rsidRDefault="00F23D82">
            <w:pPr>
              <w:spacing w:after="40" w:line="240" w:lineRule="auto"/>
              <w:jc w:val="left"/>
            </w:pPr>
            <w:r>
              <w:rPr>
                <w:rFonts w:cs="Times New Roman"/>
                <w:sz w:val="19"/>
              </w:rPr>
              <w:t>Blurred or hidden eyes</w:t>
            </w:r>
          </w:p>
        </w:tc>
        <w:tc>
          <w:tcPr>
            <w:tcW w:w="5616" w:type="dxa"/>
          </w:tcPr>
          <w:p w:rsidR="00B204DB" w:rsidRDefault="00F23D82">
            <w:pPr>
              <w:spacing w:after="40" w:line="240" w:lineRule="auto"/>
              <w:jc w:val="left"/>
            </w:pPr>
            <w:r>
              <w:rPr>
                <w:rFonts w:cs="Times New Roman"/>
                <w:sz w:val="19"/>
              </w:rPr>
              <w:t>Laplacian var</w:t>
            </w:r>
            <w:r>
              <w:rPr>
                <w:rFonts w:cs="Times New Roman"/>
                <w:sz w:val="19"/>
              </w:rPr>
              <w:t>iance &lt; 25</w:t>
            </w:r>
          </w:p>
        </w:tc>
      </w:tr>
      <w:tr w:rsidR="00B204DB">
        <w:trPr>
          <w:cantSplit/>
          <w:jc w:val="center"/>
        </w:trPr>
        <w:tc>
          <w:tcPr>
            <w:tcW w:w="3456" w:type="dxa"/>
          </w:tcPr>
          <w:p w:rsidR="00B204DB" w:rsidRDefault="00F23D82">
            <w:pPr>
              <w:spacing w:after="40" w:line="240" w:lineRule="auto"/>
              <w:jc w:val="left"/>
            </w:pPr>
            <w:r>
              <w:rPr>
                <w:rFonts w:cs="Times New Roman"/>
                <w:sz w:val="19"/>
              </w:rPr>
              <w:t>Unstable video</w:t>
            </w:r>
          </w:p>
        </w:tc>
        <w:tc>
          <w:tcPr>
            <w:tcW w:w="5616" w:type="dxa"/>
          </w:tcPr>
          <w:p w:rsidR="00B204DB" w:rsidRDefault="00F23D82">
            <w:pPr>
              <w:spacing w:after="40" w:line="240" w:lineRule="auto"/>
              <w:jc w:val="left"/>
            </w:pPr>
            <w:r>
              <w:rPr>
                <w:rFonts w:cs="Times New Roman"/>
                <w:sz w:val="19"/>
              </w:rPr>
              <w:t>Mean difference from the previous reduced frame &gt; 35</w:t>
            </w:r>
          </w:p>
        </w:tc>
      </w:tr>
      <w:tr w:rsidR="00B204DB">
        <w:trPr>
          <w:cantSplit/>
          <w:jc w:val="center"/>
        </w:trPr>
        <w:tc>
          <w:tcPr>
            <w:tcW w:w="3456" w:type="dxa"/>
          </w:tcPr>
          <w:p w:rsidR="00B204DB" w:rsidRDefault="00F23D82">
            <w:pPr>
              <w:spacing w:after="40" w:line="240" w:lineRule="auto"/>
              <w:jc w:val="left"/>
            </w:pPr>
            <w:r>
              <w:rPr>
                <w:rFonts w:cs="Times New Roman"/>
                <w:sz w:val="19"/>
              </w:rPr>
              <w:t>No face / Multiple faces</w:t>
            </w:r>
          </w:p>
        </w:tc>
        <w:tc>
          <w:tcPr>
            <w:tcW w:w="5616" w:type="dxa"/>
          </w:tcPr>
          <w:p w:rsidR="00B204DB" w:rsidRDefault="00F23D82">
            <w:pPr>
              <w:spacing w:after="40" w:line="240" w:lineRule="auto"/>
              <w:jc w:val="left"/>
            </w:pPr>
            <w:r>
              <w:rPr>
                <w:rFonts w:cs="Times New Roman"/>
                <w:sz w:val="19"/>
              </w:rPr>
              <w:t>Landmarker returned no face / more than one face</w:t>
            </w:r>
          </w:p>
        </w:tc>
      </w:tr>
      <w:tr w:rsidR="00B204DB">
        <w:trPr>
          <w:cantSplit/>
          <w:jc w:val="center"/>
        </w:trPr>
        <w:tc>
          <w:tcPr>
            <w:tcW w:w="3456" w:type="dxa"/>
          </w:tcPr>
          <w:p w:rsidR="00B204DB" w:rsidRDefault="00F23D82">
            <w:pPr>
              <w:spacing w:after="40" w:line="240" w:lineRule="auto"/>
              <w:jc w:val="left"/>
            </w:pPr>
            <w:r>
              <w:rPr>
                <w:rFonts w:cs="Times New Roman"/>
                <w:sz w:val="19"/>
              </w:rPr>
              <w:t>Eyes out of view or too small</w:t>
            </w:r>
          </w:p>
        </w:tc>
        <w:tc>
          <w:tcPr>
            <w:tcW w:w="5616" w:type="dxa"/>
          </w:tcPr>
          <w:p w:rsidR="00B204DB" w:rsidRDefault="00F23D82">
            <w:pPr>
              <w:spacing w:after="40" w:line="240" w:lineRule="auto"/>
              <w:jc w:val="left"/>
            </w:pPr>
            <w:r>
              <w:rPr>
                <w:rFonts w:cs="Times New Roman"/>
                <w:sz w:val="19"/>
              </w:rPr>
              <w:t>Eye width &lt; 14 px, or eye patch outside the frame</w:t>
            </w:r>
          </w:p>
        </w:tc>
      </w:tr>
      <w:tr w:rsidR="00B204DB">
        <w:trPr>
          <w:cantSplit/>
          <w:jc w:val="center"/>
        </w:trPr>
        <w:tc>
          <w:tcPr>
            <w:tcW w:w="3456" w:type="dxa"/>
          </w:tcPr>
          <w:p w:rsidR="00B204DB" w:rsidRDefault="00F23D82">
            <w:pPr>
              <w:spacing w:after="40" w:line="240" w:lineRule="auto"/>
              <w:jc w:val="left"/>
            </w:pPr>
            <w:r>
              <w:rPr>
                <w:rFonts w:cs="Times New Roman"/>
                <w:sz w:val="19"/>
              </w:rPr>
              <w:t>Hidden eyes or poor</w:t>
            </w:r>
            <w:r>
              <w:rPr>
                <w:rFonts w:cs="Times New Roman"/>
                <w:sz w:val="19"/>
              </w:rPr>
              <w:t xml:space="preserve"> eye lighting</w:t>
            </w:r>
          </w:p>
        </w:tc>
        <w:tc>
          <w:tcPr>
            <w:tcW w:w="5616" w:type="dxa"/>
          </w:tcPr>
          <w:p w:rsidR="00B204DB" w:rsidRDefault="00F23D82">
            <w:pPr>
              <w:spacing w:after="40" w:line="240" w:lineRule="auto"/>
              <w:jc w:val="left"/>
            </w:pPr>
            <w:r>
              <w:rPr>
                <w:rFonts w:cs="Times New Roman"/>
                <w:sz w:val="19"/>
              </w:rPr>
              <w:t>Eye patch mean &lt; 35 or &gt; 230, or standard deviation &lt; 8</w:t>
            </w:r>
          </w:p>
        </w:tc>
      </w:tr>
      <w:tr w:rsidR="00B204DB">
        <w:trPr>
          <w:cantSplit/>
          <w:jc w:val="center"/>
        </w:trPr>
        <w:tc>
          <w:tcPr>
            <w:tcW w:w="3456" w:type="dxa"/>
          </w:tcPr>
          <w:p w:rsidR="00B204DB" w:rsidRDefault="00F23D82">
            <w:pPr>
              <w:spacing w:after="40" w:line="240" w:lineRule="auto"/>
              <w:jc w:val="left"/>
            </w:pPr>
            <w:r>
              <w:rPr>
                <w:rFonts w:cs="Times New Roman"/>
                <w:sz w:val="19"/>
              </w:rPr>
              <w:t>Unreliable eye geometry</w:t>
            </w:r>
          </w:p>
        </w:tc>
        <w:tc>
          <w:tcPr>
            <w:tcW w:w="5616" w:type="dxa"/>
          </w:tcPr>
          <w:p w:rsidR="00B204DB" w:rsidRDefault="00F23D82">
            <w:pPr>
              <w:spacing w:after="40" w:line="240" w:lineRule="auto"/>
              <w:jc w:val="left"/>
            </w:pPr>
            <w:r>
              <w:rPr>
                <w:rFonts w:cs="Times New Roman"/>
                <w:sz w:val="19"/>
              </w:rPr>
              <w:t>Left and right EAR differ by &gt; 0.12, or EAR &gt; 0.65</w:t>
            </w:r>
          </w:p>
        </w:tc>
      </w:tr>
    </w:tbl>
    <w:p w:rsidR="00B204DB" w:rsidRDefault="00B204DB">
      <w:pPr>
        <w:spacing w:after="80" w:line="80" w:lineRule="exact"/>
      </w:pPr>
    </w:p>
    <w:p w:rsidR="00B204DB" w:rsidRDefault="00F23D82">
      <w:pPr>
        <w:pStyle w:val="Heading2"/>
      </w:pPr>
      <w:r>
        <w:t>6.4 Algorithm choice and justification</w:t>
      </w:r>
    </w:p>
    <w:p w:rsidR="00B204DB" w:rsidRDefault="00F23D8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Choices and reasons</w:t>
      </w:r>
    </w:p>
    <w:tbl>
      <w:tblPr>
        <w:tblStyle w:val="TableGrid"/>
        <w:tblW w:w="0" w:type="auto"/>
        <w:jc w:val="center"/>
        <w:tblLook w:val="04A0" w:firstRow="1" w:lastRow="0" w:firstColumn="1" w:lastColumn="0" w:noHBand="0" w:noVBand="1"/>
      </w:tblPr>
      <w:tblGrid>
        <w:gridCol w:w="1872"/>
        <w:gridCol w:w="3024"/>
        <w:gridCol w:w="4176"/>
      </w:tblGrid>
      <w:tr w:rsidR="00B204DB">
        <w:trPr>
          <w:cantSplit/>
          <w:tblHeader/>
          <w:jc w:val="center"/>
        </w:trPr>
        <w:tc>
          <w:tcPr>
            <w:tcW w:w="1872" w:type="dxa"/>
            <w:shd w:val="clear" w:color="auto" w:fill="1B2A41"/>
          </w:tcPr>
          <w:p w:rsidR="00B204DB" w:rsidRDefault="00F23D82">
            <w:pPr>
              <w:spacing w:after="40" w:line="240" w:lineRule="auto"/>
              <w:jc w:val="center"/>
            </w:pPr>
            <w:r>
              <w:rPr>
                <w:rFonts w:cs="Times New Roman"/>
                <w:b/>
                <w:color w:val="FFFFFF"/>
                <w:sz w:val="18"/>
              </w:rPr>
              <w:t>Decision</w:t>
            </w:r>
          </w:p>
        </w:tc>
        <w:tc>
          <w:tcPr>
            <w:tcW w:w="3024" w:type="dxa"/>
            <w:shd w:val="clear" w:color="auto" w:fill="1B2A41"/>
          </w:tcPr>
          <w:p w:rsidR="00B204DB" w:rsidRDefault="00F23D82">
            <w:pPr>
              <w:spacing w:after="40" w:line="240" w:lineRule="auto"/>
              <w:jc w:val="center"/>
            </w:pPr>
            <w:r>
              <w:rPr>
                <w:rFonts w:cs="Times New Roman"/>
                <w:b/>
                <w:color w:val="FFFFFF"/>
                <w:sz w:val="18"/>
              </w:rPr>
              <w:t>Choice</w:t>
            </w:r>
          </w:p>
        </w:tc>
        <w:tc>
          <w:tcPr>
            <w:tcW w:w="4176" w:type="dxa"/>
            <w:shd w:val="clear" w:color="auto" w:fill="1B2A41"/>
          </w:tcPr>
          <w:p w:rsidR="00B204DB" w:rsidRDefault="00F23D82">
            <w:pPr>
              <w:spacing w:after="40" w:line="240" w:lineRule="auto"/>
              <w:jc w:val="center"/>
            </w:pPr>
            <w:r>
              <w:rPr>
                <w:rFonts w:cs="Times New Roman"/>
                <w:b/>
                <w:color w:val="FFFFFF"/>
                <w:sz w:val="18"/>
              </w:rPr>
              <w:t>Reason</w:t>
            </w:r>
          </w:p>
        </w:tc>
      </w:tr>
      <w:tr w:rsidR="00B204DB">
        <w:trPr>
          <w:cantSplit/>
          <w:jc w:val="center"/>
        </w:trPr>
        <w:tc>
          <w:tcPr>
            <w:tcW w:w="1872" w:type="dxa"/>
          </w:tcPr>
          <w:p w:rsidR="00B204DB" w:rsidRDefault="00F23D82">
            <w:pPr>
              <w:spacing w:after="40" w:line="240" w:lineRule="auto"/>
              <w:jc w:val="left"/>
            </w:pPr>
            <w:r>
              <w:rPr>
                <w:rFonts w:cs="Times New Roman"/>
                <w:sz w:val="18"/>
              </w:rPr>
              <w:t>Landmarks</w:t>
            </w:r>
          </w:p>
        </w:tc>
        <w:tc>
          <w:tcPr>
            <w:tcW w:w="3024" w:type="dxa"/>
          </w:tcPr>
          <w:p w:rsidR="00B204DB" w:rsidRDefault="00F23D82">
            <w:pPr>
              <w:spacing w:after="40" w:line="240" w:lineRule="auto"/>
              <w:jc w:val="left"/>
            </w:pPr>
            <w:r>
              <w:rPr>
                <w:rFonts w:cs="Times New Roman"/>
                <w:sz w:val="18"/>
              </w:rPr>
              <w:t>MediaPipe Face Landmarker (pre-trained, not trained by us) [10], [11], [24]</w:t>
            </w:r>
          </w:p>
        </w:tc>
        <w:tc>
          <w:tcPr>
            <w:tcW w:w="4176" w:type="dxa"/>
          </w:tcPr>
          <w:p w:rsidR="00B204DB" w:rsidRDefault="00F23D82">
            <w:pPr>
              <w:spacing w:after="40" w:line="240" w:lineRule="auto"/>
              <w:jc w:val="left"/>
            </w:pPr>
            <w:r>
              <w:rPr>
                <w:rFonts w:cs="Times New Roman"/>
                <w:sz w:val="18"/>
              </w:rPr>
              <w:t>Runs on a laptop CPU at 13 ms per frame (median) in our measurement; needs no training data; gives the eye contour points directly</w:t>
            </w:r>
          </w:p>
        </w:tc>
      </w:tr>
      <w:tr w:rsidR="00B204DB">
        <w:trPr>
          <w:cantSplit/>
          <w:jc w:val="center"/>
        </w:trPr>
        <w:tc>
          <w:tcPr>
            <w:tcW w:w="1872" w:type="dxa"/>
          </w:tcPr>
          <w:p w:rsidR="00B204DB" w:rsidRDefault="00F23D82">
            <w:pPr>
              <w:spacing w:after="40" w:line="240" w:lineRule="auto"/>
              <w:jc w:val="left"/>
            </w:pPr>
            <w:r>
              <w:rPr>
                <w:rFonts w:cs="Times New Roman"/>
                <w:sz w:val="18"/>
              </w:rPr>
              <w:t>Eye openness</w:t>
            </w:r>
          </w:p>
        </w:tc>
        <w:tc>
          <w:tcPr>
            <w:tcW w:w="3024" w:type="dxa"/>
          </w:tcPr>
          <w:p w:rsidR="00B204DB" w:rsidRDefault="00F23D82">
            <w:pPr>
              <w:spacing w:after="40" w:line="240" w:lineRule="auto"/>
              <w:jc w:val="left"/>
            </w:pPr>
            <w:r>
              <w:rPr>
                <w:rFonts w:cs="Times New Roman"/>
                <w:sz w:val="18"/>
              </w:rPr>
              <w:t>Six-point eye asp</w:t>
            </w:r>
            <w:r>
              <w:rPr>
                <w:rFonts w:cs="Times New Roman"/>
                <w:sz w:val="18"/>
              </w:rPr>
              <w:t>ect ratio [9]</w:t>
            </w:r>
          </w:p>
        </w:tc>
        <w:tc>
          <w:tcPr>
            <w:tcW w:w="4176" w:type="dxa"/>
          </w:tcPr>
          <w:p w:rsidR="00B204DB" w:rsidRDefault="00F23D82">
            <w:pPr>
              <w:spacing w:after="40" w:line="240" w:lineRule="auto"/>
              <w:jc w:val="left"/>
            </w:pPr>
            <w:r>
              <w:rPr>
                <w:rFonts w:cs="Times New Roman"/>
                <w:sz w:val="18"/>
              </w:rPr>
              <w:t>Dimensionless, so independent of image scale; simple to compute and to explain; the same feature family as the base paper</w:t>
            </w:r>
          </w:p>
        </w:tc>
      </w:tr>
      <w:tr w:rsidR="00B204DB">
        <w:trPr>
          <w:cantSplit/>
          <w:jc w:val="center"/>
        </w:trPr>
        <w:tc>
          <w:tcPr>
            <w:tcW w:w="1872" w:type="dxa"/>
          </w:tcPr>
          <w:p w:rsidR="00B204DB" w:rsidRDefault="00F23D82">
            <w:pPr>
              <w:spacing w:after="40" w:line="240" w:lineRule="auto"/>
              <w:jc w:val="left"/>
            </w:pPr>
            <w:r>
              <w:rPr>
                <w:rFonts w:cs="Times New Roman"/>
                <w:sz w:val="18"/>
              </w:rPr>
              <w:t>Noise suppression</w:t>
            </w:r>
          </w:p>
        </w:tc>
        <w:tc>
          <w:tcPr>
            <w:tcW w:w="3024" w:type="dxa"/>
          </w:tcPr>
          <w:p w:rsidR="00B204DB" w:rsidRDefault="00F23D82">
            <w:pPr>
              <w:spacing w:after="40" w:line="240" w:lineRule="auto"/>
              <w:jc w:val="left"/>
            </w:pPr>
            <w:r>
              <w:rPr>
                <w:rFonts w:cs="Times New Roman"/>
                <w:sz w:val="18"/>
              </w:rPr>
              <w:t>Median of the last 3 EAR values</w:t>
            </w:r>
          </w:p>
        </w:tc>
        <w:tc>
          <w:tcPr>
            <w:tcW w:w="4176" w:type="dxa"/>
          </w:tcPr>
          <w:p w:rsidR="00B204DB" w:rsidRDefault="00F23D82">
            <w:pPr>
              <w:spacing w:after="40" w:line="240" w:lineRule="auto"/>
              <w:jc w:val="left"/>
            </w:pPr>
            <w:r>
              <w:rPr>
                <w:rFonts w:cs="Times New Roman"/>
                <w:sz w:val="18"/>
              </w:rPr>
              <w:t>Removes a single outlier frame without the lag of a long average</w:t>
            </w:r>
          </w:p>
        </w:tc>
      </w:tr>
      <w:tr w:rsidR="00B204DB">
        <w:trPr>
          <w:cantSplit/>
          <w:jc w:val="center"/>
        </w:trPr>
        <w:tc>
          <w:tcPr>
            <w:tcW w:w="1872" w:type="dxa"/>
          </w:tcPr>
          <w:p w:rsidR="00B204DB" w:rsidRDefault="00F23D82">
            <w:pPr>
              <w:spacing w:after="40" w:line="240" w:lineRule="auto"/>
              <w:jc w:val="left"/>
            </w:pPr>
            <w:r>
              <w:rPr>
                <w:rFonts w:cs="Times New Roman"/>
                <w:sz w:val="18"/>
              </w:rPr>
              <w:lastRenderedPageBreak/>
              <w:t>Decision</w:t>
            </w:r>
          </w:p>
        </w:tc>
        <w:tc>
          <w:tcPr>
            <w:tcW w:w="3024" w:type="dxa"/>
          </w:tcPr>
          <w:p w:rsidR="00B204DB" w:rsidRDefault="00F23D82">
            <w:pPr>
              <w:spacing w:after="40" w:line="240" w:lineRule="auto"/>
              <w:jc w:val="left"/>
            </w:pPr>
            <w:r>
              <w:rPr>
                <w:rFonts w:cs="Times New Roman"/>
                <w:sz w:val="18"/>
              </w:rPr>
              <w:t>Transparent duration rules, not a trained classifier</w:t>
            </w:r>
          </w:p>
        </w:tc>
        <w:tc>
          <w:tcPr>
            <w:tcW w:w="4176" w:type="dxa"/>
          </w:tcPr>
          <w:p w:rsidR="00B204DB" w:rsidRDefault="00F23D82">
            <w:pPr>
              <w:spacing w:after="40" w:line="240" w:lineRule="auto"/>
              <w:jc w:val="left"/>
            </w:pPr>
            <w:r>
              <w:rPr>
                <w:rFonts w:cs="Times New Roman"/>
                <w:sz w:val="18"/>
              </w:rPr>
              <w:t>No labelled intoxication data exist for this project; every warning can be explained by a sentence (closure of 4.9 s, closed fraction 63 % over 10 s); thresholds can be reviewed by the user; unc</w:t>
            </w:r>
            <w:r>
              <w:rPr>
                <w:rFonts w:cs="Times New Roman"/>
                <w:sz w:val="18"/>
              </w:rPr>
              <w:t>lassified signal is not forced into a class</w:t>
            </w:r>
          </w:p>
        </w:tc>
      </w:tr>
      <w:tr w:rsidR="00B204DB">
        <w:trPr>
          <w:cantSplit/>
          <w:jc w:val="center"/>
        </w:trPr>
        <w:tc>
          <w:tcPr>
            <w:tcW w:w="1872" w:type="dxa"/>
          </w:tcPr>
          <w:p w:rsidR="00B204DB" w:rsidRDefault="00F23D82">
            <w:pPr>
              <w:spacing w:after="40" w:line="240" w:lineRule="auto"/>
              <w:jc w:val="left"/>
            </w:pPr>
            <w:r>
              <w:rPr>
                <w:rFonts w:cs="Times New Roman"/>
                <w:sz w:val="18"/>
              </w:rPr>
              <w:t>What is being detected</w:t>
            </w:r>
          </w:p>
        </w:tc>
        <w:tc>
          <w:tcPr>
            <w:tcW w:w="3024" w:type="dxa"/>
          </w:tcPr>
          <w:p w:rsidR="00B204DB" w:rsidRDefault="00F23D82">
            <w:pPr>
              <w:spacing w:after="40" w:line="240" w:lineRule="auto"/>
              <w:jc w:val="left"/>
            </w:pPr>
            <w:r>
              <w:rPr>
                <w:rFonts w:cs="Times New Roman"/>
                <w:sz w:val="18"/>
              </w:rPr>
              <w:t>Sustained eye closure, closed-eye fraction, head tilt with low EAR</w:t>
            </w:r>
          </w:p>
        </w:tc>
        <w:tc>
          <w:tcPr>
            <w:tcW w:w="4176" w:type="dxa"/>
          </w:tcPr>
          <w:p w:rsidR="00B204DB" w:rsidRDefault="00F23D82">
            <w:pPr>
              <w:spacing w:after="40" w:line="240" w:lineRule="auto"/>
              <w:jc w:val="left"/>
            </w:pPr>
            <w:r>
              <w:rPr>
                <w:rFonts w:cs="Times New Roman"/>
                <w:sz w:val="18"/>
              </w:rPr>
              <w:t>These are established drowsiness indicators [15], [16], [28]; they are not specific to alcohol, so the output is named Po</w:t>
            </w:r>
            <w:r>
              <w:rPr>
                <w:rFonts w:cs="Times New Roman"/>
                <w:sz w:val="18"/>
              </w:rPr>
              <w:t>ssible impairment or drowsiness</w:t>
            </w:r>
          </w:p>
        </w:tc>
      </w:tr>
      <w:tr w:rsidR="00B204DB">
        <w:trPr>
          <w:cantSplit/>
          <w:jc w:val="center"/>
        </w:trPr>
        <w:tc>
          <w:tcPr>
            <w:tcW w:w="1872" w:type="dxa"/>
          </w:tcPr>
          <w:p w:rsidR="00B204DB" w:rsidRDefault="00F23D82">
            <w:pPr>
              <w:spacing w:after="40" w:line="240" w:lineRule="auto"/>
              <w:jc w:val="left"/>
            </w:pPr>
            <w:r>
              <w:rPr>
                <w:rFonts w:cs="Times New Roman"/>
                <w:sz w:val="18"/>
              </w:rPr>
              <w:t>Personalisation</w:t>
            </w:r>
          </w:p>
        </w:tc>
        <w:tc>
          <w:tcPr>
            <w:tcW w:w="3024" w:type="dxa"/>
          </w:tcPr>
          <w:p w:rsidR="00B204DB" w:rsidRDefault="00F23D82">
            <w:pPr>
              <w:spacing w:after="40" w:line="240" w:lineRule="auto"/>
              <w:jc w:val="left"/>
            </w:pPr>
            <w:r>
              <w:rPr>
                <w:rFonts w:cs="Times New Roman"/>
                <w:sz w:val="18"/>
              </w:rPr>
              <w:t>Calibration: threshold = 0.72 x median open-eye EAR</w:t>
            </w:r>
          </w:p>
        </w:tc>
        <w:tc>
          <w:tcPr>
            <w:tcW w:w="4176" w:type="dxa"/>
          </w:tcPr>
          <w:p w:rsidR="00B204DB" w:rsidRDefault="00F23D82">
            <w:pPr>
              <w:spacing w:after="40" w:line="240" w:lineRule="auto"/>
              <w:jc w:val="left"/>
            </w:pPr>
            <w:r>
              <w:rPr>
                <w:rFonts w:cs="Times New Roman"/>
                <w:sz w:val="18"/>
              </w:rPr>
              <w:t>People differ in natural eye openness; the base paper also personalises its threshold [1]</w:t>
            </w:r>
          </w:p>
        </w:tc>
      </w:tr>
      <w:tr w:rsidR="00B204DB">
        <w:trPr>
          <w:cantSplit/>
          <w:jc w:val="center"/>
        </w:trPr>
        <w:tc>
          <w:tcPr>
            <w:tcW w:w="1872" w:type="dxa"/>
          </w:tcPr>
          <w:p w:rsidR="00B204DB" w:rsidRDefault="00F23D82">
            <w:pPr>
              <w:spacing w:after="40" w:line="240" w:lineRule="auto"/>
              <w:jc w:val="left"/>
            </w:pPr>
            <w:r>
              <w:rPr>
                <w:rFonts w:cs="Times New Roman"/>
                <w:sz w:val="18"/>
              </w:rPr>
              <w:t>Safety behaviour</w:t>
            </w:r>
          </w:p>
        </w:tc>
        <w:tc>
          <w:tcPr>
            <w:tcW w:w="3024" w:type="dxa"/>
          </w:tcPr>
          <w:p w:rsidR="00B204DB" w:rsidRDefault="00F23D82">
            <w:pPr>
              <w:spacing w:after="40" w:line="240" w:lineRule="auto"/>
              <w:jc w:val="left"/>
            </w:pPr>
            <w:r>
              <w:rPr>
                <w:rFonts w:cs="Times New Roman"/>
                <w:sz w:val="18"/>
              </w:rPr>
              <w:t>Quality failure always gives Unable to assess a</w:t>
            </w:r>
            <w:r>
              <w:rPr>
                <w:rFonts w:cs="Times New Roman"/>
                <w:sz w:val="18"/>
              </w:rPr>
              <w:t>nd clears the evidence</w:t>
            </w:r>
          </w:p>
        </w:tc>
        <w:tc>
          <w:tcPr>
            <w:tcW w:w="4176" w:type="dxa"/>
          </w:tcPr>
          <w:p w:rsidR="00B204DB" w:rsidRDefault="00F23D82">
            <w:pPr>
              <w:spacing w:after="40" w:line="240" w:lineRule="auto"/>
              <w:jc w:val="left"/>
            </w:pPr>
            <w:r>
              <w:rPr>
                <w:rFonts w:cs="Times New Roman"/>
                <w:sz w:val="18"/>
              </w:rPr>
              <w:t>A wrong Normal is worse than no answer</w:t>
            </w:r>
          </w:p>
        </w:tc>
      </w:tr>
      <w:tr w:rsidR="00B204DB">
        <w:trPr>
          <w:cantSplit/>
          <w:jc w:val="center"/>
        </w:trPr>
        <w:tc>
          <w:tcPr>
            <w:tcW w:w="1872" w:type="dxa"/>
          </w:tcPr>
          <w:p w:rsidR="00B204DB" w:rsidRDefault="00F23D82">
            <w:pPr>
              <w:spacing w:after="40" w:line="240" w:lineRule="auto"/>
              <w:jc w:val="left"/>
            </w:pPr>
            <w:r>
              <w:rPr>
                <w:rFonts w:cs="Times New Roman"/>
                <w:sz w:val="18"/>
              </w:rPr>
              <w:t>Offline study tool</w:t>
            </w:r>
          </w:p>
        </w:tc>
        <w:tc>
          <w:tcPr>
            <w:tcW w:w="3024" w:type="dxa"/>
          </w:tcPr>
          <w:p w:rsidR="00B204DB" w:rsidRDefault="00F23D82">
            <w:pPr>
              <w:spacing w:after="40" w:line="240" w:lineRule="auto"/>
              <w:jc w:val="left"/>
            </w:pPr>
            <w:r>
              <w:rPr>
                <w:rFonts w:cs="Times New Roman"/>
                <w:sz w:val="18"/>
              </w:rPr>
              <w:t>Standardised nearest-centroid classifier on 5-second windows, subject-disjoint split</w:t>
            </w:r>
          </w:p>
        </w:tc>
        <w:tc>
          <w:tcPr>
            <w:tcW w:w="4176" w:type="dxa"/>
          </w:tcPr>
          <w:p w:rsidR="00B204DB" w:rsidRDefault="00F23D82">
            <w:pPr>
              <w:spacing w:after="40" w:line="240" w:lineRule="auto"/>
              <w:jc w:val="left"/>
            </w:pPr>
            <w:r>
              <w:rPr>
                <w:rFonts w:cs="Times New Roman"/>
                <w:sz w:val="18"/>
              </w:rPr>
              <w:t xml:space="preserve">Deliberately simple and auditable; ready for a real consented dataset; never loaded into </w:t>
            </w:r>
            <w:r>
              <w:rPr>
                <w:rFonts w:cs="Times New Roman"/>
                <w:sz w:val="18"/>
              </w:rPr>
              <w:t>the live engine</w:t>
            </w:r>
          </w:p>
        </w:tc>
      </w:tr>
    </w:tbl>
    <w:p w:rsidR="00B204DB" w:rsidRDefault="00B204DB">
      <w:pPr>
        <w:spacing w:after="80" w:line="80" w:lineRule="exact"/>
      </w:pPr>
    </w:p>
    <w:p w:rsidR="00B204DB" w:rsidRDefault="00F23D82">
      <w:r>
        <w:rPr>
          <w:rFonts w:cs="Times New Roman"/>
        </w:rPr>
        <w:t xml:space="preserve">Learned alternatives exist. A recent study on facial video reports 95.82 % accuracy for intoxication with a graph attention network and a 3D ResNet [2], and a smartwatch study reports an AUROC of 0.88 on a test track [3]. Both rely on </w:t>
      </w:r>
      <w:r>
        <w:rPr>
          <w:rFonts w:cs="Times New Roman"/>
        </w:rPr>
        <w:t>data collected from people who had drunk alcohol under controlled conditions. We could not reproduce such a study within a student project and did not want to present an unvalidated network as if it had been.</w:t>
      </w:r>
    </w:p>
    <w:p w:rsidR="00B204DB" w:rsidRDefault="00F23D82">
      <w:pPr>
        <w:pStyle w:val="Heading2"/>
      </w:pPr>
      <w:r>
        <w:t>6.5 Mathematical formulation</w:t>
      </w:r>
    </w:p>
    <w:p w:rsidR="00B204DB" w:rsidRDefault="00F23D82">
      <w:r>
        <w:rPr>
          <w:rFonts w:cs="Times New Roman"/>
          <w:b/>
        </w:rPr>
        <w:t>Eye aspect ratio.</w:t>
      </w:r>
      <w:r>
        <w:rPr>
          <w:rFonts w:cs="Times New Roman"/>
        </w:rPr>
        <w:t xml:space="preserve"> </w:t>
      </w:r>
      <w:r>
        <w:rPr>
          <w:rFonts w:cs="Times New Roman"/>
        </w:rPr>
        <w:t>For one eye with perimeter points p1 (outer corner), p2 and p3 (upper lid), p4 (inner corner), p5 and p6 (lower lid):</w:t>
      </w:r>
    </w:p>
    <w:p w:rsidR="00B204DB" w:rsidRDefault="00F23D82">
      <w:pPr>
        <w:spacing w:line="276" w:lineRule="auto"/>
        <w:jc w:val="center"/>
      </w:pPr>
      <w:r>
        <w:rPr>
          <w:rFonts w:ascii="Cambria Math" w:eastAsia="Cambria Math" w:hAnsi="Cambria Math" w:cs="Cambria Math"/>
          <w:i/>
        </w:rPr>
        <w:t>EAR = ( ‖p2 − p6‖ + ‖p3 − p5‖ ) / ( 2 · ‖p1 − p4‖ )</w:t>
      </w:r>
      <w:r>
        <w:rPr>
          <w:rFonts w:cs="Times New Roman"/>
        </w:rPr>
        <w:t xml:space="preserve">      (1)</w:t>
      </w:r>
    </w:p>
    <w:p w:rsidR="00B204DB" w:rsidRDefault="00F23D82">
      <w:r>
        <w:rPr>
          <w:rFonts w:cs="Times New Roman"/>
        </w:rPr>
        <w:t>The observation's EAR is the mean of the left and right values, each computed</w:t>
      </w:r>
      <w:r>
        <w:rPr>
          <w:rFonts w:cs="Times New Roman"/>
        </w:rPr>
        <w:t xml:space="preserve"> from landmark coordinates in pixels (so the image aspect ratio is respected). The engine then smooths it with a median over the last three observations:</w:t>
      </w:r>
    </w:p>
    <w:p w:rsidR="00B204DB" w:rsidRDefault="00F23D82">
      <w:pPr>
        <w:spacing w:line="276" w:lineRule="auto"/>
        <w:jc w:val="center"/>
      </w:pPr>
      <w:r>
        <w:rPr>
          <w:rFonts w:ascii="Cambria Math" w:eastAsia="Cambria Math" w:hAnsi="Cambria Math" w:cs="Cambria Math"/>
          <w:i/>
        </w:rPr>
        <w:t>EARs(t) = median( EAR(t), EAR(t − 1), EAR(t − 2) )</w:t>
      </w:r>
      <w:r>
        <w:rPr>
          <w:rFonts w:cs="Times New Roman"/>
        </w:rPr>
        <w:t xml:space="preserve">      (2)</w:t>
      </w:r>
    </w:p>
    <w:p w:rsidR="00B204DB" w:rsidRDefault="00F23D82">
      <w:r>
        <w:rPr>
          <w:rFonts w:cs="Times New Roman"/>
          <w:b/>
        </w:rPr>
        <w:t>Closed eye, closure time and blink.</w:t>
      </w:r>
      <w:r>
        <w:rPr>
          <w:rFonts w:cs="Times New Roman"/>
        </w:rPr>
        <w:t xml:space="preserve"> An eye</w:t>
      </w:r>
      <w:r>
        <w:rPr>
          <w:rFonts w:cs="Times New Roman"/>
        </w:rPr>
        <w:t xml:space="preserve"> is closed when EARs is below the threshold θ (0.21 by default). With t0 the time at which the current uninterrupted closure began:</w:t>
      </w:r>
    </w:p>
    <w:p w:rsidR="00B204DB" w:rsidRDefault="00F23D82">
      <w:pPr>
        <w:spacing w:line="276" w:lineRule="auto"/>
        <w:jc w:val="center"/>
      </w:pPr>
      <w:r>
        <w:rPr>
          <w:rFonts w:ascii="Cambria Math" w:eastAsia="Cambria Math" w:hAnsi="Cambria Math" w:cs="Cambria Math"/>
          <w:i/>
        </w:rPr>
        <w:t>closed(t) = [ EARs(t) &lt; θ ],     closure(t) = t − t0   while closed</w:t>
      </w:r>
      <w:r>
        <w:rPr>
          <w:rFonts w:cs="Times New Roman"/>
        </w:rPr>
        <w:t xml:space="preserve">      (3)</w:t>
      </w:r>
    </w:p>
    <w:p w:rsidR="00B204DB" w:rsidRDefault="00F23D82">
      <w:r>
        <w:rPr>
          <w:rFonts w:cs="Times New Roman"/>
        </w:rPr>
        <w:t xml:space="preserve">A completed closure lasting between 0.08 s and </w:t>
      </w:r>
      <w:r>
        <w:rPr>
          <w:rFonts w:cs="Times New Roman"/>
        </w:rPr>
        <w:t>0.8 s counts as a blink. The blink rate is the number of blinks in the last 60 s divided by the observed good-signal time (capped at 60 s), times 60; it is displayed but never triggers a warning by itself.</w:t>
      </w:r>
    </w:p>
    <w:p w:rsidR="00B204DB" w:rsidRDefault="00F23D82">
      <w:r>
        <w:rPr>
          <w:rFonts w:cs="Times New Roman"/>
          <w:b/>
        </w:rPr>
        <w:t>Closed fraction.</w:t>
      </w:r>
      <w:r>
        <w:rPr>
          <w:rFonts w:cs="Times New Roman"/>
        </w:rPr>
        <w:t xml:space="preserve"> Over the last 10 seconds the frac</w:t>
      </w:r>
      <w:r>
        <w:rPr>
          <w:rFonts w:cs="Times New Roman"/>
        </w:rPr>
        <w:t>tion is time-weighted, so an irregular frame rate cannot multiply the votes of a closed eye. For consecutive observations i and i + 1 at times ti:</w:t>
      </w:r>
    </w:p>
    <w:p w:rsidR="00B204DB" w:rsidRDefault="00F23D82">
      <w:pPr>
        <w:spacing w:line="276" w:lineRule="auto"/>
        <w:jc w:val="center"/>
      </w:pPr>
      <w:r>
        <w:rPr>
          <w:rFonts w:ascii="Cambria Math" w:eastAsia="Cambria Math" w:hAnsi="Cambria Math" w:cs="Cambria Math"/>
          <w:i/>
        </w:rPr>
        <w:t>fraction = Σ ( ti+1 − ti ) · closedi  /  ( tlast − tfirst )</w:t>
      </w:r>
      <w:r>
        <w:rPr>
          <w:rFonts w:cs="Times New Roman"/>
        </w:rPr>
        <w:t xml:space="preserve">      (4)</w:t>
      </w:r>
    </w:p>
    <w:p w:rsidR="00B204DB" w:rsidRDefault="00F23D82">
      <w:r>
        <w:rPr>
          <w:rFonts w:cs="Times New Roman"/>
          <w:b/>
        </w:rPr>
        <w:t>Head roll.</w:t>
      </w:r>
      <w:r>
        <w:rPr>
          <w:rFonts w:cs="Times New Roman"/>
        </w:rPr>
        <w:t xml:space="preserve"> From the outer eye corners (x</w:t>
      </w:r>
      <w:r>
        <w:rPr>
          <w:rFonts w:cs="Times New Roman"/>
        </w:rPr>
        <w:t>L, yL) and (xR, yR) in image coordinates, in degrees:</w:t>
      </w:r>
    </w:p>
    <w:p w:rsidR="00B204DB" w:rsidRDefault="00F23D82">
      <w:pPr>
        <w:spacing w:line="276" w:lineRule="auto"/>
        <w:jc w:val="center"/>
      </w:pPr>
      <w:r>
        <w:rPr>
          <w:rFonts w:ascii="Cambria Math" w:eastAsia="Cambria Math" w:hAnsi="Cambria Math" w:cs="Cambria Math"/>
          <w:i/>
        </w:rPr>
        <w:t>roll = atan2( yR − yL , | xR − xL | ) · 180 / π</w:t>
      </w:r>
      <w:r>
        <w:rPr>
          <w:rFonts w:cs="Times New Roman"/>
        </w:rPr>
        <w:t xml:space="preserve">      (5)</w:t>
      </w:r>
    </w:p>
    <w:p w:rsidR="00B204DB" w:rsidRDefault="00F23D82">
      <w:r>
        <w:rPr>
          <w:rFonts w:cs="Times New Roman"/>
        </w:rPr>
        <w:lastRenderedPageBreak/>
        <w:t>This is the tilt of the face in the image plane. It is not a full head pose: it ignores yaw and pitch and depends on how the camera is mounted.</w:t>
      </w:r>
    </w:p>
    <w:p w:rsidR="00B204DB" w:rsidRDefault="00F23D82">
      <w:r>
        <w:rPr>
          <w:rFonts w:cs="Times New Roman"/>
          <w:b/>
        </w:rPr>
        <w:t>W</w:t>
      </w:r>
      <w:r>
        <w:rPr>
          <w:rFonts w:cs="Times New Roman"/>
          <w:b/>
        </w:rPr>
        <w:t>arning rule.</w:t>
      </w:r>
      <w:r>
        <w:rPr>
          <w:rFonts w:cs="Times New Roman"/>
        </w:rPr>
        <w:t xml:space="preserve"> Let R1 = closure ≥ 1.5 s, R2 = (fraction ≥ 0.55 and at least 8 s of history) and R3 = (|roll| ≥ 25° and the eye is closed). An evidence timer starts at the first time any of them is true and is cleared when none is. With at least 2 s of reliab</w:t>
      </w:r>
      <w:r>
        <w:rPr>
          <w:rFonts w:cs="Times New Roman"/>
        </w:rPr>
        <w:t>le history the answer is a warning when the evidence has lasted the persistence time (1.0 s):</w:t>
      </w:r>
    </w:p>
    <w:p w:rsidR="00B204DB" w:rsidRDefault="00F23D82">
      <w:pPr>
        <w:spacing w:line="276" w:lineRule="auto"/>
        <w:jc w:val="center"/>
      </w:pPr>
      <w:r>
        <w:rPr>
          <w:rFonts w:ascii="Cambria Math" w:eastAsia="Cambria Math" w:hAnsi="Cambria Math" w:cs="Cambria Math"/>
          <w:i/>
        </w:rPr>
        <w:t>warning(t) = ( R1 ∨ R2 ∨ R3 )  and  ( t − tevidence ≥ 1.0 s )  and  ( history ≥ 2 s )</w:t>
      </w:r>
      <w:r>
        <w:rPr>
          <w:rFonts w:cs="Times New Roman"/>
        </w:rPr>
        <w:t xml:space="preserve">      (6)</w:t>
      </w:r>
    </w:p>
    <w:p w:rsidR="00B204DB" w:rsidRDefault="00F23D82">
      <w:r>
        <w:rPr>
          <w:rFonts w:cs="Times New Roman"/>
          <w:b/>
        </w:rPr>
        <w:t>Calibration.</w:t>
      </w:r>
      <w:r>
        <w:rPr>
          <w:rFonts w:cs="Times New Roman"/>
        </w:rPr>
        <w:t xml:space="preserve"> During an 8 to 15 second stationary recording only fra</w:t>
      </w:r>
      <w:r>
        <w:rPr>
          <w:rFonts w:cs="Times New Roman"/>
        </w:rPr>
        <w:t>mes of Good quality, EAR between 0.15 and 0.50 and |roll| below 15° are accepted. If at least 40 frames and at least 70 % of all frames were accepted, and the spread is small, the new threshold is:</w:t>
      </w:r>
    </w:p>
    <w:p w:rsidR="00B204DB" w:rsidRDefault="00F23D82">
      <w:pPr>
        <w:spacing w:line="276" w:lineRule="auto"/>
        <w:jc w:val="center"/>
      </w:pPr>
      <w:r>
        <w:rPr>
          <w:rFonts w:ascii="Cambria Math" w:eastAsia="Cambria Math" w:hAnsi="Cambria Math" w:cs="Cambria Math"/>
          <w:i/>
        </w:rPr>
        <w:t>θ = clip( 0.72 · median(EAR accepted), 0.12, 0.32 ),   req</w:t>
      </w:r>
      <w:r>
        <w:rPr>
          <w:rFonts w:ascii="Cambria Math" w:eastAsia="Cambria Math" w:hAnsi="Cambria Math" w:cs="Cambria Math"/>
          <w:i/>
        </w:rPr>
        <w:t>uired:  std(EAR) / median(EAR) ≤ 0.15</w:t>
      </w:r>
      <w:r>
        <w:rPr>
          <w:rFonts w:cs="Times New Roman"/>
        </w:rPr>
        <w:t xml:space="preserve">      (7)</w:t>
      </w:r>
    </w:p>
    <w:p w:rsidR="00B204DB" w:rsidRDefault="00F23D82">
      <w:r>
        <w:rPr>
          <w:rFonts w:cs="Times New Roman"/>
          <w:b/>
        </w:rPr>
        <w:t>Offline metrics.</w:t>
      </w:r>
      <w:r>
        <w:rPr>
          <w:rFonts w:cs="Times New Roman"/>
        </w:rPr>
        <w:t xml:space="preserve"> For the research pipeline and for our measurements, with TP, FP, FN and TN counted for the closed (or impaired) class:</w:t>
      </w:r>
    </w:p>
    <w:p w:rsidR="00B204DB" w:rsidRDefault="00F23D82">
      <w:pPr>
        <w:spacing w:line="276" w:lineRule="auto"/>
        <w:jc w:val="center"/>
      </w:pPr>
      <w:r>
        <w:rPr>
          <w:rFonts w:ascii="Cambria Math" w:eastAsia="Cambria Math" w:hAnsi="Cambria Math" w:cs="Cambria Math"/>
          <w:i/>
        </w:rPr>
        <w:t>precision = TP / (TP + FP),   recall = TP / (TP + FN),   specificity = TN</w:t>
      </w:r>
      <w:r>
        <w:rPr>
          <w:rFonts w:ascii="Cambria Math" w:eastAsia="Cambria Math" w:hAnsi="Cambria Math" w:cs="Cambria Math"/>
          <w:i/>
        </w:rPr>
        <w:t xml:space="preserve"> / (TN + FP)</w:t>
      </w:r>
      <w:r>
        <w:rPr>
          <w:rFonts w:cs="Times New Roman"/>
        </w:rPr>
        <w:t xml:space="preserve">      (8)</w:t>
      </w:r>
    </w:p>
    <w:p w:rsidR="00B204DB" w:rsidRDefault="00F23D82">
      <w:pPr>
        <w:spacing w:line="276" w:lineRule="auto"/>
        <w:jc w:val="center"/>
      </w:pPr>
      <w:r>
        <w:rPr>
          <w:rFonts w:ascii="Cambria Math" w:eastAsia="Cambria Math" w:hAnsi="Cambria Math" w:cs="Cambria Math"/>
          <w:i/>
        </w:rPr>
        <w:t>F1 = 2TP / (2TP + FP + FN),   accuracy = (TP + TN) / (TP + TN + FP + FN),   false-alarm rate = FP / (FP + TN)</w:t>
      </w:r>
      <w:r>
        <w:rPr>
          <w:rFonts w:cs="Times New Roman"/>
        </w:rPr>
        <w:t xml:space="preserve">      (9)</w:t>
      </w:r>
    </w:p>
    <w:p w:rsidR="00B204DB" w:rsidRDefault="00F23D82">
      <w:r>
        <w:rPr>
          <w:rFonts w:cs="Times New Roman"/>
        </w:rPr>
        <w:t>ROC analysis [25] and the area under the curve (AUC) summarise how well EAR alone ranks closed eyes below open eyes</w:t>
      </w:r>
      <w:r>
        <w:rPr>
          <w:rFonts w:cs="Times New Roman"/>
        </w:rPr>
        <w:t xml:space="preserve"> over all thresholds, and the metric definitions follow [26]. The false-alarm rate of the research tool is per test window, not per hour of riding.</w:t>
      </w:r>
    </w:p>
    <w:p w:rsidR="00B204DB" w:rsidRDefault="00F23D82">
      <w:pPr>
        <w:pStyle w:val="Heading2"/>
      </w:pPr>
      <w:r>
        <w:t>6.6 Model architecture and what 'training' means here</w:t>
      </w:r>
    </w:p>
    <w:p w:rsidR="00B204DB" w:rsidRDefault="00F23D82">
      <w:r>
        <w:rPr>
          <w:rFonts w:cs="Times New Roman"/>
          <w:b/>
        </w:rPr>
        <w:t>There is no trained model in the decision path.</w:t>
      </w:r>
      <w:r>
        <w:rPr>
          <w:rFonts w:cs="Times New Roman"/>
        </w:rPr>
        <w:t xml:space="preserve"> The on</w:t>
      </w:r>
      <w:r>
        <w:rPr>
          <w:rFonts w:cs="Times New Roman"/>
        </w:rPr>
        <w:t>ly learned component is Google's pre-trained Face Landmarker, which we use as a geometry tool: it returns 478 facial landmark coordinates and was neither trained nor fine-tuned by us. It does not know about drowsiness or alcohol. Everything after it is a r</w:t>
      </w:r>
      <w:r>
        <w:rPr>
          <w:rFonts w:cs="Times New Roman"/>
        </w:rPr>
        <w:t>ule engine.</w:t>
      </w:r>
    </w:p>
    <w:p w:rsidR="00B204DB" w:rsidRDefault="00F23D82">
      <w:r>
        <w:rPr>
          <w:rFonts w:cs="Times New Roman"/>
        </w:rPr>
        <w:t>The rule engine is a small state machine with three outputs. It starts in Unable to assess (warm-up) and needs 2 seconds of continuous good observations before it may say Normal. From Normal, the first time a rule is satisfied starts the eviden</w:t>
      </w:r>
      <w:r>
        <w:rPr>
          <w:rFonts w:cs="Times New Roman"/>
        </w:rPr>
        <w:t>ce timer; the answer changes to the warning only after the persistence time, and returns to Normal when the rules clear. Any quality failure, timing gap or invalid value resets the machine to Unable to assess.</w:t>
      </w:r>
    </w:p>
    <w:p w:rsidR="00B204DB" w:rsidRDefault="00F23D8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xml:space="preserve">: States and </w:t>
      </w:r>
      <w:r>
        <w:rPr>
          <w:rFonts w:cs="Times New Roman"/>
        </w:rPr>
        <w:t>transitions</w:t>
      </w:r>
    </w:p>
    <w:tbl>
      <w:tblPr>
        <w:tblStyle w:val="TableGrid"/>
        <w:tblW w:w="0" w:type="auto"/>
        <w:jc w:val="center"/>
        <w:tblLook w:val="04A0" w:firstRow="1" w:lastRow="0" w:firstColumn="1" w:lastColumn="0" w:noHBand="0" w:noVBand="1"/>
      </w:tblPr>
      <w:tblGrid>
        <w:gridCol w:w="2304"/>
        <w:gridCol w:w="4464"/>
        <w:gridCol w:w="2304"/>
      </w:tblGrid>
      <w:tr w:rsidR="00B204DB">
        <w:trPr>
          <w:cantSplit/>
          <w:tblHeader/>
          <w:jc w:val="center"/>
        </w:trPr>
        <w:tc>
          <w:tcPr>
            <w:tcW w:w="2304" w:type="dxa"/>
            <w:shd w:val="clear" w:color="auto" w:fill="1B2A41"/>
          </w:tcPr>
          <w:p w:rsidR="00B204DB" w:rsidRDefault="00F23D82">
            <w:pPr>
              <w:spacing w:after="40" w:line="240" w:lineRule="auto"/>
              <w:jc w:val="center"/>
            </w:pPr>
            <w:r>
              <w:rPr>
                <w:rFonts w:cs="Times New Roman"/>
                <w:b/>
                <w:color w:val="FFFFFF"/>
                <w:sz w:val="19"/>
              </w:rPr>
              <w:t>From</w:t>
            </w:r>
          </w:p>
        </w:tc>
        <w:tc>
          <w:tcPr>
            <w:tcW w:w="4464" w:type="dxa"/>
            <w:shd w:val="clear" w:color="auto" w:fill="1B2A41"/>
          </w:tcPr>
          <w:p w:rsidR="00B204DB" w:rsidRDefault="00F23D82">
            <w:pPr>
              <w:spacing w:after="40" w:line="240" w:lineRule="auto"/>
              <w:jc w:val="center"/>
            </w:pPr>
            <w:r>
              <w:rPr>
                <w:rFonts w:cs="Times New Roman"/>
                <w:b/>
                <w:color w:val="FFFFFF"/>
                <w:sz w:val="19"/>
              </w:rPr>
              <w:t>Event</w:t>
            </w:r>
          </w:p>
        </w:tc>
        <w:tc>
          <w:tcPr>
            <w:tcW w:w="2304" w:type="dxa"/>
            <w:shd w:val="clear" w:color="auto" w:fill="1B2A41"/>
          </w:tcPr>
          <w:p w:rsidR="00B204DB" w:rsidRDefault="00F23D82">
            <w:pPr>
              <w:spacing w:after="40" w:line="240" w:lineRule="auto"/>
              <w:jc w:val="center"/>
            </w:pPr>
            <w:r>
              <w:rPr>
                <w:rFonts w:cs="Times New Roman"/>
                <w:b/>
                <w:color w:val="FFFFFF"/>
                <w:sz w:val="19"/>
              </w:rPr>
              <w:t>To</w:t>
            </w:r>
          </w:p>
        </w:tc>
      </w:tr>
      <w:tr w:rsidR="00B204DB">
        <w:trPr>
          <w:cantSplit/>
          <w:jc w:val="center"/>
        </w:trPr>
        <w:tc>
          <w:tcPr>
            <w:tcW w:w="2304" w:type="dxa"/>
          </w:tcPr>
          <w:p w:rsidR="00B204DB" w:rsidRDefault="00F23D82">
            <w:pPr>
              <w:spacing w:after="40" w:line="240" w:lineRule="auto"/>
              <w:jc w:val="left"/>
            </w:pPr>
            <w:r>
              <w:rPr>
                <w:rFonts w:cs="Times New Roman"/>
                <w:sz w:val="19"/>
              </w:rPr>
              <w:t>Any state</w:t>
            </w:r>
          </w:p>
        </w:tc>
        <w:tc>
          <w:tcPr>
            <w:tcW w:w="4464" w:type="dxa"/>
          </w:tcPr>
          <w:p w:rsidR="00B204DB" w:rsidRDefault="00F23D82">
            <w:pPr>
              <w:spacing w:after="40" w:line="240" w:lineRule="auto"/>
              <w:jc w:val="left"/>
            </w:pPr>
            <w:r>
              <w:rPr>
                <w:rFonts w:cs="Times New Roman"/>
                <w:sz w:val="19"/>
              </w:rPr>
              <w:t>Quality label other than Good, timing gap &gt; 0.5 s, non-finite value, EAR outside 0 to 0.65</w:t>
            </w:r>
          </w:p>
        </w:tc>
        <w:tc>
          <w:tcPr>
            <w:tcW w:w="2304" w:type="dxa"/>
          </w:tcPr>
          <w:p w:rsidR="00B204DB" w:rsidRDefault="00F23D82">
            <w:pPr>
              <w:spacing w:after="40" w:line="240" w:lineRule="auto"/>
              <w:jc w:val="left"/>
            </w:pPr>
            <w:r>
              <w:rPr>
                <w:rFonts w:cs="Times New Roman"/>
                <w:sz w:val="19"/>
              </w:rPr>
              <w:t>Unable to assess (evidence cleared)</w:t>
            </w:r>
          </w:p>
        </w:tc>
      </w:tr>
      <w:tr w:rsidR="00B204DB">
        <w:trPr>
          <w:cantSplit/>
          <w:jc w:val="center"/>
        </w:trPr>
        <w:tc>
          <w:tcPr>
            <w:tcW w:w="2304" w:type="dxa"/>
          </w:tcPr>
          <w:p w:rsidR="00B204DB" w:rsidRDefault="00F23D82">
            <w:pPr>
              <w:spacing w:after="40" w:line="240" w:lineRule="auto"/>
              <w:jc w:val="left"/>
            </w:pPr>
            <w:r>
              <w:rPr>
                <w:rFonts w:cs="Times New Roman"/>
                <w:sz w:val="19"/>
              </w:rPr>
              <w:t>Unable to assess</w:t>
            </w:r>
          </w:p>
        </w:tc>
        <w:tc>
          <w:tcPr>
            <w:tcW w:w="4464" w:type="dxa"/>
          </w:tcPr>
          <w:p w:rsidR="00B204DB" w:rsidRDefault="00F23D82">
            <w:pPr>
              <w:spacing w:after="40" w:line="240" w:lineRule="auto"/>
              <w:jc w:val="left"/>
            </w:pPr>
            <w:r>
              <w:rPr>
                <w:rFonts w:cs="Times New Roman"/>
                <w:sz w:val="19"/>
              </w:rPr>
              <w:t>Less than 2 s of reliable history</w:t>
            </w:r>
          </w:p>
        </w:tc>
        <w:tc>
          <w:tcPr>
            <w:tcW w:w="2304" w:type="dxa"/>
          </w:tcPr>
          <w:p w:rsidR="00B204DB" w:rsidRDefault="00F23D82">
            <w:pPr>
              <w:spacing w:after="40" w:line="240" w:lineRule="auto"/>
              <w:jc w:val="left"/>
            </w:pPr>
            <w:r>
              <w:rPr>
                <w:rFonts w:cs="Times New Roman"/>
                <w:sz w:val="19"/>
              </w:rPr>
              <w:t xml:space="preserve">Unable to assess (reason: gathering </w:t>
            </w:r>
            <w:r>
              <w:rPr>
                <w:rFonts w:cs="Times New Roman"/>
                <w:sz w:val="19"/>
              </w:rPr>
              <w:t>observations)</w:t>
            </w:r>
          </w:p>
        </w:tc>
      </w:tr>
      <w:tr w:rsidR="00B204DB">
        <w:trPr>
          <w:cantSplit/>
          <w:jc w:val="center"/>
        </w:trPr>
        <w:tc>
          <w:tcPr>
            <w:tcW w:w="2304" w:type="dxa"/>
          </w:tcPr>
          <w:p w:rsidR="00B204DB" w:rsidRDefault="00F23D82">
            <w:pPr>
              <w:spacing w:after="40" w:line="240" w:lineRule="auto"/>
              <w:jc w:val="left"/>
            </w:pPr>
            <w:r>
              <w:rPr>
                <w:rFonts w:cs="Times New Roman"/>
                <w:sz w:val="19"/>
              </w:rPr>
              <w:t>Unable to assess</w:t>
            </w:r>
          </w:p>
        </w:tc>
        <w:tc>
          <w:tcPr>
            <w:tcW w:w="4464" w:type="dxa"/>
          </w:tcPr>
          <w:p w:rsidR="00B204DB" w:rsidRDefault="00F23D82">
            <w:pPr>
              <w:spacing w:after="40" w:line="240" w:lineRule="auto"/>
              <w:jc w:val="left"/>
            </w:pPr>
            <w:r>
              <w:rPr>
                <w:rFonts w:cs="Times New Roman"/>
                <w:sz w:val="19"/>
              </w:rPr>
              <w:t>2 s of reliable history and no rule satisfied</w:t>
            </w:r>
          </w:p>
        </w:tc>
        <w:tc>
          <w:tcPr>
            <w:tcW w:w="2304" w:type="dxa"/>
          </w:tcPr>
          <w:p w:rsidR="00B204DB" w:rsidRDefault="00F23D82">
            <w:pPr>
              <w:spacing w:after="40" w:line="240" w:lineRule="auto"/>
              <w:jc w:val="left"/>
            </w:pPr>
            <w:r>
              <w:rPr>
                <w:rFonts w:cs="Times New Roman"/>
                <w:sz w:val="19"/>
              </w:rPr>
              <w:t>Normal</w:t>
            </w:r>
          </w:p>
        </w:tc>
      </w:tr>
      <w:tr w:rsidR="00B204DB">
        <w:trPr>
          <w:cantSplit/>
          <w:jc w:val="center"/>
        </w:trPr>
        <w:tc>
          <w:tcPr>
            <w:tcW w:w="2304" w:type="dxa"/>
          </w:tcPr>
          <w:p w:rsidR="00B204DB" w:rsidRDefault="00F23D82">
            <w:pPr>
              <w:spacing w:after="40" w:line="240" w:lineRule="auto"/>
              <w:jc w:val="left"/>
            </w:pPr>
            <w:r>
              <w:rPr>
                <w:rFonts w:cs="Times New Roman"/>
                <w:sz w:val="19"/>
              </w:rPr>
              <w:lastRenderedPageBreak/>
              <w:t>Normal</w:t>
            </w:r>
          </w:p>
        </w:tc>
        <w:tc>
          <w:tcPr>
            <w:tcW w:w="4464" w:type="dxa"/>
          </w:tcPr>
          <w:p w:rsidR="00B204DB" w:rsidRDefault="00F23D82">
            <w:pPr>
              <w:spacing w:after="40" w:line="240" w:lineRule="auto"/>
              <w:jc w:val="left"/>
            </w:pPr>
            <w:r>
              <w:rPr>
                <w:rFonts w:cs="Times New Roman"/>
                <w:sz w:val="19"/>
              </w:rPr>
              <w:t>A rule satisfied (timer starts)</w:t>
            </w:r>
          </w:p>
        </w:tc>
        <w:tc>
          <w:tcPr>
            <w:tcW w:w="2304" w:type="dxa"/>
          </w:tcPr>
          <w:p w:rsidR="00B204DB" w:rsidRDefault="00F23D82">
            <w:pPr>
              <w:spacing w:after="40" w:line="240" w:lineRule="auto"/>
              <w:jc w:val="left"/>
            </w:pPr>
            <w:r>
              <w:rPr>
                <w:rFonts w:cs="Times New Roman"/>
                <w:sz w:val="19"/>
              </w:rPr>
              <w:t>Normal, reason marked 'persistence pending'</w:t>
            </w:r>
          </w:p>
        </w:tc>
      </w:tr>
      <w:tr w:rsidR="00B204DB">
        <w:trPr>
          <w:cantSplit/>
          <w:jc w:val="center"/>
        </w:trPr>
        <w:tc>
          <w:tcPr>
            <w:tcW w:w="2304" w:type="dxa"/>
          </w:tcPr>
          <w:p w:rsidR="00B204DB" w:rsidRDefault="00F23D82">
            <w:pPr>
              <w:spacing w:after="40" w:line="240" w:lineRule="auto"/>
              <w:jc w:val="left"/>
            </w:pPr>
            <w:r>
              <w:rPr>
                <w:rFonts w:cs="Times New Roman"/>
                <w:sz w:val="19"/>
              </w:rPr>
              <w:t>Normal</w:t>
            </w:r>
          </w:p>
        </w:tc>
        <w:tc>
          <w:tcPr>
            <w:tcW w:w="4464" w:type="dxa"/>
          </w:tcPr>
          <w:p w:rsidR="00B204DB" w:rsidRDefault="00F23D82">
            <w:pPr>
              <w:spacing w:after="40" w:line="240" w:lineRule="auto"/>
              <w:jc w:val="left"/>
            </w:pPr>
            <w:r>
              <w:rPr>
                <w:rFonts w:cs="Times New Roman"/>
                <w:sz w:val="19"/>
              </w:rPr>
              <w:t>A rule satisfied for the persistence time (1.0 s)</w:t>
            </w:r>
          </w:p>
        </w:tc>
        <w:tc>
          <w:tcPr>
            <w:tcW w:w="2304" w:type="dxa"/>
          </w:tcPr>
          <w:p w:rsidR="00B204DB" w:rsidRDefault="00F23D82">
            <w:pPr>
              <w:spacing w:after="40" w:line="240" w:lineRule="auto"/>
              <w:jc w:val="left"/>
            </w:pPr>
            <w:r>
              <w:rPr>
                <w:rFonts w:cs="Times New Roman"/>
                <w:sz w:val="19"/>
              </w:rPr>
              <w:t xml:space="preserve">Possible impairment or </w:t>
            </w:r>
            <w:r>
              <w:rPr>
                <w:rFonts w:cs="Times New Roman"/>
                <w:sz w:val="19"/>
              </w:rPr>
              <w:t>drowsiness (alert if the cooldown of 15 s has passed)</w:t>
            </w:r>
          </w:p>
        </w:tc>
      </w:tr>
      <w:tr w:rsidR="00B204DB">
        <w:trPr>
          <w:cantSplit/>
          <w:jc w:val="center"/>
        </w:trPr>
        <w:tc>
          <w:tcPr>
            <w:tcW w:w="2304" w:type="dxa"/>
          </w:tcPr>
          <w:p w:rsidR="00B204DB" w:rsidRDefault="00F23D82">
            <w:pPr>
              <w:spacing w:after="40" w:line="240" w:lineRule="auto"/>
              <w:jc w:val="left"/>
            </w:pPr>
            <w:r>
              <w:rPr>
                <w:rFonts w:cs="Times New Roman"/>
                <w:sz w:val="19"/>
              </w:rPr>
              <w:t>Possible impairment or drowsiness</w:t>
            </w:r>
          </w:p>
        </w:tc>
        <w:tc>
          <w:tcPr>
            <w:tcW w:w="4464" w:type="dxa"/>
          </w:tcPr>
          <w:p w:rsidR="00B204DB" w:rsidRDefault="00F23D82">
            <w:pPr>
              <w:spacing w:after="40" w:line="240" w:lineRule="auto"/>
              <w:jc w:val="left"/>
            </w:pPr>
            <w:r>
              <w:rPr>
                <w:rFonts w:cs="Times New Roman"/>
                <w:sz w:val="19"/>
              </w:rPr>
              <w:t>No rule satisfied</w:t>
            </w:r>
          </w:p>
        </w:tc>
        <w:tc>
          <w:tcPr>
            <w:tcW w:w="2304" w:type="dxa"/>
          </w:tcPr>
          <w:p w:rsidR="00B204DB" w:rsidRDefault="00F23D82">
            <w:pPr>
              <w:spacing w:after="40" w:line="240" w:lineRule="auto"/>
              <w:jc w:val="left"/>
            </w:pPr>
            <w:r>
              <w:rPr>
                <w:rFonts w:cs="Times New Roman"/>
                <w:sz w:val="19"/>
              </w:rPr>
              <w:t>Normal</w:t>
            </w:r>
          </w:p>
        </w:tc>
      </w:tr>
    </w:tbl>
    <w:p w:rsidR="00B204DB" w:rsidRDefault="00B204DB">
      <w:pPr>
        <w:spacing w:after="80" w:line="80" w:lineRule="exact"/>
      </w:pPr>
    </w:p>
    <w:p w:rsidR="00B204DB" w:rsidRDefault="00F23D82">
      <w:r>
        <w:rPr>
          <w:rFonts w:cs="Times New Roman"/>
        </w:rPr>
        <w:t>What is learned or fitted, and on what, is therefore limited to the following, and each item is stated with its data:</w:t>
      </w:r>
    </w:p>
    <w:p w:rsidR="00B204DB" w:rsidRDefault="00F23D8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w:instrText>
      </w:r>
      <w:r>
        <w:rPr>
          <w:rFonts w:cs="Times New Roman"/>
        </w:rPr>
        <w:instrText xml:space="preserve">ABIC </w:instrText>
      </w:r>
      <w:r>
        <w:rPr>
          <w:rFonts w:cs="Times New Roman"/>
        </w:rPr>
        <w:fldChar w:fldCharType="separate"/>
      </w:r>
      <w:r>
        <w:rPr>
          <w:rFonts w:cs="Times New Roman"/>
          <w:noProof/>
        </w:rPr>
        <w:t>6</w:t>
      </w:r>
      <w:r>
        <w:rPr>
          <w:rFonts w:cs="Times New Roman"/>
        </w:rPr>
        <w:fldChar w:fldCharType="end"/>
      </w:r>
      <w:r>
        <w:rPr>
          <w:rFonts w:cs="Times New Roman"/>
        </w:rPr>
        <w:t>: Fitted or evaluated elements</w:t>
      </w:r>
    </w:p>
    <w:tbl>
      <w:tblPr>
        <w:tblStyle w:val="TableGrid"/>
        <w:tblW w:w="0" w:type="auto"/>
        <w:jc w:val="center"/>
        <w:tblLook w:val="04A0" w:firstRow="1" w:lastRow="0" w:firstColumn="1" w:lastColumn="0" w:noHBand="0" w:noVBand="1"/>
      </w:tblPr>
      <w:tblGrid>
        <w:gridCol w:w="2736"/>
        <w:gridCol w:w="3312"/>
        <w:gridCol w:w="3024"/>
      </w:tblGrid>
      <w:tr w:rsidR="00B204DB">
        <w:trPr>
          <w:cantSplit/>
          <w:tblHeader/>
          <w:jc w:val="center"/>
        </w:trPr>
        <w:tc>
          <w:tcPr>
            <w:tcW w:w="2736" w:type="dxa"/>
            <w:shd w:val="clear" w:color="auto" w:fill="1B2A41"/>
          </w:tcPr>
          <w:p w:rsidR="00B204DB" w:rsidRDefault="00F23D82">
            <w:pPr>
              <w:spacing w:after="40" w:line="240" w:lineRule="auto"/>
              <w:jc w:val="center"/>
            </w:pPr>
            <w:r>
              <w:rPr>
                <w:rFonts w:cs="Times New Roman"/>
                <w:b/>
                <w:color w:val="FFFFFF"/>
                <w:sz w:val="18"/>
              </w:rPr>
              <w:t>Element</w:t>
            </w:r>
          </w:p>
        </w:tc>
        <w:tc>
          <w:tcPr>
            <w:tcW w:w="3312" w:type="dxa"/>
            <w:shd w:val="clear" w:color="auto" w:fill="1B2A41"/>
          </w:tcPr>
          <w:p w:rsidR="00B204DB" w:rsidRDefault="00F23D82">
            <w:pPr>
              <w:spacing w:after="40" w:line="240" w:lineRule="auto"/>
              <w:jc w:val="center"/>
            </w:pPr>
            <w:r>
              <w:rPr>
                <w:rFonts w:cs="Times New Roman"/>
                <w:b/>
                <w:color w:val="FFFFFF"/>
                <w:sz w:val="18"/>
              </w:rPr>
              <w:t>Fitted or evaluated on</w:t>
            </w:r>
          </w:p>
        </w:tc>
        <w:tc>
          <w:tcPr>
            <w:tcW w:w="3024" w:type="dxa"/>
            <w:shd w:val="clear" w:color="auto" w:fill="1B2A41"/>
          </w:tcPr>
          <w:p w:rsidR="00B204DB" w:rsidRDefault="00F23D82">
            <w:pPr>
              <w:spacing w:after="40" w:line="240" w:lineRule="auto"/>
              <w:jc w:val="center"/>
            </w:pPr>
            <w:r>
              <w:rPr>
                <w:rFonts w:cs="Times New Roman"/>
                <w:b/>
                <w:color w:val="FFFFFF"/>
                <w:sz w:val="18"/>
              </w:rPr>
              <w:t>Status</w:t>
            </w:r>
          </w:p>
        </w:tc>
      </w:tr>
      <w:tr w:rsidR="00B204DB">
        <w:trPr>
          <w:cantSplit/>
          <w:jc w:val="center"/>
        </w:trPr>
        <w:tc>
          <w:tcPr>
            <w:tcW w:w="2736" w:type="dxa"/>
          </w:tcPr>
          <w:p w:rsidR="00B204DB" w:rsidRDefault="00F23D82">
            <w:pPr>
              <w:spacing w:after="40" w:line="240" w:lineRule="auto"/>
              <w:jc w:val="left"/>
            </w:pPr>
            <w:r>
              <w:rPr>
                <w:rFonts w:cs="Times New Roman"/>
                <w:sz w:val="18"/>
              </w:rPr>
              <w:t>Per-rider EAR threshold</w:t>
            </w:r>
          </w:p>
        </w:tc>
        <w:tc>
          <w:tcPr>
            <w:tcW w:w="3312" w:type="dxa"/>
          </w:tcPr>
          <w:p w:rsidR="00B204DB" w:rsidRDefault="00F23D82">
            <w:pPr>
              <w:spacing w:after="40" w:line="240" w:lineRule="auto"/>
              <w:jc w:val="left"/>
            </w:pPr>
            <w:r>
              <w:rPr>
                <w:rFonts w:cs="Times New Roman"/>
                <w:sz w:val="18"/>
              </w:rPr>
              <w:t>8 to 15 s of the rider's own open-eye frames (calibration)</w:t>
            </w:r>
          </w:p>
        </w:tc>
        <w:tc>
          <w:tcPr>
            <w:tcW w:w="3024" w:type="dxa"/>
          </w:tcPr>
          <w:p w:rsidR="00B204DB" w:rsidRDefault="00F23D82">
            <w:pPr>
              <w:spacing w:after="40" w:line="240" w:lineRule="auto"/>
              <w:jc w:val="left"/>
            </w:pPr>
            <w:r>
              <w:rPr>
                <w:rFonts w:cs="Times New Roman"/>
                <w:sz w:val="18"/>
              </w:rPr>
              <w:t>Implemented and exercised with a real face; the stored value 0.183 appears in the screenshots</w:t>
            </w:r>
          </w:p>
        </w:tc>
      </w:tr>
      <w:tr w:rsidR="00B204DB">
        <w:trPr>
          <w:cantSplit/>
          <w:jc w:val="center"/>
        </w:trPr>
        <w:tc>
          <w:tcPr>
            <w:tcW w:w="2736" w:type="dxa"/>
          </w:tcPr>
          <w:p w:rsidR="00B204DB" w:rsidRDefault="00F23D82">
            <w:pPr>
              <w:spacing w:after="40" w:line="240" w:lineRule="auto"/>
              <w:jc w:val="left"/>
            </w:pPr>
            <w:r>
              <w:rPr>
                <w:rFonts w:cs="Times New Roman"/>
                <w:sz w:val="18"/>
              </w:rPr>
              <w:t>Default rule constants (0.21, 1.5 s, 1.0 s, 0.55, 25°, 15 s)</w:t>
            </w:r>
          </w:p>
        </w:tc>
        <w:tc>
          <w:tcPr>
            <w:tcW w:w="3312" w:type="dxa"/>
          </w:tcPr>
          <w:p w:rsidR="00B204DB" w:rsidRDefault="00F23D82">
            <w:pPr>
              <w:spacing w:after="40" w:line="240" w:lineRule="auto"/>
              <w:jc w:val="left"/>
            </w:pPr>
            <w:r>
              <w:rPr>
                <w:rFonts w:cs="Times New Roman"/>
                <w:sz w:val="18"/>
              </w:rPr>
              <w:t>Engineering choices, not tuned on data</w:t>
            </w:r>
          </w:p>
        </w:tc>
        <w:tc>
          <w:tcPr>
            <w:tcW w:w="3024" w:type="dxa"/>
          </w:tcPr>
          <w:p w:rsidR="00B204DB" w:rsidRDefault="00F23D82">
            <w:pPr>
              <w:spacing w:after="40" w:line="240" w:lineRule="auto"/>
              <w:jc w:val="left"/>
            </w:pPr>
            <w:r>
              <w:rPr>
                <w:rFonts w:cs="Times New Roman"/>
                <w:sz w:val="18"/>
              </w:rPr>
              <w:t>Left unchanged; the threshold sweep in Chapter 8 was run afterwards and suggests a lower EAR threshold (about 0.17) separates CEW images better, but it was</w:t>
            </w:r>
            <w:r>
              <w:rPr>
                <w:rFonts w:cs="Times New Roman"/>
                <w:sz w:val="18"/>
              </w:rPr>
              <w:t xml:space="preserve"> chosen on those same images</w:t>
            </w:r>
          </w:p>
        </w:tc>
      </w:tr>
      <w:tr w:rsidR="00B204DB">
        <w:trPr>
          <w:cantSplit/>
          <w:jc w:val="center"/>
        </w:trPr>
        <w:tc>
          <w:tcPr>
            <w:tcW w:w="2736" w:type="dxa"/>
          </w:tcPr>
          <w:p w:rsidR="00B204DB" w:rsidRDefault="00F23D82">
            <w:pPr>
              <w:spacing w:after="40" w:line="240" w:lineRule="auto"/>
              <w:jc w:val="left"/>
            </w:pPr>
            <w:r>
              <w:rPr>
                <w:rFonts w:cs="Times New Roman"/>
                <w:sz w:val="18"/>
              </w:rPr>
              <w:t>Nearest-centroid classifier</w:t>
            </w:r>
          </w:p>
        </w:tc>
        <w:tc>
          <w:tcPr>
            <w:tcW w:w="3312" w:type="dxa"/>
          </w:tcPr>
          <w:p w:rsidR="00B204DB" w:rsidRDefault="00F23D82">
            <w:pPr>
              <w:spacing w:after="40" w:line="240" w:lineRule="auto"/>
              <w:jc w:val="left"/>
            </w:pPr>
            <w:r>
              <w:rPr>
                <w:rFonts w:cs="Times New Roman"/>
                <w:sz w:val="18"/>
              </w:rPr>
              <w:t>Subject-disjoint 5-second windows of a consented CSV</w:t>
            </w:r>
          </w:p>
        </w:tc>
        <w:tc>
          <w:tcPr>
            <w:tcW w:w="3024" w:type="dxa"/>
          </w:tcPr>
          <w:p w:rsidR="00B204DB" w:rsidRDefault="00F23D82">
            <w:pPr>
              <w:spacing w:after="40" w:line="240" w:lineRule="auto"/>
              <w:jc w:val="left"/>
            </w:pPr>
            <w:r>
              <w:rPr>
                <w:rFonts w:cs="Times New Roman"/>
                <w:sz w:val="18"/>
              </w:rPr>
              <w:t>Pipeline tested only on the seeded synthetic CSV (20 unit tests include it); status Model not trained for real data</w:t>
            </w:r>
          </w:p>
        </w:tc>
      </w:tr>
      <w:tr w:rsidR="00B204DB">
        <w:trPr>
          <w:cantSplit/>
          <w:jc w:val="center"/>
        </w:trPr>
        <w:tc>
          <w:tcPr>
            <w:tcW w:w="2736" w:type="dxa"/>
          </w:tcPr>
          <w:p w:rsidR="00B204DB" w:rsidRDefault="00F23D82">
            <w:pPr>
              <w:spacing w:after="40" w:line="240" w:lineRule="auto"/>
              <w:jc w:val="left"/>
            </w:pPr>
            <w:r>
              <w:rPr>
                <w:rFonts w:cs="Times New Roman"/>
                <w:sz w:val="18"/>
              </w:rPr>
              <w:t>EAR eye-state check</w:t>
            </w:r>
          </w:p>
        </w:tc>
        <w:tc>
          <w:tcPr>
            <w:tcW w:w="3312" w:type="dxa"/>
          </w:tcPr>
          <w:p w:rsidR="00B204DB" w:rsidRDefault="00F23D82">
            <w:pPr>
              <w:spacing w:after="40" w:line="240" w:lineRule="auto"/>
              <w:jc w:val="left"/>
            </w:pPr>
            <w:r>
              <w:rPr>
                <w:rFonts w:cs="Times New Roman"/>
                <w:sz w:val="18"/>
              </w:rPr>
              <w:t xml:space="preserve">2,423 </w:t>
            </w:r>
            <w:r>
              <w:rPr>
                <w:rFonts w:cs="Times New Roman"/>
                <w:sz w:val="18"/>
              </w:rPr>
              <w:t>CEW images, evaluation only</w:t>
            </w:r>
          </w:p>
        </w:tc>
        <w:tc>
          <w:tcPr>
            <w:tcW w:w="3024" w:type="dxa"/>
          </w:tcPr>
          <w:p w:rsidR="00B204DB" w:rsidRDefault="00F23D82">
            <w:pPr>
              <w:spacing w:after="40" w:line="240" w:lineRule="auto"/>
              <w:jc w:val="left"/>
            </w:pPr>
            <w:r>
              <w:rPr>
                <w:rFonts w:cs="Times New Roman"/>
                <w:sz w:val="18"/>
              </w:rPr>
              <w:t>AUC 0.993 with the gates and 0.989 without them (Chapter 8)</w:t>
            </w:r>
          </w:p>
        </w:tc>
      </w:tr>
    </w:tbl>
    <w:p w:rsidR="00B204DB" w:rsidRDefault="00B204DB">
      <w:pPr>
        <w:spacing w:after="80" w:line="80" w:lineRule="exact"/>
      </w:pPr>
    </w:p>
    <w:p w:rsidR="00B204DB" w:rsidRDefault="00F23D82">
      <w:pPr>
        <w:pStyle w:val="Heading2"/>
      </w:pPr>
      <w:r>
        <w:t>6.7 Relation to the base paper's method</w:t>
      </w:r>
    </w:p>
    <w:p w:rsidR="00B204DB" w:rsidRDefault="00F23D82">
      <w:r>
        <w:rPr>
          <w:rFonts w:cs="Times New Roman"/>
        </w:rPr>
        <w:t>The base paper [1] builds an adaptive driver monitoring system that fuses an eye feature, head pose and voice intent with a Fu</w:t>
      </w:r>
      <w:r>
        <w:rPr>
          <w:rFonts w:cs="Times New Roman"/>
        </w:rPr>
        <w:t>zzy Belief Rule-Based engine [30] and runs on a Jetson Orin Nano. Our work takes its general idea (an eye-aspect-ratio signal, a personalised threshold and a rule-based decision) and differs in these ways.</w:t>
      </w:r>
    </w:p>
    <w:p w:rsidR="00B204DB" w:rsidRDefault="00F23D8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Comparison of met</w:t>
      </w:r>
      <w:r>
        <w:rPr>
          <w:rFonts w:cs="Times New Roman"/>
        </w:rPr>
        <w:t>hods</w:t>
      </w:r>
    </w:p>
    <w:tbl>
      <w:tblPr>
        <w:tblStyle w:val="TableGrid"/>
        <w:tblW w:w="0" w:type="auto"/>
        <w:jc w:val="center"/>
        <w:tblLook w:val="04A0" w:firstRow="1" w:lastRow="0" w:firstColumn="1" w:lastColumn="0" w:noHBand="0" w:noVBand="1"/>
      </w:tblPr>
      <w:tblGrid>
        <w:gridCol w:w="1872"/>
        <w:gridCol w:w="3600"/>
        <w:gridCol w:w="3600"/>
      </w:tblGrid>
      <w:tr w:rsidR="00B204DB">
        <w:trPr>
          <w:cantSplit/>
          <w:tblHeader/>
          <w:jc w:val="center"/>
        </w:trPr>
        <w:tc>
          <w:tcPr>
            <w:tcW w:w="1872" w:type="dxa"/>
            <w:shd w:val="clear" w:color="auto" w:fill="1B2A41"/>
          </w:tcPr>
          <w:p w:rsidR="00B204DB" w:rsidRDefault="00F23D82">
            <w:pPr>
              <w:spacing w:after="40" w:line="240" w:lineRule="auto"/>
              <w:jc w:val="center"/>
            </w:pPr>
            <w:r>
              <w:rPr>
                <w:rFonts w:cs="Times New Roman"/>
                <w:b/>
                <w:color w:val="FFFFFF"/>
                <w:sz w:val="19"/>
              </w:rPr>
              <w:t>Aspect</w:t>
            </w:r>
          </w:p>
        </w:tc>
        <w:tc>
          <w:tcPr>
            <w:tcW w:w="3600" w:type="dxa"/>
            <w:shd w:val="clear" w:color="auto" w:fill="1B2A41"/>
          </w:tcPr>
          <w:p w:rsidR="00B204DB" w:rsidRDefault="00F23D82">
            <w:pPr>
              <w:spacing w:after="40" w:line="240" w:lineRule="auto"/>
              <w:jc w:val="center"/>
            </w:pPr>
            <w:r>
              <w:rPr>
                <w:rFonts w:cs="Times New Roman"/>
                <w:b/>
                <w:color w:val="FFFFFF"/>
                <w:sz w:val="19"/>
              </w:rPr>
              <w:t>Base paper</w:t>
            </w:r>
          </w:p>
        </w:tc>
        <w:tc>
          <w:tcPr>
            <w:tcW w:w="3600" w:type="dxa"/>
            <w:shd w:val="clear" w:color="auto" w:fill="1B2A41"/>
          </w:tcPr>
          <w:p w:rsidR="00B204DB" w:rsidRDefault="00F23D82">
            <w:pPr>
              <w:spacing w:after="40" w:line="240" w:lineRule="auto"/>
              <w:jc w:val="center"/>
            </w:pPr>
            <w:r>
              <w:rPr>
                <w:rFonts w:cs="Times New Roman"/>
                <w:b/>
                <w:color w:val="FFFFFF"/>
                <w:sz w:val="19"/>
              </w:rPr>
              <w:t>This project</w:t>
            </w:r>
          </w:p>
        </w:tc>
      </w:tr>
      <w:tr w:rsidR="00B204DB">
        <w:trPr>
          <w:cantSplit/>
          <w:jc w:val="center"/>
        </w:trPr>
        <w:tc>
          <w:tcPr>
            <w:tcW w:w="1872" w:type="dxa"/>
          </w:tcPr>
          <w:p w:rsidR="00B204DB" w:rsidRDefault="00F23D82">
            <w:pPr>
              <w:spacing w:after="40" w:line="240" w:lineRule="auto"/>
              <w:jc w:val="left"/>
            </w:pPr>
            <w:r>
              <w:rPr>
                <w:rFonts w:cs="Times New Roman"/>
                <w:sz w:val="19"/>
              </w:rPr>
              <w:t>Eye feature</w:t>
            </w:r>
          </w:p>
        </w:tc>
        <w:tc>
          <w:tcPr>
            <w:tcW w:w="3600" w:type="dxa"/>
          </w:tcPr>
          <w:p w:rsidR="00B204DB" w:rsidRDefault="00F23D82">
            <w:pPr>
              <w:spacing w:after="40" w:line="240" w:lineRule="auto"/>
              <w:jc w:val="left"/>
            </w:pPr>
            <w:r>
              <w:rPr>
                <w:rFonts w:cs="Times New Roman"/>
                <w:sz w:val="19"/>
              </w:rPr>
              <w:t>EAR-4 from four upper-lid points, compared with the six-point EAR</w:t>
            </w:r>
          </w:p>
        </w:tc>
        <w:tc>
          <w:tcPr>
            <w:tcW w:w="3600" w:type="dxa"/>
          </w:tcPr>
          <w:p w:rsidR="00B204DB" w:rsidRDefault="00F23D82">
            <w:pPr>
              <w:spacing w:after="40" w:line="240" w:lineRule="auto"/>
              <w:jc w:val="left"/>
            </w:pPr>
            <w:r>
              <w:rPr>
                <w:rFonts w:cs="Times New Roman"/>
                <w:sz w:val="19"/>
              </w:rPr>
              <w:t>The conventional six-point EAR only</w:t>
            </w:r>
          </w:p>
        </w:tc>
      </w:tr>
      <w:tr w:rsidR="00B204DB">
        <w:trPr>
          <w:cantSplit/>
          <w:jc w:val="center"/>
        </w:trPr>
        <w:tc>
          <w:tcPr>
            <w:tcW w:w="1872" w:type="dxa"/>
          </w:tcPr>
          <w:p w:rsidR="00B204DB" w:rsidRDefault="00F23D82">
            <w:pPr>
              <w:spacing w:after="40" w:line="240" w:lineRule="auto"/>
              <w:jc w:val="left"/>
            </w:pPr>
            <w:r>
              <w:rPr>
                <w:rFonts w:cs="Times New Roman"/>
                <w:sz w:val="19"/>
              </w:rPr>
              <w:t>Decision</w:t>
            </w:r>
          </w:p>
        </w:tc>
        <w:tc>
          <w:tcPr>
            <w:tcW w:w="3600" w:type="dxa"/>
          </w:tcPr>
          <w:p w:rsidR="00B204DB" w:rsidRDefault="00F23D82">
            <w:pPr>
              <w:spacing w:after="40" w:line="240" w:lineRule="auto"/>
              <w:jc w:val="left"/>
            </w:pPr>
            <w:r>
              <w:rPr>
                <w:rFonts w:cs="Times New Roman"/>
                <w:sz w:val="19"/>
              </w:rPr>
              <w:t>Fuzzy Belief Rule-Based inference over EAR, head pose and voice</w:t>
            </w:r>
          </w:p>
        </w:tc>
        <w:tc>
          <w:tcPr>
            <w:tcW w:w="3600" w:type="dxa"/>
          </w:tcPr>
          <w:p w:rsidR="00B204DB" w:rsidRDefault="00F23D82">
            <w:pPr>
              <w:spacing w:after="40" w:line="240" w:lineRule="auto"/>
              <w:jc w:val="left"/>
            </w:pPr>
            <w:r>
              <w:rPr>
                <w:rFonts w:cs="Times New Roman"/>
                <w:sz w:val="19"/>
              </w:rPr>
              <w:t xml:space="preserve">If-then duration rules over </w:t>
            </w:r>
            <w:r>
              <w:rPr>
                <w:rFonts w:cs="Times New Roman"/>
                <w:sz w:val="19"/>
              </w:rPr>
              <w:t>EAR, closed fraction and image-plane roll</w:t>
            </w:r>
          </w:p>
        </w:tc>
      </w:tr>
      <w:tr w:rsidR="00B204DB">
        <w:trPr>
          <w:cantSplit/>
          <w:jc w:val="center"/>
        </w:trPr>
        <w:tc>
          <w:tcPr>
            <w:tcW w:w="1872" w:type="dxa"/>
          </w:tcPr>
          <w:p w:rsidR="00B204DB" w:rsidRDefault="00F23D82">
            <w:pPr>
              <w:spacing w:after="40" w:line="240" w:lineRule="auto"/>
              <w:jc w:val="left"/>
            </w:pPr>
            <w:r>
              <w:rPr>
                <w:rFonts w:cs="Times New Roman"/>
                <w:sz w:val="19"/>
              </w:rPr>
              <w:t>Voice</w:t>
            </w:r>
          </w:p>
        </w:tc>
        <w:tc>
          <w:tcPr>
            <w:tcW w:w="3600" w:type="dxa"/>
          </w:tcPr>
          <w:p w:rsidR="00B204DB" w:rsidRDefault="00F23D82">
            <w:pPr>
              <w:spacing w:after="40" w:line="240" w:lineRule="auto"/>
              <w:jc w:val="left"/>
            </w:pPr>
            <w:r>
              <w:rPr>
                <w:rFonts w:cs="Times New Roman"/>
                <w:sz w:val="19"/>
              </w:rPr>
              <w:t>Whisper-tiny wake words and commands [29]</w:t>
            </w:r>
          </w:p>
        </w:tc>
        <w:tc>
          <w:tcPr>
            <w:tcW w:w="3600" w:type="dxa"/>
          </w:tcPr>
          <w:p w:rsidR="00B204DB" w:rsidRDefault="00F23D82">
            <w:pPr>
              <w:spacing w:after="40" w:line="240" w:lineRule="auto"/>
              <w:jc w:val="left"/>
            </w:pPr>
            <w:r>
              <w:rPr>
                <w:rFonts w:cs="Times New Roman"/>
                <w:sz w:val="19"/>
              </w:rPr>
              <w:t>None</w:t>
            </w:r>
          </w:p>
        </w:tc>
      </w:tr>
      <w:tr w:rsidR="00B204DB">
        <w:trPr>
          <w:cantSplit/>
          <w:jc w:val="center"/>
        </w:trPr>
        <w:tc>
          <w:tcPr>
            <w:tcW w:w="1872" w:type="dxa"/>
          </w:tcPr>
          <w:p w:rsidR="00B204DB" w:rsidRDefault="00F23D82">
            <w:pPr>
              <w:spacing w:after="40" w:line="240" w:lineRule="auto"/>
              <w:jc w:val="left"/>
            </w:pPr>
            <w:r>
              <w:rPr>
                <w:rFonts w:cs="Times New Roman"/>
                <w:sz w:val="19"/>
              </w:rPr>
              <w:t>Personal threshold</w:t>
            </w:r>
          </w:p>
        </w:tc>
        <w:tc>
          <w:tcPr>
            <w:tcW w:w="3600" w:type="dxa"/>
          </w:tcPr>
          <w:p w:rsidR="00B204DB" w:rsidRDefault="00F23D82">
            <w:pPr>
              <w:spacing w:after="40" w:line="240" w:lineRule="auto"/>
              <w:jc w:val="left"/>
            </w:pPr>
            <w:r>
              <w:rPr>
                <w:rFonts w:cs="Times New Roman"/>
                <w:sz w:val="19"/>
              </w:rPr>
              <w:t>Initialisation phase on more than 300 frames</w:t>
            </w:r>
          </w:p>
        </w:tc>
        <w:tc>
          <w:tcPr>
            <w:tcW w:w="3600" w:type="dxa"/>
          </w:tcPr>
          <w:p w:rsidR="00B204DB" w:rsidRDefault="00F23D82">
            <w:pPr>
              <w:spacing w:after="40" w:line="240" w:lineRule="auto"/>
              <w:jc w:val="left"/>
            </w:pPr>
            <w:r>
              <w:rPr>
                <w:rFonts w:cs="Times New Roman"/>
                <w:sz w:val="19"/>
              </w:rPr>
              <w:t>8 to 15 s, threshold = 0.72 x median EAR</w:t>
            </w:r>
          </w:p>
        </w:tc>
      </w:tr>
      <w:tr w:rsidR="00B204DB">
        <w:trPr>
          <w:cantSplit/>
          <w:jc w:val="center"/>
        </w:trPr>
        <w:tc>
          <w:tcPr>
            <w:tcW w:w="1872" w:type="dxa"/>
          </w:tcPr>
          <w:p w:rsidR="00B204DB" w:rsidRDefault="00F23D82">
            <w:pPr>
              <w:spacing w:after="40" w:line="240" w:lineRule="auto"/>
              <w:jc w:val="left"/>
            </w:pPr>
            <w:r>
              <w:rPr>
                <w:rFonts w:cs="Times New Roman"/>
                <w:sz w:val="19"/>
              </w:rPr>
              <w:t>Target</w:t>
            </w:r>
          </w:p>
        </w:tc>
        <w:tc>
          <w:tcPr>
            <w:tcW w:w="3600" w:type="dxa"/>
          </w:tcPr>
          <w:p w:rsidR="00B204DB" w:rsidRDefault="00F23D82">
            <w:pPr>
              <w:spacing w:after="40" w:line="240" w:lineRule="auto"/>
              <w:jc w:val="left"/>
            </w:pPr>
            <w:r>
              <w:rPr>
                <w:rFonts w:cs="Times New Roman"/>
                <w:sz w:val="19"/>
              </w:rPr>
              <w:t>Drowsiness, fatigue and distraction</w:t>
            </w:r>
          </w:p>
        </w:tc>
        <w:tc>
          <w:tcPr>
            <w:tcW w:w="3600" w:type="dxa"/>
          </w:tcPr>
          <w:p w:rsidR="00B204DB" w:rsidRDefault="00F23D82">
            <w:pPr>
              <w:spacing w:after="40" w:line="240" w:lineRule="auto"/>
              <w:jc w:val="left"/>
            </w:pPr>
            <w:r>
              <w:rPr>
                <w:rFonts w:cs="Times New Roman"/>
                <w:sz w:val="19"/>
              </w:rPr>
              <w:t xml:space="preserve">Possible </w:t>
            </w:r>
            <w:r>
              <w:rPr>
                <w:rFonts w:cs="Times New Roman"/>
                <w:sz w:val="19"/>
              </w:rPr>
              <w:t>drowsiness or impairment; not alcohol</w:t>
            </w:r>
          </w:p>
        </w:tc>
      </w:tr>
      <w:tr w:rsidR="00B204DB">
        <w:trPr>
          <w:cantSplit/>
          <w:jc w:val="center"/>
        </w:trPr>
        <w:tc>
          <w:tcPr>
            <w:tcW w:w="1872" w:type="dxa"/>
          </w:tcPr>
          <w:p w:rsidR="00B204DB" w:rsidRDefault="00F23D82">
            <w:pPr>
              <w:spacing w:after="40" w:line="240" w:lineRule="auto"/>
              <w:jc w:val="left"/>
            </w:pPr>
            <w:r>
              <w:rPr>
                <w:rFonts w:cs="Times New Roman"/>
                <w:sz w:val="19"/>
              </w:rPr>
              <w:t>Hardware</w:t>
            </w:r>
          </w:p>
        </w:tc>
        <w:tc>
          <w:tcPr>
            <w:tcW w:w="3600" w:type="dxa"/>
          </w:tcPr>
          <w:p w:rsidR="00B204DB" w:rsidRDefault="00F23D82">
            <w:pPr>
              <w:spacing w:after="40" w:line="240" w:lineRule="auto"/>
              <w:jc w:val="left"/>
            </w:pPr>
            <w:r>
              <w:rPr>
                <w:rFonts w:cs="Times New Roman"/>
                <w:sz w:val="19"/>
              </w:rPr>
              <w:t>Jetson Orin Nano (8 GB), 25 frames per second</w:t>
            </w:r>
          </w:p>
        </w:tc>
        <w:tc>
          <w:tcPr>
            <w:tcW w:w="3600" w:type="dxa"/>
          </w:tcPr>
          <w:p w:rsidR="00B204DB" w:rsidRDefault="00F23D82">
            <w:pPr>
              <w:spacing w:after="40" w:line="240" w:lineRule="auto"/>
              <w:jc w:val="left"/>
            </w:pPr>
            <w:r>
              <w:rPr>
                <w:rFonts w:cs="Times New Roman"/>
                <w:sz w:val="19"/>
              </w:rPr>
              <w:t>Laptop CPU; about 30 frames per second sustained by the API in our measurement</w:t>
            </w:r>
          </w:p>
        </w:tc>
      </w:tr>
    </w:tbl>
    <w:p w:rsidR="00B204DB" w:rsidRDefault="00B204DB">
      <w:pPr>
        <w:spacing w:after="80" w:line="80" w:lineRule="exact"/>
      </w:pPr>
    </w:p>
    <w:p w:rsidR="00B204DB" w:rsidRDefault="00F23D82">
      <w:r>
        <w:rPr>
          <w:rFonts w:cs="Times New Roman"/>
        </w:rPr>
        <w:t>We did not reproduce EAR-4, the fuzzy belief engine or the voice interface, and n</w:t>
      </w:r>
      <w:r>
        <w:rPr>
          <w:rFonts w:cs="Times New Roman"/>
        </w:rPr>
        <w:t>o figure of the base paper is attributed to this project.</w:t>
      </w:r>
    </w:p>
    <w:p w:rsidR="00B204DB" w:rsidRDefault="00F23D82">
      <w:pPr>
        <w:pStyle w:val="Heading1"/>
        <w:pageBreakBefore/>
      </w:pPr>
      <w:r>
        <w:lastRenderedPageBreak/>
        <w:t>2. NOVELTY AGAINST THE BASE PAPER</w:t>
      </w:r>
    </w:p>
    <w:p w:rsidR="00B204DB" w:rsidRDefault="00F23D82">
      <w:r>
        <w:rPr>
          <w:rFonts w:cs="Times New Roman"/>
        </w:rPr>
        <w:t>The base paper [1] is an embedded driver-monitoring study that combines a new eye feature (EAR-4), head pose and a voice interface in a fuzzy belief rule-based engi</w:t>
      </w:r>
      <w:r>
        <w:rPr>
          <w:rFonts w:cs="Times New Roman"/>
        </w:rPr>
        <w:t>ne. This project does not reproduce it and does not try to beat its numbers; its contribution is of a different, more modest kind. The table separates what is new in this work from what is standard practice that it reuses.</w:t>
      </w:r>
    </w:p>
    <w:p w:rsidR="00B204DB" w:rsidRDefault="00F23D8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xml:space="preserve">: </w:t>
      </w:r>
      <w:r>
        <w:rPr>
          <w:rFonts w:cs="Times New Roman"/>
        </w:rPr>
        <w:t>Novelty against the base paper</w:t>
      </w:r>
    </w:p>
    <w:tbl>
      <w:tblPr>
        <w:tblStyle w:val="TableGrid"/>
        <w:tblW w:w="0" w:type="auto"/>
        <w:jc w:val="center"/>
        <w:tblLook w:val="04A0" w:firstRow="1" w:lastRow="0" w:firstColumn="1" w:lastColumn="0" w:noHBand="0" w:noVBand="1"/>
      </w:tblPr>
      <w:tblGrid>
        <w:gridCol w:w="1584"/>
        <w:gridCol w:w="2304"/>
        <w:gridCol w:w="3168"/>
        <w:gridCol w:w="2016"/>
      </w:tblGrid>
      <w:tr w:rsidR="00B204DB">
        <w:trPr>
          <w:cantSplit/>
          <w:tblHeader/>
          <w:jc w:val="center"/>
        </w:trPr>
        <w:tc>
          <w:tcPr>
            <w:tcW w:w="1584" w:type="dxa"/>
            <w:shd w:val="clear" w:color="auto" w:fill="1B2A41"/>
          </w:tcPr>
          <w:p w:rsidR="00B204DB" w:rsidRDefault="00F23D82">
            <w:pPr>
              <w:spacing w:after="40" w:line="240" w:lineRule="auto"/>
              <w:jc w:val="center"/>
            </w:pPr>
            <w:r>
              <w:rPr>
                <w:rFonts w:cs="Times New Roman"/>
                <w:b/>
                <w:color w:val="FFFFFF"/>
                <w:sz w:val="18"/>
              </w:rPr>
              <w:t>Aspect</w:t>
            </w:r>
          </w:p>
        </w:tc>
        <w:tc>
          <w:tcPr>
            <w:tcW w:w="2304" w:type="dxa"/>
            <w:shd w:val="clear" w:color="auto" w:fill="1B2A41"/>
          </w:tcPr>
          <w:p w:rsidR="00B204DB" w:rsidRDefault="00F23D82">
            <w:pPr>
              <w:spacing w:after="40" w:line="240" w:lineRule="auto"/>
              <w:jc w:val="center"/>
            </w:pPr>
            <w:r>
              <w:rPr>
                <w:rFonts w:cs="Times New Roman"/>
                <w:b/>
                <w:color w:val="FFFFFF"/>
                <w:sz w:val="18"/>
              </w:rPr>
              <w:t>Base paper</w:t>
            </w:r>
          </w:p>
        </w:tc>
        <w:tc>
          <w:tcPr>
            <w:tcW w:w="3168" w:type="dxa"/>
            <w:shd w:val="clear" w:color="auto" w:fill="1B2A41"/>
          </w:tcPr>
          <w:p w:rsidR="00B204DB" w:rsidRDefault="00F23D82">
            <w:pPr>
              <w:spacing w:after="40" w:line="240" w:lineRule="auto"/>
              <w:jc w:val="center"/>
            </w:pPr>
            <w:r>
              <w:rPr>
                <w:rFonts w:cs="Times New Roman"/>
                <w:b/>
                <w:color w:val="FFFFFF"/>
                <w:sz w:val="18"/>
              </w:rPr>
              <w:t>This project</w:t>
            </w:r>
          </w:p>
        </w:tc>
        <w:tc>
          <w:tcPr>
            <w:tcW w:w="2016" w:type="dxa"/>
            <w:shd w:val="clear" w:color="auto" w:fill="1B2A41"/>
          </w:tcPr>
          <w:p w:rsidR="00B204DB" w:rsidRDefault="00F23D82">
            <w:pPr>
              <w:spacing w:after="40" w:line="240" w:lineRule="auto"/>
              <w:jc w:val="center"/>
            </w:pPr>
            <w:r>
              <w:rPr>
                <w:rFonts w:cs="Times New Roman"/>
                <w:b/>
                <w:color w:val="FFFFFF"/>
                <w:sz w:val="18"/>
              </w:rPr>
              <w:t>Novel here?</w:t>
            </w:r>
          </w:p>
        </w:tc>
      </w:tr>
      <w:tr w:rsidR="00B204DB">
        <w:trPr>
          <w:cantSplit/>
          <w:jc w:val="center"/>
        </w:trPr>
        <w:tc>
          <w:tcPr>
            <w:tcW w:w="1584" w:type="dxa"/>
          </w:tcPr>
          <w:p w:rsidR="00B204DB" w:rsidRDefault="00F23D82">
            <w:pPr>
              <w:spacing w:after="40" w:line="240" w:lineRule="auto"/>
              <w:jc w:val="left"/>
            </w:pPr>
            <w:r>
              <w:rPr>
                <w:rFonts w:cs="Times New Roman"/>
                <w:sz w:val="18"/>
              </w:rPr>
              <w:t>Target</w:t>
            </w:r>
          </w:p>
        </w:tc>
        <w:tc>
          <w:tcPr>
            <w:tcW w:w="2304" w:type="dxa"/>
          </w:tcPr>
          <w:p w:rsidR="00B204DB" w:rsidRDefault="00F23D82">
            <w:pPr>
              <w:spacing w:after="40" w:line="240" w:lineRule="auto"/>
              <w:jc w:val="left"/>
            </w:pPr>
            <w:r>
              <w:rPr>
                <w:rFonts w:cs="Times New Roman"/>
                <w:sz w:val="18"/>
              </w:rPr>
              <w:t>Drowsiness, fatigue, distraction</w:t>
            </w:r>
          </w:p>
        </w:tc>
        <w:tc>
          <w:tcPr>
            <w:tcW w:w="3168" w:type="dxa"/>
          </w:tcPr>
          <w:p w:rsidR="00B204DB" w:rsidRDefault="00F23D82">
            <w:pPr>
              <w:spacing w:after="40" w:line="240" w:lineRule="auto"/>
              <w:jc w:val="left"/>
            </w:pPr>
            <w:r>
              <w:rPr>
                <w:rFonts w:cs="Times New Roman"/>
                <w:sz w:val="18"/>
              </w:rPr>
              <w:t>Drowsiness-type impairment indicator for a two-wheeler rider; explicitly not alcohol</w:t>
            </w:r>
          </w:p>
        </w:tc>
        <w:tc>
          <w:tcPr>
            <w:tcW w:w="2016" w:type="dxa"/>
          </w:tcPr>
          <w:p w:rsidR="00B204DB" w:rsidRDefault="00F23D82">
            <w:pPr>
              <w:spacing w:after="40" w:line="240" w:lineRule="auto"/>
              <w:jc w:val="left"/>
            </w:pPr>
            <w:r>
              <w:rPr>
                <w:rFonts w:cs="Times New Roman"/>
                <w:sz w:val="18"/>
              </w:rPr>
              <w:t>Different framing; no new detection capability</w:t>
            </w:r>
          </w:p>
        </w:tc>
      </w:tr>
      <w:tr w:rsidR="00B204DB">
        <w:trPr>
          <w:cantSplit/>
          <w:jc w:val="center"/>
        </w:trPr>
        <w:tc>
          <w:tcPr>
            <w:tcW w:w="1584" w:type="dxa"/>
          </w:tcPr>
          <w:p w:rsidR="00B204DB" w:rsidRDefault="00F23D82">
            <w:pPr>
              <w:spacing w:after="40" w:line="240" w:lineRule="auto"/>
              <w:jc w:val="left"/>
            </w:pPr>
            <w:r>
              <w:rPr>
                <w:rFonts w:cs="Times New Roman"/>
                <w:sz w:val="18"/>
              </w:rPr>
              <w:t>Decision</w:t>
            </w:r>
            <w:r>
              <w:rPr>
                <w:rFonts w:cs="Times New Roman"/>
                <w:sz w:val="18"/>
              </w:rPr>
              <w:t xml:space="preserve"> logic</w:t>
            </w:r>
          </w:p>
        </w:tc>
        <w:tc>
          <w:tcPr>
            <w:tcW w:w="2304" w:type="dxa"/>
          </w:tcPr>
          <w:p w:rsidR="00B204DB" w:rsidRDefault="00F23D82">
            <w:pPr>
              <w:spacing w:after="40" w:line="240" w:lineRule="auto"/>
              <w:jc w:val="left"/>
            </w:pPr>
            <w:r>
              <w:rPr>
                <w:rFonts w:cs="Times New Roman"/>
                <w:sz w:val="18"/>
              </w:rPr>
              <w:t>Fuzzy belief rule base fusing EAR-4, head pose, voice</w:t>
            </w:r>
          </w:p>
        </w:tc>
        <w:tc>
          <w:tcPr>
            <w:tcW w:w="3168" w:type="dxa"/>
          </w:tcPr>
          <w:p w:rsidR="00B204DB" w:rsidRDefault="00F23D82">
            <w:pPr>
              <w:spacing w:after="40" w:line="240" w:lineRule="auto"/>
              <w:jc w:val="left"/>
            </w:pPr>
            <w:r>
              <w:rPr>
                <w:rFonts w:cs="Times New Roman"/>
                <w:sz w:val="18"/>
              </w:rPr>
              <w:t>Transparent duration rules with persistence, a reason string and quality precedence</w:t>
            </w:r>
          </w:p>
        </w:tc>
        <w:tc>
          <w:tcPr>
            <w:tcW w:w="2016" w:type="dxa"/>
          </w:tcPr>
          <w:p w:rsidR="00B204DB" w:rsidRDefault="00F23D82">
            <w:pPr>
              <w:spacing w:after="40" w:line="240" w:lineRule="auto"/>
              <w:jc w:val="left"/>
            </w:pPr>
            <w:r>
              <w:rPr>
                <w:rFonts w:cs="Times New Roman"/>
                <w:sz w:val="18"/>
              </w:rPr>
              <w:t xml:space="preserve">Simpler; the </w:t>
            </w:r>
            <w:r>
              <w:rPr>
                <w:rFonts w:cs="Times New Roman"/>
                <w:b/>
                <w:sz w:val="18"/>
              </w:rPr>
              <w:t>explainability and the refusal to guess</w:t>
            </w:r>
            <w:r>
              <w:rPr>
                <w:rFonts w:cs="Times New Roman"/>
                <w:sz w:val="18"/>
              </w:rPr>
              <w:t xml:space="preserve"> are the point</w:t>
            </w:r>
          </w:p>
        </w:tc>
      </w:tr>
      <w:tr w:rsidR="00B204DB">
        <w:trPr>
          <w:cantSplit/>
          <w:jc w:val="center"/>
        </w:trPr>
        <w:tc>
          <w:tcPr>
            <w:tcW w:w="1584" w:type="dxa"/>
          </w:tcPr>
          <w:p w:rsidR="00B204DB" w:rsidRDefault="00F23D82">
            <w:pPr>
              <w:spacing w:after="40" w:line="240" w:lineRule="auto"/>
              <w:jc w:val="left"/>
            </w:pPr>
            <w:r>
              <w:rPr>
                <w:rFonts w:cs="Times New Roman"/>
                <w:sz w:val="18"/>
              </w:rPr>
              <w:t>Signal quality</w:t>
            </w:r>
          </w:p>
        </w:tc>
        <w:tc>
          <w:tcPr>
            <w:tcW w:w="2304" w:type="dxa"/>
          </w:tcPr>
          <w:p w:rsidR="00B204DB" w:rsidRDefault="00F23D82">
            <w:pPr>
              <w:spacing w:after="40" w:line="240" w:lineRule="auto"/>
              <w:jc w:val="left"/>
            </w:pPr>
            <w:r>
              <w:rPr>
                <w:rFonts w:cs="Times New Roman"/>
                <w:sz w:val="18"/>
              </w:rPr>
              <w:t>Not the focus</w:t>
            </w:r>
          </w:p>
        </w:tc>
        <w:tc>
          <w:tcPr>
            <w:tcW w:w="3168" w:type="dxa"/>
          </w:tcPr>
          <w:p w:rsidR="00B204DB" w:rsidRDefault="00F23D82">
            <w:pPr>
              <w:spacing w:after="40" w:line="240" w:lineRule="auto"/>
              <w:jc w:val="left"/>
            </w:pPr>
            <w:r>
              <w:rPr>
                <w:rFonts w:cs="Times New Roman"/>
                <w:sz w:val="18"/>
              </w:rPr>
              <w:t xml:space="preserve">Seven quality gates; </w:t>
            </w:r>
            <w:r>
              <w:rPr>
                <w:rFonts w:cs="Times New Roman"/>
                <w:i/>
                <w:sz w:val="18"/>
              </w:rPr>
              <w:t>Unable to assess</w:t>
            </w:r>
            <w:r>
              <w:rPr>
                <w:rFonts w:cs="Times New Roman"/>
                <w:sz w:val="18"/>
              </w:rPr>
              <w:t xml:space="preserve"> as a first-class output; gate behaviour measured under degradation</w:t>
            </w:r>
          </w:p>
        </w:tc>
        <w:tc>
          <w:tcPr>
            <w:tcW w:w="2016" w:type="dxa"/>
          </w:tcPr>
          <w:p w:rsidR="00B204DB" w:rsidRDefault="00F23D82">
            <w:pPr>
              <w:spacing w:after="40" w:line="240" w:lineRule="auto"/>
              <w:jc w:val="left"/>
            </w:pPr>
            <w:r>
              <w:rPr>
                <w:rFonts w:cs="Times New Roman"/>
                <w:b/>
                <w:sz w:val="18"/>
              </w:rPr>
              <w:t>Yes</w:t>
            </w:r>
            <w:r>
              <w:rPr>
                <w:rFonts w:cs="Times New Roman"/>
                <w:sz w:val="18"/>
              </w:rPr>
              <w:t xml:space="preserve"> for this project</w:t>
            </w:r>
          </w:p>
        </w:tc>
      </w:tr>
      <w:tr w:rsidR="00B204DB">
        <w:trPr>
          <w:cantSplit/>
          <w:jc w:val="center"/>
        </w:trPr>
        <w:tc>
          <w:tcPr>
            <w:tcW w:w="1584" w:type="dxa"/>
          </w:tcPr>
          <w:p w:rsidR="00B204DB" w:rsidRDefault="00F23D82">
            <w:pPr>
              <w:spacing w:after="40" w:line="240" w:lineRule="auto"/>
              <w:jc w:val="left"/>
            </w:pPr>
            <w:r>
              <w:rPr>
                <w:rFonts w:cs="Times New Roman"/>
                <w:sz w:val="18"/>
              </w:rPr>
              <w:t>Personalisation</w:t>
            </w:r>
          </w:p>
        </w:tc>
        <w:tc>
          <w:tcPr>
            <w:tcW w:w="2304" w:type="dxa"/>
          </w:tcPr>
          <w:p w:rsidR="00B204DB" w:rsidRDefault="00F23D82">
            <w:pPr>
              <w:spacing w:after="40" w:line="240" w:lineRule="auto"/>
              <w:jc w:val="left"/>
            </w:pPr>
            <w:r>
              <w:rPr>
                <w:rFonts w:cs="Times New Roman"/>
                <w:sz w:val="18"/>
              </w:rPr>
              <w:t>Adaptive threshold from over 300 frames</w:t>
            </w:r>
          </w:p>
        </w:tc>
        <w:tc>
          <w:tcPr>
            <w:tcW w:w="3168" w:type="dxa"/>
          </w:tcPr>
          <w:p w:rsidR="00B204DB" w:rsidRDefault="00F23D82">
            <w:pPr>
              <w:spacing w:after="40" w:line="240" w:lineRule="auto"/>
              <w:jc w:val="left"/>
            </w:pPr>
            <w:r>
              <w:rPr>
                <w:rFonts w:cs="Times New Roman"/>
                <w:sz w:val="18"/>
              </w:rPr>
              <w:t>Calibration with acceptance tests (&gt;= 40 frames, &gt;= 70 % accepted, low va</w:t>
            </w:r>
            <w:r>
              <w:rPr>
                <w:rFonts w:cs="Times New Roman"/>
                <w:sz w:val="18"/>
              </w:rPr>
              <w:t>riance) and a clipped 0.72 x median rule</w:t>
            </w:r>
          </w:p>
        </w:tc>
        <w:tc>
          <w:tcPr>
            <w:tcW w:w="2016" w:type="dxa"/>
          </w:tcPr>
          <w:p w:rsidR="00B204DB" w:rsidRDefault="00F23D82">
            <w:pPr>
              <w:spacing w:after="40" w:line="240" w:lineRule="auto"/>
              <w:jc w:val="left"/>
            </w:pPr>
            <w:r>
              <w:rPr>
                <w:rFonts w:cs="Times New Roman"/>
                <w:sz w:val="18"/>
              </w:rPr>
              <w:t>Comparable idea, different recipe</w:t>
            </w:r>
          </w:p>
        </w:tc>
      </w:tr>
      <w:tr w:rsidR="00B204DB">
        <w:trPr>
          <w:cantSplit/>
          <w:jc w:val="center"/>
        </w:trPr>
        <w:tc>
          <w:tcPr>
            <w:tcW w:w="1584" w:type="dxa"/>
          </w:tcPr>
          <w:p w:rsidR="00B204DB" w:rsidRDefault="00F23D82">
            <w:pPr>
              <w:spacing w:after="40" w:line="240" w:lineRule="auto"/>
              <w:jc w:val="left"/>
            </w:pPr>
            <w:r>
              <w:rPr>
                <w:rFonts w:cs="Times New Roman"/>
                <w:sz w:val="18"/>
              </w:rPr>
              <w:t>Delivery</w:t>
            </w:r>
          </w:p>
        </w:tc>
        <w:tc>
          <w:tcPr>
            <w:tcW w:w="2304" w:type="dxa"/>
          </w:tcPr>
          <w:p w:rsidR="00B204DB" w:rsidRDefault="00F23D82">
            <w:pPr>
              <w:spacing w:after="40" w:line="240" w:lineRule="auto"/>
              <w:jc w:val="left"/>
            </w:pPr>
            <w:r>
              <w:rPr>
                <w:rFonts w:cs="Times New Roman"/>
                <w:sz w:val="18"/>
              </w:rPr>
              <w:t>Jetson Orin Nano, buzzer</w:t>
            </w:r>
          </w:p>
        </w:tc>
        <w:tc>
          <w:tcPr>
            <w:tcW w:w="3168" w:type="dxa"/>
          </w:tcPr>
          <w:p w:rsidR="00B204DB" w:rsidRDefault="00F23D82">
            <w:pPr>
              <w:spacing w:after="40" w:line="240" w:lineRule="auto"/>
              <w:jc w:val="left"/>
            </w:pPr>
            <w:r>
              <w:rPr>
                <w:rFonts w:cs="Times New Roman"/>
                <w:sz w:val="18"/>
              </w:rPr>
              <w:t>Desktop app and a FastAPI + React web app sharing one core, demo login, history, CSV export, threshold editor</w:t>
            </w:r>
          </w:p>
        </w:tc>
        <w:tc>
          <w:tcPr>
            <w:tcW w:w="2016" w:type="dxa"/>
          </w:tcPr>
          <w:p w:rsidR="00B204DB" w:rsidRDefault="00F23D82">
            <w:pPr>
              <w:spacing w:after="40" w:line="240" w:lineRule="auto"/>
              <w:jc w:val="left"/>
            </w:pPr>
            <w:r>
              <w:rPr>
                <w:rFonts w:cs="Times New Roman"/>
                <w:b/>
                <w:sz w:val="18"/>
              </w:rPr>
              <w:t>Yes</w:t>
            </w:r>
            <w:r>
              <w:rPr>
                <w:rFonts w:cs="Times New Roman"/>
                <w:sz w:val="18"/>
              </w:rPr>
              <w:t>: a reusable software layer</w:t>
            </w:r>
          </w:p>
        </w:tc>
      </w:tr>
      <w:tr w:rsidR="00B204DB">
        <w:trPr>
          <w:cantSplit/>
          <w:jc w:val="center"/>
        </w:trPr>
        <w:tc>
          <w:tcPr>
            <w:tcW w:w="1584" w:type="dxa"/>
          </w:tcPr>
          <w:p w:rsidR="00B204DB" w:rsidRDefault="00F23D82">
            <w:pPr>
              <w:spacing w:after="40" w:line="240" w:lineRule="auto"/>
              <w:jc w:val="left"/>
            </w:pPr>
            <w:r>
              <w:rPr>
                <w:rFonts w:cs="Times New Roman"/>
                <w:sz w:val="18"/>
              </w:rPr>
              <w:t>Eval</w:t>
            </w:r>
            <w:r>
              <w:rPr>
                <w:rFonts w:cs="Times New Roman"/>
                <w:sz w:val="18"/>
              </w:rPr>
              <w:t>uation honesty</w:t>
            </w:r>
          </w:p>
        </w:tc>
        <w:tc>
          <w:tcPr>
            <w:tcW w:w="2304" w:type="dxa"/>
          </w:tcPr>
          <w:p w:rsidR="00B204DB" w:rsidRDefault="00F23D82">
            <w:pPr>
              <w:spacing w:after="40" w:line="240" w:lineRule="auto"/>
              <w:jc w:val="left"/>
            </w:pPr>
            <w:r>
              <w:rPr>
                <w:rFonts w:cs="Times New Roman"/>
                <w:sz w:val="18"/>
              </w:rPr>
              <w:t>NTHU-DDD frame classification</w:t>
            </w:r>
          </w:p>
        </w:tc>
        <w:tc>
          <w:tcPr>
            <w:tcW w:w="3168" w:type="dxa"/>
          </w:tcPr>
          <w:p w:rsidR="00B204DB" w:rsidRDefault="00F23D82">
            <w:pPr>
              <w:spacing w:after="40" w:line="240" w:lineRule="auto"/>
              <w:jc w:val="left"/>
            </w:pPr>
            <w:r>
              <w:rPr>
                <w:rFonts w:cs="Times New Roman"/>
                <w:sz w:val="18"/>
              </w:rPr>
              <w:t>Eye-state component on CEW with and without gates; degraded-condition test; scripted-stream study of the rules; synthetic results flagged</w:t>
            </w:r>
          </w:p>
        </w:tc>
        <w:tc>
          <w:tcPr>
            <w:tcW w:w="2016" w:type="dxa"/>
          </w:tcPr>
          <w:p w:rsidR="00B204DB" w:rsidRDefault="00F23D82">
            <w:pPr>
              <w:spacing w:after="40" w:line="240" w:lineRule="auto"/>
              <w:jc w:val="left"/>
            </w:pPr>
            <w:r>
              <w:rPr>
                <w:rFonts w:cs="Times New Roman"/>
                <w:b/>
                <w:sz w:val="18"/>
              </w:rPr>
              <w:t>Yes</w:t>
            </w:r>
            <w:r>
              <w:rPr>
                <w:rFonts w:cs="Times New Roman"/>
                <w:sz w:val="18"/>
              </w:rPr>
              <w:t>: measured limits are reported</w:t>
            </w:r>
          </w:p>
        </w:tc>
      </w:tr>
      <w:tr w:rsidR="00B204DB">
        <w:trPr>
          <w:cantSplit/>
          <w:jc w:val="center"/>
        </w:trPr>
        <w:tc>
          <w:tcPr>
            <w:tcW w:w="1584" w:type="dxa"/>
          </w:tcPr>
          <w:p w:rsidR="00B204DB" w:rsidRDefault="00F23D82">
            <w:pPr>
              <w:spacing w:after="40" w:line="240" w:lineRule="auto"/>
              <w:jc w:val="left"/>
            </w:pPr>
            <w:r>
              <w:rPr>
                <w:rFonts w:cs="Times New Roman"/>
                <w:sz w:val="18"/>
              </w:rPr>
              <w:t>Offline learning</w:t>
            </w:r>
          </w:p>
        </w:tc>
        <w:tc>
          <w:tcPr>
            <w:tcW w:w="2304" w:type="dxa"/>
          </w:tcPr>
          <w:p w:rsidR="00B204DB" w:rsidRDefault="00F23D82">
            <w:pPr>
              <w:spacing w:after="40" w:line="240" w:lineRule="auto"/>
              <w:jc w:val="left"/>
            </w:pPr>
            <w:r>
              <w:rPr>
                <w:rFonts w:cs="Times New Roman"/>
                <w:sz w:val="18"/>
              </w:rPr>
              <w:t>Random Forest and XGB</w:t>
            </w:r>
            <w:r>
              <w:rPr>
                <w:rFonts w:cs="Times New Roman"/>
                <w:sz w:val="18"/>
              </w:rPr>
              <w:t>oost on EAR features</w:t>
            </w:r>
          </w:p>
        </w:tc>
        <w:tc>
          <w:tcPr>
            <w:tcW w:w="3168" w:type="dxa"/>
          </w:tcPr>
          <w:p w:rsidR="00B204DB" w:rsidRDefault="00F23D82">
            <w:pPr>
              <w:spacing w:after="40" w:line="240" w:lineRule="auto"/>
              <w:jc w:val="left"/>
            </w:pPr>
            <w:r>
              <w:rPr>
                <w:rFonts w:cs="Times New Roman"/>
                <w:sz w:val="18"/>
              </w:rPr>
              <w:t>Subject-disjoint window evaluation with a nearest-centroid model, never used live</w:t>
            </w:r>
          </w:p>
        </w:tc>
        <w:tc>
          <w:tcPr>
            <w:tcW w:w="2016" w:type="dxa"/>
          </w:tcPr>
          <w:p w:rsidR="00B204DB" w:rsidRDefault="00F23D82">
            <w:pPr>
              <w:spacing w:after="40" w:line="240" w:lineRule="auto"/>
              <w:jc w:val="left"/>
            </w:pPr>
            <w:r>
              <w:rPr>
                <w:rFonts w:cs="Times New Roman"/>
                <w:sz w:val="18"/>
              </w:rPr>
              <w:t>Pipeline only; no real-data result</w:t>
            </w:r>
          </w:p>
        </w:tc>
      </w:tr>
      <w:tr w:rsidR="00B204DB">
        <w:trPr>
          <w:cantSplit/>
          <w:jc w:val="center"/>
        </w:trPr>
        <w:tc>
          <w:tcPr>
            <w:tcW w:w="1584" w:type="dxa"/>
          </w:tcPr>
          <w:p w:rsidR="00B204DB" w:rsidRDefault="00F23D82">
            <w:pPr>
              <w:spacing w:after="40" w:line="240" w:lineRule="auto"/>
              <w:jc w:val="left"/>
            </w:pPr>
            <w:r>
              <w:rPr>
                <w:rFonts w:cs="Times New Roman"/>
                <w:sz w:val="18"/>
              </w:rPr>
              <w:t>Voice, EAR-4, fuzzy engine</w:t>
            </w:r>
          </w:p>
        </w:tc>
        <w:tc>
          <w:tcPr>
            <w:tcW w:w="2304" w:type="dxa"/>
          </w:tcPr>
          <w:p w:rsidR="00B204DB" w:rsidRDefault="00F23D82">
            <w:pPr>
              <w:spacing w:after="40" w:line="240" w:lineRule="auto"/>
              <w:jc w:val="left"/>
            </w:pPr>
            <w:r>
              <w:rPr>
                <w:rFonts w:cs="Times New Roman"/>
                <w:sz w:val="18"/>
              </w:rPr>
              <w:t>Core of the paper</w:t>
            </w:r>
          </w:p>
        </w:tc>
        <w:tc>
          <w:tcPr>
            <w:tcW w:w="3168" w:type="dxa"/>
          </w:tcPr>
          <w:p w:rsidR="00B204DB" w:rsidRDefault="00F23D82">
            <w:pPr>
              <w:spacing w:after="40" w:line="240" w:lineRule="auto"/>
              <w:jc w:val="left"/>
            </w:pPr>
            <w:r>
              <w:rPr>
                <w:rFonts w:cs="Times New Roman"/>
                <w:sz w:val="18"/>
              </w:rPr>
              <w:t>Not implemented</w:t>
            </w:r>
          </w:p>
        </w:tc>
        <w:tc>
          <w:tcPr>
            <w:tcW w:w="2016" w:type="dxa"/>
          </w:tcPr>
          <w:p w:rsidR="00B204DB" w:rsidRDefault="00F23D82">
            <w:pPr>
              <w:spacing w:after="40" w:line="240" w:lineRule="auto"/>
              <w:jc w:val="left"/>
            </w:pPr>
            <w:r>
              <w:rPr>
                <w:rFonts w:cs="Times New Roman"/>
                <w:sz w:val="18"/>
              </w:rPr>
              <w:t>Not reproduced</w:t>
            </w:r>
          </w:p>
        </w:tc>
      </w:tr>
    </w:tbl>
    <w:p w:rsidR="00B204DB" w:rsidRDefault="00B204DB">
      <w:pPr>
        <w:spacing w:after="80" w:line="80" w:lineRule="exact"/>
      </w:pPr>
    </w:p>
    <w:p w:rsidR="00B204DB" w:rsidRDefault="00F23D82">
      <w:r>
        <w:rPr>
          <w:rFonts w:cs="Times New Roman"/>
          <w:b/>
        </w:rPr>
        <w:t>What is not new.</w:t>
      </w:r>
      <w:r>
        <w:rPr>
          <w:rFonts w:cs="Times New Roman"/>
        </w:rPr>
        <w:t xml:space="preserve"> Six-point EAR [9], MediaPipe landmarks [10], [11], closed-fraction ideas related to PERCLOS [15], blink-rate fatigue cues [16] and subject-wise evaluation are established. The project's value lies in assembling them into one inspectable, tested system and</w:t>
      </w:r>
      <w:r>
        <w:rPr>
          <w:rFonts w:cs="Times New Roman"/>
        </w:rPr>
        <w:t xml:space="preserve"> in stating its measured behaviour: an EAR ROC AUC of 0.989 on public data, a default threshold that is too conservative, gates that fail safe but strictly, and a warning that needs about 2.5 s of closure.</w:t>
      </w:r>
    </w:p>
    <w:p w:rsidR="00B204DB" w:rsidRDefault="00F23D82">
      <w:pPr>
        <w:pStyle w:val="Heading1"/>
        <w:pageBreakBefore/>
      </w:pPr>
      <w:r>
        <w:lastRenderedPageBreak/>
        <w:t>3. KEY CONTRIBUTIONS</w:t>
      </w:r>
    </w:p>
    <w:p w:rsidR="00B204DB" w:rsidRDefault="00F23D82">
      <w:r>
        <w:rPr>
          <w:rFonts w:cs="Times New Roman"/>
        </w:rPr>
        <w:t>The contributions of the proj</w:t>
      </w:r>
      <w:r>
        <w:rPr>
          <w:rFonts w:cs="Times New Roman"/>
        </w:rPr>
        <w:t>ect, in order of importance:</w:t>
      </w:r>
    </w:p>
    <w:p w:rsidR="00B204DB" w:rsidRDefault="00F23D82">
      <w:pPr>
        <w:spacing w:after="60"/>
        <w:ind w:left="720" w:hanging="432"/>
      </w:pPr>
      <w:r>
        <w:rPr>
          <w:rFonts w:cs="Times New Roman"/>
        </w:rPr>
        <w:t>1.  An explainable, quality-gated rule engine for eye closure and head tilt with three outputs, a reason for every verdict, evidence persistence, a cooldown and personal calibration (</w:t>
      </w:r>
      <w:r>
        <w:rPr>
          <w:rFonts w:ascii="Consolas" w:eastAsia="Consolas" w:hAnsi="Consolas" w:cs="Consolas"/>
          <w:sz w:val="21"/>
        </w:rPr>
        <w:t>core.py</w:t>
      </w:r>
      <w:r>
        <w:rPr>
          <w:rFonts w:cs="Times New Roman"/>
        </w:rPr>
        <w:t>).</w:t>
      </w:r>
    </w:p>
    <w:p w:rsidR="00B204DB" w:rsidRDefault="00F23D82">
      <w:pPr>
        <w:spacing w:after="60"/>
        <w:ind w:left="720" w:hanging="432"/>
      </w:pPr>
      <w:r>
        <w:rPr>
          <w:rFonts w:cs="Times New Roman"/>
        </w:rPr>
        <w:t>2.  A complete software layer arou</w:t>
      </w:r>
      <w:r>
        <w:rPr>
          <w:rFonts w:cs="Times New Roman"/>
        </w:rPr>
        <w:t>nd it: a MediaPipe vision module, a Tkinter desktop application, a FastAPI service and a React interface with demo login, history, thresholds and research screens, all sharing the same modules.</w:t>
      </w:r>
    </w:p>
    <w:p w:rsidR="00B204DB" w:rsidRDefault="00F23D82">
      <w:pPr>
        <w:spacing w:after="60"/>
        <w:ind w:left="720" w:hanging="432"/>
      </w:pPr>
      <w:r>
        <w:rPr>
          <w:rFonts w:cs="Times New Roman"/>
        </w:rPr>
        <w:t xml:space="preserve">3.  A measured characterisation of the eye-state component on </w:t>
      </w:r>
      <w:r>
        <w:rPr>
          <w:rFonts w:cs="Times New Roman"/>
        </w:rPr>
        <w:t>2,423 public face images: ROC AUC 0.989, and the finding that the default threshold of 0.21 is conservative while about 0.17 separates better.</w:t>
      </w:r>
    </w:p>
    <w:p w:rsidR="00B204DB" w:rsidRDefault="00F23D82">
      <w:pPr>
        <w:spacing w:after="60"/>
        <w:ind w:left="720" w:hanging="432"/>
      </w:pPr>
      <w:r>
        <w:rPr>
          <w:rFonts w:cs="Times New Roman"/>
        </w:rPr>
        <w:t>4.  A measured characterisation of the quality gates under software-degraded conditions, showing that they fail s</w:t>
      </w:r>
      <w:r>
        <w:rPr>
          <w:rFonts w:cs="Times New Roman"/>
        </w:rPr>
        <w:t>afe for darkness, blur and covered eyes but are strict in dim light.</w:t>
      </w:r>
    </w:p>
    <w:p w:rsidR="00B204DB" w:rsidRDefault="00F23D82">
      <w:pPr>
        <w:spacing w:after="60"/>
        <w:ind w:left="720" w:hanging="432"/>
      </w:pPr>
      <w:r>
        <w:rPr>
          <w:rFonts w:cs="Times New Roman"/>
        </w:rPr>
        <w:t>5.  A scripted-stream study of the rules (warning latency, false alerts, parameter trade-off) that makes the design consequences, such as the 2.5 s minimum closure, explicit.</w:t>
      </w:r>
    </w:p>
    <w:p w:rsidR="00B204DB" w:rsidRDefault="00F23D82">
      <w:pPr>
        <w:spacing w:after="60"/>
        <w:ind w:left="720" w:hanging="432"/>
      </w:pPr>
      <w:r>
        <w:rPr>
          <w:rFonts w:cs="Times New Roman"/>
        </w:rPr>
        <w:t>6.  An offli</w:t>
      </w:r>
      <w:r>
        <w:rPr>
          <w:rFonts w:cs="Times New Roman"/>
        </w:rPr>
        <w:t>ne evaluation pipeline that enforces consent, subject-disjoint splits and window-level metrics, and labels synthetic demonstrations as synthetic.</w:t>
      </w:r>
    </w:p>
    <w:p w:rsidR="00B204DB" w:rsidRDefault="00F23D82">
      <w:pPr>
        <w:spacing w:after="60"/>
        <w:ind w:left="720" w:hanging="432"/>
      </w:pPr>
      <w:r>
        <w:rPr>
          <w:rFonts w:cs="Times New Roman"/>
        </w:rPr>
        <w:t>7.  An automated check suite (20 unit tests and 34 API checks) plus reproducible measurement scripts for every</w:t>
      </w:r>
      <w:r>
        <w:rPr>
          <w:rFonts w:cs="Times New Roman"/>
        </w:rPr>
        <w:t xml:space="preserve"> number in this report.</w:t>
      </w:r>
    </w:p>
    <w:p w:rsidR="00B204DB" w:rsidRDefault="00F23D82">
      <w:pPr>
        <w:spacing w:after="60"/>
        <w:ind w:left="720" w:hanging="432"/>
      </w:pPr>
      <w:r>
        <w:rPr>
          <w:rFonts w:cs="Times New Roman"/>
        </w:rPr>
        <w:t>8.  A plain statement of what was not achieved: no alcohol detection, no deep-learning classifier, no prevention action, no gaze features and no rider study.</w:t>
      </w:r>
    </w:p>
    <w:sectPr w:rsidR="00B204DB" w:rsidSect="00034616">
      <w:headerReference w:type="default" r:id="rId10"/>
      <w:footerReference w:type="default" r:id="rId11"/>
      <w:pgSz w:w="11906" w:h="16838"/>
      <w:pgMar w:top="1296" w:right="1296" w:bottom="1296" w:left="165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F23D82">
      <w:pPr>
        <w:spacing w:after="0" w:line="240" w:lineRule="auto"/>
      </w:pPr>
      <w:r>
        <w:separator/>
      </w:r>
    </w:p>
  </w:endnote>
  <w:endnote w:type="continuationSeparator" w:id="0">
    <w:p w:rsidR="00000000" w:rsidRDefault="00F23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204DB" w:rsidRDefault="00F23D82">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F23D82">
      <w:pPr>
        <w:spacing w:after="0" w:line="240" w:lineRule="auto"/>
      </w:pPr>
      <w:r>
        <w:separator/>
      </w:r>
    </w:p>
  </w:footnote>
  <w:footnote w:type="continuationSeparator" w:id="0">
    <w:p w:rsidR="00000000" w:rsidRDefault="00F23D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204DB" w:rsidRDefault="00F23D82">
    <w:pPr>
      <w:pStyle w:val="Header"/>
      <w:jc w:val="center"/>
    </w:pPr>
    <w:r>
      <w:rPr>
        <w:rFonts w:cs="Times New Roman"/>
        <w:i/>
        <w:color w:val="555555"/>
        <w:sz w:val="20"/>
      </w:rPr>
      <w:t>Smart Alcohol Intoxication Detection and Prevention System Using AI  |  Methodology, Novelty and Key Contributions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204DB"/>
    <w:rsid w:val="00B47730"/>
    <w:rsid w:val="00CB0664"/>
    <w:rsid w:val="00F23D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4F27AA42-9E6B-4081-88C2-F5433F3F0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0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3BB304-B5BB-42F7-A016-DDB9C9F704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3484</Words>
  <Characters>17069</Characters>
  <Application>Microsoft Office Word</Application>
  <DocSecurity>0</DocSecurity>
  <Lines>496</Lines>
  <Paragraphs>253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2026-10-26T06:05:00Z</dcterms:modified>
  <cp:category/>
</cp:coreProperties>
</file>