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05B5" w:rsidRDefault="004C05B5">
      <w:pPr>
        <w:spacing w:after="480" w:line="240" w:lineRule="auto"/>
      </w:pPr>
      <w:bookmarkStart w:id="0" w:name="_GoBack"/>
      <w:bookmarkEnd w:id="0"/>
    </w:p>
    <w:p w:rsidR="004C05B5" w:rsidRDefault="00C34C92">
      <w:pPr>
        <w:jc w:val="center"/>
      </w:pPr>
      <w:r>
        <w:rPr>
          <w:rFonts w:cs="Times New Roman"/>
          <w:b/>
          <w:sz w:val="36"/>
        </w:rPr>
        <w:t>SECURE DATA TRANSMISSION IN CLOUD COMPUTING USING ENCRYPTION AND MACHINE LEARNING</w:t>
      </w:r>
    </w:p>
    <w:p w:rsidR="004C05B5" w:rsidRDefault="00C34C92">
      <w:pPr>
        <w:spacing w:after="280"/>
        <w:jc w:val="center"/>
      </w:pPr>
      <w:r>
        <w:rPr>
          <w:rFonts w:cs="Times New Roman"/>
          <w:b/>
          <w:sz w:val="28"/>
        </w:rPr>
        <w:t>Results</w:t>
      </w:r>
    </w:p>
    <w:p w:rsidR="004C05B5" w:rsidRDefault="00C34C92">
      <w:pPr>
        <w:spacing w:after="40"/>
        <w:jc w:val="center"/>
      </w:pPr>
      <w:r>
        <w:rPr>
          <w:rFonts w:cs="Times New Roman"/>
        </w:rPr>
        <w:t>Department of Computer Science and Engineering, TKR College of Engineering &amp; Technology</w:t>
      </w:r>
    </w:p>
    <w:p w:rsidR="004C05B5" w:rsidRDefault="00C34C92">
      <w:pPr>
        <w:spacing w:after="240"/>
        <w:jc w:val="center"/>
      </w:pPr>
      <w:r>
        <w:rPr>
          <w:rFonts w:cs="Times New Roman"/>
        </w:rPr>
        <w:t>Batch A5 (CSE-A)  ·  Academic year [ACADEMIC YEAR]</w:t>
      </w:r>
    </w:p>
    <w:p w:rsidR="004C05B5" w:rsidRDefault="00C34C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4C05B5">
        <w:trPr>
          <w:cantSplit/>
          <w:tblHeader/>
          <w:jc w:val="center"/>
        </w:trPr>
        <w:tc>
          <w:tcPr>
            <w:tcW w:w="1008" w:type="dxa"/>
            <w:shd w:val="clear" w:color="auto" w:fill="1B2A41"/>
          </w:tcPr>
          <w:p w:rsidR="004C05B5" w:rsidRDefault="00C34C92">
            <w:pPr>
              <w:spacing w:after="40" w:line="240" w:lineRule="auto"/>
              <w:jc w:val="center"/>
            </w:pPr>
            <w:r>
              <w:rPr>
                <w:rFonts w:cs="Times New Roman"/>
                <w:b/>
                <w:color w:val="FFFFFF"/>
                <w:sz w:val="22"/>
              </w:rPr>
              <w:t>S.No.</w:t>
            </w:r>
          </w:p>
        </w:tc>
        <w:tc>
          <w:tcPr>
            <w:tcW w:w="4896" w:type="dxa"/>
            <w:shd w:val="clear" w:color="auto" w:fill="1B2A41"/>
          </w:tcPr>
          <w:p w:rsidR="004C05B5" w:rsidRDefault="00C34C92">
            <w:pPr>
              <w:spacing w:after="40" w:line="240" w:lineRule="auto"/>
              <w:jc w:val="center"/>
            </w:pPr>
            <w:r>
              <w:rPr>
                <w:rFonts w:cs="Times New Roman"/>
                <w:b/>
                <w:color w:val="FFFFFF"/>
                <w:sz w:val="22"/>
              </w:rPr>
              <w:t>Student name</w:t>
            </w:r>
          </w:p>
        </w:tc>
        <w:tc>
          <w:tcPr>
            <w:tcW w:w="2592" w:type="dxa"/>
            <w:shd w:val="clear" w:color="auto" w:fill="1B2A41"/>
          </w:tcPr>
          <w:p w:rsidR="004C05B5" w:rsidRDefault="00C34C92">
            <w:pPr>
              <w:spacing w:after="40" w:line="240" w:lineRule="auto"/>
              <w:jc w:val="center"/>
            </w:pPr>
            <w:r>
              <w:rPr>
                <w:rFonts w:cs="Times New Roman"/>
                <w:b/>
                <w:color w:val="FFFFFF"/>
                <w:sz w:val="22"/>
              </w:rPr>
              <w:t>Roll number</w:t>
            </w:r>
          </w:p>
        </w:tc>
      </w:tr>
      <w:tr w:rsidR="004C05B5">
        <w:trPr>
          <w:cantSplit/>
          <w:jc w:val="center"/>
        </w:trPr>
        <w:tc>
          <w:tcPr>
            <w:tcW w:w="1008" w:type="dxa"/>
          </w:tcPr>
          <w:p w:rsidR="004C05B5" w:rsidRDefault="00C34C92">
            <w:pPr>
              <w:spacing w:after="40" w:line="240" w:lineRule="auto"/>
              <w:jc w:val="center"/>
            </w:pPr>
            <w:r>
              <w:rPr>
                <w:rFonts w:cs="Times New Roman"/>
                <w:sz w:val="22"/>
              </w:rPr>
              <w:t>1</w:t>
            </w:r>
          </w:p>
        </w:tc>
        <w:tc>
          <w:tcPr>
            <w:tcW w:w="4896" w:type="dxa"/>
          </w:tcPr>
          <w:p w:rsidR="004C05B5" w:rsidRDefault="00C34C92">
            <w:pPr>
              <w:spacing w:after="40" w:line="240" w:lineRule="auto"/>
              <w:jc w:val="left"/>
            </w:pPr>
            <w:r>
              <w:rPr>
                <w:rFonts w:cs="Times New Roman"/>
                <w:sz w:val="22"/>
              </w:rPr>
              <w:t>Avuti Sandhya</w:t>
            </w:r>
          </w:p>
        </w:tc>
        <w:tc>
          <w:tcPr>
            <w:tcW w:w="2592" w:type="dxa"/>
          </w:tcPr>
          <w:p w:rsidR="004C05B5" w:rsidRDefault="00C34C92">
            <w:pPr>
              <w:spacing w:after="40" w:line="240" w:lineRule="auto"/>
              <w:jc w:val="center"/>
            </w:pPr>
            <w:r>
              <w:rPr>
                <w:rFonts w:cs="Times New Roman"/>
                <w:sz w:val="22"/>
              </w:rPr>
              <w:t>23K91A0520</w:t>
            </w:r>
          </w:p>
        </w:tc>
      </w:tr>
      <w:tr w:rsidR="004C05B5">
        <w:trPr>
          <w:cantSplit/>
          <w:jc w:val="center"/>
        </w:trPr>
        <w:tc>
          <w:tcPr>
            <w:tcW w:w="1008" w:type="dxa"/>
          </w:tcPr>
          <w:p w:rsidR="004C05B5" w:rsidRDefault="00C34C92">
            <w:pPr>
              <w:spacing w:after="40" w:line="240" w:lineRule="auto"/>
              <w:jc w:val="center"/>
            </w:pPr>
            <w:r>
              <w:rPr>
                <w:rFonts w:cs="Times New Roman"/>
                <w:sz w:val="22"/>
              </w:rPr>
              <w:t>2</w:t>
            </w:r>
          </w:p>
        </w:tc>
        <w:tc>
          <w:tcPr>
            <w:tcW w:w="4896" w:type="dxa"/>
          </w:tcPr>
          <w:p w:rsidR="004C05B5" w:rsidRDefault="00C34C92">
            <w:pPr>
              <w:spacing w:after="40" w:line="240" w:lineRule="auto"/>
              <w:jc w:val="left"/>
            </w:pPr>
            <w:r>
              <w:rPr>
                <w:rFonts w:cs="Times New Roman"/>
                <w:sz w:val="22"/>
              </w:rPr>
              <w:t>Banothu Indu</w:t>
            </w:r>
          </w:p>
        </w:tc>
        <w:tc>
          <w:tcPr>
            <w:tcW w:w="2592" w:type="dxa"/>
          </w:tcPr>
          <w:p w:rsidR="004C05B5" w:rsidRDefault="00C34C92">
            <w:pPr>
              <w:spacing w:after="40" w:line="240" w:lineRule="auto"/>
              <w:jc w:val="center"/>
            </w:pPr>
            <w:r>
              <w:rPr>
                <w:rFonts w:cs="Times New Roman"/>
                <w:sz w:val="22"/>
              </w:rPr>
              <w:t>23K91A0530</w:t>
            </w:r>
          </w:p>
        </w:tc>
      </w:tr>
      <w:tr w:rsidR="004C05B5">
        <w:trPr>
          <w:cantSplit/>
          <w:jc w:val="center"/>
        </w:trPr>
        <w:tc>
          <w:tcPr>
            <w:tcW w:w="1008" w:type="dxa"/>
          </w:tcPr>
          <w:p w:rsidR="004C05B5" w:rsidRDefault="00C34C92">
            <w:pPr>
              <w:spacing w:after="40" w:line="240" w:lineRule="auto"/>
              <w:jc w:val="center"/>
            </w:pPr>
            <w:r>
              <w:rPr>
                <w:rFonts w:cs="Times New Roman"/>
                <w:sz w:val="22"/>
              </w:rPr>
              <w:t>3</w:t>
            </w:r>
          </w:p>
        </w:tc>
        <w:tc>
          <w:tcPr>
            <w:tcW w:w="4896" w:type="dxa"/>
          </w:tcPr>
          <w:p w:rsidR="004C05B5" w:rsidRDefault="00C34C92">
            <w:pPr>
              <w:spacing w:after="40" w:line="240" w:lineRule="auto"/>
              <w:jc w:val="left"/>
            </w:pPr>
            <w:r>
              <w:rPr>
                <w:rFonts w:cs="Times New Roman"/>
                <w:sz w:val="22"/>
              </w:rPr>
              <w:t>Dasari Sriteja</w:t>
            </w:r>
          </w:p>
        </w:tc>
        <w:tc>
          <w:tcPr>
            <w:tcW w:w="2592" w:type="dxa"/>
          </w:tcPr>
          <w:p w:rsidR="004C05B5" w:rsidRDefault="00C34C92">
            <w:pPr>
              <w:spacing w:after="40" w:line="240" w:lineRule="auto"/>
              <w:jc w:val="center"/>
            </w:pPr>
            <w:r>
              <w:rPr>
                <w:rFonts w:cs="Times New Roman"/>
                <w:sz w:val="22"/>
              </w:rPr>
              <w:t>23K91A0559</w:t>
            </w:r>
          </w:p>
        </w:tc>
      </w:tr>
      <w:tr w:rsidR="004C05B5">
        <w:trPr>
          <w:cantSplit/>
          <w:jc w:val="center"/>
        </w:trPr>
        <w:tc>
          <w:tcPr>
            <w:tcW w:w="1008" w:type="dxa"/>
          </w:tcPr>
          <w:p w:rsidR="004C05B5" w:rsidRDefault="00C34C92">
            <w:pPr>
              <w:spacing w:after="40" w:line="240" w:lineRule="auto"/>
              <w:jc w:val="center"/>
            </w:pPr>
            <w:r>
              <w:rPr>
                <w:rFonts w:cs="Times New Roman"/>
                <w:sz w:val="22"/>
              </w:rPr>
              <w:t>4</w:t>
            </w:r>
          </w:p>
        </w:tc>
        <w:tc>
          <w:tcPr>
            <w:tcW w:w="4896" w:type="dxa"/>
          </w:tcPr>
          <w:p w:rsidR="004C05B5" w:rsidRDefault="00C34C92">
            <w:pPr>
              <w:spacing w:after="40" w:line="240" w:lineRule="auto"/>
              <w:jc w:val="left"/>
            </w:pPr>
            <w:r>
              <w:rPr>
                <w:rFonts w:cs="Times New Roman"/>
                <w:sz w:val="22"/>
              </w:rPr>
              <w:t>Bejugam Vaishnavi</w:t>
            </w:r>
          </w:p>
        </w:tc>
        <w:tc>
          <w:tcPr>
            <w:tcW w:w="2592" w:type="dxa"/>
          </w:tcPr>
          <w:p w:rsidR="004C05B5" w:rsidRDefault="00C34C92">
            <w:pPr>
              <w:spacing w:after="40" w:line="240" w:lineRule="auto"/>
              <w:jc w:val="center"/>
            </w:pPr>
            <w:r>
              <w:rPr>
                <w:rFonts w:cs="Times New Roman"/>
                <w:sz w:val="22"/>
              </w:rPr>
              <w:t>23K91A0533</w:t>
            </w:r>
          </w:p>
        </w:tc>
      </w:tr>
    </w:tbl>
    <w:p w:rsidR="004C05B5" w:rsidRDefault="004C05B5">
      <w:pPr>
        <w:spacing w:line="192" w:lineRule="auto"/>
      </w:pPr>
    </w:p>
    <w:p w:rsidR="004C05B5" w:rsidRDefault="00C34C92">
      <w:pPr>
        <w:spacing w:after="200"/>
        <w:jc w:val="center"/>
      </w:pPr>
      <w:r>
        <w:rPr>
          <w:rFonts w:cs="Times New Roman"/>
          <w:b/>
        </w:rPr>
        <w:t>Project guide:</w:t>
      </w:r>
      <w:r>
        <w:rPr>
          <w:rFonts w:cs="Times New Roman"/>
        </w:rPr>
        <w:t xml:space="preserve"> CH. Prabhakar</w:t>
      </w:r>
    </w:p>
    <w:p w:rsidR="004C05B5" w:rsidRDefault="00C34C92">
      <w:r>
        <w:rPr>
          <w:rFonts w:cs="Times New Roman"/>
          <w:i/>
          <w:sz w:val="21"/>
        </w:rPr>
        <w:t xml:space="preserve">Chapter and section numbers quoted in </w:t>
      </w:r>
      <w:r>
        <w:rPr>
          <w:rFonts w:cs="Times New Roman"/>
          <w:i/>
          <w:sz w:val="21"/>
        </w:rPr>
        <w:t>the text (for example Chapter 8 or Section 6.2) refer to the full project report, 17.Final Document. Figures and tables in this document are numbered from 1.</w:t>
      </w:r>
    </w:p>
    <w:p w:rsidR="004C05B5" w:rsidRDefault="00C34C92">
      <w:pPr>
        <w:pStyle w:val="Heading1"/>
      </w:pPr>
      <w:r>
        <w:t>1. RESULTS AND OUTPUT SCREENS</w:t>
      </w:r>
    </w:p>
    <w:p w:rsidR="004C05B5" w:rsidRDefault="00C34C92">
      <w:r>
        <w:rPr>
          <w:rFonts w:cs="Times New Roman"/>
        </w:rPr>
        <w:t>This chapter reports what was measured and what the running applicat</w:t>
      </w:r>
      <w:r>
        <w:rPr>
          <w:rFonts w:cs="Times New Roman"/>
        </w:rPr>
        <w:t>ion shows. Section 8.1 describes the set-up and the data, Section 8.2 presents the output screens, Sections 8.3 to 8.5 give the detection results on real and on synthetic data, Sections 8.6 and 8.7 the cryptographic and combined-overhead measurements, Sect</w:t>
      </w:r>
      <w:r>
        <w:rPr>
          <w:rFonts w:cs="Times New Roman"/>
        </w:rPr>
        <w:t>ion 8.8 the comparison with the base paper, Sections 8.9 and 8.10 sample output and the analysis of successes and failures, and Sections 8.11 and 8.12 the limits of the evaluation and the objectives against the outcomes. Where a result is weak it is report</w:t>
      </w:r>
      <w:r>
        <w:rPr>
          <w:rFonts w:cs="Times New Roman"/>
        </w:rPr>
        <w:t>ed as weak.</w:t>
      </w:r>
    </w:p>
    <w:p w:rsidR="004C05B5" w:rsidRDefault="00C34C92">
      <w:pPr>
        <w:pStyle w:val="Heading2"/>
      </w:pPr>
      <w:r>
        <w:t>1.1 Experimental set-up</w:t>
      </w:r>
    </w:p>
    <w:p w:rsidR="004C05B5" w:rsidRDefault="00C34C92">
      <w:r>
        <w:rPr>
          <w:rFonts w:cs="Times New Roman"/>
        </w:rPr>
        <w:t xml:space="preserve">All measurements in this chapter were made on one machine: an Intel Core i5-12500 (6 cores, 12 threads) with 15.7 GB of memory, no GPU, Windows 11, Python 3.11.9, </w:t>
      </w:r>
      <w:r>
        <w:rPr>
          <w:rFonts w:ascii="Consolas" w:eastAsia="Consolas" w:hAnsi="Consolas" w:cs="Consolas"/>
          <w:sz w:val="21"/>
        </w:rPr>
        <w:lastRenderedPageBreak/>
        <w:t>cryptography</w:t>
      </w:r>
      <w:r>
        <w:rPr>
          <w:rFonts w:cs="Times New Roman"/>
        </w:rPr>
        <w:t xml:space="preserve"> 42.0.7, XGBoost 2.0.3, scikit-learn 1.5.0, pandas 2.2.1 and PyTorch 2.14.1 (CPU build). The machine was shared with other programs while the experiments ran, so absolute timings are indicative; accuracy figures do not depend on load. Every figure and tabl</w:t>
      </w:r>
      <w:r>
        <w:rPr>
          <w:rFonts w:cs="Times New Roman"/>
        </w:rPr>
        <w:t xml:space="preserve">e below was produced from stored JSON by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scripts/benchmark_crypto.py</w:t>
      </w:r>
      <w:r>
        <w:rPr>
          <w:rFonts w:cs="Times New Roman"/>
        </w:rPr>
        <w:t xml:space="preserve">, </w:t>
      </w:r>
      <w:r>
        <w:rPr>
          <w:rFonts w:ascii="Consolas" w:eastAsia="Consolas" w:hAnsi="Consolas" w:cs="Consolas"/>
          <w:sz w:val="21"/>
        </w:rPr>
        <w:t>scripts/measure_pipeline.py</w:t>
      </w:r>
      <w:r>
        <w:rPr>
          <w:rFonts w:cs="Times New Roman"/>
        </w:rPr>
        <w:t xml:space="preserve"> and </w:t>
      </w:r>
      <w:r>
        <w:rPr>
          <w:rFonts w:ascii="Consolas" w:eastAsia="Consolas" w:hAnsi="Consolas" w:cs="Consolas"/>
          <w:sz w:val="21"/>
        </w:rPr>
        <w:t>scripts/docs_build/make_figures.py</w:t>
      </w:r>
      <w:r>
        <w:rPr>
          <w:rFonts w:cs="Times New Roman"/>
        </w:rPr>
        <w:t>; no result was typed in by hand.</w:t>
      </w:r>
    </w:p>
    <w:p w:rsidR="004C05B5" w:rsidRDefault="00C34C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 used in the evaluati</w:t>
      </w:r>
      <w:r>
        <w:rPr>
          <w:rFonts w:cs="Times New Roman"/>
        </w:rPr>
        <w:t>on</w:t>
      </w:r>
    </w:p>
    <w:tbl>
      <w:tblPr>
        <w:tblStyle w:val="TableGrid"/>
        <w:tblW w:w="0" w:type="auto"/>
        <w:jc w:val="center"/>
        <w:tblLook w:val="04A0" w:firstRow="1" w:lastRow="0" w:firstColumn="1" w:lastColumn="0" w:noHBand="0" w:noVBand="1"/>
      </w:tblPr>
      <w:tblGrid>
        <w:gridCol w:w="2083"/>
        <w:gridCol w:w="2888"/>
        <w:gridCol w:w="3911"/>
      </w:tblGrid>
      <w:tr w:rsidR="004C05B5">
        <w:trPr>
          <w:cantSplit/>
          <w:tblHeader/>
          <w:jc w:val="center"/>
        </w:trPr>
        <w:tc>
          <w:tcPr>
            <w:tcW w:w="2304" w:type="dxa"/>
            <w:shd w:val="clear" w:color="auto" w:fill="1B2A41"/>
          </w:tcPr>
          <w:p w:rsidR="004C05B5" w:rsidRDefault="00C34C92">
            <w:pPr>
              <w:spacing w:after="40" w:line="240" w:lineRule="auto"/>
              <w:jc w:val="center"/>
            </w:pPr>
            <w:r>
              <w:rPr>
                <w:rFonts w:cs="Times New Roman"/>
                <w:b/>
                <w:color w:val="FFFFFF"/>
                <w:sz w:val="19"/>
              </w:rPr>
              <w:t>Item</w:t>
            </w:r>
          </w:p>
        </w:tc>
        <w:tc>
          <w:tcPr>
            <w:tcW w:w="3312" w:type="dxa"/>
            <w:shd w:val="clear" w:color="auto" w:fill="1B2A41"/>
          </w:tcPr>
          <w:p w:rsidR="004C05B5" w:rsidRDefault="00C34C92">
            <w:pPr>
              <w:spacing w:after="40" w:line="240" w:lineRule="auto"/>
              <w:jc w:val="center"/>
            </w:pPr>
            <w:r>
              <w:rPr>
                <w:rFonts w:cs="Times New Roman"/>
                <w:b/>
                <w:color w:val="FFFFFF"/>
                <w:sz w:val="19"/>
              </w:rPr>
              <w:t>Content</w:t>
            </w:r>
          </w:p>
        </w:tc>
        <w:tc>
          <w:tcPr>
            <w:tcW w:w="3888" w:type="dxa"/>
            <w:shd w:val="clear" w:color="auto" w:fill="1B2A41"/>
          </w:tcPr>
          <w:p w:rsidR="004C05B5" w:rsidRDefault="00C34C92">
            <w:pPr>
              <w:spacing w:after="40" w:line="240" w:lineRule="auto"/>
              <w:jc w:val="center"/>
            </w:pPr>
            <w:r>
              <w:rPr>
                <w:rFonts w:cs="Times New Roman"/>
                <w:b/>
                <w:color w:val="FFFFFF"/>
                <w:sz w:val="19"/>
              </w:rPr>
              <w:t>Source and status</w:t>
            </w:r>
          </w:p>
        </w:tc>
      </w:tr>
      <w:tr w:rsidR="004C05B5">
        <w:trPr>
          <w:cantSplit/>
          <w:jc w:val="center"/>
        </w:trPr>
        <w:tc>
          <w:tcPr>
            <w:tcW w:w="2304" w:type="dxa"/>
          </w:tcPr>
          <w:p w:rsidR="004C05B5" w:rsidRDefault="00C34C92">
            <w:pPr>
              <w:spacing w:after="40" w:line="240" w:lineRule="auto"/>
              <w:jc w:val="left"/>
            </w:pPr>
            <w:r>
              <w:rPr>
                <w:rFonts w:cs="Times New Roman"/>
                <w:sz w:val="19"/>
              </w:rPr>
              <w:t>Shipped (synthetic) dataset</w:t>
            </w:r>
          </w:p>
        </w:tc>
        <w:tc>
          <w:tcPr>
            <w:tcW w:w="3312" w:type="dxa"/>
          </w:tcPr>
          <w:p w:rsidR="004C05B5" w:rsidRDefault="00C34C92">
            <w:pPr>
              <w:spacing w:after="40" w:line="240" w:lineRule="auto"/>
              <w:jc w:val="left"/>
            </w:pPr>
            <w:r>
              <w:rPr>
                <w:rFonts w:cs="Times New Roman"/>
                <w:sz w:val="19"/>
              </w:rPr>
              <w:t>12,000 rows, split 8,400 / 1,800 / 1,800</w:t>
            </w:r>
          </w:p>
        </w:tc>
        <w:tc>
          <w:tcPr>
            <w:tcW w:w="3888" w:type="dxa"/>
          </w:tcPr>
          <w:p w:rsidR="004C05B5" w:rsidRDefault="00C34C92">
            <w:pPr>
              <w:spacing w:after="40" w:line="240" w:lineRule="auto"/>
              <w:jc w:val="left"/>
            </w:pPr>
            <w:r>
              <w:rPr>
                <w:rFonts w:cs="Times New Roman"/>
                <w:sz w:val="19"/>
              </w:rPr>
              <w:t xml:space="preserve">Generated by </w:t>
            </w:r>
            <w:r>
              <w:rPr>
                <w:rFonts w:ascii="Consolas" w:eastAsia="Consolas" w:hAnsi="Consolas" w:cs="Consolas"/>
                <w:sz w:val="16"/>
              </w:rPr>
              <w:t>cipherguard/ids/synthetic.py</w:t>
            </w:r>
            <w:r>
              <w:rPr>
                <w:rFonts w:cs="Times New Roman"/>
                <w:sz w:val="19"/>
              </w:rPr>
              <w:t xml:space="preserve"> with the UNSW-NB15 feature schema; 2.5% label noise; not real traffic</w:t>
            </w:r>
          </w:p>
        </w:tc>
      </w:tr>
      <w:tr w:rsidR="004C05B5">
        <w:trPr>
          <w:cantSplit/>
          <w:jc w:val="center"/>
        </w:trPr>
        <w:tc>
          <w:tcPr>
            <w:tcW w:w="2304" w:type="dxa"/>
          </w:tcPr>
          <w:p w:rsidR="004C05B5" w:rsidRDefault="00C34C92">
            <w:pPr>
              <w:spacing w:after="40" w:line="240" w:lineRule="auto"/>
              <w:jc w:val="left"/>
            </w:pPr>
            <w:r>
              <w:rPr>
                <w:rFonts w:cs="Times New Roman"/>
                <w:sz w:val="19"/>
              </w:rPr>
              <w:t>UNSW-NB15 official training set</w:t>
            </w:r>
          </w:p>
        </w:tc>
        <w:tc>
          <w:tcPr>
            <w:tcW w:w="3312" w:type="dxa"/>
          </w:tcPr>
          <w:p w:rsidR="004C05B5" w:rsidRDefault="00C34C92">
            <w:pPr>
              <w:spacing w:after="40" w:line="240" w:lineRule="auto"/>
              <w:jc w:val="left"/>
            </w:pPr>
            <w:r>
              <w:rPr>
                <w:rFonts w:cs="Times New Roman"/>
                <w:sz w:val="19"/>
              </w:rPr>
              <w:t>175,341</w:t>
            </w:r>
            <w:r>
              <w:rPr>
                <w:rFonts w:cs="Times New Roman"/>
                <w:sz w:val="19"/>
              </w:rPr>
              <w:t xml:space="preserve"> flows (56,000 normal, 119,341 attack)</w:t>
            </w:r>
          </w:p>
        </w:tc>
        <w:tc>
          <w:tcPr>
            <w:tcW w:w="3888" w:type="dxa"/>
          </w:tcPr>
          <w:p w:rsidR="004C05B5" w:rsidRDefault="00C34C92">
            <w:pPr>
              <w:spacing w:after="40" w:line="240" w:lineRule="auto"/>
              <w:jc w:val="left"/>
            </w:pPr>
            <w:r>
              <w:rPr>
                <w:rFonts w:cs="Times New Roman"/>
                <w:sz w:val="19"/>
              </w:rPr>
              <w:t xml:space="preserve">Real flows [7]; fetched by </w:t>
            </w:r>
            <w:r>
              <w:rPr>
                <w:rFonts w:ascii="Consolas" w:eastAsia="Consolas" w:hAnsi="Consolas" w:cs="Consolas"/>
                <w:sz w:val="16"/>
              </w:rPr>
              <w:t>scripts/fetch_unsw_nb15.py</w:t>
            </w:r>
            <w:r>
              <w:rPr>
                <w:rFonts w:cs="Times New Roman"/>
                <w:sz w:val="19"/>
              </w:rPr>
              <w:t>; used for fitting (85%) and validation (15%)</w:t>
            </w:r>
          </w:p>
        </w:tc>
      </w:tr>
      <w:tr w:rsidR="004C05B5">
        <w:trPr>
          <w:cantSplit/>
          <w:jc w:val="center"/>
        </w:trPr>
        <w:tc>
          <w:tcPr>
            <w:tcW w:w="2304" w:type="dxa"/>
          </w:tcPr>
          <w:p w:rsidR="004C05B5" w:rsidRDefault="00C34C92">
            <w:pPr>
              <w:spacing w:after="40" w:line="240" w:lineRule="auto"/>
              <w:jc w:val="left"/>
            </w:pPr>
            <w:r>
              <w:rPr>
                <w:rFonts w:cs="Times New Roman"/>
                <w:sz w:val="19"/>
              </w:rPr>
              <w:t>UNSW-NB15 official testing set</w:t>
            </w:r>
          </w:p>
        </w:tc>
        <w:tc>
          <w:tcPr>
            <w:tcW w:w="3312" w:type="dxa"/>
          </w:tcPr>
          <w:p w:rsidR="004C05B5" w:rsidRDefault="00C34C92">
            <w:pPr>
              <w:spacing w:after="40" w:line="240" w:lineRule="auto"/>
              <w:jc w:val="left"/>
            </w:pPr>
            <w:r>
              <w:rPr>
                <w:rFonts w:cs="Times New Roman"/>
                <w:sz w:val="19"/>
              </w:rPr>
              <w:t>82,332 flows (55.1% attack)</w:t>
            </w:r>
          </w:p>
        </w:tc>
        <w:tc>
          <w:tcPr>
            <w:tcW w:w="3888" w:type="dxa"/>
          </w:tcPr>
          <w:p w:rsidR="004C05B5" w:rsidRDefault="00C34C92">
            <w:pPr>
              <w:spacing w:after="40" w:line="240" w:lineRule="auto"/>
              <w:jc w:val="left"/>
            </w:pPr>
            <w:r>
              <w:rPr>
                <w:rFonts w:cs="Times New Roman"/>
                <w:sz w:val="19"/>
              </w:rPr>
              <w:t>Real flows from a later capture period; never used for fit</w:t>
            </w:r>
            <w:r>
              <w:rPr>
                <w:rFonts w:cs="Times New Roman"/>
                <w:sz w:val="19"/>
              </w:rPr>
              <w:t>ting</w:t>
            </w:r>
          </w:p>
        </w:tc>
      </w:tr>
      <w:tr w:rsidR="004C05B5">
        <w:trPr>
          <w:cantSplit/>
          <w:jc w:val="center"/>
        </w:trPr>
        <w:tc>
          <w:tcPr>
            <w:tcW w:w="2304" w:type="dxa"/>
          </w:tcPr>
          <w:p w:rsidR="004C05B5" w:rsidRDefault="00C34C92">
            <w:pPr>
              <w:spacing w:after="40" w:line="240" w:lineRule="auto"/>
              <w:jc w:val="left"/>
            </w:pPr>
            <w:r>
              <w:rPr>
                <w:rFonts w:cs="Times New Roman"/>
                <w:sz w:val="19"/>
              </w:rPr>
              <w:t>Base-paper-style subset</w:t>
            </w:r>
          </w:p>
        </w:tc>
        <w:tc>
          <w:tcPr>
            <w:tcW w:w="3312" w:type="dxa"/>
          </w:tcPr>
          <w:p w:rsidR="004C05B5" w:rsidRDefault="00C34C92">
            <w:pPr>
              <w:spacing w:after="40" w:line="240" w:lineRule="auto"/>
              <w:jc w:val="left"/>
            </w:pPr>
            <w:r>
              <w:rPr>
                <w:rFonts w:cs="Times New Roman"/>
                <w:sz w:val="19"/>
              </w:rPr>
              <w:t>9,000 flows, 4,500 per class, split 6,300 / 1,350 / 1,350</w:t>
            </w:r>
          </w:p>
        </w:tc>
        <w:tc>
          <w:tcPr>
            <w:tcW w:w="3888" w:type="dxa"/>
          </w:tcPr>
          <w:p w:rsidR="004C05B5" w:rsidRDefault="00C34C92">
            <w:pPr>
              <w:spacing w:after="40" w:line="240" w:lineRule="auto"/>
              <w:jc w:val="left"/>
            </w:pPr>
            <w:r>
              <w:rPr>
                <w:rFonts w:cs="Times New Roman"/>
                <w:sz w:val="19"/>
              </w:rPr>
              <w:t>Sampled from the official training set, 10 repetitions with different seeds</w:t>
            </w:r>
          </w:p>
        </w:tc>
      </w:tr>
      <w:tr w:rsidR="004C05B5">
        <w:trPr>
          <w:cantSplit/>
          <w:jc w:val="center"/>
        </w:trPr>
        <w:tc>
          <w:tcPr>
            <w:tcW w:w="2304" w:type="dxa"/>
          </w:tcPr>
          <w:p w:rsidR="004C05B5" w:rsidRDefault="00C34C92">
            <w:pPr>
              <w:spacing w:after="40" w:line="240" w:lineRule="auto"/>
              <w:jc w:val="left"/>
            </w:pPr>
            <w:r>
              <w:rPr>
                <w:rFonts w:cs="Times New Roman"/>
                <w:sz w:val="19"/>
              </w:rPr>
              <w:t>Real sample for the console</w:t>
            </w:r>
          </w:p>
        </w:tc>
        <w:tc>
          <w:tcPr>
            <w:tcW w:w="3312" w:type="dxa"/>
          </w:tcPr>
          <w:p w:rsidR="004C05B5" w:rsidRDefault="00C34C92">
            <w:pPr>
              <w:spacing w:after="40" w:line="240" w:lineRule="auto"/>
              <w:jc w:val="left"/>
            </w:pPr>
            <w:r>
              <w:rPr>
                <w:rFonts w:cs="Times New Roman"/>
                <w:sz w:val="19"/>
              </w:rPr>
              <w:t>120 flows (60 normal, 60 attack)</w:t>
            </w:r>
          </w:p>
        </w:tc>
        <w:tc>
          <w:tcPr>
            <w:tcW w:w="3888" w:type="dxa"/>
          </w:tcPr>
          <w:p w:rsidR="004C05B5" w:rsidRDefault="00C34C92">
            <w:pPr>
              <w:spacing w:after="40" w:line="240" w:lineRule="auto"/>
              <w:jc w:val="left"/>
            </w:pPr>
            <w:r>
              <w:rPr>
                <w:rFonts w:cs="Times New Roman"/>
                <w:sz w:val="19"/>
              </w:rPr>
              <w:t>Drawn from the official testin</w:t>
            </w:r>
            <w:r>
              <w:rPr>
                <w:rFonts w:cs="Times New Roman"/>
                <w:sz w:val="19"/>
              </w:rPr>
              <w:t xml:space="preserve">g set, </w:t>
            </w:r>
            <w:r>
              <w:rPr>
                <w:rFonts w:ascii="Consolas" w:eastAsia="Consolas" w:hAnsi="Consolas" w:cs="Consolas"/>
                <w:sz w:val="16"/>
              </w:rPr>
              <w:t>data/samples/real_unsw_nb15_sample_120.csv</w:t>
            </w:r>
          </w:p>
        </w:tc>
      </w:tr>
      <w:tr w:rsidR="004C05B5">
        <w:trPr>
          <w:cantSplit/>
          <w:jc w:val="center"/>
        </w:trPr>
        <w:tc>
          <w:tcPr>
            <w:tcW w:w="2304" w:type="dxa"/>
          </w:tcPr>
          <w:p w:rsidR="004C05B5" w:rsidRDefault="00C34C92">
            <w:pPr>
              <w:spacing w:after="40" w:line="240" w:lineRule="auto"/>
              <w:jc w:val="left"/>
            </w:pPr>
            <w:r>
              <w:rPr>
                <w:rFonts w:cs="Times New Roman"/>
                <w:sz w:val="19"/>
              </w:rPr>
              <w:t>Crypto payloads</w:t>
            </w:r>
          </w:p>
        </w:tc>
        <w:tc>
          <w:tcPr>
            <w:tcW w:w="3312" w:type="dxa"/>
          </w:tcPr>
          <w:p w:rsidR="004C05B5" w:rsidRDefault="00C34C92">
            <w:pPr>
              <w:spacing w:after="40" w:line="240" w:lineRule="auto"/>
              <w:jc w:val="left"/>
            </w:pPr>
            <w:r>
              <w:rPr>
                <w:rFonts w:cs="Times New Roman"/>
                <w:sz w:val="19"/>
              </w:rPr>
              <w:t>1 KB, 10 KB, 100 KB, 1 MB, 5 MB random bytes</w:t>
            </w:r>
          </w:p>
        </w:tc>
        <w:tc>
          <w:tcPr>
            <w:tcW w:w="3888" w:type="dxa"/>
          </w:tcPr>
          <w:p w:rsidR="004C05B5" w:rsidRDefault="00C34C92">
            <w:pPr>
              <w:spacing w:after="40" w:line="240" w:lineRule="auto"/>
              <w:jc w:val="left"/>
            </w:pPr>
            <w:r>
              <w:rPr>
                <w:rFonts w:cs="Times New Roman"/>
                <w:sz w:val="19"/>
              </w:rPr>
              <w:t xml:space="preserve">Generated in </w:t>
            </w:r>
            <w:r>
              <w:rPr>
                <w:rFonts w:ascii="Consolas" w:eastAsia="Consolas" w:hAnsi="Consolas" w:cs="Consolas"/>
                <w:sz w:val="16"/>
              </w:rPr>
              <w:t>scripts/benchmark_crypto.py</w:t>
            </w:r>
            <w:r>
              <w:rPr>
                <w:rFonts w:cs="Times New Roman"/>
                <w:sz w:val="19"/>
              </w:rPr>
              <w:t>; 15 to 300 repetitions per size</w:t>
            </w:r>
          </w:p>
        </w:tc>
      </w:tr>
    </w:tbl>
    <w:p w:rsidR="004C05B5" w:rsidRDefault="004C05B5">
      <w:pPr>
        <w:spacing w:line="192" w:lineRule="auto"/>
      </w:pPr>
    </w:p>
    <w:p w:rsidR="004C05B5" w:rsidRDefault="00C34C92">
      <w:r>
        <w:rPr>
          <w:rFonts w:cs="Times New Roman"/>
        </w:rPr>
        <w:t xml:space="preserve">Test conditions for detection: models were trained with the shipped </w:t>
      </w:r>
      <w:r>
        <w:rPr>
          <w:rFonts w:cs="Times New Roman"/>
        </w:rPr>
        <w:t>hyper-parameters (XGBoost 200 trees of depth 6, learning rate 0.08; CNN with two convolution layers, at most 15 epochs with early stopping; logistic-regression meta-model fitted on the validation split) and scored at the decision threshold 0.5 unless a thr</w:t>
      </w:r>
      <w:r>
        <w:rPr>
          <w:rFonts w:cs="Times New Roman"/>
        </w:rPr>
        <w:t>eshold analysis is stated. No statistical significance test was run; five seeds on the official partition and ten repetitions of the base-paper protocol give the spread.</w:t>
      </w:r>
    </w:p>
    <w:p w:rsidR="004C05B5" w:rsidRDefault="00C34C92">
      <w:pPr>
        <w:pStyle w:val="Heading2"/>
      </w:pPr>
      <w:r>
        <w:t>1.2 Output screens</w:t>
      </w:r>
    </w:p>
    <w:p w:rsidR="004C05B5" w:rsidRDefault="00C34C92">
      <w:r>
        <w:rPr>
          <w:rFonts w:cs="Times New Roman"/>
        </w:rPr>
        <w:t xml:space="preserve">The twelve captures below are real screens of the running console (Chrome, 1440 by 900 pixels, dark theme unless stated), made by </w:t>
      </w:r>
      <w:r>
        <w:rPr>
          <w:rFonts w:ascii="Consolas" w:eastAsia="Consolas" w:hAnsi="Consolas" w:cs="Consolas"/>
          <w:sz w:val="21"/>
        </w:rPr>
        <w:t>scripts/capture_screens.py</w:t>
      </w:r>
      <w:r>
        <w:rPr>
          <w:rFonts w:cs="Times New Roman"/>
        </w:rPr>
        <w:t xml:space="preserve"> and </w:t>
      </w:r>
      <w:r>
        <w:rPr>
          <w:rFonts w:ascii="Consolas" w:eastAsia="Consolas" w:hAnsi="Consolas" w:cs="Consolas"/>
          <w:sz w:val="21"/>
        </w:rPr>
        <w:t>scripts/capture_real_screens.py</w:t>
      </w:r>
      <w:r>
        <w:rPr>
          <w:rFonts w:cs="Times New Roman"/>
        </w:rPr>
        <w:t xml:space="preserve"> with the backend and the React console running and data in ever</w:t>
      </w:r>
      <w:r>
        <w:rPr>
          <w:rFonts w:cs="Times New Roman"/>
        </w:rPr>
        <w:t>y view. Screens 01 to 09 show the shipped bundle on its bundled synthetic sample; screens 10 to 12 use 120 real UNSW-NB15 flows.</w:t>
      </w:r>
    </w:p>
    <w:p w:rsidR="004C05B5" w:rsidRDefault="00C34C92">
      <w:pPr>
        <w:keepNext/>
        <w:spacing w:after="80" w:line="240" w:lineRule="auto"/>
        <w:jc w:val="center"/>
      </w:pPr>
      <w:r>
        <w:rPr>
          <w:noProof/>
        </w:rPr>
        <w:lastRenderedPageBreak/>
        <w:drawing>
          <wp:inline distT="0" distB="0" distL="0" distR="0">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dark.png"/>
                    <pic:cNvPicPr/>
                  </pic:nvPicPr>
                  <pic:blipFill>
                    <a:blip r:embed="rId8"/>
                    <a:stretch>
                      <a:fillRect/>
                    </a:stretch>
                  </pic:blipFill>
                  <pic:spPr>
                    <a:xfrm>
                      <a:off x="0" y="0"/>
                      <a:ext cx="4572000" cy="2857500"/>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Output screen 1: landing page (dark theme) with live counters and a terminal that calls th</w:t>
      </w:r>
      <w:r>
        <w:rPr>
          <w:rFonts w:cs="Times New Roman"/>
        </w:rPr>
        <w:t>e real API.</w:t>
      </w:r>
    </w:p>
    <w:p w:rsidR="004C05B5" w:rsidRDefault="00C34C92">
      <w:pPr>
        <w:keepNext/>
        <w:spacing w:after="80" w:line="240" w:lineRule="auto"/>
        <w:jc w:val="center"/>
      </w:pPr>
      <w:r>
        <w:rPr>
          <w:noProof/>
        </w:rPr>
        <w:drawing>
          <wp:inline distT="0" distB="0" distL="0" distR="0">
            <wp:extent cx="4572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light.png"/>
                    <pic:cNvPicPr/>
                  </pic:nvPicPr>
                  <pic:blipFill>
                    <a:blip r:embed="rId9"/>
                    <a:stretch>
                      <a:fillRect/>
                    </a:stretch>
                  </pic:blipFill>
                  <pic:spPr>
                    <a:xfrm>
                      <a:off x="0" y="0"/>
                      <a:ext cx="4572000" cy="2857500"/>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Output screen 2: the same landing page in the light theme; the theme is remembered in the browser.</w:t>
      </w:r>
    </w:p>
    <w:p w:rsidR="004C05B5" w:rsidRDefault="00C34C92">
      <w:pPr>
        <w:keepNext/>
        <w:spacing w:after="80" w:line="240" w:lineRule="auto"/>
        <w:jc w:val="center"/>
      </w:pPr>
      <w:r>
        <w:rPr>
          <w:noProof/>
        </w:rPr>
        <w:lastRenderedPageBreak/>
        <w:drawing>
          <wp:inline distT="0" distB="0" distL="0" distR="0">
            <wp:extent cx="475488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ive-scoring.png"/>
                    <pic:cNvPicPr/>
                  </pic:nvPicPr>
                  <pic:blipFill>
                    <a:blip r:embed="rId10"/>
                    <a:stretch>
                      <a:fillRect/>
                    </a:stretch>
                  </pic:blipFill>
                  <pic:spPr>
                    <a:xfrm>
                      <a:off x="0" y="0"/>
                      <a:ext cx="4754880" cy="2971800"/>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Output screen: live scoring. The attack preset was scored: verdict ATTA</w:t>
      </w:r>
      <w:r>
        <w:rPr>
          <w:rFonts w:cs="Times New Roman"/>
        </w:rPr>
        <w:t>CK, severity HIGH, stacked probability 0.84 (XGBoost 0.45, CNN 1.00). Counters show 53 flows scored in this session.</w:t>
      </w:r>
    </w:p>
    <w:p w:rsidR="004C05B5" w:rsidRDefault="00C34C92">
      <w:r>
        <w:rPr>
          <w:rFonts w:cs="Times New Roman"/>
        </w:rPr>
        <w:t>The live-scoring screen shows the single-record form (three selects and twelve main numeric fields; 27 more features are kept at API defaul</w:t>
      </w:r>
      <w:r>
        <w:rPr>
          <w:rFonts w:cs="Times New Roman"/>
        </w:rPr>
        <w:t xml:space="preserve">ts under </w:t>
      </w:r>
      <w:r>
        <w:rPr>
          <w:rFonts w:cs="Times New Roman"/>
          <w:i/>
        </w:rPr>
        <w:t>Advanced features</w:t>
      </w:r>
      <w:r>
        <w:rPr>
          <w:rFonts w:cs="Times New Roman"/>
        </w:rPr>
        <w:t>), the ensemble verdict and a bar for each model. It is the clearest view of why the stacked model matters to an operator: the two base models disagree (0.45 against 1.00) and the meta-model settles on 0.84, which is still above t</w:t>
      </w:r>
      <w:r>
        <w:rPr>
          <w:rFonts w:cs="Times New Roman"/>
        </w:rPr>
        <w:t>he 0.5 threshold and in the HIGH band (0.70 to 0.85).</w:t>
      </w:r>
    </w:p>
    <w:p w:rsidR="004C05B5" w:rsidRDefault="00C34C92">
      <w:pPr>
        <w:keepNext/>
        <w:spacing w:after="80" w:line="240" w:lineRule="auto"/>
        <w:jc w:val="center"/>
      </w:pPr>
      <w:r>
        <w:rPr>
          <w:noProof/>
        </w:rPr>
        <w:drawing>
          <wp:inline distT="0" distB="0" distL="0" distR="0">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atch-scoring.png"/>
                    <pic:cNvPicPr/>
                  </pic:nvPicPr>
                  <pic:blipFill>
                    <a:blip r:embed="rId11"/>
                    <a:stretch>
                      <a:fillRect/>
                    </a:stretch>
                  </pic:blipFill>
                  <pic:spPr>
                    <a:xfrm>
                      <a:off x="0" y="0"/>
                      <a:ext cx="4572000" cy="2857500"/>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Output screen 4: batch CSV scoring of the bundled 120-row synthetic sample, with the share flagged as attack and per-row verdicts.</w:t>
      </w:r>
    </w:p>
    <w:p w:rsidR="004C05B5" w:rsidRDefault="00C34C92">
      <w:pPr>
        <w:keepNext/>
        <w:spacing w:after="80" w:line="240" w:lineRule="auto"/>
        <w:jc w:val="center"/>
      </w:pPr>
      <w:r>
        <w:rPr>
          <w:noProof/>
        </w:rPr>
        <w:lastRenderedPageBreak/>
        <w:drawing>
          <wp:inline distT="0" distB="0" distL="0" distR="0">
            <wp:extent cx="45720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ssion-charts.png"/>
                    <pic:cNvPicPr/>
                  </pic:nvPicPr>
                  <pic:blipFill>
                    <a:blip r:embed="rId12"/>
                    <a:stretch>
                      <a:fillRect/>
                    </a:stretch>
                  </pic:blipFill>
                  <pic:spPr>
                    <a:xfrm>
                      <a:off x="0" y="0"/>
                      <a:ext cx="4572000" cy="2857500"/>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Output screen 5: session charts - attack versus normal and the distribution of the stacked confidence.</w:t>
      </w:r>
    </w:p>
    <w:p w:rsidR="004C05B5" w:rsidRDefault="00C34C92">
      <w:pPr>
        <w:keepNext/>
        <w:spacing w:after="80" w:line="240" w:lineRule="auto"/>
        <w:jc w:val="center"/>
      </w:pPr>
      <w:r>
        <w:rPr>
          <w:noProof/>
        </w:rPr>
        <w:drawing>
          <wp:inline distT="0" distB="0" distL="0" distR="0">
            <wp:extent cx="4754880" cy="297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cure-transfer-verified.png"/>
                    <pic:cNvPicPr/>
                  </pic:nvPicPr>
                  <pic:blipFill>
                    <a:blip r:embed="rId13"/>
                    <a:stretch>
                      <a:fillRect/>
                    </a:stretch>
                  </pic:blipFill>
                  <pic:spPr>
                    <a:xfrm>
                      <a:off x="0" y="0"/>
                      <a:ext cx="4754880" cy="2971800"/>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Output screen: secure transfer. A text payload was encrypted (ciphertext, 12-byte nonce, 16-byte tag, 65-byte eph</w:t>
      </w:r>
      <w:r>
        <w:rPr>
          <w:rFonts w:cs="Times New Roman"/>
        </w:rPr>
        <w:t>emeral public key shown) and then decrypted and verified at the mock cloud.</w:t>
      </w:r>
    </w:p>
    <w:p w:rsidR="004C05B5" w:rsidRDefault="00C34C92">
      <w:r>
        <w:rPr>
          <w:rFonts w:cs="Times New Roman"/>
        </w:rPr>
        <w:t xml:space="preserve">The secure-transfer screen exposes the real values returned by </w:t>
      </w:r>
      <w:r>
        <w:rPr>
          <w:rFonts w:ascii="Consolas" w:eastAsia="Consolas" w:hAnsi="Consolas" w:cs="Consolas"/>
          <w:sz w:val="21"/>
        </w:rPr>
        <w:t>POST /api/crypto/encrypt</w:t>
      </w:r>
      <w:r>
        <w:rPr>
          <w:rFonts w:cs="Times New Roman"/>
        </w:rPr>
        <w:t xml:space="preserve"> and </w:t>
      </w:r>
      <w:r>
        <w:rPr>
          <w:rFonts w:ascii="Consolas" w:eastAsia="Consolas" w:hAnsi="Consolas" w:cs="Consolas"/>
          <w:sz w:val="21"/>
        </w:rPr>
        <w:t>/api/crypto/decrypt</w:t>
      </w:r>
      <w:r>
        <w:rPr>
          <w:rFonts w:cs="Times New Roman"/>
        </w:rPr>
        <w:t xml:space="preserve">; nothing is simulated in the browser. The </w:t>
      </w:r>
      <w:r>
        <w:rPr>
          <w:rFonts w:cs="Times New Roman"/>
          <w:i/>
        </w:rPr>
        <w:t>Decrypted and verified</w:t>
      </w:r>
      <w:r>
        <w:rPr>
          <w:rFonts w:cs="Times New Roman"/>
        </w:rPr>
        <w:t xml:space="preserve"> ban</w:t>
      </w:r>
      <w:r>
        <w:rPr>
          <w:rFonts w:cs="Times New Roman"/>
        </w:rPr>
        <w:t xml:space="preserve">ner appears only when the API returns </w:t>
      </w:r>
      <w:r>
        <w:rPr>
          <w:rFonts w:ascii="Consolas" w:eastAsia="Consolas" w:hAnsi="Consolas" w:cs="Consolas"/>
          <w:sz w:val="21"/>
        </w:rPr>
        <w:t>verified: true</w:t>
      </w:r>
      <w:r>
        <w:rPr>
          <w:rFonts w:cs="Times New Roman"/>
        </w:rPr>
        <w:t>.</w:t>
      </w:r>
    </w:p>
    <w:p w:rsidR="004C05B5" w:rsidRDefault="00C34C92">
      <w:pPr>
        <w:keepNext/>
        <w:spacing w:after="80" w:line="240" w:lineRule="auto"/>
        <w:jc w:val="center"/>
      </w:pPr>
      <w:r>
        <w:rPr>
          <w:noProof/>
        </w:rPr>
        <w:lastRenderedPageBreak/>
        <w:drawing>
          <wp:inline distT="0" distB="0" distL="0" distR="0">
            <wp:extent cx="4572000"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cure-transfer-tampered.png"/>
                    <pic:cNvPicPr/>
                  </pic:nvPicPr>
                  <pic:blipFill>
                    <a:blip r:embed="rId14"/>
                    <a:stretch>
                      <a:fillRect/>
                    </a:stretch>
                  </pic:blipFill>
                  <pic:spPr>
                    <a:xfrm>
                      <a:off x="0" y="0"/>
                      <a:ext cx="4572000" cy="2857500"/>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Output screen 7: the same envelope after </w:t>
      </w:r>
      <w:r>
        <w:rPr>
          <w:rFonts w:cs="Times New Roman"/>
          <w:i/>
        </w:rPr>
        <w:t>Tamper ciphertext</w:t>
      </w:r>
      <w:r>
        <w:rPr>
          <w:rFonts w:cs="Times New Roman"/>
        </w:rPr>
        <w:t>: the cloud rejects it with HTTP 400 (tag verification failed).</w:t>
      </w:r>
    </w:p>
    <w:p w:rsidR="004C05B5" w:rsidRDefault="00C34C92">
      <w:pPr>
        <w:keepNext/>
        <w:spacing w:after="80" w:line="240" w:lineRule="auto"/>
        <w:jc w:val="center"/>
      </w:pPr>
      <w:r>
        <w:rPr>
          <w:noProof/>
        </w:rPr>
        <w:drawing>
          <wp:inline distT="0" distB="0" distL="0" distR="0">
            <wp:extent cx="45720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lerts.png"/>
                    <pic:cNvPicPr/>
                  </pic:nvPicPr>
                  <pic:blipFill>
                    <a:blip r:embed="rId15"/>
                    <a:stretch>
                      <a:fillRect/>
                    </a:stretch>
                  </pic:blipFill>
                  <pic:spPr>
                    <a:xfrm>
                      <a:off x="0" y="0"/>
                      <a:ext cx="4572000" cy="2857500"/>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Output</w:t>
      </w:r>
      <w:r>
        <w:rPr>
          <w:rFonts w:cs="Times New Roman"/>
        </w:rPr>
        <w:t xml:space="preserve"> screen 8: the alerts table, filled by the batch above, with severity, confidence, key features and the two model scores.</w:t>
      </w:r>
    </w:p>
    <w:p w:rsidR="004C05B5" w:rsidRDefault="00C34C92">
      <w:pPr>
        <w:keepNext/>
        <w:spacing w:after="80" w:line="240" w:lineRule="auto"/>
        <w:jc w:val="center"/>
      </w:pPr>
      <w:r>
        <w:rPr>
          <w:noProof/>
        </w:rPr>
        <w:lastRenderedPageBreak/>
        <w:drawing>
          <wp:inline distT="0" distB="0" distL="0" distR="0">
            <wp:extent cx="4754880" cy="2971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del-performance.png"/>
                    <pic:cNvPicPr/>
                  </pic:nvPicPr>
                  <pic:blipFill>
                    <a:blip r:embed="rId16"/>
                    <a:stretch>
                      <a:fillRect/>
                    </a:stretch>
                  </pic:blipFill>
                  <pic:spPr>
                    <a:xfrm>
                      <a:off x="0" y="0"/>
                      <a:ext cx="4754880" cy="2971800"/>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Output screen: model performance of the shipped bundle - 97.33% accuracy on 1,800 </w:t>
      </w:r>
      <w:r>
        <w:rPr>
          <w:rFonts w:cs="Times New Roman"/>
          <w:i/>
        </w:rPr>
        <w:t>synthetic</w:t>
      </w:r>
      <w:r>
        <w:rPr>
          <w:rFonts w:cs="Times New Roman"/>
        </w:rPr>
        <w:t xml:space="preserve"> test rows. The banner at the top states the data mode.</w:t>
      </w:r>
    </w:p>
    <w:p w:rsidR="004C05B5" w:rsidRDefault="00C34C92">
      <w:pPr>
        <w:keepNext/>
        <w:spacing w:after="80" w:line="240" w:lineRule="auto"/>
        <w:jc w:val="center"/>
      </w:pPr>
      <w:r>
        <w:rPr>
          <w:noProof/>
        </w:rPr>
        <w:drawing>
          <wp:inline distT="0" distB="0" distL="0" distR="0">
            <wp:extent cx="4754880" cy="2971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al-flows-shipped-model.png"/>
                    <pic:cNvPicPr/>
                  </pic:nvPicPr>
                  <pic:blipFill>
                    <a:blip r:embed="rId17"/>
                    <a:stretch>
                      <a:fillRect/>
                    </a:stretch>
                  </pic:blipFill>
                  <pic:spPr>
                    <a:xfrm>
                      <a:off x="0" y="0"/>
                      <a:ext cx="4754880" cy="2971800"/>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Output screen: 120 real UNSW-NB15 flows scored by the shipped (synthetic-trained) bundle - 66 flagged as attack and 78 of 120 verdicts (65.0%) agree with the labe</w:t>
      </w:r>
      <w:r>
        <w:rPr>
          <w:rFonts w:cs="Times New Roman"/>
        </w:rPr>
        <w:t>ls in the file.</w:t>
      </w:r>
    </w:p>
    <w:p w:rsidR="004C05B5" w:rsidRDefault="00C34C92">
      <w:pPr>
        <w:keepNext/>
        <w:spacing w:after="80" w:line="240" w:lineRule="auto"/>
        <w:jc w:val="center"/>
      </w:pPr>
      <w:r>
        <w:rPr>
          <w:noProof/>
        </w:rPr>
        <w:lastRenderedPageBreak/>
        <w:drawing>
          <wp:inline distT="0" distB="0" distL="0" distR="0">
            <wp:extent cx="4754880" cy="2971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al-model-performance.png"/>
                    <pic:cNvPicPr/>
                  </pic:nvPicPr>
                  <pic:blipFill>
                    <a:blip r:embed="rId18"/>
                    <a:stretch>
                      <a:fillRect/>
                    </a:stretch>
                  </pic:blipFill>
                  <pic:spPr>
                    <a:xfrm>
                      <a:off x="0" y="0"/>
                      <a:ext cx="4754880" cy="2971800"/>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Output screen: model performance of the real-trained bundle served with </w:t>
      </w:r>
      <w:r>
        <w:rPr>
          <w:rFonts w:ascii="Consolas" w:eastAsia="Consolas" w:hAnsi="Consolas" w:cs="Consolas"/>
          <w:sz w:val="19"/>
        </w:rPr>
        <w:t>CIPHERGUARD_MODELS_DIR</w:t>
      </w:r>
      <w:r>
        <w:rPr>
          <w:rFonts w:cs="Times New Roman"/>
        </w:rPr>
        <w:t xml:space="preserve"> - 88.79% accuracy on the 82,332-flow official test set, 192 input dimensions.</w:t>
      </w:r>
    </w:p>
    <w:p w:rsidR="004C05B5" w:rsidRDefault="00C34C92">
      <w:pPr>
        <w:keepNext/>
        <w:spacing w:after="80" w:line="240" w:lineRule="auto"/>
        <w:jc w:val="center"/>
      </w:pPr>
      <w:r>
        <w:rPr>
          <w:noProof/>
        </w:rPr>
        <w:drawing>
          <wp:inline distT="0" distB="0" distL="0" distR="0">
            <wp:extent cx="4754880" cy="2971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al-flows-real-model.png"/>
                    <pic:cNvPicPr/>
                  </pic:nvPicPr>
                  <pic:blipFill>
                    <a:blip r:embed="rId19"/>
                    <a:stretch>
                      <a:fillRect/>
                    </a:stretch>
                  </pic:blipFill>
                  <pic:spPr>
                    <a:xfrm>
                      <a:off x="0" y="0"/>
                      <a:ext cx="4754880" cy="2971800"/>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Output screen: the same 120 real flows scored by the real-trained bundle - 73 flagged as attack and 101 of 120 verdicts (84.2%) agree with the labels.</w:t>
      </w:r>
    </w:p>
    <w:p w:rsidR="004C05B5" w:rsidRDefault="00C34C92">
      <w:r>
        <w:rPr>
          <w:rFonts w:cs="Times New Roman"/>
        </w:rPr>
        <w:t>Screens 10 and 12 make the main finding of this chapter visible in the produ</w:t>
      </w:r>
      <w:r>
        <w:rPr>
          <w:rFonts w:cs="Times New Roman"/>
        </w:rPr>
        <w:t>ct itself: the same screen, the same 120 flows and the same code give 65.0% agreement with a synthetic-trained model and 84.2% with a model trained on real flows. The 120-flow sample is small, so only the direction (not the exact percentages) should be tak</w:t>
      </w:r>
      <w:r>
        <w:rPr>
          <w:rFonts w:cs="Times New Roman"/>
        </w:rPr>
        <w:t>en from it; the exact figures come from the full test set in the next sections.</w:t>
      </w:r>
    </w:p>
    <w:p w:rsidR="004C05B5" w:rsidRDefault="00C34C92">
      <w:pPr>
        <w:pStyle w:val="Heading2"/>
      </w:pPr>
      <w:r>
        <w:lastRenderedPageBreak/>
        <w:t>1.3 Detection performance on real UNSW-NB15 traffic</w:t>
      </w:r>
    </w:p>
    <w:p w:rsidR="004C05B5" w:rsidRDefault="00C34C92">
      <w:r>
        <w:rPr>
          <w:rFonts w:cs="Times New Roman"/>
        </w:rPr>
        <w:t>This section reports the shipped model design trained on the real official training set and tested on the real official test</w:t>
      </w:r>
      <w:r>
        <w:rPr>
          <w:rFonts w:cs="Times New Roman"/>
        </w:rPr>
        <w:t>ing set (82,332 flows, 55.1% attack). The test period is later than the training period, so this is the realistic deployment question - train on the past, detect in the future - and it is harder than a random split [8].</w:t>
      </w:r>
    </w:p>
    <w:p w:rsidR="004C05B5" w:rsidRDefault="00C34C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Det</w:t>
      </w:r>
      <w:r>
        <w:rPr>
          <w:rFonts w:cs="Times New Roman"/>
        </w:rPr>
        <w:t>ection metrics on the official testing set, mean ± standard deviation over five seeds (threshold 0.5)</w:t>
      </w:r>
    </w:p>
    <w:tbl>
      <w:tblPr>
        <w:tblStyle w:val="TableGrid"/>
        <w:tblW w:w="0" w:type="auto"/>
        <w:jc w:val="center"/>
        <w:tblLook w:val="04A0" w:firstRow="1" w:lastRow="0" w:firstColumn="1" w:lastColumn="0" w:noHBand="0" w:noVBand="1"/>
      </w:tblPr>
      <w:tblGrid>
        <w:gridCol w:w="2482"/>
        <w:gridCol w:w="1093"/>
        <w:gridCol w:w="1090"/>
        <w:gridCol w:w="1060"/>
        <w:gridCol w:w="1050"/>
        <w:gridCol w:w="1057"/>
        <w:gridCol w:w="1050"/>
      </w:tblGrid>
      <w:tr w:rsidR="004C05B5">
        <w:trPr>
          <w:cantSplit/>
          <w:tblHeader/>
          <w:jc w:val="center"/>
        </w:trPr>
        <w:tc>
          <w:tcPr>
            <w:tcW w:w="2736" w:type="dxa"/>
            <w:shd w:val="clear" w:color="auto" w:fill="1B2A41"/>
          </w:tcPr>
          <w:p w:rsidR="004C05B5" w:rsidRDefault="00C34C92">
            <w:pPr>
              <w:spacing w:after="40" w:line="240" w:lineRule="auto"/>
              <w:jc w:val="center"/>
            </w:pPr>
            <w:r>
              <w:rPr>
                <w:rFonts w:cs="Times New Roman"/>
                <w:b/>
                <w:color w:val="FFFFFF"/>
                <w:sz w:val="17"/>
              </w:rPr>
              <w:t>Model</w:t>
            </w:r>
          </w:p>
        </w:tc>
        <w:tc>
          <w:tcPr>
            <w:tcW w:w="1123" w:type="dxa"/>
            <w:shd w:val="clear" w:color="auto" w:fill="1B2A41"/>
          </w:tcPr>
          <w:p w:rsidR="004C05B5" w:rsidRDefault="00C34C92">
            <w:pPr>
              <w:spacing w:after="40" w:line="240" w:lineRule="auto"/>
              <w:jc w:val="center"/>
            </w:pPr>
            <w:r>
              <w:rPr>
                <w:rFonts w:cs="Times New Roman"/>
                <w:b/>
                <w:color w:val="FFFFFF"/>
                <w:sz w:val="17"/>
              </w:rPr>
              <w:t>Accuracy</w:t>
            </w:r>
          </w:p>
        </w:tc>
        <w:tc>
          <w:tcPr>
            <w:tcW w:w="1123" w:type="dxa"/>
            <w:shd w:val="clear" w:color="auto" w:fill="1B2A41"/>
          </w:tcPr>
          <w:p w:rsidR="004C05B5" w:rsidRDefault="00C34C92">
            <w:pPr>
              <w:spacing w:after="40" w:line="240" w:lineRule="auto"/>
              <w:jc w:val="center"/>
            </w:pPr>
            <w:r>
              <w:rPr>
                <w:rFonts w:cs="Times New Roman"/>
                <w:b/>
                <w:color w:val="FFFFFF"/>
                <w:sz w:val="17"/>
              </w:rPr>
              <w:t>Precision</w:t>
            </w:r>
          </w:p>
        </w:tc>
        <w:tc>
          <w:tcPr>
            <w:tcW w:w="1123" w:type="dxa"/>
            <w:shd w:val="clear" w:color="auto" w:fill="1B2A41"/>
          </w:tcPr>
          <w:p w:rsidR="004C05B5" w:rsidRDefault="00C34C92">
            <w:pPr>
              <w:spacing w:after="40" w:line="240" w:lineRule="auto"/>
              <w:jc w:val="center"/>
            </w:pPr>
            <w:r>
              <w:rPr>
                <w:rFonts w:cs="Times New Roman"/>
                <w:b/>
                <w:color w:val="FFFFFF"/>
                <w:sz w:val="17"/>
              </w:rPr>
              <w:t>Recall</w:t>
            </w:r>
          </w:p>
        </w:tc>
        <w:tc>
          <w:tcPr>
            <w:tcW w:w="1123" w:type="dxa"/>
            <w:shd w:val="clear" w:color="auto" w:fill="1B2A41"/>
          </w:tcPr>
          <w:p w:rsidR="004C05B5" w:rsidRDefault="00C34C92">
            <w:pPr>
              <w:spacing w:after="40" w:line="240" w:lineRule="auto"/>
              <w:jc w:val="center"/>
            </w:pPr>
            <w:r>
              <w:rPr>
                <w:rFonts w:cs="Times New Roman"/>
                <w:b/>
                <w:color w:val="FFFFFF"/>
                <w:sz w:val="17"/>
              </w:rPr>
              <w:t>F1</w:t>
            </w:r>
          </w:p>
        </w:tc>
        <w:tc>
          <w:tcPr>
            <w:tcW w:w="1123" w:type="dxa"/>
            <w:shd w:val="clear" w:color="auto" w:fill="1B2A41"/>
          </w:tcPr>
          <w:p w:rsidR="004C05B5" w:rsidRDefault="00C34C92">
            <w:pPr>
              <w:spacing w:after="40" w:line="240" w:lineRule="auto"/>
              <w:jc w:val="center"/>
            </w:pPr>
            <w:r>
              <w:rPr>
                <w:rFonts w:cs="Times New Roman"/>
                <w:b/>
                <w:color w:val="FFFFFF"/>
                <w:sz w:val="17"/>
              </w:rPr>
              <w:t>ROC-AUC</w:t>
            </w:r>
          </w:p>
        </w:tc>
        <w:tc>
          <w:tcPr>
            <w:tcW w:w="1123" w:type="dxa"/>
            <w:shd w:val="clear" w:color="auto" w:fill="1B2A41"/>
          </w:tcPr>
          <w:p w:rsidR="004C05B5" w:rsidRDefault="00C34C92">
            <w:pPr>
              <w:spacing w:after="40" w:line="240" w:lineRule="auto"/>
              <w:jc w:val="center"/>
            </w:pPr>
            <w:r>
              <w:rPr>
                <w:rFonts w:cs="Times New Roman"/>
                <w:b/>
                <w:color w:val="FFFFFF"/>
                <w:sz w:val="17"/>
              </w:rPr>
              <w:t>FPR</w:t>
            </w:r>
          </w:p>
        </w:tc>
      </w:tr>
      <w:tr w:rsidR="004C05B5">
        <w:trPr>
          <w:cantSplit/>
          <w:jc w:val="center"/>
        </w:trPr>
        <w:tc>
          <w:tcPr>
            <w:tcW w:w="2736" w:type="dxa"/>
          </w:tcPr>
          <w:p w:rsidR="004C05B5" w:rsidRDefault="00C34C92">
            <w:pPr>
              <w:spacing w:after="40" w:line="240" w:lineRule="auto"/>
              <w:jc w:val="left"/>
            </w:pPr>
            <w:r>
              <w:rPr>
                <w:rFonts w:cs="Times New Roman"/>
                <w:sz w:val="17"/>
              </w:rPr>
              <w:t>Stacked ensemble (shipped design)</w:t>
            </w:r>
          </w:p>
        </w:tc>
        <w:tc>
          <w:tcPr>
            <w:tcW w:w="1123" w:type="dxa"/>
          </w:tcPr>
          <w:p w:rsidR="004C05B5" w:rsidRDefault="00C34C92">
            <w:pPr>
              <w:spacing w:after="40" w:line="240" w:lineRule="auto"/>
              <w:jc w:val="center"/>
            </w:pPr>
            <w:r>
              <w:rPr>
                <w:rFonts w:cs="Times New Roman"/>
                <w:sz w:val="17"/>
              </w:rPr>
              <w:t>0.890 ± 0.002</w:t>
            </w:r>
          </w:p>
        </w:tc>
        <w:tc>
          <w:tcPr>
            <w:tcW w:w="1123" w:type="dxa"/>
          </w:tcPr>
          <w:p w:rsidR="004C05B5" w:rsidRDefault="00C34C92">
            <w:pPr>
              <w:spacing w:after="40" w:line="240" w:lineRule="auto"/>
              <w:jc w:val="center"/>
            </w:pPr>
            <w:r>
              <w:rPr>
                <w:rFonts w:cs="Times New Roman"/>
                <w:sz w:val="17"/>
              </w:rPr>
              <w:t>0.844 ± 0.002</w:t>
            </w:r>
          </w:p>
        </w:tc>
        <w:tc>
          <w:tcPr>
            <w:tcW w:w="1123" w:type="dxa"/>
          </w:tcPr>
          <w:p w:rsidR="004C05B5" w:rsidRDefault="00C34C92">
            <w:pPr>
              <w:spacing w:after="40" w:line="240" w:lineRule="auto"/>
              <w:jc w:val="center"/>
            </w:pPr>
            <w:r>
              <w:rPr>
                <w:rFonts w:cs="Times New Roman"/>
                <w:sz w:val="17"/>
              </w:rPr>
              <w:t>0.981 ± 0.001</w:t>
            </w:r>
          </w:p>
        </w:tc>
        <w:tc>
          <w:tcPr>
            <w:tcW w:w="1123" w:type="dxa"/>
          </w:tcPr>
          <w:p w:rsidR="004C05B5" w:rsidRDefault="00C34C92">
            <w:pPr>
              <w:spacing w:after="40" w:line="240" w:lineRule="auto"/>
              <w:jc w:val="center"/>
            </w:pPr>
            <w:r>
              <w:rPr>
                <w:rFonts w:cs="Times New Roman"/>
                <w:sz w:val="17"/>
              </w:rPr>
              <w:t>0.907 ± 0.001</w:t>
            </w:r>
          </w:p>
        </w:tc>
        <w:tc>
          <w:tcPr>
            <w:tcW w:w="1123" w:type="dxa"/>
          </w:tcPr>
          <w:p w:rsidR="004C05B5" w:rsidRDefault="00C34C92">
            <w:pPr>
              <w:spacing w:after="40" w:line="240" w:lineRule="auto"/>
              <w:jc w:val="center"/>
            </w:pPr>
            <w:r>
              <w:rPr>
                <w:rFonts w:cs="Times New Roman"/>
                <w:sz w:val="17"/>
              </w:rPr>
              <w:t>0.984 ± 0.000</w:t>
            </w:r>
          </w:p>
        </w:tc>
        <w:tc>
          <w:tcPr>
            <w:tcW w:w="1123" w:type="dxa"/>
          </w:tcPr>
          <w:p w:rsidR="004C05B5" w:rsidRDefault="00C34C92">
            <w:pPr>
              <w:spacing w:after="40" w:line="240" w:lineRule="auto"/>
              <w:jc w:val="center"/>
            </w:pPr>
            <w:r>
              <w:rPr>
                <w:rFonts w:cs="Times New Roman"/>
                <w:sz w:val="17"/>
              </w:rPr>
              <w:t>0.222 ± 0.004</w:t>
            </w:r>
          </w:p>
        </w:tc>
      </w:tr>
      <w:tr w:rsidR="004C05B5">
        <w:trPr>
          <w:cantSplit/>
          <w:jc w:val="center"/>
        </w:trPr>
        <w:tc>
          <w:tcPr>
            <w:tcW w:w="2736" w:type="dxa"/>
          </w:tcPr>
          <w:p w:rsidR="004C05B5" w:rsidRDefault="00C34C92">
            <w:pPr>
              <w:spacing w:after="40" w:line="240" w:lineRule="auto"/>
              <w:jc w:val="left"/>
            </w:pPr>
            <w:r>
              <w:rPr>
                <w:rFonts w:cs="Times New Roman"/>
                <w:sz w:val="17"/>
              </w:rPr>
              <w:t>XGBoost alone</w:t>
            </w:r>
          </w:p>
        </w:tc>
        <w:tc>
          <w:tcPr>
            <w:tcW w:w="1123" w:type="dxa"/>
          </w:tcPr>
          <w:p w:rsidR="004C05B5" w:rsidRDefault="00C34C92">
            <w:pPr>
              <w:spacing w:after="40" w:line="240" w:lineRule="auto"/>
              <w:jc w:val="center"/>
            </w:pPr>
            <w:r>
              <w:rPr>
                <w:rFonts w:cs="Times New Roman"/>
                <w:sz w:val="17"/>
              </w:rPr>
              <w:t>0.910 ± 0.001</w:t>
            </w:r>
          </w:p>
        </w:tc>
        <w:tc>
          <w:tcPr>
            <w:tcW w:w="1123" w:type="dxa"/>
          </w:tcPr>
          <w:p w:rsidR="004C05B5" w:rsidRDefault="00C34C92">
            <w:pPr>
              <w:spacing w:after="40" w:line="240" w:lineRule="auto"/>
              <w:jc w:val="center"/>
            </w:pPr>
            <w:r>
              <w:rPr>
                <w:rFonts w:cs="Times New Roman"/>
                <w:sz w:val="17"/>
              </w:rPr>
              <w:t>0.883 ± 0.001</w:t>
            </w:r>
          </w:p>
        </w:tc>
        <w:tc>
          <w:tcPr>
            <w:tcW w:w="1123" w:type="dxa"/>
          </w:tcPr>
          <w:p w:rsidR="004C05B5" w:rsidRDefault="00C34C92">
            <w:pPr>
              <w:spacing w:after="40" w:line="240" w:lineRule="auto"/>
              <w:jc w:val="center"/>
            </w:pPr>
            <w:r>
              <w:rPr>
                <w:rFonts w:cs="Times New Roman"/>
                <w:sz w:val="17"/>
              </w:rPr>
              <w:t>0.964 ± 0.001</w:t>
            </w:r>
          </w:p>
        </w:tc>
        <w:tc>
          <w:tcPr>
            <w:tcW w:w="1123" w:type="dxa"/>
          </w:tcPr>
          <w:p w:rsidR="004C05B5" w:rsidRDefault="00C34C92">
            <w:pPr>
              <w:spacing w:after="40" w:line="240" w:lineRule="auto"/>
              <w:jc w:val="center"/>
            </w:pPr>
            <w:r>
              <w:rPr>
                <w:rFonts w:cs="Times New Roman"/>
                <w:sz w:val="17"/>
              </w:rPr>
              <w:t>0.922 ± 0.001</w:t>
            </w:r>
          </w:p>
        </w:tc>
        <w:tc>
          <w:tcPr>
            <w:tcW w:w="1123" w:type="dxa"/>
          </w:tcPr>
          <w:p w:rsidR="004C05B5" w:rsidRDefault="00C34C92">
            <w:pPr>
              <w:spacing w:after="40" w:line="240" w:lineRule="auto"/>
              <w:jc w:val="center"/>
            </w:pPr>
            <w:r>
              <w:rPr>
                <w:rFonts w:cs="Times New Roman"/>
                <w:sz w:val="17"/>
              </w:rPr>
              <w:t>0.985 ± 0.000</w:t>
            </w:r>
          </w:p>
        </w:tc>
        <w:tc>
          <w:tcPr>
            <w:tcW w:w="1123" w:type="dxa"/>
          </w:tcPr>
          <w:p w:rsidR="004C05B5" w:rsidRDefault="00C34C92">
            <w:pPr>
              <w:spacing w:after="40" w:line="240" w:lineRule="auto"/>
              <w:jc w:val="center"/>
            </w:pPr>
            <w:r>
              <w:rPr>
                <w:rFonts w:cs="Times New Roman"/>
                <w:sz w:val="17"/>
              </w:rPr>
              <w:t>0.156 ± 0.001</w:t>
            </w:r>
          </w:p>
        </w:tc>
      </w:tr>
      <w:tr w:rsidR="004C05B5">
        <w:trPr>
          <w:cantSplit/>
          <w:jc w:val="center"/>
        </w:trPr>
        <w:tc>
          <w:tcPr>
            <w:tcW w:w="2736" w:type="dxa"/>
          </w:tcPr>
          <w:p w:rsidR="004C05B5" w:rsidRDefault="00C34C92">
            <w:pPr>
              <w:spacing w:after="40" w:line="240" w:lineRule="auto"/>
              <w:jc w:val="left"/>
            </w:pPr>
            <w:r>
              <w:rPr>
                <w:rFonts w:cs="Times New Roman"/>
                <w:sz w:val="17"/>
              </w:rPr>
              <w:t>1D CNN alone</w:t>
            </w:r>
          </w:p>
        </w:tc>
        <w:tc>
          <w:tcPr>
            <w:tcW w:w="1123" w:type="dxa"/>
          </w:tcPr>
          <w:p w:rsidR="004C05B5" w:rsidRDefault="00C34C92">
            <w:pPr>
              <w:spacing w:after="40" w:line="240" w:lineRule="auto"/>
              <w:jc w:val="center"/>
            </w:pPr>
            <w:r>
              <w:rPr>
                <w:rFonts w:cs="Times New Roman"/>
                <w:sz w:val="17"/>
              </w:rPr>
              <w:t>0.841 ± 0.004</w:t>
            </w:r>
          </w:p>
        </w:tc>
        <w:tc>
          <w:tcPr>
            <w:tcW w:w="1123" w:type="dxa"/>
          </w:tcPr>
          <w:p w:rsidR="004C05B5" w:rsidRDefault="00C34C92">
            <w:pPr>
              <w:spacing w:after="40" w:line="240" w:lineRule="auto"/>
              <w:jc w:val="center"/>
            </w:pPr>
            <w:r>
              <w:rPr>
                <w:rFonts w:cs="Times New Roman"/>
                <w:sz w:val="17"/>
              </w:rPr>
              <w:t>0.780 ± 0.005</w:t>
            </w:r>
          </w:p>
        </w:tc>
        <w:tc>
          <w:tcPr>
            <w:tcW w:w="1123" w:type="dxa"/>
          </w:tcPr>
          <w:p w:rsidR="004C05B5" w:rsidRDefault="00C34C92">
            <w:pPr>
              <w:spacing w:after="40" w:line="240" w:lineRule="auto"/>
              <w:jc w:val="center"/>
            </w:pPr>
            <w:r>
              <w:rPr>
                <w:rFonts w:cs="Times New Roman"/>
                <w:sz w:val="17"/>
              </w:rPr>
              <w:t>0.991 ± 0.001</w:t>
            </w:r>
          </w:p>
        </w:tc>
        <w:tc>
          <w:tcPr>
            <w:tcW w:w="1123" w:type="dxa"/>
          </w:tcPr>
          <w:p w:rsidR="004C05B5" w:rsidRDefault="00C34C92">
            <w:pPr>
              <w:spacing w:after="40" w:line="240" w:lineRule="auto"/>
              <w:jc w:val="center"/>
            </w:pPr>
            <w:r>
              <w:rPr>
                <w:rFonts w:cs="Times New Roman"/>
                <w:sz w:val="17"/>
              </w:rPr>
              <w:t>0.873 ± 0.003</w:t>
            </w:r>
          </w:p>
        </w:tc>
        <w:tc>
          <w:tcPr>
            <w:tcW w:w="1123" w:type="dxa"/>
          </w:tcPr>
          <w:p w:rsidR="004C05B5" w:rsidRDefault="00C34C92">
            <w:pPr>
              <w:spacing w:after="40" w:line="240" w:lineRule="auto"/>
              <w:jc w:val="center"/>
            </w:pPr>
            <w:r>
              <w:rPr>
                <w:rFonts w:cs="Times New Roman"/>
                <w:sz w:val="17"/>
              </w:rPr>
              <w:t>0.976 ± 0.002</w:t>
            </w:r>
          </w:p>
        </w:tc>
        <w:tc>
          <w:tcPr>
            <w:tcW w:w="1123" w:type="dxa"/>
          </w:tcPr>
          <w:p w:rsidR="004C05B5" w:rsidRDefault="00C34C92">
            <w:pPr>
              <w:spacing w:after="40" w:line="240" w:lineRule="auto"/>
              <w:jc w:val="center"/>
            </w:pPr>
            <w:r>
              <w:rPr>
                <w:rFonts w:cs="Times New Roman"/>
                <w:sz w:val="17"/>
              </w:rPr>
              <w:t>0.342 ± 0.010</w:t>
            </w:r>
          </w:p>
        </w:tc>
      </w:tr>
      <w:tr w:rsidR="004C05B5">
        <w:trPr>
          <w:cantSplit/>
          <w:jc w:val="center"/>
        </w:trPr>
        <w:tc>
          <w:tcPr>
            <w:tcW w:w="2736" w:type="dxa"/>
          </w:tcPr>
          <w:p w:rsidR="004C05B5" w:rsidRDefault="00C34C92">
            <w:pPr>
              <w:spacing w:after="40" w:line="240" w:lineRule="auto"/>
              <w:jc w:val="left"/>
            </w:pPr>
            <w:r>
              <w:rPr>
                <w:rFonts w:cs="Times New Roman"/>
                <w:sz w:val="17"/>
              </w:rPr>
              <w:t>Mean of XGBoost and CNN</w:t>
            </w:r>
          </w:p>
        </w:tc>
        <w:tc>
          <w:tcPr>
            <w:tcW w:w="1123" w:type="dxa"/>
          </w:tcPr>
          <w:p w:rsidR="004C05B5" w:rsidRDefault="00C34C92">
            <w:pPr>
              <w:spacing w:after="40" w:line="240" w:lineRule="auto"/>
              <w:jc w:val="center"/>
            </w:pPr>
            <w:r>
              <w:rPr>
                <w:rFonts w:cs="Times New Roman"/>
                <w:sz w:val="17"/>
              </w:rPr>
              <w:t>0.888 ± 0.004</w:t>
            </w:r>
          </w:p>
        </w:tc>
        <w:tc>
          <w:tcPr>
            <w:tcW w:w="1123" w:type="dxa"/>
          </w:tcPr>
          <w:p w:rsidR="004C05B5" w:rsidRDefault="00C34C92">
            <w:pPr>
              <w:spacing w:after="40" w:line="240" w:lineRule="auto"/>
              <w:jc w:val="center"/>
            </w:pPr>
            <w:r>
              <w:rPr>
                <w:rFonts w:cs="Times New Roman"/>
                <w:sz w:val="17"/>
              </w:rPr>
              <w:t xml:space="preserve">0.843 </w:t>
            </w:r>
            <w:r>
              <w:rPr>
                <w:rFonts w:cs="Times New Roman"/>
                <w:sz w:val="17"/>
              </w:rPr>
              <w:t>± 0.007</w:t>
            </w:r>
          </w:p>
        </w:tc>
        <w:tc>
          <w:tcPr>
            <w:tcW w:w="1123" w:type="dxa"/>
          </w:tcPr>
          <w:p w:rsidR="004C05B5" w:rsidRDefault="00C34C92">
            <w:pPr>
              <w:spacing w:after="40" w:line="240" w:lineRule="auto"/>
              <w:jc w:val="center"/>
            </w:pPr>
            <w:r>
              <w:rPr>
                <w:rFonts w:cs="Times New Roman"/>
                <w:sz w:val="17"/>
              </w:rPr>
              <w:t>0.979 ± 0.002</w:t>
            </w:r>
          </w:p>
        </w:tc>
        <w:tc>
          <w:tcPr>
            <w:tcW w:w="1123" w:type="dxa"/>
          </w:tcPr>
          <w:p w:rsidR="004C05B5" w:rsidRDefault="00C34C92">
            <w:pPr>
              <w:spacing w:after="40" w:line="240" w:lineRule="auto"/>
              <w:jc w:val="center"/>
            </w:pPr>
            <w:r>
              <w:rPr>
                <w:rFonts w:cs="Times New Roman"/>
                <w:sz w:val="17"/>
              </w:rPr>
              <w:t>0.906 ± 0.003</w:t>
            </w:r>
          </w:p>
        </w:tc>
        <w:tc>
          <w:tcPr>
            <w:tcW w:w="1123" w:type="dxa"/>
          </w:tcPr>
          <w:p w:rsidR="004C05B5" w:rsidRDefault="00C34C92">
            <w:pPr>
              <w:spacing w:after="40" w:line="240" w:lineRule="auto"/>
              <w:jc w:val="center"/>
            </w:pPr>
            <w:r>
              <w:rPr>
                <w:rFonts w:cs="Times New Roman"/>
                <w:sz w:val="17"/>
              </w:rPr>
              <w:t>0.983 ± 0.001</w:t>
            </w:r>
          </w:p>
        </w:tc>
        <w:tc>
          <w:tcPr>
            <w:tcW w:w="1123" w:type="dxa"/>
          </w:tcPr>
          <w:p w:rsidR="004C05B5" w:rsidRDefault="00C34C92">
            <w:pPr>
              <w:spacing w:after="40" w:line="240" w:lineRule="auto"/>
              <w:jc w:val="center"/>
            </w:pPr>
            <w:r>
              <w:rPr>
                <w:rFonts w:cs="Times New Roman"/>
                <w:sz w:val="17"/>
              </w:rPr>
              <w:t>0.223 ± 0.011</w:t>
            </w:r>
          </w:p>
        </w:tc>
      </w:tr>
      <w:tr w:rsidR="004C05B5">
        <w:trPr>
          <w:cantSplit/>
          <w:jc w:val="center"/>
        </w:trPr>
        <w:tc>
          <w:tcPr>
            <w:tcW w:w="2736" w:type="dxa"/>
          </w:tcPr>
          <w:p w:rsidR="004C05B5" w:rsidRDefault="00C34C92">
            <w:pPr>
              <w:spacing w:after="40" w:line="240" w:lineRule="auto"/>
              <w:jc w:val="left"/>
            </w:pPr>
            <w:r>
              <w:rPr>
                <w:rFonts w:cs="Times New Roman"/>
                <w:sz w:val="17"/>
              </w:rPr>
              <w:t>Random forest (100 trees)</w:t>
            </w:r>
          </w:p>
        </w:tc>
        <w:tc>
          <w:tcPr>
            <w:tcW w:w="1123" w:type="dxa"/>
          </w:tcPr>
          <w:p w:rsidR="004C05B5" w:rsidRDefault="00C34C92">
            <w:pPr>
              <w:spacing w:after="40" w:line="240" w:lineRule="auto"/>
              <w:jc w:val="center"/>
            </w:pPr>
            <w:r>
              <w:rPr>
                <w:rFonts w:cs="Times New Roman"/>
                <w:sz w:val="17"/>
              </w:rPr>
              <w:t>0.859 ± 0.001</w:t>
            </w:r>
          </w:p>
        </w:tc>
        <w:tc>
          <w:tcPr>
            <w:tcW w:w="1123" w:type="dxa"/>
          </w:tcPr>
          <w:p w:rsidR="004C05B5" w:rsidRDefault="00C34C92">
            <w:pPr>
              <w:spacing w:after="40" w:line="240" w:lineRule="auto"/>
              <w:jc w:val="center"/>
            </w:pPr>
            <w:r>
              <w:rPr>
                <w:rFonts w:cs="Times New Roman"/>
                <w:sz w:val="17"/>
              </w:rPr>
              <w:t>0.800 ± 0.001</w:t>
            </w:r>
          </w:p>
        </w:tc>
        <w:tc>
          <w:tcPr>
            <w:tcW w:w="1123" w:type="dxa"/>
          </w:tcPr>
          <w:p w:rsidR="004C05B5" w:rsidRDefault="00C34C92">
            <w:pPr>
              <w:spacing w:after="40" w:line="240" w:lineRule="auto"/>
              <w:jc w:val="center"/>
            </w:pPr>
            <w:r>
              <w:rPr>
                <w:rFonts w:cs="Times New Roman"/>
                <w:sz w:val="17"/>
              </w:rPr>
              <w:t>0.991 ± 0.001</w:t>
            </w:r>
          </w:p>
        </w:tc>
        <w:tc>
          <w:tcPr>
            <w:tcW w:w="1123" w:type="dxa"/>
          </w:tcPr>
          <w:p w:rsidR="004C05B5" w:rsidRDefault="00C34C92">
            <w:pPr>
              <w:spacing w:after="40" w:line="240" w:lineRule="auto"/>
              <w:jc w:val="center"/>
            </w:pPr>
            <w:r>
              <w:rPr>
                <w:rFonts w:cs="Times New Roman"/>
                <w:sz w:val="17"/>
              </w:rPr>
              <w:t>0.885 ± 0.001</w:t>
            </w:r>
          </w:p>
        </w:tc>
        <w:tc>
          <w:tcPr>
            <w:tcW w:w="1123" w:type="dxa"/>
          </w:tcPr>
          <w:p w:rsidR="004C05B5" w:rsidRDefault="00C34C92">
            <w:pPr>
              <w:spacing w:after="40" w:line="240" w:lineRule="auto"/>
              <w:jc w:val="center"/>
            </w:pPr>
            <w:r>
              <w:rPr>
                <w:rFonts w:cs="Times New Roman"/>
                <w:sz w:val="17"/>
              </w:rPr>
              <w:t>0.982 ± 0.000</w:t>
            </w:r>
          </w:p>
        </w:tc>
        <w:tc>
          <w:tcPr>
            <w:tcW w:w="1123" w:type="dxa"/>
          </w:tcPr>
          <w:p w:rsidR="004C05B5" w:rsidRDefault="00C34C92">
            <w:pPr>
              <w:spacing w:after="40" w:line="240" w:lineRule="auto"/>
              <w:jc w:val="center"/>
            </w:pPr>
            <w:r>
              <w:rPr>
                <w:rFonts w:cs="Times New Roman"/>
                <w:sz w:val="17"/>
              </w:rPr>
              <w:t>0.303 ± 0.003</w:t>
            </w:r>
          </w:p>
        </w:tc>
      </w:tr>
      <w:tr w:rsidR="004C05B5">
        <w:trPr>
          <w:cantSplit/>
          <w:jc w:val="center"/>
        </w:trPr>
        <w:tc>
          <w:tcPr>
            <w:tcW w:w="2736" w:type="dxa"/>
          </w:tcPr>
          <w:p w:rsidR="004C05B5" w:rsidRDefault="00C34C92">
            <w:pPr>
              <w:spacing w:after="40" w:line="240" w:lineRule="auto"/>
              <w:jc w:val="left"/>
            </w:pPr>
            <w:r>
              <w:rPr>
                <w:rFonts w:cs="Times New Roman"/>
                <w:sz w:val="17"/>
              </w:rPr>
              <w:t>Decision tree (depth 12)</w:t>
            </w:r>
          </w:p>
        </w:tc>
        <w:tc>
          <w:tcPr>
            <w:tcW w:w="1123" w:type="dxa"/>
          </w:tcPr>
          <w:p w:rsidR="004C05B5" w:rsidRDefault="00C34C92">
            <w:pPr>
              <w:spacing w:after="40" w:line="240" w:lineRule="auto"/>
              <w:jc w:val="center"/>
            </w:pPr>
            <w:r>
              <w:rPr>
                <w:rFonts w:cs="Times New Roman"/>
                <w:sz w:val="17"/>
              </w:rPr>
              <w:t>0.853 ± 0.009</w:t>
            </w:r>
          </w:p>
        </w:tc>
        <w:tc>
          <w:tcPr>
            <w:tcW w:w="1123" w:type="dxa"/>
          </w:tcPr>
          <w:p w:rsidR="004C05B5" w:rsidRDefault="00C34C92">
            <w:pPr>
              <w:spacing w:after="40" w:line="240" w:lineRule="auto"/>
              <w:jc w:val="center"/>
            </w:pPr>
            <w:r>
              <w:rPr>
                <w:rFonts w:cs="Times New Roman"/>
                <w:sz w:val="17"/>
              </w:rPr>
              <w:t>0.803 ± 0.011</w:t>
            </w:r>
          </w:p>
        </w:tc>
        <w:tc>
          <w:tcPr>
            <w:tcW w:w="1123" w:type="dxa"/>
          </w:tcPr>
          <w:p w:rsidR="004C05B5" w:rsidRDefault="00C34C92">
            <w:pPr>
              <w:spacing w:after="40" w:line="240" w:lineRule="auto"/>
              <w:jc w:val="center"/>
            </w:pPr>
            <w:r>
              <w:rPr>
                <w:rFonts w:cs="Times New Roman"/>
                <w:sz w:val="17"/>
              </w:rPr>
              <w:t>0.973 ± 0.004</w:t>
            </w:r>
          </w:p>
        </w:tc>
        <w:tc>
          <w:tcPr>
            <w:tcW w:w="1123" w:type="dxa"/>
          </w:tcPr>
          <w:p w:rsidR="004C05B5" w:rsidRDefault="00C34C92">
            <w:pPr>
              <w:spacing w:after="40" w:line="240" w:lineRule="auto"/>
              <w:jc w:val="center"/>
            </w:pPr>
            <w:r>
              <w:rPr>
                <w:rFonts w:cs="Times New Roman"/>
                <w:sz w:val="17"/>
              </w:rPr>
              <w:t>0.880 ± 0.006</w:t>
            </w:r>
          </w:p>
        </w:tc>
        <w:tc>
          <w:tcPr>
            <w:tcW w:w="1123" w:type="dxa"/>
          </w:tcPr>
          <w:p w:rsidR="004C05B5" w:rsidRDefault="00C34C92">
            <w:pPr>
              <w:spacing w:after="40" w:line="240" w:lineRule="auto"/>
              <w:jc w:val="center"/>
            </w:pPr>
            <w:r>
              <w:rPr>
                <w:rFonts w:cs="Times New Roman"/>
                <w:sz w:val="17"/>
              </w:rPr>
              <w:t>0.958 ± 0.006</w:t>
            </w:r>
          </w:p>
        </w:tc>
        <w:tc>
          <w:tcPr>
            <w:tcW w:w="1123" w:type="dxa"/>
          </w:tcPr>
          <w:p w:rsidR="004C05B5" w:rsidRDefault="00C34C92">
            <w:pPr>
              <w:spacing w:after="40" w:line="240" w:lineRule="auto"/>
              <w:jc w:val="center"/>
            </w:pPr>
            <w:r>
              <w:rPr>
                <w:rFonts w:cs="Times New Roman"/>
                <w:sz w:val="17"/>
              </w:rPr>
              <w:t>0.293 ± 0.021</w:t>
            </w:r>
          </w:p>
        </w:tc>
      </w:tr>
      <w:tr w:rsidR="004C05B5">
        <w:trPr>
          <w:cantSplit/>
          <w:jc w:val="center"/>
        </w:trPr>
        <w:tc>
          <w:tcPr>
            <w:tcW w:w="2736" w:type="dxa"/>
          </w:tcPr>
          <w:p w:rsidR="004C05B5" w:rsidRDefault="00C34C92">
            <w:pPr>
              <w:spacing w:after="40" w:line="240" w:lineRule="auto"/>
              <w:jc w:val="left"/>
            </w:pPr>
            <w:r>
              <w:rPr>
                <w:rFonts w:cs="Times New Roman"/>
                <w:sz w:val="17"/>
              </w:rPr>
              <w:t>Logistic regression</w:t>
            </w:r>
          </w:p>
        </w:tc>
        <w:tc>
          <w:tcPr>
            <w:tcW w:w="1123" w:type="dxa"/>
          </w:tcPr>
          <w:p w:rsidR="004C05B5" w:rsidRDefault="00C34C92">
            <w:pPr>
              <w:spacing w:after="40" w:line="240" w:lineRule="auto"/>
              <w:jc w:val="center"/>
            </w:pPr>
            <w:r>
              <w:rPr>
                <w:rFonts w:cs="Times New Roman"/>
                <w:sz w:val="17"/>
              </w:rPr>
              <w:t>0.806 ± 0.000</w:t>
            </w:r>
          </w:p>
        </w:tc>
        <w:tc>
          <w:tcPr>
            <w:tcW w:w="1123" w:type="dxa"/>
          </w:tcPr>
          <w:p w:rsidR="004C05B5" w:rsidRDefault="00C34C92">
            <w:pPr>
              <w:spacing w:after="40" w:line="240" w:lineRule="auto"/>
              <w:jc w:val="center"/>
            </w:pPr>
            <w:r>
              <w:rPr>
                <w:rFonts w:cs="Times New Roman"/>
                <w:sz w:val="17"/>
              </w:rPr>
              <w:t>0.749 ± 0.000</w:t>
            </w:r>
          </w:p>
        </w:tc>
        <w:tc>
          <w:tcPr>
            <w:tcW w:w="1123" w:type="dxa"/>
          </w:tcPr>
          <w:p w:rsidR="004C05B5" w:rsidRDefault="00C34C92">
            <w:pPr>
              <w:spacing w:after="40" w:line="240" w:lineRule="auto"/>
              <w:jc w:val="center"/>
            </w:pPr>
            <w:r>
              <w:rPr>
                <w:rFonts w:cs="Times New Roman"/>
                <w:sz w:val="17"/>
              </w:rPr>
              <w:t>0.973 ± 0.000</w:t>
            </w:r>
          </w:p>
        </w:tc>
        <w:tc>
          <w:tcPr>
            <w:tcW w:w="1123" w:type="dxa"/>
          </w:tcPr>
          <w:p w:rsidR="004C05B5" w:rsidRDefault="00C34C92">
            <w:pPr>
              <w:spacing w:after="40" w:line="240" w:lineRule="auto"/>
              <w:jc w:val="center"/>
            </w:pPr>
            <w:r>
              <w:rPr>
                <w:rFonts w:cs="Times New Roman"/>
                <w:sz w:val="17"/>
              </w:rPr>
              <w:t>0.846 ± 0.000</w:t>
            </w:r>
          </w:p>
        </w:tc>
        <w:tc>
          <w:tcPr>
            <w:tcW w:w="1123" w:type="dxa"/>
          </w:tcPr>
          <w:p w:rsidR="004C05B5" w:rsidRDefault="00C34C92">
            <w:pPr>
              <w:spacing w:after="40" w:line="240" w:lineRule="auto"/>
              <w:jc w:val="center"/>
            </w:pPr>
            <w:r>
              <w:rPr>
                <w:rFonts w:cs="Times New Roman"/>
                <w:sz w:val="17"/>
              </w:rPr>
              <w:t>0.955 ± 0.000</w:t>
            </w:r>
          </w:p>
        </w:tc>
        <w:tc>
          <w:tcPr>
            <w:tcW w:w="1123" w:type="dxa"/>
          </w:tcPr>
          <w:p w:rsidR="004C05B5" w:rsidRDefault="00C34C92">
            <w:pPr>
              <w:spacing w:after="40" w:line="240" w:lineRule="auto"/>
              <w:jc w:val="center"/>
            </w:pPr>
            <w:r>
              <w:rPr>
                <w:rFonts w:cs="Times New Roman"/>
                <w:sz w:val="17"/>
              </w:rPr>
              <w:t>0.399 ± 0.001</w:t>
            </w:r>
          </w:p>
        </w:tc>
      </w:tr>
    </w:tbl>
    <w:p w:rsidR="004C05B5" w:rsidRDefault="004C05B5">
      <w:pPr>
        <w:spacing w:line="192" w:lineRule="auto"/>
      </w:pPr>
    </w:p>
    <w:p w:rsidR="004C05B5" w:rsidRDefault="00C34C92">
      <w:r>
        <w:rPr>
          <w:rFonts w:cs="Times New Roman"/>
        </w:rPr>
        <w:t>The headline reading is not the one the design intended. The stacked ensemble reaches 0.890 ± 0.002 accuracy and an F1 o</w:t>
      </w:r>
      <w:r>
        <w:rPr>
          <w:rFonts w:cs="Times New Roman"/>
        </w:rPr>
        <w:t xml:space="preserve">f 0.907 ± 0.001, but </w:t>
      </w:r>
      <w:r>
        <w:rPr>
          <w:rFonts w:cs="Times New Roman"/>
          <w:b/>
        </w:rPr>
        <w:t>XGBoost alone is better</w:t>
      </w:r>
      <w:r>
        <w:rPr>
          <w:rFonts w:cs="Times New Roman"/>
        </w:rPr>
        <w:t xml:space="preserve"> on accuracy (0.910 ± 0.001), precision and false-positive rate (0.156 ± 0.001 against 0.222 ± 0.004). The 1D CNN has the highest recall (0.991 ± 0.001) but raises false alarms on 34.2% of normal flows, and the logistic-regression meta-model, fitted on a v</w:t>
      </w:r>
      <w:r>
        <w:rPr>
          <w:rFonts w:cs="Times New Roman"/>
        </w:rPr>
        <w:t>alidation split from the training period, inherits much of that. Stacking beats the plain mean of the two models only marginally (0.890 ± 0.002 against 0.888 ± 0.004) and beats a decision tree, a logistic regression and a random forest, but not XGBoost. Th</w:t>
      </w:r>
      <w:r>
        <w:rPr>
          <w:rFonts w:cs="Times New Roman"/>
        </w:rPr>
        <w:t>e standard deviations are small (at most 0.009), so these orderings are stable across seeds (Figure below).</w:t>
      </w:r>
    </w:p>
    <w:p w:rsidR="004C05B5" w:rsidRDefault="00C34C92">
      <w:pPr>
        <w:keepNext/>
        <w:spacing w:after="80" w:line="240" w:lineRule="auto"/>
        <w:jc w:val="center"/>
      </w:pPr>
      <w:r>
        <w:rPr>
          <w:noProof/>
        </w:rPr>
        <w:lastRenderedPageBreak/>
        <w:drawing>
          <wp:inline distT="0" distB="0" distL="0" distR="0">
            <wp:extent cx="5760720" cy="22078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model_comparison_official.png"/>
                    <pic:cNvPicPr/>
                  </pic:nvPicPr>
                  <pic:blipFill>
                    <a:blip r:embed="rId20"/>
                    <a:stretch>
                      <a:fillRect/>
                    </a:stretch>
                  </pic:blipFill>
                  <pic:spPr>
                    <a:xfrm>
                      <a:off x="0" y="0"/>
                      <a:ext cx="5760720" cy="2207852"/>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Accuracy, F1 and false-positive rate of the seven models on the official test set; error bars are one standard</w:t>
      </w:r>
      <w:r>
        <w:rPr>
          <w:rFonts w:cs="Times New Roman"/>
        </w:rPr>
        <w:t xml:space="preserve"> deviation over five seeds.</w:t>
      </w:r>
    </w:p>
    <w:p w:rsidR="004C05B5" w:rsidRDefault="00C34C92">
      <w:pPr>
        <w:keepNext/>
        <w:spacing w:after="80" w:line="240" w:lineRule="auto"/>
        <w:jc w:val="center"/>
      </w:pPr>
      <w:r>
        <w:rPr>
          <w:noProof/>
        </w:rPr>
        <w:drawing>
          <wp:inline distT="0" distB="0" distL="0" distR="0">
            <wp:extent cx="4572000" cy="260540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seed_stability.png"/>
                    <pic:cNvPicPr/>
                  </pic:nvPicPr>
                  <pic:blipFill>
                    <a:blip r:embed="rId21"/>
                    <a:stretch>
                      <a:fillRect/>
                    </a:stretch>
                  </pic:blipFill>
                  <pic:spPr>
                    <a:xfrm>
                      <a:off x="0" y="0"/>
                      <a:ext cx="4572000" cy="2605401"/>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Test accuracy of four models for each of the five seeds; the seed changes the fit/validation split and the initialisation.</w:t>
      </w:r>
    </w:p>
    <w:p w:rsidR="004C05B5" w:rsidRDefault="00C34C92">
      <w:pPr>
        <w:pStyle w:val="Heading3"/>
      </w:pPr>
      <w:r>
        <w:t>1.3.1 Confusion matrices</w:t>
      </w:r>
    </w:p>
    <w:p w:rsidR="004C05B5" w:rsidRDefault="00C34C92">
      <w:r>
        <w:rPr>
          <w:rFonts w:cs="Times New Roman"/>
        </w:rPr>
        <w:t xml:space="preserve">For seed 42 the stacked model's confusion </w:t>
      </w:r>
      <w:r>
        <w:rPr>
          <w:rFonts w:cs="Times New Roman"/>
        </w:rPr>
        <w:t>matrix is [[28,646 true negatives, 8,354 false positives], [877 false negatives, 44,455 true positives]]: accuracy 0.8879, precision 0.8418, recall 0.9807, F1 0.9059, ROC-AUC 0.9839, false-positive rate 0.2258, false-negative rate 0.0193 and a Matthews cor</w:t>
      </w:r>
      <w:r>
        <w:rPr>
          <w:rFonts w:cs="Times New Roman"/>
        </w:rPr>
        <w:t>relation of 0.783. The error is lopsided: the system misses few attacks but raises many false alarms.</w:t>
      </w:r>
    </w:p>
    <w:p w:rsidR="004C05B5" w:rsidRDefault="00C34C92">
      <w:pPr>
        <w:keepNext/>
        <w:spacing w:after="80" w:line="240" w:lineRule="auto"/>
        <w:jc w:val="center"/>
      </w:pPr>
      <w:r>
        <w:rPr>
          <w:noProof/>
        </w:rPr>
        <w:lastRenderedPageBreak/>
        <w:drawing>
          <wp:inline distT="0" distB="0" distL="0" distR="0">
            <wp:extent cx="5760720" cy="18527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confusion_matrices.png"/>
                    <pic:cNvPicPr/>
                  </pic:nvPicPr>
                  <pic:blipFill>
                    <a:blip r:embed="rId22"/>
                    <a:stretch>
                      <a:fillRect/>
                    </a:stretch>
                  </pic:blipFill>
                  <pic:spPr>
                    <a:xfrm>
                      <a:off x="0" y="0"/>
                      <a:ext cx="5760720" cy="1852763"/>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Confusion matrices: the stacked model and XGBoost on the official test set (seed 42), and the shipped model on its o</w:t>
      </w:r>
      <w:r>
        <w:rPr>
          <w:rFonts w:cs="Times New Roman"/>
        </w:rPr>
        <w:t>wn synthetic test split.</w:t>
      </w:r>
    </w:p>
    <w:p w:rsidR="004C05B5" w:rsidRDefault="00C34C92">
      <w:pPr>
        <w:pStyle w:val="Heading3"/>
      </w:pPr>
      <w:r>
        <w:t>1.3.2 ROC curves</w:t>
      </w:r>
    </w:p>
    <w:p w:rsidR="004C05B5" w:rsidRDefault="00C34C92">
      <w:pPr>
        <w:keepNext/>
        <w:spacing w:after="80" w:line="240" w:lineRule="auto"/>
        <w:jc w:val="center"/>
      </w:pPr>
      <w:r>
        <w:rPr>
          <w:noProof/>
        </w:rPr>
        <w:drawing>
          <wp:inline distT="0" distB="0" distL="0" distR="0">
            <wp:extent cx="4023360" cy="3578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roc_curves.png"/>
                    <pic:cNvPicPr/>
                  </pic:nvPicPr>
                  <pic:blipFill>
                    <a:blip r:embed="rId23"/>
                    <a:stretch>
                      <a:fillRect/>
                    </a:stretch>
                  </pic:blipFill>
                  <pic:spPr>
                    <a:xfrm>
                      <a:off x="0" y="0"/>
                      <a:ext cx="4023360" cy="3578760"/>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ROC curves of the two base models and the stacked model on the official test set (seed 42).</w:t>
      </w:r>
    </w:p>
    <w:p w:rsidR="004C05B5" w:rsidRDefault="00C34C92">
      <w:r>
        <w:rPr>
          <w:rFonts w:cs="Times New Roman"/>
        </w:rPr>
        <w:t>The three curves are close: ranking quality is high for all of them (AUC 0.976 to 0.</w:t>
      </w:r>
      <w:r>
        <w:rPr>
          <w:rFonts w:cs="Times New Roman"/>
        </w:rPr>
        <w:t>985), and the differences in accuracy at threshold 0.5 are mostly calibration differences, not ranking differences. That is why the threshold analysis below matters.</w:t>
      </w:r>
    </w:p>
    <w:p w:rsidR="004C05B5" w:rsidRDefault="00C34C92">
      <w:pPr>
        <w:pStyle w:val="Heading3"/>
      </w:pPr>
      <w:r>
        <w:t>1.3.3 Threshold analysis</w:t>
      </w:r>
    </w:p>
    <w:p w:rsidR="004C05B5" w:rsidRDefault="00C34C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Stacked model on the official te</w:t>
      </w:r>
      <w:r>
        <w:rPr>
          <w:rFonts w:cs="Times New Roman"/>
        </w:rPr>
        <w:t>st set (seed 42) at different thresholds</w:t>
      </w:r>
    </w:p>
    <w:tbl>
      <w:tblPr>
        <w:tblStyle w:val="TableGrid"/>
        <w:tblW w:w="0" w:type="auto"/>
        <w:jc w:val="center"/>
        <w:tblLook w:val="04A0" w:firstRow="1" w:lastRow="0" w:firstColumn="1" w:lastColumn="0" w:noHBand="0" w:noVBand="1"/>
      </w:tblPr>
      <w:tblGrid>
        <w:gridCol w:w="1296"/>
        <w:gridCol w:w="1440"/>
        <w:gridCol w:w="1440"/>
        <w:gridCol w:w="1440"/>
        <w:gridCol w:w="1440"/>
        <w:gridCol w:w="1440"/>
      </w:tblGrid>
      <w:tr w:rsidR="004C05B5">
        <w:trPr>
          <w:cantSplit/>
          <w:tblHeader/>
          <w:jc w:val="center"/>
        </w:trPr>
        <w:tc>
          <w:tcPr>
            <w:tcW w:w="1296" w:type="dxa"/>
            <w:shd w:val="clear" w:color="auto" w:fill="1B2A41"/>
          </w:tcPr>
          <w:p w:rsidR="004C05B5" w:rsidRDefault="00C34C92">
            <w:pPr>
              <w:spacing w:after="40" w:line="240" w:lineRule="auto"/>
              <w:jc w:val="center"/>
            </w:pPr>
            <w:r>
              <w:rPr>
                <w:rFonts w:cs="Times New Roman"/>
                <w:b/>
                <w:color w:val="FFFFFF"/>
                <w:sz w:val="19"/>
              </w:rPr>
              <w:t>Threshold</w:t>
            </w:r>
          </w:p>
        </w:tc>
        <w:tc>
          <w:tcPr>
            <w:tcW w:w="1440" w:type="dxa"/>
            <w:shd w:val="clear" w:color="auto" w:fill="1B2A41"/>
          </w:tcPr>
          <w:p w:rsidR="004C05B5" w:rsidRDefault="00C34C92">
            <w:pPr>
              <w:spacing w:after="40" w:line="240" w:lineRule="auto"/>
              <w:jc w:val="center"/>
            </w:pPr>
            <w:r>
              <w:rPr>
                <w:rFonts w:cs="Times New Roman"/>
                <w:b/>
                <w:color w:val="FFFFFF"/>
                <w:sz w:val="19"/>
              </w:rPr>
              <w:t>Accuracy</w:t>
            </w:r>
          </w:p>
        </w:tc>
        <w:tc>
          <w:tcPr>
            <w:tcW w:w="1440" w:type="dxa"/>
            <w:shd w:val="clear" w:color="auto" w:fill="1B2A41"/>
          </w:tcPr>
          <w:p w:rsidR="004C05B5" w:rsidRDefault="00C34C92">
            <w:pPr>
              <w:spacing w:after="40" w:line="240" w:lineRule="auto"/>
              <w:jc w:val="center"/>
            </w:pPr>
            <w:r>
              <w:rPr>
                <w:rFonts w:cs="Times New Roman"/>
                <w:b/>
                <w:color w:val="FFFFFF"/>
                <w:sz w:val="19"/>
              </w:rPr>
              <w:t>Precision</w:t>
            </w:r>
          </w:p>
        </w:tc>
        <w:tc>
          <w:tcPr>
            <w:tcW w:w="1440" w:type="dxa"/>
            <w:shd w:val="clear" w:color="auto" w:fill="1B2A41"/>
          </w:tcPr>
          <w:p w:rsidR="004C05B5" w:rsidRDefault="00C34C92">
            <w:pPr>
              <w:spacing w:after="40" w:line="240" w:lineRule="auto"/>
              <w:jc w:val="center"/>
            </w:pPr>
            <w:r>
              <w:rPr>
                <w:rFonts w:cs="Times New Roman"/>
                <w:b/>
                <w:color w:val="FFFFFF"/>
                <w:sz w:val="19"/>
              </w:rPr>
              <w:t>Recall</w:t>
            </w:r>
          </w:p>
        </w:tc>
        <w:tc>
          <w:tcPr>
            <w:tcW w:w="1440" w:type="dxa"/>
            <w:shd w:val="clear" w:color="auto" w:fill="1B2A41"/>
          </w:tcPr>
          <w:p w:rsidR="004C05B5" w:rsidRDefault="00C34C92">
            <w:pPr>
              <w:spacing w:after="40" w:line="240" w:lineRule="auto"/>
              <w:jc w:val="center"/>
            </w:pPr>
            <w:r>
              <w:rPr>
                <w:rFonts w:cs="Times New Roman"/>
                <w:b/>
                <w:color w:val="FFFFFF"/>
                <w:sz w:val="19"/>
              </w:rPr>
              <w:t>F1</w:t>
            </w:r>
          </w:p>
        </w:tc>
        <w:tc>
          <w:tcPr>
            <w:tcW w:w="1440" w:type="dxa"/>
            <w:shd w:val="clear" w:color="auto" w:fill="1B2A41"/>
          </w:tcPr>
          <w:p w:rsidR="004C05B5" w:rsidRDefault="00C34C92">
            <w:pPr>
              <w:spacing w:after="40" w:line="240" w:lineRule="auto"/>
              <w:jc w:val="center"/>
            </w:pPr>
            <w:r>
              <w:rPr>
                <w:rFonts w:cs="Times New Roman"/>
                <w:b/>
                <w:color w:val="FFFFFF"/>
                <w:sz w:val="19"/>
              </w:rPr>
              <w:t>FPR</w:t>
            </w:r>
          </w:p>
        </w:tc>
      </w:tr>
      <w:tr w:rsidR="004C05B5">
        <w:trPr>
          <w:cantSplit/>
          <w:jc w:val="center"/>
        </w:trPr>
        <w:tc>
          <w:tcPr>
            <w:tcW w:w="1296" w:type="dxa"/>
          </w:tcPr>
          <w:p w:rsidR="004C05B5" w:rsidRDefault="00C34C92">
            <w:pPr>
              <w:spacing w:after="40" w:line="240" w:lineRule="auto"/>
              <w:jc w:val="center"/>
            </w:pPr>
            <w:r>
              <w:rPr>
                <w:rFonts w:cs="Times New Roman"/>
                <w:sz w:val="19"/>
              </w:rPr>
              <w:t>0.10</w:t>
            </w:r>
          </w:p>
        </w:tc>
        <w:tc>
          <w:tcPr>
            <w:tcW w:w="1440" w:type="dxa"/>
          </w:tcPr>
          <w:p w:rsidR="004C05B5" w:rsidRDefault="00C34C92">
            <w:pPr>
              <w:spacing w:after="40" w:line="240" w:lineRule="auto"/>
              <w:jc w:val="center"/>
            </w:pPr>
            <w:r>
              <w:rPr>
                <w:rFonts w:cs="Times New Roman"/>
                <w:sz w:val="19"/>
              </w:rPr>
              <w:t>0.8157</w:t>
            </w:r>
          </w:p>
        </w:tc>
        <w:tc>
          <w:tcPr>
            <w:tcW w:w="1440" w:type="dxa"/>
          </w:tcPr>
          <w:p w:rsidR="004C05B5" w:rsidRDefault="00C34C92">
            <w:pPr>
              <w:spacing w:after="40" w:line="240" w:lineRule="auto"/>
              <w:jc w:val="center"/>
            </w:pPr>
            <w:r>
              <w:rPr>
                <w:rFonts w:cs="Times New Roman"/>
                <w:sz w:val="19"/>
              </w:rPr>
              <w:t>0.7494</w:t>
            </w:r>
          </w:p>
        </w:tc>
        <w:tc>
          <w:tcPr>
            <w:tcW w:w="1440" w:type="dxa"/>
          </w:tcPr>
          <w:p w:rsidR="004C05B5" w:rsidRDefault="00C34C92">
            <w:pPr>
              <w:spacing w:after="40" w:line="240" w:lineRule="auto"/>
              <w:jc w:val="center"/>
            </w:pPr>
            <w:r>
              <w:rPr>
                <w:rFonts w:cs="Times New Roman"/>
                <w:sz w:val="19"/>
              </w:rPr>
              <w:t>0.9995</w:t>
            </w:r>
          </w:p>
        </w:tc>
        <w:tc>
          <w:tcPr>
            <w:tcW w:w="1440" w:type="dxa"/>
          </w:tcPr>
          <w:p w:rsidR="004C05B5" w:rsidRDefault="00C34C92">
            <w:pPr>
              <w:spacing w:after="40" w:line="240" w:lineRule="auto"/>
              <w:jc w:val="center"/>
            </w:pPr>
            <w:r>
              <w:rPr>
                <w:rFonts w:cs="Times New Roman"/>
                <w:sz w:val="19"/>
              </w:rPr>
              <w:t>0.8566</w:t>
            </w:r>
          </w:p>
        </w:tc>
        <w:tc>
          <w:tcPr>
            <w:tcW w:w="1440" w:type="dxa"/>
          </w:tcPr>
          <w:p w:rsidR="004C05B5" w:rsidRDefault="00C34C92">
            <w:pPr>
              <w:spacing w:after="40" w:line="240" w:lineRule="auto"/>
              <w:jc w:val="center"/>
            </w:pPr>
            <w:r>
              <w:rPr>
                <w:rFonts w:cs="Times New Roman"/>
                <w:sz w:val="19"/>
              </w:rPr>
              <w:t>0.4095</w:t>
            </w:r>
          </w:p>
        </w:tc>
      </w:tr>
      <w:tr w:rsidR="004C05B5">
        <w:trPr>
          <w:cantSplit/>
          <w:jc w:val="center"/>
        </w:trPr>
        <w:tc>
          <w:tcPr>
            <w:tcW w:w="1296" w:type="dxa"/>
          </w:tcPr>
          <w:p w:rsidR="004C05B5" w:rsidRDefault="00C34C92">
            <w:pPr>
              <w:spacing w:after="40" w:line="240" w:lineRule="auto"/>
              <w:jc w:val="center"/>
            </w:pPr>
            <w:r>
              <w:rPr>
                <w:rFonts w:cs="Times New Roman"/>
                <w:sz w:val="19"/>
              </w:rPr>
              <w:t>0.30</w:t>
            </w:r>
          </w:p>
        </w:tc>
        <w:tc>
          <w:tcPr>
            <w:tcW w:w="1440" w:type="dxa"/>
          </w:tcPr>
          <w:p w:rsidR="004C05B5" w:rsidRDefault="00C34C92">
            <w:pPr>
              <w:spacing w:after="40" w:line="240" w:lineRule="auto"/>
              <w:jc w:val="center"/>
            </w:pPr>
            <w:r>
              <w:rPr>
                <w:rFonts w:cs="Times New Roman"/>
                <w:sz w:val="19"/>
              </w:rPr>
              <w:t>0.8573</w:t>
            </w:r>
          </w:p>
        </w:tc>
        <w:tc>
          <w:tcPr>
            <w:tcW w:w="1440" w:type="dxa"/>
          </w:tcPr>
          <w:p w:rsidR="004C05B5" w:rsidRDefault="00C34C92">
            <w:pPr>
              <w:spacing w:after="40" w:line="240" w:lineRule="auto"/>
              <w:jc w:val="center"/>
            </w:pPr>
            <w:r>
              <w:rPr>
                <w:rFonts w:cs="Times New Roman"/>
                <w:sz w:val="19"/>
              </w:rPr>
              <w:t>0.7979</w:t>
            </w:r>
          </w:p>
        </w:tc>
        <w:tc>
          <w:tcPr>
            <w:tcW w:w="1440" w:type="dxa"/>
          </w:tcPr>
          <w:p w:rsidR="004C05B5" w:rsidRDefault="00C34C92">
            <w:pPr>
              <w:spacing w:after="40" w:line="240" w:lineRule="auto"/>
              <w:jc w:val="center"/>
            </w:pPr>
            <w:r>
              <w:rPr>
                <w:rFonts w:cs="Times New Roman"/>
                <w:sz w:val="19"/>
              </w:rPr>
              <w:t>0.9922</w:t>
            </w:r>
          </w:p>
        </w:tc>
        <w:tc>
          <w:tcPr>
            <w:tcW w:w="1440" w:type="dxa"/>
          </w:tcPr>
          <w:p w:rsidR="004C05B5" w:rsidRDefault="00C34C92">
            <w:pPr>
              <w:spacing w:after="40" w:line="240" w:lineRule="auto"/>
              <w:jc w:val="center"/>
            </w:pPr>
            <w:r>
              <w:rPr>
                <w:rFonts w:cs="Times New Roman"/>
                <w:sz w:val="19"/>
              </w:rPr>
              <w:t>0.8845</w:t>
            </w:r>
          </w:p>
        </w:tc>
        <w:tc>
          <w:tcPr>
            <w:tcW w:w="1440" w:type="dxa"/>
          </w:tcPr>
          <w:p w:rsidR="004C05B5" w:rsidRDefault="00C34C92">
            <w:pPr>
              <w:spacing w:after="40" w:line="240" w:lineRule="auto"/>
              <w:jc w:val="center"/>
            </w:pPr>
            <w:r>
              <w:rPr>
                <w:rFonts w:cs="Times New Roman"/>
                <w:sz w:val="19"/>
              </w:rPr>
              <w:t>0.3078</w:t>
            </w:r>
          </w:p>
        </w:tc>
      </w:tr>
      <w:tr w:rsidR="004C05B5">
        <w:trPr>
          <w:cantSplit/>
          <w:jc w:val="center"/>
        </w:trPr>
        <w:tc>
          <w:tcPr>
            <w:tcW w:w="1296" w:type="dxa"/>
          </w:tcPr>
          <w:p w:rsidR="004C05B5" w:rsidRDefault="00C34C92">
            <w:pPr>
              <w:spacing w:after="40" w:line="240" w:lineRule="auto"/>
              <w:jc w:val="center"/>
            </w:pPr>
            <w:r>
              <w:rPr>
                <w:rFonts w:cs="Times New Roman"/>
                <w:sz w:val="19"/>
              </w:rPr>
              <w:lastRenderedPageBreak/>
              <w:t>0.50</w:t>
            </w:r>
          </w:p>
        </w:tc>
        <w:tc>
          <w:tcPr>
            <w:tcW w:w="1440" w:type="dxa"/>
          </w:tcPr>
          <w:p w:rsidR="004C05B5" w:rsidRDefault="00C34C92">
            <w:pPr>
              <w:spacing w:after="40" w:line="240" w:lineRule="auto"/>
              <w:jc w:val="center"/>
            </w:pPr>
            <w:r>
              <w:rPr>
                <w:rFonts w:cs="Times New Roman"/>
                <w:sz w:val="19"/>
              </w:rPr>
              <w:t>0.8879</w:t>
            </w:r>
          </w:p>
        </w:tc>
        <w:tc>
          <w:tcPr>
            <w:tcW w:w="1440" w:type="dxa"/>
          </w:tcPr>
          <w:p w:rsidR="004C05B5" w:rsidRDefault="00C34C92">
            <w:pPr>
              <w:spacing w:after="40" w:line="240" w:lineRule="auto"/>
              <w:jc w:val="center"/>
            </w:pPr>
            <w:r>
              <w:rPr>
                <w:rFonts w:cs="Times New Roman"/>
                <w:sz w:val="19"/>
              </w:rPr>
              <w:t>0.8418</w:t>
            </w:r>
          </w:p>
        </w:tc>
        <w:tc>
          <w:tcPr>
            <w:tcW w:w="1440" w:type="dxa"/>
          </w:tcPr>
          <w:p w:rsidR="004C05B5" w:rsidRDefault="00C34C92">
            <w:pPr>
              <w:spacing w:after="40" w:line="240" w:lineRule="auto"/>
              <w:jc w:val="center"/>
            </w:pPr>
            <w:r>
              <w:rPr>
                <w:rFonts w:cs="Times New Roman"/>
                <w:sz w:val="19"/>
              </w:rPr>
              <w:t>0.9807</w:t>
            </w:r>
          </w:p>
        </w:tc>
        <w:tc>
          <w:tcPr>
            <w:tcW w:w="1440" w:type="dxa"/>
          </w:tcPr>
          <w:p w:rsidR="004C05B5" w:rsidRDefault="00C34C92">
            <w:pPr>
              <w:spacing w:after="40" w:line="240" w:lineRule="auto"/>
              <w:jc w:val="center"/>
            </w:pPr>
            <w:r>
              <w:rPr>
                <w:rFonts w:cs="Times New Roman"/>
                <w:sz w:val="19"/>
              </w:rPr>
              <w:t>0.9059</w:t>
            </w:r>
          </w:p>
        </w:tc>
        <w:tc>
          <w:tcPr>
            <w:tcW w:w="1440" w:type="dxa"/>
          </w:tcPr>
          <w:p w:rsidR="004C05B5" w:rsidRDefault="00C34C92">
            <w:pPr>
              <w:spacing w:after="40" w:line="240" w:lineRule="auto"/>
              <w:jc w:val="center"/>
            </w:pPr>
            <w:r>
              <w:rPr>
                <w:rFonts w:cs="Times New Roman"/>
                <w:sz w:val="19"/>
              </w:rPr>
              <w:t>0.2258</w:t>
            </w:r>
          </w:p>
        </w:tc>
      </w:tr>
      <w:tr w:rsidR="004C05B5">
        <w:trPr>
          <w:cantSplit/>
          <w:jc w:val="center"/>
        </w:trPr>
        <w:tc>
          <w:tcPr>
            <w:tcW w:w="1296" w:type="dxa"/>
          </w:tcPr>
          <w:p w:rsidR="004C05B5" w:rsidRDefault="00C34C92">
            <w:pPr>
              <w:spacing w:after="40" w:line="240" w:lineRule="auto"/>
              <w:jc w:val="center"/>
            </w:pPr>
            <w:r>
              <w:rPr>
                <w:rFonts w:cs="Times New Roman"/>
                <w:sz w:val="19"/>
              </w:rPr>
              <w:t>0.70</w:t>
            </w:r>
          </w:p>
        </w:tc>
        <w:tc>
          <w:tcPr>
            <w:tcW w:w="1440" w:type="dxa"/>
          </w:tcPr>
          <w:p w:rsidR="004C05B5" w:rsidRDefault="00C34C92">
            <w:pPr>
              <w:spacing w:after="40" w:line="240" w:lineRule="auto"/>
              <w:jc w:val="center"/>
            </w:pPr>
            <w:r>
              <w:rPr>
                <w:rFonts w:cs="Times New Roman"/>
                <w:sz w:val="19"/>
              </w:rPr>
              <w:t>0.9058</w:t>
            </w:r>
          </w:p>
        </w:tc>
        <w:tc>
          <w:tcPr>
            <w:tcW w:w="1440" w:type="dxa"/>
          </w:tcPr>
          <w:p w:rsidR="004C05B5" w:rsidRDefault="00C34C92">
            <w:pPr>
              <w:spacing w:after="40" w:line="240" w:lineRule="auto"/>
              <w:jc w:val="center"/>
            </w:pPr>
            <w:r>
              <w:rPr>
                <w:rFonts w:cs="Times New Roman"/>
                <w:sz w:val="19"/>
              </w:rPr>
              <w:t>0.8761</w:t>
            </w:r>
          </w:p>
        </w:tc>
        <w:tc>
          <w:tcPr>
            <w:tcW w:w="1440" w:type="dxa"/>
          </w:tcPr>
          <w:p w:rsidR="004C05B5" w:rsidRDefault="00C34C92">
            <w:pPr>
              <w:spacing w:after="40" w:line="240" w:lineRule="auto"/>
              <w:jc w:val="center"/>
            </w:pPr>
            <w:r>
              <w:rPr>
                <w:rFonts w:cs="Times New Roman"/>
                <w:sz w:val="19"/>
              </w:rPr>
              <w:t>0.9655</w:t>
            </w:r>
          </w:p>
        </w:tc>
        <w:tc>
          <w:tcPr>
            <w:tcW w:w="1440" w:type="dxa"/>
          </w:tcPr>
          <w:p w:rsidR="004C05B5" w:rsidRDefault="00C34C92">
            <w:pPr>
              <w:spacing w:after="40" w:line="240" w:lineRule="auto"/>
              <w:jc w:val="center"/>
            </w:pPr>
            <w:r>
              <w:rPr>
                <w:rFonts w:cs="Times New Roman"/>
                <w:sz w:val="19"/>
              </w:rPr>
              <w:t>0.9186</w:t>
            </w:r>
          </w:p>
        </w:tc>
        <w:tc>
          <w:tcPr>
            <w:tcW w:w="1440" w:type="dxa"/>
          </w:tcPr>
          <w:p w:rsidR="004C05B5" w:rsidRDefault="00C34C92">
            <w:pPr>
              <w:spacing w:after="40" w:line="240" w:lineRule="auto"/>
              <w:jc w:val="center"/>
            </w:pPr>
            <w:r>
              <w:rPr>
                <w:rFonts w:cs="Times New Roman"/>
                <w:sz w:val="19"/>
              </w:rPr>
              <w:t>0.1673</w:t>
            </w:r>
          </w:p>
        </w:tc>
      </w:tr>
      <w:tr w:rsidR="004C05B5">
        <w:trPr>
          <w:cantSplit/>
          <w:jc w:val="center"/>
        </w:trPr>
        <w:tc>
          <w:tcPr>
            <w:tcW w:w="1296" w:type="dxa"/>
          </w:tcPr>
          <w:p w:rsidR="004C05B5" w:rsidRDefault="00C34C92">
            <w:pPr>
              <w:spacing w:after="40" w:line="240" w:lineRule="auto"/>
              <w:jc w:val="center"/>
            </w:pPr>
            <w:r>
              <w:rPr>
                <w:rFonts w:cs="Times New Roman"/>
                <w:sz w:val="19"/>
              </w:rPr>
              <w:t>0.80</w:t>
            </w:r>
          </w:p>
        </w:tc>
        <w:tc>
          <w:tcPr>
            <w:tcW w:w="1440" w:type="dxa"/>
          </w:tcPr>
          <w:p w:rsidR="004C05B5" w:rsidRDefault="00C34C92">
            <w:pPr>
              <w:spacing w:after="40" w:line="240" w:lineRule="auto"/>
              <w:jc w:val="center"/>
            </w:pPr>
            <w:r>
              <w:rPr>
                <w:rFonts w:cs="Times New Roman"/>
                <w:sz w:val="19"/>
              </w:rPr>
              <w:t>0.9135</w:t>
            </w:r>
          </w:p>
        </w:tc>
        <w:tc>
          <w:tcPr>
            <w:tcW w:w="1440" w:type="dxa"/>
          </w:tcPr>
          <w:p w:rsidR="004C05B5" w:rsidRDefault="00C34C92">
            <w:pPr>
              <w:spacing w:after="40" w:line="240" w:lineRule="auto"/>
              <w:jc w:val="center"/>
            </w:pPr>
            <w:r>
              <w:rPr>
                <w:rFonts w:cs="Times New Roman"/>
                <w:sz w:val="19"/>
              </w:rPr>
              <w:t>0.8950</w:t>
            </w:r>
          </w:p>
        </w:tc>
        <w:tc>
          <w:tcPr>
            <w:tcW w:w="1440" w:type="dxa"/>
          </w:tcPr>
          <w:p w:rsidR="004C05B5" w:rsidRDefault="00C34C92">
            <w:pPr>
              <w:spacing w:after="40" w:line="240" w:lineRule="auto"/>
              <w:jc w:val="center"/>
            </w:pPr>
            <w:r>
              <w:rPr>
                <w:rFonts w:cs="Times New Roman"/>
                <w:sz w:val="19"/>
              </w:rPr>
              <w:t>0.9550</w:t>
            </w:r>
          </w:p>
        </w:tc>
        <w:tc>
          <w:tcPr>
            <w:tcW w:w="1440" w:type="dxa"/>
          </w:tcPr>
          <w:p w:rsidR="004C05B5" w:rsidRDefault="00C34C92">
            <w:pPr>
              <w:spacing w:after="40" w:line="240" w:lineRule="auto"/>
              <w:jc w:val="center"/>
            </w:pPr>
            <w:r>
              <w:rPr>
                <w:rFonts w:cs="Times New Roman"/>
                <w:sz w:val="19"/>
              </w:rPr>
              <w:t>0.9240</w:t>
            </w:r>
          </w:p>
        </w:tc>
        <w:tc>
          <w:tcPr>
            <w:tcW w:w="1440" w:type="dxa"/>
          </w:tcPr>
          <w:p w:rsidR="004C05B5" w:rsidRDefault="00C34C92">
            <w:pPr>
              <w:spacing w:after="40" w:line="240" w:lineRule="auto"/>
              <w:jc w:val="center"/>
            </w:pPr>
            <w:r>
              <w:rPr>
                <w:rFonts w:cs="Times New Roman"/>
                <w:sz w:val="19"/>
              </w:rPr>
              <w:t>0.1372</w:t>
            </w:r>
          </w:p>
        </w:tc>
      </w:tr>
      <w:tr w:rsidR="004C05B5">
        <w:trPr>
          <w:cantSplit/>
          <w:jc w:val="center"/>
        </w:trPr>
        <w:tc>
          <w:tcPr>
            <w:tcW w:w="1296" w:type="dxa"/>
          </w:tcPr>
          <w:p w:rsidR="004C05B5" w:rsidRDefault="00C34C92">
            <w:pPr>
              <w:spacing w:after="40" w:line="240" w:lineRule="auto"/>
              <w:jc w:val="center"/>
            </w:pPr>
            <w:r>
              <w:rPr>
                <w:rFonts w:cs="Times New Roman"/>
                <w:sz w:val="19"/>
              </w:rPr>
              <w:t>0.90</w:t>
            </w:r>
          </w:p>
        </w:tc>
        <w:tc>
          <w:tcPr>
            <w:tcW w:w="1440" w:type="dxa"/>
          </w:tcPr>
          <w:p w:rsidR="004C05B5" w:rsidRDefault="00C34C92">
            <w:pPr>
              <w:spacing w:after="40" w:line="240" w:lineRule="auto"/>
              <w:jc w:val="center"/>
            </w:pPr>
            <w:r>
              <w:rPr>
                <w:rFonts w:cs="Times New Roman"/>
                <w:sz w:val="19"/>
              </w:rPr>
              <w:t>0.9214</w:t>
            </w:r>
          </w:p>
        </w:tc>
        <w:tc>
          <w:tcPr>
            <w:tcW w:w="1440" w:type="dxa"/>
          </w:tcPr>
          <w:p w:rsidR="004C05B5" w:rsidRDefault="00C34C92">
            <w:pPr>
              <w:spacing w:after="40" w:line="240" w:lineRule="auto"/>
              <w:jc w:val="center"/>
            </w:pPr>
            <w:r>
              <w:rPr>
                <w:rFonts w:cs="Times New Roman"/>
                <w:sz w:val="19"/>
              </w:rPr>
              <w:t>0.9224</w:t>
            </w:r>
          </w:p>
        </w:tc>
        <w:tc>
          <w:tcPr>
            <w:tcW w:w="1440" w:type="dxa"/>
          </w:tcPr>
          <w:p w:rsidR="004C05B5" w:rsidRDefault="00C34C92">
            <w:pPr>
              <w:spacing w:after="40" w:line="240" w:lineRule="auto"/>
              <w:jc w:val="center"/>
            </w:pPr>
            <w:r>
              <w:rPr>
                <w:rFonts w:cs="Times New Roman"/>
                <w:sz w:val="19"/>
              </w:rPr>
              <w:t>0.9360</w:t>
            </w:r>
          </w:p>
        </w:tc>
        <w:tc>
          <w:tcPr>
            <w:tcW w:w="1440" w:type="dxa"/>
          </w:tcPr>
          <w:p w:rsidR="004C05B5" w:rsidRDefault="00C34C92">
            <w:pPr>
              <w:spacing w:after="40" w:line="240" w:lineRule="auto"/>
              <w:jc w:val="center"/>
            </w:pPr>
            <w:r>
              <w:rPr>
                <w:rFonts w:cs="Times New Roman"/>
                <w:sz w:val="19"/>
              </w:rPr>
              <w:t>0.9292</w:t>
            </w:r>
          </w:p>
        </w:tc>
        <w:tc>
          <w:tcPr>
            <w:tcW w:w="1440" w:type="dxa"/>
          </w:tcPr>
          <w:p w:rsidR="004C05B5" w:rsidRDefault="00C34C92">
            <w:pPr>
              <w:spacing w:after="40" w:line="240" w:lineRule="auto"/>
              <w:jc w:val="center"/>
            </w:pPr>
            <w:r>
              <w:rPr>
                <w:rFonts w:cs="Times New Roman"/>
                <w:sz w:val="19"/>
              </w:rPr>
              <w:t>0.0965</w:t>
            </w:r>
          </w:p>
        </w:tc>
      </w:tr>
      <w:tr w:rsidR="004C05B5">
        <w:trPr>
          <w:cantSplit/>
          <w:jc w:val="center"/>
        </w:trPr>
        <w:tc>
          <w:tcPr>
            <w:tcW w:w="1296" w:type="dxa"/>
          </w:tcPr>
          <w:p w:rsidR="004C05B5" w:rsidRDefault="00C34C92">
            <w:pPr>
              <w:spacing w:after="40" w:line="240" w:lineRule="auto"/>
              <w:jc w:val="center"/>
            </w:pPr>
            <w:r>
              <w:rPr>
                <w:rFonts w:cs="Times New Roman"/>
                <w:sz w:val="19"/>
              </w:rPr>
              <w:t>0.95</w:t>
            </w:r>
          </w:p>
        </w:tc>
        <w:tc>
          <w:tcPr>
            <w:tcW w:w="1440" w:type="dxa"/>
          </w:tcPr>
          <w:p w:rsidR="004C05B5" w:rsidRDefault="00C34C92">
            <w:pPr>
              <w:spacing w:after="40" w:line="240" w:lineRule="auto"/>
              <w:jc w:val="center"/>
            </w:pPr>
            <w:r>
              <w:rPr>
                <w:rFonts w:cs="Times New Roman"/>
                <w:sz w:val="19"/>
              </w:rPr>
              <w:t>0.9253</w:t>
            </w:r>
          </w:p>
        </w:tc>
        <w:tc>
          <w:tcPr>
            <w:tcW w:w="1440" w:type="dxa"/>
          </w:tcPr>
          <w:p w:rsidR="004C05B5" w:rsidRDefault="00C34C92">
            <w:pPr>
              <w:spacing w:after="40" w:line="240" w:lineRule="auto"/>
              <w:jc w:val="center"/>
            </w:pPr>
            <w:r>
              <w:rPr>
                <w:rFonts w:cs="Times New Roman"/>
                <w:sz w:val="19"/>
              </w:rPr>
              <w:t>0.9488</w:t>
            </w:r>
          </w:p>
        </w:tc>
        <w:tc>
          <w:tcPr>
            <w:tcW w:w="1440" w:type="dxa"/>
          </w:tcPr>
          <w:p w:rsidR="004C05B5" w:rsidRDefault="00C34C92">
            <w:pPr>
              <w:spacing w:after="40" w:line="240" w:lineRule="auto"/>
              <w:jc w:val="center"/>
            </w:pPr>
            <w:r>
              <w:rPr>
                <w:rFonts w:cs="Times New Roman"/>
                <w:sz w:val="19"/>
              </w:rPr>
              <w:t>0.9135</w:t>
            </w:r>
          </w:p>
        </w:tc>
        <w:tc>
          <w:tcPr>
            <w:tcW w:w="1440" w:type="dxa"/>
          </w:tcPr>
          <w:p w:rsidR="004C05B5" w:rsidRDefault="00C34C92">
            <w:pPr>
              <w:spacing w:after="40" w:line="240" w:lineRule="auto"/>
              <w:jc w:val="center"/>
            </w:pPr>
            <w:r>
              <w:rPr>
                <w:rFonts w:cs="Times New Roman"/>
                <w:sz w:val="19"/>
              </w:rPr>
              <w:t>0.9308</w:t>
            </w:r>
          </w:p>
        </w:tc>
        <w:tc>
          <w:tcPr>
            <w:tcW w:w="1440" w:type="dxa"/>
          </w:tcPr>
          <w:p w:rsidR="004C05B5" w:rsidRDefault="00C34C92">
            <w:pPr>
              <w:spacing w:after="40" w:line="240" w:lineRule="auto"/>
              <w:jc w:val="center"/>
            </w:pPr>
            <w:r>
              <w:rPr>
                <w:rFonts w:cs="Times New Roman"/>
                <w:sz w:val="19"/>
              </w:rPr>
              <w:t>0.0604</w:t>
            </w:r>
          </w:p>
        </w:tc>
      </w:tr>
    </w:tbl>
    <w:p w:rsidR="004C05B5" w:rsidRDefault="004C05B5">
      <w:pPr>
        <w:spacing w:line="192" w:lineRule="auto"/>
      </w:pPr>
    </w:p>
    <w:p w:rsidR="004C05B5" w:rsidRDefault="00C34C92">
      <w:r>
        <w:rPr>
          <w:rFonts w:cs="Times New Roman"/>
        </w:rPr>
        <w:t xml:space="preserve">Raising the threshold from the shipped 0.5 to 0.9 lifts accuracy from 0.8879 to 0.9214 and cuts the false-positive rate from 0.2258 to </w:t>
      </w:r>
      <w:r>
        <w:rPr>
          <w:rFonts w:cs="Times New Roman"/>
        </w:rPr>
        <w:t>0.0965, at the price of recall falling from 0.9807 to 0.9360. The best F1 on this sweep is 0.9308 at threshold 0.95. The sweep was run on the test set, so it shows the trade-off the operator can choose; it is not a tuned result, and a deployment would pick</w:t>
      </w:r>
      <w:r>
        <w:rPr>
          <w:rFonts w:cs="Times New Roman"/>
        </w:rPr>
        <w:t xml:space="preserve"> the threshold on a validation set.</w:t>
      </w:r>
    </w:p>
    <w:p w:rsidR="004C05B5" w:rsidRDefault="00C34C92">
      <w:pPr>
        <w:keepNext/>
        <w:spacing w:after="80" w:line="240" w:lineRule="auto"/>
        <w:jc w:val="center"/>
      </w:pPr>
      <w:r>
        <w:rPr>
          <w:noProof/>
        </w:rPr>
        <w:drawing>
          <wp:inline distT="0" distB="0" distL="0" distR="0">
            <wp:extent cx="4480560" cy="31943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threshold_sweep.png"/>
                    <pic:cNvPicPr/>
                  </pic:nvPicPr>
                  <pic:blipFill>
                    <a:blip r:embed="rId24"/>
                    <a:stretch>
                      <a:fillRect/>
                    </a:stretch>
                  </pic:blipFill>
                  <pic:spPr>
                    <a:xfrm>
                      <a:off x="0" y="0"/>
                      <a:ext cx="4480560" cy="3194376"/>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Precision, recall, F1 and false-positive rate of the stacked model against the decision threshold (official test set, seed 42).</w:t>
      </w:r>
    </w:p>
    <w:p w:rsidR="004C05B5" w:rsidRDefault="00C34C92">
      <w:pPr>
        <w:pStyle w:val="Heading3"/>
      </w:pPr>
      <w:r>
        <w:t>1.3.4 Results by traffic category</w:t>
      </w:r>
    </w:p>
    <w:p w:rsidR="004C05B5" w:rsidRDefault="00C34C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Stacked model by category on the official test set (seed 42, threshold 0.5)</w:t>
      </w:r>
    </w:p>
    <w:tbl>
      <w:tblPr>
        <w:tblStyle w:val="TableGrid"/>
        <w:tblW w:w="0" w:type="auto"/>
        <w:jc w:val="center"/>
        <w:tblLook w:val="04A0" w:firstRow="1" w:lastRow="0" w:firstColumn="1" w:lastColumn="0" w:noHBand="0" w:noVBand="1"/>
      </w:tblPr>
      <w:tblGrid>
        <w:gridCol w:w="2880"/>
        <w:gridCol w:w="1728"/>
        <w:gridCol w:w="2304"/>
        <w:gridCol w:w="1440"/>
      </w:tblGrid>
      <w:tr w:rsidR="004C05B5">
        <w:trPr>
          <w:cantSplit/>
          <w:tblHeader/>
          <w:jc w:val="center"/>
        </w:trPr>
        <w:tc>
          <w:tcPr>
            <w:tcW w:w="2880" w:type="dxa"/>
            <w:shd w:val="clear" w:color="auto" w:fill="1B2A41"/>
          </w:tcPr>
          <w:p w:rsidR="004C05B5" w:rsidRDefault="00C34C92">
            <w:pPr>
              <w:spacing w:after="40" w:line="240" w:lineRule="auto"/>
              <w:jc w:val="center"/>
            </w:pPr>
            <w:r>
              <w:rPr>
                <w:rFonts w:cs="Times New Roman"/>
                <w:b/>
                <w:color w:val="FFFFFF"/>
                <w:sz w:val="19"/>
              </w:rPr>
              <w:t>Category</w:t>
            </w:r>
          </w:p>
        </w:tc>
        <w:tc>
          <w:tcPr>
            <w:tcW w:w="1728" w:type="dxa"/>
            <w:shd w:val="clear" w:color="auto" w:fill="1B2A41"/>
          </w:tcPr>
          <w:p w:rsidR="004C05B5" w:rsidRDefault="00C34C92">
            <w:pPr>
              <w:spacing w:after="40" w:line="240" w:lineRule="auto"/>
              <w:jc w:val="center"/>
            </w:pPr>
            <w:r>
              <w:rPr>
                <w:rFonts w:cs="Times New Roman"/>
                <w:b/>
                <w:color w:val="FFFFFF"/>
                <w:sz w:val="19"/>
              </w:rPr>
              <w:t>Flows</w:t>
            </w:r>
          </w:p>
        </w:tc>
        <w:tc>
          <w:tcPr>
            <w:tcW w:w="2304" w:type="dxa"/>
            <w:shd w:val="clear" w:color="auto" w:fill="1B2A41"/>
          </w:tcPr>
          <w:p w:rsidR="004C05B5" w:rsidRDefault="00C34C92">
            <w:pPr>
              <w:spacing w:after="40" w:line="240" w:lineRule="auto"/>
              <w:jc w:val="center"/>
            </w:pPr>
            <w:r>
              <w:rPr>
                <w:rFonts w:cs="Times New Roman"/>
                <w:b/>
                <w:color w:val="FFFFFF"/>
                <w:sz w:val="19"/>
              </w:rPr>
              <w:t>Handled correctly</w:t>
            </w:r>
          </w:p>
        </w:tc>
        <w:tc>
          <w:tcPr>
            <w:tcW w:w="1440" w:type="dxa"/>
            <w:shd w:val="clear" w:color="auto" w:fill="1B2A41"/>
          </w:tcPr>
          <w:p w:rsidR="004C05B5" w:rsidRDefault="00C34C92">
            <w:pPr>
              <w:spacing w:after="40" w:line="240" w:lineRule="auto"/>
              <w:jc w:val="center"/>
            </w:pPr>
            <w:r>
              <w:rPr>
                <w:rFonts w:cs="Times New Roman"/>
                <w:b/>
                <w:color w:val="FFFFFF"/>
                <w:sz w:val="19"/>
              </w:rPr>
              <w:t>Share</w:t>
            </w:r>
          </w:p>
        </w:tc>
      </w:tr>
      <w:tr w:rsidR="004C05B5">
        <w:trPr>
          <w:cantSplit/>
          <w:jc w:val="center"/>
        </w:trPr>
        <w:tc>
          <w:tcPr>
            <w:tcW w:w="2880" w:type="dxa"/>
          </w:tcPr>
          <w:p w:rsidR="004C05B5" w:rsidRDefault="00C34C92">
            <w:pPr>
              <w:spacing w:after="40" w:line="240" w:lineRule="auto"/>
              <w:jc w:val="left"/>
            </w:pPr>
            <w:r>
              <w:rPr>
                <w:rFonts w:cs="Times New Roman"/>
                <w:sz w:val="19"/>
              </w:rPr>
              <w:t>Normal (passed)</w:t>
            </w:r>
          </w:p>
        </w:tc>
        <w:tc>
          <w:tcPr>
            <w:tcW w:w="1728" w:type="dxa"/>
          </w:tcPr>
          <w:p w:rsidR="004C05B5" w:rsidRDefault="00C34C92">
            <w:pPr>
              <w:spacing w:after="40" w:line="240" w:lineRule="auto"/>
              <w:jc w:val="right"/>
            </w:pPr>
            <w:r>
              <w:rPr>
                <w:rFonts w:cs="Times New Roman"/>
                <w:sz w:val="19"/>
              </w:rPr>
              <w:t>37,000</w:t>
            </w:r>
          </w:p>
        </w:tc>
        <w:tc>
          <w:tcPr>
            <w:tcW w:w="2304" w:type="dxa"/>
          </w:tcPr>
          <w:p w:rsidR="004C05B5" w:rsidRDefault="00C34C92">
            <w:pPr>
              <w:spacing w:after="40" w:line="240" w:lineRule="auto"/>
              <w:jc w:val="right"/>
            </w:pPr>
            <w:r>
              <w:rPr>
                <w:rFonts w:cs="Times New Roman"/>
                <w:sz w:val="19"/>
              </w:rPr>
              <w:t>28,646</w:t>
            </w:r>
          </w:p>
        </w:tc>
        <w:tc>
          <w:tcPr>
            <w:tcW w:w="1440" w:type="dxa"/>
          </w:tcPr>
          <w:p w:rsidR="004C05B5" w:rsidRDefault="00C34C92">
            <w:pPr>
              <w:spacing w:after="40" w:line="240" w:lineRule="auto"/>
              <w:jc w:val="right"/>
            </w:pPr>
            <w:r>
              <w:rPr>
                <w:rFonts w:cs="Times New Roman"/>
                <w:sz w:val="19"/>
              </w:rPr>
              <w:t>77.4%</w:t>
            </w:r>
          </w:p>
        </w:tc>
      </w:tr>
      <w:tr w:rsidR="004C05B5">
        <w:trPr>
          <w:cantSplit/>
          <w:jc w:val="center"/>
        </w:trPr>
        <w:tc>
          <w:tcPr>
            <w:tcW w:w="2880" w:type="dxa"/>
          </w:tcPr>
          <w:p w:rsidR="004C05B5" w:rsidRDefault="00C34C92">
            <w:pPr>
              <w:spacing w:after="40" w:line="240" w:lineRule="auto"/>
              <w:jc w:val="left"/>
            </w:pPr>
            <w:r>
              <w:rPr>
                <w:rFonts w:cs="Times New Roman"/>
                <w:sz w:val="19"/>
              </w:rPr>
              <w:t>Fuzzers</w:t>
            </w:r>
          </w:p>
        </w:tc>
        <w:tc>
          <w:tcPr>
            <w:tcW w:w="1728" w:type="dxa"/>
          </w:tcPr>
          <w:p w:rsidR="004C05B5" w:rsidRDefault="00C34C92">
            <w:pPr>
              <w:spacing w:after="40" w:line="240" w:lineRule="auto"/>
              <w:jc w:val="right"/>
            </w:pPr>
            <w:r>
              <w:rPr>
                <w:rFonts w:cs="Times New Roman"/>
                <w:sz w:val="19"/>
              </w:rPr>
              <w:t>6,062</w:t>
            </w:r>
          </w:p>
        </w:tc>
        <w:tc>
          <w:tcPr>
            <w:tcW w:w="2304" w:type="dxa"/>
          </w:tcPr>
          <w:p w:rsidR="004C05B5" w:rsidRDefault="00C34C92">
            <w:pPr>
              <w:spacing w:after="40" w:line="240" w:lineRule="auto"/>
              <w:jc w:val="right"/>
            </w:pPr>
            <w:r>
              <w:rPr>
                <w:rFonts w:cs="Times New Roman"/>
                <w:sz w:val="19"/>
              </w:rPr>
              <w:t>5,257</w:t>
            </w:r>
          </w:p>
        </w:tc>
        <w:tc>
          <w:tcPr>
            <w:tcW w:w="1440" w:type="dxa"/>
          </w:tcPr>
          <w:p w:rsidR="004C05B5" w:rsidRDefault="00C34C92">
            <w:pPr>
              <w:spacing w:after="40" w:line="240" w:lineRule="auto"/>
              <w:jc w:val="right"/>
            </w:pPr>
            <w:r>
              <w:rPr>
                <w:rFonts w:cs="Times New Roman"/>
                <w:sz w:val="19"/>
              </w:rPr>
              <w:t>86.7%</w:t>
            </w:r>
          </w:p>
        </w:tc>
      </w:tr>
      <w:tr w:rsidR="004C05B5">
        <w:trPr>
          <w:cantSplit/>
          <w:jc w:val="center"/>
        </w:trPr>
        <w:tc>
          <w:tcPr>
            <w:tcW w:w="2880" w:type="dxa"/>
          </w:tcPr>
          <w:p w:rsidR="004C05B5" w:rsidRDefault="00C34C92">
            <w:pPr>
              <w:spacing w:after="40" w:line="240" w:lineRule="auto"/>
              <w:jc w:val="left"/>
            </w:pPr>
            <w:r>
              <w:rPr>
                <w:rFonts w:cs="Times New Roman"/>
                <w:sz w:val="19"/>
              </w:rPr>
              <w:t>Analysis</w:t>
            </w:r>
          </w:p>
        </w:tc>
        <w:tc>
          <w:tcPr>
            <w:tcW w:w="1728" w:type="dxa"/>
          </w:tcPr>
          <w:p w:rsidR="004C05B5" w:rsidRDefault="00C34C92">
            <w:pPr>
              <w:spacing w:after="40" w:line="240" w:lineRule="auto"/>
              <w:jc w:val="right"/>
            </w:pPr>
            <w:r>
              <w:rPr>
                <w:rFonts w:cs="Times New Roman"/>
                <w:sz w:val="19"/>
              </w:rPr>
              <w:t>677</w:t>
            </w:r>
          </w:p>
        </w:tc>
        <w:tc>
          <w:tcPr>
            <w:tcW w:w="2304" w:type="dxa"/>
          </w:tcPr>
          <w:p w:rsidR="004C05B5" w:rsidRDefault="00C34C92">
            <w:pPr>
              <w:spacing w:after="40" w:line="240" w:lineRule="auto"/>
              <w:jc w:val="right"/>
            </w:pPr>
            <w:r>
              <w:rPr>
                <w:rFonts w:cs="Times New Roman"/>
                <w:sz w:val="19"/>
              </w:rPr>
              <w:t>665</w:t>
            </w:r>
          </w:p>
        </w:tc>
        <w:tc>
          <w:tcPr>
            <w:tcW w:w="1440" w:type="dxa"/>
          </w:tcPr>
          <w:p w:rsidR="004C05B5" w:rsidRDefault="00C34C92">
            <w:pPr>
              <w:spacing w:after="40" w:line="240" w:lineRule="auto"/>
              <w:jc w:val="right"/>
            </w:pPr>
            <w:r>
              <w:rPr>
                <w:rFonts w:cs="Times New Roman"/>
                <w:sz w:val="19"/>
              </w:rPr>
              <w:t>98.2%</w:t>
            </w:r>
          </w:p>
        </w:tc>
      </w:tr>
      <w:tr w:rsidR="004C05B5">
        <w:trPr>
          <w:cantSplit/>
          <w:jc w:val="center"/>
        </w:trPr>
        <w:tc>
          <w:tcPr>
            <w:tcW w:w="2880" w:type="dxa"/>
          </w:tcPr>
          <w:p w:rsidR="004C05B5" w:rsidRDefault="00C34C92">
            <w:pPr>
              <w:spacing w:after="40" w:line="240" w:lineRule="auto"/>
              <w:jc w:val="left"/>
            </w:pPr>
            <w:r>
              <w:rPr>
                <w:rFonts w:cs="Times New Roman"/>
                <w:sz w:val="19"/>
              </w:rPr>
              <w:t>Shellcode</w:t>
            </w:r>
          </w:p>
        </w:tc>
        <w:tc>
          <w:tcPr>
            <w:tcW w:w="1728" w:type="dxa"/>
          </w:tcPr>
          <w:p w:rsidR="004C05B5" w:rsidRDefault="00C34C92">
            <w:pPr>
              <w:spacing w:after="40" w:line="240" w:lineRule="auto"/>
              <w:jc w:val="right"/>
            </w:pPr>
            <w:r>
              <w:rPr>
                <w:rFonts w:cs="Times New Roman"/>
                <w:sz w:val="19"/>
              </w:rPr>
              <w:t>378</w:t>
            </w:r>
          </w:p>
        </w:tc>
        <w:tc>
          <w:tcPr>
            <w:tcW w:w="2304" w:type="dxa"/>
          </w:tcPr>
          <w:p w:rsidR="004C05B5" w:rsidRDefault="00C34C92">
            <w:pPr>
              <w:spacing w:after="40" w:line="240" w:lineRule="auto"/>
              <w:jc w:val="right"/>
            </w:pPr>
            <w:r>
              <w:rPr>
                <w:rFonts w:cs="Times New Roman"/>
                <w:sz w:val="19"/>
              </w:rPr>
              <w:t>375</w:t>
            </w:r>
          </w:p>
        </w:tc>
        <w:tc>
          <w:tcPr>
            <w:tcW w:w="1440" w:type="dxa"/>
          </w:tcPr>
          <w:p w:rsidR="004C05B5" w:rsidRDefault="00C34C92">
            <w:pPr>
              <w:spacing w:after="40" w:line="240" w:lineRule="auto"/>
              <w:jc w:val="right"/>
            </w:pPr>
            <w:r>
              <w:rPr>
                <w:rFonts w:cs="Times New Roman"/>
                <w:sz w:val="19"/>
              </w:rPr>
              <w:t>99.2%</w:t>
            </w:r>
          </w:p>
        </w:tc>
      </w:tr>
      <w:tr w:rsidR="004C05B5">
        <w:trPr>
          <w:cantSplit/>
          <w:jc w:val="center"/>
        </w:trPr>
        <w:tc>
          <w:tcPr>
            <w:tcW w:w="2880" w:type="dxa"/>
          </w:tcPr>
          <w:p w:rsidR="004C05B5" w:rsidRDefault="00C34C92">
            <w:pPr>
              <w:spacing w:after="40" w:line="240" w:lineRule="auto"/>
              <w:jc w:val="left"/>
            </w:pPr>
            <w:r>
              <w:rPr>
                <w:rFonts w:cs="Times New Roman"/>
                <w:sz w:val="19"/>
              </w:rPr>
              <w:t>Exploits</w:t>
            </w:r>
          </w:p>
        </w:tc>
        <w:tc>
          <w:tcPr>
            <w:tcW w:w="1728" w:type="dxa"/>
          </w:tcPr>
          <w:p w:rsidR="004C05B5" w:rsidRDefault="00C34C92">
            <w:pPr>
              <w:spacing w:after="40" w:line="240" w:lineRule="auto"/>
              <w:jc w:val="right"/>
            </w:pPr>
            <w:r>
              <w:rPr>
                <w:rFonts w:cs="Times New Roman"/>
                <w:sz w:val="19"/>
              </w:rPr>
              <w:t>11,132</w:t>
            </w:r>
          </w:p>
        </w:tc>
        <w:tc>
          <w:tcPr>
            <w:tcW w:w="2304" w:type="dxa"/>
          </w:tcPr>
          <w:p w:rsidR="004C05B5" w:rsidRDefault="00C34C92">
            <w:pPr>
              <w:spacing w:after="40" w:line="240" w:lineRule="auto"/>
              <w:jc w:val="right"/>
            </w:pPr>
            <w:r>
              <w:rPr>
                <w:rFonts w:cs="Times New Roman"/>
                <w:sz w:val="19"/>
              </w:rPr>
              <w:t>11,083</w:t>
            </w:r>
          </w:p>
        </w:tc>
        <w:tc>
          <w:tcPr>
            <w:tcW w:w="1440" w:type="dxa"/>
          </w:tcPr>
          <w:p w:rsidR="004C05B5" w:rsidRDefault="00C34C92">
            <w:pPr>
              <w:spacing w:after="40" w:line="240" w:lineRule="auto"/>
              <w:jc w:val="right"/>
            </w:pPr>
            <w:r>
              <w:rPr>
                <w:rFonts w:cs="Times New Roman"/>
                <w:sz w:val="19"/>
              </w:rPr>
              <w:t>99.6%</w:t>
            </w:r>
          </w:p>
        </w:tc>
      </w:tr>
      <w:tr w:rsidR="004C05B5">
        <w:trPr>
          <w:cantSplit/>
          <w:jc w:val="center"/>
        </w:trPr>
        <w:tc>
          <w:tcPr>
            <w:tcW w:w="2880" w:type="dxa"/>
          </w:tcPr>
          <w:p w:rsidR="004C05B5" w:rsidRDefault="00C34C92">
            <w:pPr>
              <w:spacing w:after="40" w:line="240" w:lineRule="auto"/>
              <w:jc w:val="left"/>
            </w:pPr>
            <w:r>
              <w:rPr>
                <w:rFonts w:cs="Times New Roman"/>
                <w:sz w:val="19"/>
              </w:rPr>
              <w:t>Reconnaissance</w:t>
            </w:r>
          </w:p>
        </w:tc>
        <w:tc>
          <w:tcPr>
            <w:tcW w:w="1728" w:type="dxa"/>
          </w:tcPr>
          <w:p w:rsidR="004C05B5" w:rsidRDefault="00C34C92">
            <w:pPr>
              <w:spacing w:after="40" w:line="240" w:lineRule="auto"/>
              <w:jc w:val="right"/>
            </w:pPr>
            <w:r>
              <w:rPr>
                <w:rFonts w:cs="Times New Roman"/>
                <w:sz w:val="19"/>
              </w:rPr>
              <w:t>3,496</w:t>
            </w:r>
          </w:p>
        </w:tc>
        <w:tc>
          <w:tcPr>
            <w:tcW w:w="2304" w:type="dxa"/>
          </w:tcPr>
          <w:p w:rsidR="004C05B5" w:rsidRDefault="00C34C92">
            <w:pPr>
              <w:spacing w:after="40" w:line="240" w:lineRule="auto"/>
              <w:jc w:val="right"/>
            </w:pPr>
            <w:r>
              <w:rPr>
                <w:rFonts w:cs="Times New Roman"/>
                <w:sz w:val="19"/>
              </w:rPr>
              <w:t>3,492</w:t>
            </w:r>
          </w:p>
        </w:tc>
        <w:tc>
          <w:tcPr>
            <w:tcW w:w="1440" w:type="dxa"/>
          </w:tcPr>
          <w:p w:rsidR="004C05B5" w:rsidRDefault="00C34C92">
            <w:pPr>
              <w:spacing w:after="40" w:line="240" w:lineRule="auto"/>
              <w:jc w:val="right"/>
            </w:pPr>
            <w:r>
              <w:rPr>
                <w:rFonts w:cs="Times New Roman"/>
                <w:sz w:val="19"/>
              </w:rPr>
              <w:t>99.9%</w:t>
            </w:r>
          </w:p>
        </w:tc>
      </w:tr>
      <w:tr w:rsidR="004C05B5">
        <w:trPr>
          <w:cantSplit/>
          <w:jc w:val="center"/>
        </w:trPr>
        <w:tc>
          <w:tcPr>
            <w:tcW w:w="2880" w:type="dxa"/>
          </w:tcPr>
          <w:p w:rsidR="004C05B5" w:rsidRDefault="00C34C92">
            <w:pPr>
              <w:spacing w:after="40" w:line="240" w:lineRule="auto"/>
              <w:jc w:val="left"/>
            </w:pPr>
            <w:r>
              <w:rPr>
                <w:rFonts w:cs="Times New Roman"/>
                <w:sz w:val="19"/>
              </w:rPr>
              <w:t>DoS</w:t>
            </w:r>
          </w:p>
        </w:tc>
        <w:tc>
          <w:tcPr>
            <w:tcW w:w="1728" w:type="dxa"/>
          </w:tcPr>
          <w:p w:rsidR="004C05B5" w:rsidRDefault="00C34C92">
            <w:pPr>
              <w:spacing w:after="40" w:line="240" w:lineRule="auto"/>
              <w:jc w:val="right"/>
            </w:pPr>
            <w:r>
              <w:rPr>
                <w:rFonts w:cs="Times New Roman"/>
                <w:sz w:val="19"/>
              </w:rPr>
              <w:t>4,089</w:t>
            </w:r>
          </w:p>
        </w:tc>
        <w:tc>
          <w:tcPr>
            <w:tcW w:w="2304" w:type="dxa"/>
          </w:tcPr>
          <w:p w:rsidR="004C05B5" w:rsidRDefault="00C34C92">
            <w:pPr>
              <w:spacing w:after="40" w:line="240" w:lineRule="auto"/>
              <w:jc w:val="right"/>
            </w:pPr>
            <w:r>
              <w:rPr>
                <w:rFonts w:cs="Times New Roman"/>
                <w:sz w:val="19"/>
              </w:rPr>
              <w:t>4,086</w:t>
            </w:r>
          </w:p>
        </w:tc>
        <w:tc>
          <w:tcPr>
            <w:tcW w:w="1440" w:type="dxa"/>
          </w:tcPr>
          <w:p w:rsidR="004C05B5" w:rsidRDefault="00C34C92">
            <w:pPr>
              <w:spacing w:after="40" w:line="240" w:lineRule="auto"/>
              <w:jc w:val="right"/>
            </w:pPr>
            <w:r>
              <w:rPr>
                <w:rFonts w:cs="Times New Roman"/>
                <w:sz w:val="19"/>
              </w:rPr>
              <w:t>99.9%</w:t>
            </w:r>
          </w:p>
        </w:tc>
      </w:tr>
      <w:tr w:rsidR="004C05B5">
        <w:trPr>
          <w:cantSplit/>
          <w:jc w:val="center"/>
        </w:trPr>
        <w:tc>
          <w:tcPr>
            <w:tcW w:w="2880" w:type="dxa"/>
          </w:tcPr>
          <w:p w:rsidR="004C05B5" w:rsidRDefault="00C34C92">
            <w:pPr>
              <w:spacing w:after="40" w:line="240" w:lineRule="auto"/>
              <w:jc w:val="left"/>
            </w:pPr>
            <w:r>
              <w:rPr>
                <w:rFonts w:cs="Times New Roman"/>
                <w:sz w:val="19"/>
              </w:rPr>
              <w:t>Generic</w:t>
            </w:r>
          </w:p>
        </w:tc>
        <w:tc>
          <w:tcPr>
            <w:tcW w:w="1728" w:type="dxa"/>
          </w:tcPr>
          <w:p w:rsidR="004C05B5" w:rsidRDefault="00C34C92">
            <w:pPr>
              <w:spacing w:after="40" w:line="240" w:lineRule="auto"/>
              <w:jc w:val="right"/>
            </w:pPr>
            <w:r>
              <w:rPr>
                <w:rFonts w:cs="Times New Roman"/>
                <w:sz w:val="19"/>
              </w:rPr>
              <w:t>18,871</w:t>
            </w:r>
          </w:p>
        </w:tc>
        <w:tc>
          <w:tcPr>
            <w:tcW w:w="2304" w:type="dxa"/>
          </w:tcPr>
          <w:p w:rsidR="004C05B5" w:rsidRDefault="00C34C92">
            <w:pPr>
              <w:spacing w:after="40" w:line="240" w:lineRule="auto"/>
              <w:jc w:val="right"/>
            </w:pPr>
            <w:r>
              <w:rPr>
                <w:rFonts w:cs="Times New Roman"/>
                <w:sz w:val="19"/>
              </w:rPr>
              <w:t>18,870</w:t>
            </w:r>
          </w:p>
        </w:tc>
        <w:tc>
          <w:tcPr>
            <w:tcW w:w="1440" w:type="dxa"/>
          </w:tcPr>
          <w:p w:rsidR="004C05B5" w:rsidRDefault="00C34C92">
            <w:pPr>
              <w:spacing w:after="40" w:line="240" w:lineRule="auto"/>
              <w:jc w:val="right"/>
            </w:pPr>
            <w:r>
              <w:rPr>
                <w:rFonts w:cs="Times New Roman"/>
                <w:sz w:val="19"/>
              </w:rPr>
              <w:t>100.0%</w:t>
            </w:r>
          </w:p>
        </w:tc>
      </w:tr>
      <w:tr w:rsidR="004C05B5">
        <w:trPr>
          <w:cantSplit/>
          <w:jc w:val="center"/>
        </w:trPr>
        <w:tc>
          <w:tcPr>
            <w:tcW w:w="2880" w:type="dxa"/>
          </w:tcPr>
          <w:p w:rsidR="004C05B5" w:rsidRDefault="00C34C92">
            <w:pPr>
              <w:spacing w:after="40" w:line="240" w:lineRule="auto"/>
              <w:jc w:val="left"/>
            </w:pPr>
            <w:r>
              <w:rPr>
                <w:rFonts w:cs="Times New Roman"/>
                <w:sz w:val="19"/>
              </w:rPr>
              <w:t>Backdoor</w:t>
            </w:r>
          </w:p>
        </w:tc>
        <w:tc>
          <w:tcPr>
            <w:tcW w:w="1728" w:type="dxa"/>
          </w:tcPr>
          <w:p w:rsidR="004C05B5" w:rsidRDefault="00C34C92">
            <w:pPr>
              <w:spacing w:after="40" w:line="240" w:lineRule="auto"/>
              <w:jc w:val="right"/>
            </w:pPr>
            <w:r>
              <w:rPr>
                <w:rFonts w:cs="Times New Roman"/>
                <w:sz w:val="19"/>
              </w:rPr>
              <w:t>583</w:t>
            </w:r>
          </w:p>
        </w:tc>
        <w:tc>
          <w:tcPr>
            <w:tcW w:w="2304" w:type="dxa"/>
          </w:tcPr>
          <w:p w:rsidR="004C05B5" w:rsidRDefault="00C34C92">
            <w:pPr>
              <w:spacing w:after="40" w:line="240" w:lineRule="auto"/>
              <w:jc w:val="right"/>
            </w:pPr>
            <w:r>
              <w:rPr>
                <w:rFonts w:cs="Times New Roman"/>
                <w:sz w:val="19"/>
              </w:rPr>
              <w:t>583</w:t>
            </w:r>
          </w:p>
        </w:tc>
        <w:tc>
          <w:tcPr>
            <w:tcW w:w="1440" w:type="dxa"/>
          </w:tcPr>
          <w:p w:rsidR="004C05B5" w:rsidRDefault="00C34C92">
            <w:pPr>
              <w:spacing w:after="40" w:line="240" w:lineRule="auto"/>
              <w:jc w:val="right"/>
            </w:pPr>
            <w:r>
              <w:rPr>
                <w:rFonts w:cs="Times New Roman"/>
                <w:sz w:val="19"/>
              </w:rPr>
              <w:t>100.0%</w:t>
            </w:r>
          </w:p>
        </w:tc>
      </w:tr>
      <w:tr w:rsidR="004C05B5">
        <w:trPr>
          <w:cantSplit/>
          <w:jc w:val="center"/>
        </w:trPr>
        <w:tc>
          <w:tcPr>
            <w:tcW w:w="2880" w:type="dxa"/>
          </w:tcPr>
          <w:p w:rsidR="004C05B5" w:rsidRDefault="00C34C92">
            <w:pPr>
              <w:spacing w:after="40" w:line="240" w:lineRule="auto"/>
              <w:jc w:val="left"/>
            </w:pPr>
            <w:r>
              <w:rPr>
                <w:rFonts w:cs="Times New Roman"/>
                <w:sz w:val="19"/>
              </w:rPr>
              <w:t>Worms</w:t>
            </w:r>
          </w:p>
        </w:tc>
        <w:tc>
          <w:tcPr>
            <w:tcW w:w="1728" w:type="dxa"/>
          </w:tcPr>
          <w:p w:rsidR="004C05B5" w:rsidRDefault="00C34C92">
            <w:pPr>
              <w:spacing w:after="40" w:line="240" w:lineRule="auto"/>
              <w:jc w:val="right"/>
            </w:pPr>
            <w:r>
              <w:rPr>
                <w:rFonts w:cs="Times New Roman"/>
                <w:sz w:val="19"/>
              </w:rPr>
              <w:t>44</w:t>
            </w:r>
          </w:p>
        </w:tc>
        <w:tc>
          <w:tcPr>
            <w:tcW w:w="2304" w:type="dxa"/>
          </w:tcPr>
          <w:p w:rsidR="004C05B5" w:rsidRDefault="00C34C92">
            <w:pPr>
              <w:spacing w:after="40" w:line="240" w:lineRule="auto"/>
              <w:jc w:val="right"/>
            </w:pPr>
            <w:r>
              <w:rPr>
                <w:rFonts w:cs="Times New Roman"/>
                <w:sz w:val="19"/>
              </w:rPr>
              <w:t>44</w:t>
            </w:r>
          </w:p>
        </w:tc>
        <w:tc>
          <w:tcPr>
            <w:tcW w:w="1440" w:type="dxa"/>
          </w:tcPr>
          <w:p w:rsidR="004C05B5" w:rsidRDefault="00C34C92">
            <w:pPr>
              <w:spacing w:after="40" w:line="240" w:lineRule="auto"/>
              <w:jc w:val="right"/>
            </w:pPr>
            <w:r>
              <w:rPr>
                <w:rFonts w:cs="Times New Roman"/>
                <w:sz w:val="19"/>
              </w:rPr>
              <w:t>100.0%</w:t>
            </w:r>
          </w:p>
        </w:tc>
      </w:tr>
    </w:tbl>
    <w:p w:rsidR="004C05B5" w:rsidRDefault="004C05B5">
      <w:pPr>
        <w:spacing w:line="192" w:lineRule="auto"/>
      </w:pPr>
    </w:p>
    <w:p w:rsidR="004C05B5" w:rsidRDefault="00C34C92">
      <w:r>
        <w:rPr>
          <w:rFonts w:cs="Times New Roman"/>
        </w:rPr>
        <w:t xml:space="preserve">Eight of the nine attack categories are detected at 98% or better; the ninth is Fuzzers </w:t>
      </w:r>
      <w:r>
        <w:rPr>
          <w:rFonts w:cs="Times New Roman"/>
        </w:rPr>
        <w:t>(86.7% detected, 805 of 6,062 missed). The weak class is normal traffic: only 77.4% of the 37,000 normal flows pass, so 22.6% raise a false alarm. Rare classes (Worms, 44 flows; Shellcode, 378) are detected, but their small counts make the percentages unce</w:t>
      </w:r>
      <w:r>
        <w:rPr>
          <w:rFonts w:cs="Times New Roman"/>
        </w:rPr>
        <w:t>rtain.</w:t>
      </w:r>
    </w:p>
    <w:p w:rsidR="004C05B5" w:rsidRDefault="00C34C92">
      <w:pPr>
        <w:keepNext/>
        <w:spacing w:after="80" w:line="240" w:lineRule="auto"/>
        <w:jc w:val="center"/>
      </w:pPr>
      <w:r>
        <w:rPr>
          <w:noProof/>
        </w:rPr>
        <w:drawing>
          <wp:inline distT="0" distB="0" distL="0" distR="0">
            <wp:extent cx="4572000" cy="25945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per_category.png"/>
                    <pic:cNvPicPr/>
                  </pic:nvPicPr>
                  <pic:blipFill>
                    <a:blip r:embed="rId25"/>
                    <a:stretch>
                      <a:fillRect/>
                    </a:stretch>
                  </pic:blipFill>
                  <pic:spPr>
                    <a:xfrm>
                      <a:off x="0" y="0"/>
                      <a:ext cx="4572000" cy="2594579"/>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Share of each category handled correctly by the stacked model (attack classes: detected; Normal: correctly passed).</w:t>
      </w:r>
    </w:p>
    <w:p w:rsidR="004C05B5" w:rsidRDefault="00C34C92">
      <w:pPr>
        <w:pStyle w:val="Heading3"/>
      </w:pPr>
      <w:r>
        <w:t>1.3.5 What the model relies on</w:t>
      </w:r>
    </w:p>
    <w:p w:rsidR="004C05B5" w:rsidRDefault="00C34C92">
      <w:r>
        <w:rPr>
          <w:rFonts w:cs="Times New Roman"/>
        </w:rPr>
        <w:t xml:space="preserve">The five most important XGBoost features by gain are </w:t>
      </w:r>
      <w:r>
        <w:rPr>
          <w:rFonts w:ascii="Consolas" w:eastAsia="Consolas" w:hAnsi="Consolas" w:cs="Consolas"/>
          <w:sz w:val="21"/>
        </w:rPr>
        <w:t>sttl</w:t>
      </w:r>
      <w:r>
        <w:rPr>
          <w:rFonts w:cs="Times New Roman"/>
        </w:rPr>
        <w:t xml:space="preserve">, </w:t>
      </w:r>
      <w:r>
        <w:rPr>
          <w:rFonts w:ascii="Consolas" w:eastAsia="Consolas" w:hAnsi="Consolas" w:cs="Consolas"/>
          <w:sz w:val="21"/>
        </w:rPr>
        <w:t>swin</w:t>
      </w:r>
      <w:r>
        <w:rPr>
          <w:rFonts w:cs="Times New Roman"/>
        </w:rPr>
        <w:t>,</w:t>
      </w:r>
      <w:r>
        <w:rPr>
          <w:rFonts w:cs="Times New Roman"/>
        </w:rPr>
        <w:t xml:space="preserve"> </w:t>
      </w:r>
      <w:r>
        <w:rPr>
          <w:rFonts w:ascii="Consolas" w:eastAsia="Consolas" w:hAnsi="Consolas" w:cs="Consolas"/>
          <w:sz w:val="21"/>
        </w:rPr>
        <w:t>ct_srv_dst</w:t>
      </w:r>
      <w:r>
        <w:rPr>
          <w:rFonts w:cs="Times New Roman"/>
        </w:rPr>
        <w:t xml:space="preserve">, </w:t>
      </w:r>
      <w:r>
        <w:rPr>
          <w:rFonts w:ascii="Consolas" w:eastAsia="Consolas" w:hAnsi="Consolas" w:cs="Consolas"/>
          <w:sz w:val="21"/>
        </w:rPr>
        <w:t>ct_state_ttl</w:t>
      </w:r>
      <w:r>
        <w:rPr>
          <w:rFonts w:cs="Times New Roman"/>
        </w:rPr>
        <w:t xml:space="preserve">, </w:t>
      </w:r>
      <w:r>
        <w:rPr>
          <w:rFonts w:ascii="Consolas" w:eastAsia="Consolas" w:hAnsi="Consolas" w:cs="Consolas"/>
          <w:sz w:val="21"/>
        </w:rPr>
        <w:t>ct_dst_sport_ltm</w:t>
      </w:r>
      <w:r>
        <w:rPr>
          <w:rFonts w:cs="Times New Roman"/>
        </w:rPr>
        <w:t xml:space="preserve">. </w:t>
      </w:r>
      <w:r>
        <w:rPr>
          <w:rFonts w:ascii="Consolas" w:eastAsia="Consolas" w:hAnsi="Consolas" w:cs="Consolas"/>
          <w:sz w:val="21"/>
        </w:rPr>
        <w:t>sttl</w:t>
      </w:r>
      <w:r>
        <w:rPr>
          <w:rFonts w:cs="Times New Roman"/>
        </w:rPr>
        <w:t xml:space="preserve"> (the source time-to-live) has a gain of 2,725, about 16 times that of the second feature. A time-to-live that separates attack from normal flows so cleanly is a property of how the UNSW-NB15 testbed generat</w:t>
      </w:r>
      <w:r>
        <w:rPr>
          <w:rFonts w:cs="Times New Roman"/>
        </w:rPr>
        <w:t>ed its traffic rather than of attacks in general, so part of the accuracy above would not carry over to another network.</w:t>
      </w:r>
    </w:p>
    <w:p w:rsidR="004C05B5" w:rsidRDefault="00C34C92">
      <w:pPr>
        <w:keepNext/>
        <w:spacing w:after="80" w:line="240" w:lineRule="auto"/>
        <w:jc w:val="center"/>
      </w:pPr>
      <w:r>
        <w:rPr>
          <w:noProof/>
        </w:rPr>
        <w:lastRenderedPageBreak/>
        <w:drawing>
          <wp:inline distT="0" distB="0" distL="0" distR="0">
            <wp:extent cx="4206240" cy="264441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feature_importance.png"/>
                    <pic:cNvPicPr/>
                  </pic:nvPicPr>
                  <pic:blipFill>
                    <a:blip r:embed="rId26"/>
                    <a:stretch>
                      <a:fillRect/>
                    </a:stretch>
                  </pic:blipFill>
                  <pic:spPr>
                    <a:xfrm>
                      <a:off x="0" y="0"/>
                      <a:ext cx="4206240" cy="2644411"/>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The twelve features with the largest XGBoost gain on the official data (seed 42).</w:t>
      </w:r>
    </w:p>
    <w:p w:rsidR="004C05B5" w:rsidRDefault="00C34C92">
      <w:pPr>
        <w:pStyle w:val="Heading2"/>
      </w:pPr>
      <w:r>
        <w:t xml:space="preserve">1.4 Detection </w:t>
      </w:r>
      <w:r>
        <w:t>performance under the base paper's protocol</w:t>
      </w:r>
    </w:p>
    <w:p w:rsidR="004C05B5" w:rsidRDefault="00C34C92">
      <w:r>
        <w:rPr>
          <w:rFonts w:cs="Times New Roman"/>
        </w:rPr>
        <w:t>To make a comparison with the base paper [1] possible, the experiment was repeated in the paper's style: 9,000 flows, balanced at 4,500 per class, a stratified 70/15/15 split (here 6,300 / 1,350 / 1,350) and 10 r</w:t>
      </w:r>
      <w:r>
        <w:rPr>
          <w:rFonts w:cs="Times New Roman"/>
        </w:rPr>
        <w:t>epetitions with different seeds. The sample was drawn from the official training set; the paper does not say which 9,000 flows it used.</w:t>
      </w:r>
    </w:p>
    <w:p w:rsidR="004C05B5" w:rsidRDefault="00C34C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Detection metrics under the base-paper-style protocol, mean ± standard deviation over t</w:t>
      </w:r>
      <w:r>
        <w:rPr>
          <w:rFonts w:cs="Times New Roman"/>
        </w:rPr>
        <w:t>en repetitions</w:t>
      </w:r>
    </w:p>
    <w:tbl>
      <w:tblPr>
        <w:tblStyle w:val="TableGrid"/>
        <w:tblW w:w="0" w:type="auto"/>
        <w:jc w:val="center"/>
        <w:tblLook w:val="04A0" w:firstRow="1" w:lastRow="0" w:firstColumn="1" w:lastColumn="0" w:noHBand="0" w:noVBand="1"/>
      </w:tblPr>
      <w:tblGrid>
        <w:gridCol w:w="2482"/>
        <w:gridCol w:w="1093"/>
        <w:gridCol w:w="1090"/>
        <w:gridCol w:w="1060"/>
        <w:gridCol w:w="1050"/>
        <w:gridCol w:w="1057"/>
        <w:gridCol w:w="1050"/>
      </w:tblGrid>
      <w:tr w:rsidR="004C05B5">
        <w:trPr>
          <w:cantSplit/>
          <w:tblHeader/>
          <w:jc w:val="center"/>
        </w:trPr>
        <w:tc>
          <w:tcPr>
            <w:tcW w:w="2736" w:type="dxa"/>
            <w:shd w:val="clear" w:color="auto" w:fill="1B2A41"/>
          </w:tcPr>
          <w:p w:rsidR="004C05B5" w:rsidRDefault="00C34C92">
            <w:pPr>
              <w:spacing w:after="40" w:line="240" w:lineRule="auto"/>
              <w:jc w:val="center"/>
            </w:pPr>
            <w:r>
              <w:rPr>
                <w:rFonts w:cs="Times New Roman"/>
                <w:b/>
                <w:color w:val="FFFFFF"/>
                <w:sz w:val="17"/>
              </w:rPr>
              <w:t>Model</w:t>
            </w:r>
          </w:p>
        </w:tc>
        <w:tc>
          <w:tcPr>
            <w:tcW w:w="1123" w:type="dxa"/>
            <w:shd w:val="clear" w:color="auto" w:fill="1B2A41"/>
          </w:tcPr>
          <w:p w:rsidR="004C05B5" w:rsidRDefault="00C34C92">
            <w:pPr>
              <w:spacing w:after="40" w:line="240" w:lineRule="auto"/>
              <w:jc w:val="center"/>
            </w:pPr>
            <w:r>
              <w:rPr>
                <w:rFonts w:cs="Times New Roman"/>
                <w:b/>
                <w:color w:val="FFFFFF"/>
                <w:sz w:val="17"/>
              </w:rPr>
              <w:t>Accuracy</w:t>
            </w:r>
          </w:p>
        </w:tc>
        <w:tc>
          <w:tcPr>
            <w:tcW w:w="1123" w:type="dxa"/>
            <w:shd w:val="clear" w:color="auto" w:fill="1B2A41"/>
          </w:tcPr>
          <w:p w:rsidR="004C05B5" w:rsidRDefault="00C34C92">
            <w:pPr>
              <w:spacing w:after="40" w:line="240" w:lineRule="auto"/>
              <w:jc w:val="center"/>
            </w:pPr>
            <w:r>
              <w:rPr>
                <w:rFonts w:cs="Times New Roman"/>
                <w:b/>
                <w:color w:val="FFFFFF"/>
                <w:sz w:val="17"/>
              </w:rPr>
              <w:t>Precision</w:t>
            </w:r>
          </w:p>
        </w:tc>
        <w:tc>
          <w:tcPr>
            <w:tcW w:w="1123" w:type="dxa"/>
            <w:shd w:val="clear" w:color="auto" w:fill="1B2A41"/>
          </w:tcPr>
          <w:p w:rsidR="004C05B5" w:rsidRDefault="00C34C92">
            <w:pPr>
              <w:spacing w:after="40" w:line="240" w:lineRule="auto"/>
              <w:jc w:val="center"/>
            </w:pPr>
            <w:r>
              <w:rPr>
                <w:rFonts w:cs="Times New Roman"/>
                <w:b/>
                <w:color w:val="FFFFFF"/>
                <w:sz w:val="17"/>
              </w:rPr>
              <w:t>Recall</w:t>
            </w:r>
          </w:p>
        </w:tc>
        <w:tc>
          <w:tcPr>
            <w:tcW w:w="1123" w:type="dxa"/>
            <w:shd w:val="clear" w:color="auto" w:fill="1B2A41"/>
          </w:tcPr>
          <w:p w:rsidR="004C05B5" w:rsidRDefault="00C34C92">
            <w:pPr>
              <w:spacing w:after="40" w:line="240" w:lineRule="auto"/>
              <w:jc w:val="center"/>
            </w:pPr>
            <w:r>
              <w:rPr>
                <w:rFonts w:cs="Times New Roman"/>
                <w:b/>
                <w:color w:val="FFFFFF"/>
                <w:sz w:val="17"/>
              </w:rPr>
              <w:t>F1</w:t>
            </w:r>
          </w:p>
        </w:tc>
        <w:tc>
          <w:tcPr>
            <w:tcW w:w="1123" w:type="dxa"/>
            <w:shd w:val="clear" w:color="auto" w:fill="1B2A41"/>
          </w:tcPr>
          <w:p w:rsidR="004C05B5" w:rsidRDefault="00C34C92">
            <w:pPr>
              <w:spacing w:after="40" w:line="240" w:lineRule="auto"/>
              <w:jc w:val="center"/>
            </w:pPr>
            <w:r>
              <w:rPr>
                <w:rFonts w:cs="Times New Roman"/>
                <w:b/>
                <w:color w:val="FFFFFF"/>
                <w:sz w:val="17"/>
              </w:rPr>
              <w:t>ROC-AUC</w:t>
            </w:r>
          </w:p>
        </w:tc>
        <w:tc>
          <w:tcPr>
            <w:tcW w:w="1123" w:type="dxa"/>
            <w:shd w:val="clear" w:color="auto" w:fill="1B2A41"/>
          </w:tcPr>
          <w:p w:rsidR="004C05B5" w:rsidRDefault="00C34C92">
            <w:pPr>
              <w:spacing w:after="40" w:line="240" w:lineRule="auto"/>
              <w:jc w:val="center"/>
            </w:pPr>
            <w:r>
              <w:rPr>
                <w:rFonts w:cs="Times New Roman"/>
                <w:b/>
                <w:color w:val="FFFFFF"/>
                <w:sz w:val="17"/>
              </w:rPr>
              <w:t>FPR</w:t>
            </w:r>
          </w:p>
        </w:tc>
      </w:tr>
      <w:tr w:rsidR="004C05B5">
        <w:trPr>
          <w:cantSplit/>
          <w:jc w:val="center"/>
        </w:trPr>
        <w:tc>
          <w:tcPr>
            <w:tcW w:w="2736" w:type="dxa"/>
          </w:tcPr>
          <w:p w:rsidR="004C05B5" w:rsidRDefault="00C34C92">
            <w:pPr>
              <w:spacing w:after="40" w:line="240" w:lineRule="auto"/>
              <w:jc w:val="left"/>
            </w:pPr>
            <w:r>
              <w:rPr>
                <w:rFonts w:cs="Times New Roman"/>
                <w:sz w:val="17"/>
              </w:rPr>
              <w:t>Stacked ensemble (shipped design)</w:t>
            </w:r>
          </w:p>
        </w:tc>
        <w:tc>
          <w:tcPr>
            <w:tcW w:w="1123" w:type="dxa"/>
          </w:tcPr>
          <w:p w:rsidR="004C05B5" w:rsidRDefault="00C34C92">
            <w:pPr>
              <w:spacing w:after="40" w:line="240" w:lineRule="auto"/>
              <w:jc w:val="center"/>
            </w:pPr>
            <w:r>
              <w:rPr>
                <w:rFonts w:cs="Times New Roman"/>
                <w:sz w:val="17"/>
              </w:rPr>
              <w:t>0.938 ± 0.007</w:t>
            </w:r>
          </w:p>
        </w:tc>
        <w:tc>
          <w:tcPr>
            <w:tcW w:w="1123" w:type="dxa"/>
          </w:tcPr>
          <w:p w:rsidR="004C05B5" w:rsidRDefault="00C34C92">
            <w:pPr>
              <w:spacing w:after="40" w:line="240" w:lineRule="auto"/>
              <w:jc w:val="center"/>
            </w:pPr>
            <w:r>
              <w:rPr>
                <w:rFonts w:cs="Times New Roman"/>
                <w:sz w:val="17"/>
              </w:rPr>
              <w:t>0.934 ± 0.012</w:t>
            </w:r>
          </w:p>
        </w:tc>
        <w:tc>
          <w:tcPr>
            <w:tcW w:w="1123" w:type="dxa"/>
          </w:tcPr>
          <w:p w:rsidR="004C05B5" w:rsidRDefault="00C34C92">
            <w:pPr>
              <w:spacing w:after="40" w:line="240" w:lineRule="auto"/>
              <w:jc w:val="center"/>
            </w:pPr>
            <w:r>
              <w:rPr>
                <w:rFonts w:cs="Times New Roman"/>
                <w:sz w:val="17"/>
              </w:rPr>
              <w:t>0.944 ± 0.009</w:t>
            </w:r>
          </w:p>
        </w:tc>
        <w:tc>
          <w:tcPr>
            <w:tcW w:w="1123" w:type="dxa"/>
          </w:tcPr>
          <w:p w:rsidR="004C05B5" w:rsidRDefault="00C34C92">
            <w:pPr>
              <w:spacing w:after="40" w:line="240" w:lineRule="auto"/>
              <w:jc w:val="center"/>
            </w:pPr>
            <w:r>
              <w:rPr>
                <w:rFonts w:cs="Times New Roman"/>
                <w:sz w:val="17"/>
              </w:rPr>
              <w:t>0.939 ± 0.007</w:t>
            </w:r>
          </w:p>
        </w:tc>
        <w:tc>
          <w:tcPr>
            <w:tcW w:w="1123" w:type="dxa"/>
          </w:tcPr>
          <w:p w:rsidR="004C05B5" w:rsidRDefault="00C34C92">
            <w:pPr>
              <w:spacing w:after="40" w:line="240" w:lineRule="auto"/>
              <w:jc w:val="center"/>
            </w:pPr>
            <w:r>
              <w:rPr>
                <w:rFonts w:cs="Times New Roman"/>
                <w:sz w:val="17"/>
              </w:rPr>
              <w:t>0.988 ± 0.002</w:t>
            </w:r>
          </w:p>
        </w:tc>
        <w:tc>
          <w:tcPr>
            <w:tcW w:w="1123" w:type="dxa"/>
          </w:tcPr>
          <w:p w:rsidR="004C05B5" w:rsidRDefault="00C34C92">
            <w:pPr>
              <w:spacing w:after="40" w:line="240" w:lineRule="auto"/>
              <w:jc w:val="center"/>
            </w:pPr>
            <w:r>
              <w:rPr>
                <w:rFonts w:cs="Times New Roman"/>
                <w:sz w:val="17"/>
              </w:rPr>
              <w:t>0.067 ± 0.013</w:t>
            </w:r>
          </w:p>
        </w:tc>
      </w:tr>
      <w:tr w:rsidR="004C05B5">
        <w:trPr>
          <w:cantSplit/>
          <w:jc w:val="center"/>
        </w:trPr>
        <w:tc>
          <w:tcPr>
            <w:tcW w:w="2736" w:type="dxa"/>
          </w:tcPr>
          <w:p w:rsidR="004C05B5" w:rsidRDefault="00C34C92">
            <w:pPr>
              <w:spacing w:after="40" w:line="240" w:lineRule="auto"/>
              <w:jc w:val="left"/>
            </w:pPr>
            <w:r>
              <w:rPr>
                <w:rFonts w:cs="Times New Roman"/>
                <w:sz w:val="17"/>
              </w:rPr>
              <w:t>XGBoost alone</w:t>
            </w:r>
          </w:p>
        </w:tc>
        <w:tc>
          <w:tcPr>
            <w:tcW w:w="1123" w:type="dxa"/>
          </w:tcPr>
          <w:p w:rsidR="004C05B5" w:rsidRDefault="00C34C92">
            <w:pPr>
              <w:spacing w:after="40" w:line="240" w:lineRule="auto"/>
              <w:jc w:val="center"/>
            </w:pPr>
            <w:r>
              <w:rPr>
                <w:rFonts w:cs="Times New Roman"/>
                <w:sz w:val="17"/>
              </w:rPr>
              <w:t>0.939 ± 0.007</w:t>
            </w:r>
          </w:p>
        </w:tc>
        <w:tc>
          <w:tcPr>
            <w:tcW w:w="1123" w:type="dxa"/>
          </w:tcPr>
          <w:p w:rsidR="004C05B5" w:rsidRDefault="00C34C92">
            <w:pPr>
              <w:spacing w:after="40" w:line="240" w:lineRule="auto"/>
              <w:jc w:val="center"/>
            </w:pPr>
            <w:r>
              <w:rPr>
                <w:rFonts w:cs="Times New Roman"/>
                <w:sz w:val="17"/>
              </w:rPr>
              <w:t>0.938 ± 0.012</w:t>
            </w:r>
          </w:p>
        </w:tc>
        <w:tc>
          <w:tcPr>
            <w:tcW w:w="1123" w:type="dxa"/>
          </w:tcPr>
          <w:p w:rsidR="004C05B5" w:rsidRDefault="00C34C92">
            <w:pPr>
              <w:spacing w:after="40" w:line="240" w:lineRule="auto"/>
              <w:jc w:val="center"/>
            </w:pPr>
            <w:r>
              <w:rPr>
                <w:rFonts w:cs="Times New Roman"/>
                <w:sz w:val="17"/>
              </w:rPr>
              <w:t>0.939 ± 0.007</w:t>
            </w:r>
          </w:p>
        </w:tc>
        <w:tc>
          <w:tcPr>
            <w:tcW w:w="1123" w:type="dxa"/>
          </w:tcPr>
          <w:p w:rsidR="004C05B5" w:rsidRDefault="00C34C92">
            <w:pPr>
              <w:spacing w:after="40" w:line="240" w:lineRule="auto"/>
              <w:jc w:val="center"/>
            </w:pPr>
            <w:r>
              <w:rPr>
                <w:rFonts w:cs="Times New Roman"/>
                <w:sz w:val="17"/>
              </w:rPr>
              <w:t>0.939 ± 0.007</w:t>
            </w:r>
          </w:p>
        </w:tc>
        <w:tc>
          <w:tcPr>
            <w:tcW w:w="1123" w:type="dxa"/>
          </w:tcPr>
          <w:p w:rsidR="004C05B5" w:rsidRDefault="00C34C92">
            <w:pPr>
              <w:spacing w:after="40" w:line="240" w:lineRule="auto"/>
              <w:jc w:val="center"/>
            </w:pPr>
            <w:r>
              <w:rPr>
                <w:rFonts w:cs="Times New Roman"/>
                <w:sz w:val="17"/>
              </w:rPr>
              <w:t>0.989 ± 0.002</w:t>
            </w:r>
          </w:p>
        </w:tc>
        <w:tc>
          <w:tcPr>
            <w:tcW w:w="1123" w:type="dxa"/>
          </w:tcPr>
          <w:p w:rsidR="004C05B5" w:rsidRDefault="00C34C92">
            <w:pPr>
              <w:spacing w:after="40" w:line="240" w:lineRule="auto"/>
              <w:jc w:val="center"/>
            </w:pPr>
            <w:r>
              <w:rPr>
                <w:rFonts w:cs="Times New Roman"/>
                <w:sz w:val="17"/>
              </w:rPr>
              <w:t>0.062 ± 0.013</w:t>
            </w:r>
          </w:p>
        </w:tc>
      </w:tr>
      <w:tr w:rsidR="004C05B5">
        <w:trPr>
          <w:cantSplit/>
          <w:jc w:val="center"/>
        </w:trPr>
        <w:tc>
          <w:tcPr>
            <w:tcW w:w="2736" w:type="dxa"/>
          </w:tcPr>
          <w:p w:rsidR="004C05B5" w:rsidRDefault="00C34C92">
            <w:pPr>
              <w:spacing w:after="40" w:line="240" w:lineRule="auto"/>
              <w:jc w:val="left"/>
            </w:pPr>
            <w:r>
              <w:rPr>
                <w:rFonts w:cs="Times New Roman"/>
                <w:sz w:val="17"/>
              </w:rPr>
              <w:t>1D CNN alone</w:t>
            </w:r>
          </w:p>
        </w:tc>
        <w:tc>
          <w:tcPr>
            <w:tcW w:w="1123" w:type="dxa"/>
          </w:tcPr>
          <w:p w:rsidR="004C05B5" w:rsidRDefault="00C34C92">
            <w:pPr>
              <w:spacing w:after="40" w:line="240" w:lineRule="auto"/>
              <w:jc w:val="center"/>
            </w:pPr>
            <w:r>
              <w:rPr>
                <w:rFonts w:cs="Times New Roman"/>
                <w:sz w:val="17"/>
              </w:rPr>
              <w:t>0.904 ± 0.010</w:t>
            </w:r>
          </w:p>
        </w:tc>
        <w:tc>
          <w:tcPr>
            <w:tcW w:w="1123" w:type="dxa"/>
          </w:tcPr>
          <w:p w:rsidR="004C05B5" w:rsidRDefault="00C34C92">
            <w:pPr>
              <w:spacing w:after="40" w:line="240" w:lineRule="auto"/>
              <w:jc w:val="center"/>
            </w:pPr>
            <w:r>
              <w:rPr>
                <w:rFonts w:cs="Times New Roman"/>
                <w:sz w:val="17"/>
              </w:rPr>
              <w:t>0.865 ± 0.033</w:t>
            </w:r>
          </w:p>
        </w:tc>
        <w:tc>
          <w:tcPr>
            <w:tcW w:w="1123" w:type="dxa"/>
          </w:tcPr>
          <w:p w:rsidR="004C05B5" w:rsidRDefault="00C34C92">
            <w:pPr>
              <w:spacing w:after="40" w:line="240" w:lineRule="auto"/>
              <w:jc w:val="center"/>
            </w:pPr>
            <w:r>
              <w:rPr>
                <w:rFonts w:cs="Times New Roman"/>
                <w:sz w:val="17"/>
              </w:rPr>
              <w:t>0.960 ± 0.036</w:t>
            </w:r>
          </w:p>
        </w:tc>
        <w:tc>
          <w:tcPr>
            <w:tcW w:w="1123" w:type="dxa"/>
          </w:tcPr>
          <w:p w:rsidR="004C05B5" w:rsidRDefault="00C34C92">
            <w:pPr>
              <w:spacing w:after="40" w:line="240" w:lineRule="auto"/>
              <w:jc w:val="center"/>
            </w:pPr>
            <w:r>
              <w:rPr>
                <w:rFonts w:cs="Times New Roman"/>
                <w:sz w:val="17"/>
              </w:rPr>
              <w:t>0.909 ± 0.008</w:t>
            </w:r>
          </w:p>
        </w:tc>
        <w:tc>
          <w:tcPr>
            <w:tcW w:w="1123" w:type="dxa"/>
          </w:tcPr>
          <w:p w:rsidR="004C05B5" w:rsidRDefault="00C34C92">
            <w:pPr>
              <w:spacing w:after="40" w:line="240" w:lineRule="auto"/>
              <w:jc w:val="center"/>
            </w:pPr>
            <w:r>
              <w:rPr>
                <w:rFonts w:cs="Times New Roman"/>
                <w:sz w:val="17"/>
              </w:rPr>
              <w:t>0.977 ± 0.003</w:t>
            </w:r>
          </w:p>
        </w:tc>
        <w:tc>
          <w:tcPr>
            <w:tcW w:w="1123" w:type="dxa"/>
          </w:tcPr>
          <w:p w:rsidR="004C05B5" w:rsidRDefault="00C34C92">
            <w:pPr>
              <w:spacing w:after="40" w:line="240" w:lineRule="auto"/>
              <w:jc w:val="center"/>
            </w:pPr>
            <w:r>
              <w:rPr>
                <w:rFonts w:cs="Times New Roman"/>
                <w:sz w:val="17"/>
              </w:rPr>
              <w:t>0.153 ± 0.045</w:t>
            </w:r>
          </w:p>
        </w:tc>
      </w:tr>
      <w:tr w:rsidR="004C05B5">
        <w:trPr>
          <w:cantSplit/>
          <w:jc w:val="center"/>
        </w:trPr>
        <w:tc>
          <w:tcPr>
            <w:tcW w:w="2736" w:type="dxa"/>
          </w:tcPr>
          <w:p w:rsidR="004C05B5" w:rsidRDefault="00C34C92">
            <w:pPr>
              <w:spacing w:after="40" w:line="240" w:lineRule="auto"/>
              <w:jc w:val="left"/>
            </w:pPr>
            <w:r>
              <w:rPr>
                <w:rFonts w:cs="Times New Roman"/>
                <w:sz w:val="17"/>
              </w:rPr>
              <w:t>Mean of XGBoost and CNN</w:t>
            </w:r>
          </w:p>
        </w:tc>
        <w:tc>
          <w:tcPr>
            <w:tcW w:w="1123" w:type="dxa"/>
          </w:tcPr>
          <w:p w:rsidR="004C05B5" w:rsidRDefault="00C34C92">
            <w:pPr>
              <w:spacing w:after="40" w:line="240" w:lineRule="auto"/>
              <w:jc w:val="center"/>
            </w:pPr>
            <w:r>
              <w:rPr>
                <w:rFonts w:cs="Times New Roman"/>
                <w:sz w:val="17"/>
              </w:rPr>
              <w:t>0.936 ± 0.008</w:t>
            </w:r>
          </w:p>
        </w:tc>
        <w:tc>
          <w:tcPr>
            <w:tcW w:w="1123" w:type="dxa"/>
          </w:tcPr>
          <w:p w:rsidR="004C05B5" w:rsidRDefault="00C34C92">
            <w:pPr>
              <w:spacing w:after="40" w:line="240" w:lineRule="auto"/>
              <w:jc w:val="center"/>
            </w:pPr>
            <w:r>
              <w:rPr>
                <w:rFonts w:cs="Times New Roman"/>
                <w:sz w:val="17"/>
              </w:rPr>
              <w:t>0.922 ± 0.016</w:t>
            </w:r>
          </w:p>
        </w:tc>
        <w:tc>
          <w:tcPr>
            <w:tcW w:w="1123" w:type="dxa"/>
          </w:tcPr>
          <w:p w:rsidR="004C05B5" w:rsidRDefault="00C34C92">
            <w:pPr>
              <w:spacing w:after="40" w:line="240" w:lineRule="auto"/>
              <w:jc w:val="center"/>
            </w:pPr>
            <w:r>
              <w:rPr>
                <w:rFonts w:cs="Times New Roman"/>
                <w:sz w:val="17"/>
              </w:rPr>
              <w:t>0.953 ± 0.005</w:t>
            </w:r>
          </w:p>
        </w:tc>
        <w:tc>
          <w:tcPr>
            <w:tcW w:w="1123" w:type="dxa"/>
          </w:tcPr>
          <w:p w:rsidR="004C05B5" w:rsidRDefault="00C34C92">
            <w:pPr>
              <w:spacing w:after="40" w:line="240" w:lineRule="auto"/>
              <w:jc w:val="center"/>
            </w:pPr>
            <w:r>
              <w:rPr>
                <w:rFonts w:cs="Times New Roman"/>
                <w:sz w:val="17"/>
              </w:rPr>
              <w:t>0.937 ± 0.007</w:t>
            </w:r>
          </w:p>
        </w:tc>
        <w:tc>
          <w:tcPr>
            <w:tcW w:w="1123" w:type="dxa"/>
          </w:tcPr>
          <w:p w:rsidR="004C05B5" w:rsidRDefault="00C34C92">
            <w:pPr>
              <w:spacing w:after="40" w:line="240" w:lineRule="auto"/>
              <w:jc w:val="center"/>
            </w:pPr>
            <w:r>
              <w:rPr>
                <w:rFonts w:cs="Times New Roman"/>
                <w:sz w:val="17"/>
              </w:rPr>
              <w:t>0.988 ± 0.002</w:t>
            </w:r>
          </w:p>
        </w:tc>
        <w:tc>
          <w:tcPr>
            <w:tcW w:w="1123" w:type="dxa"/>
          </w:tcPr>
          <w:p w:rsidR="004C05B5" w:rsidRDefault="00C34C92">
            <w:pPr>
              <w:spacing w:after="40" w:line="240" w:lineRule="auto"/>
              <w:jc w:val="center"/>
            </w:pPr>
            <w:r>
              <w:rPr>
                <w:rFonts w:cs="Times New Roman"/>
                <w:sz w:val="17"/>
              </w:rPr>
              <w:t>0.081 ± 0.019</w:t>
            </w:r>
          </w:p>
        </w:tc>
      </w:tr>
      <w:tr w:rsidR="004C05B5">
        <w:trPr>
          <w:cantSplit/>
          <w:jc w:val="center"/>
        </w:trPr>
        <w:tc>
          <w:tcPr>
            <w:tcW w:w="2736" w:type="dxa"/>
          </w:tcPr>
          <w:p w:rsidR="004C05B5" w:rsidRDefault="00C34C92">
            <w:pPr>
              <w:spacing w:after="40" w:line="240" w:lineRule="auto"/>
              <w:jc w:val="left"/>
            </w:pPr>
            <w:r>
              <w:rPr>
                <w:rFonts w:cs="Times New Roman"/>
                <w:sz w:val="17"/>
              </w:rPr>
              <w:t xml:space="preserve">Random forest (100 </w:t>
            </w:r>
            <w:r>
              <w:rPr>
                <w:rFonts w:cs="Times New Roman"/>
                <w:sz w:val="17"/>
              </w:rPr>
              <w:t>trees)</w:t>
            </w:r>
          </w:p>
        </w:tc>
        <w:tc>
          <w:tcPr>
            <w:tcW w:w="1123" w:type="dxa"/>
          </w:tcPr>
          <w:p w:rsidR="004C05B5" w:rsidRDefault="00C34C92">
            <w:pPr>
              <w:spacing w:after="40" w:line="240" w:lineRule="auto"/>
              <w:jc w:val="center"/>
            </w:pPr>
            <w:r>
              <w:rPr>
                <w:rFonts w:cs="Times New Roman"/>
                <w:sz w:val="17"/>
              </w:rPr>
              <w:t>0.939 ± 0.008</w:t>
            </w:r>
          </w:p>
        </w:tc>
        <w:tc>
          <w:tcPr>
            <w:tcW w:w="1123" w:type="dxa"/>
          </w:tcPr>
          <w:p w:rsidR="004C05B5" w:rsidRDefault="00C34C92">
            <w:pPr>
              <w:spacing w:after="40" w:line="240" w:lineRule="auto"/>
              <w:jc w:val="center"/>
            </w:pPr>
            <w:r>
              <w:rPr>
                <w:rFonts w:cs="Times New Roman"/>
                <w:sz w:val="17"/>
              </w:rPr>
              <w:t>0.938 ± 0.011</w:t>
            </w:r>
          </w:p>
        </w:tc>
        <w:tc>
          <w:tcPr>
            <w:tcW w:w="1123" w:type="dxa"/>
          </w:tcPr>
          <w:p w:rsidR="004C05B5" w:rsidRDefault="00C34C92">
            <w:pPr>
              <w:spacing w:after="40" w:line="240" w:lineRule="auto"/>
              <w:jc w:val="center"/>
            </w:pPr>
            <w:r>
              <w:rPr>
                <w:rFonts w:cs="Times New Roman"/>
                <w:sz w:val="17"/>
              </w:rPr>
              <w:t>0.941 ± 0.008</w:t>
            </w:r>
          </w:p>
        </w:tc>
        <w:tc>
          <w:tcPr>
            <w:tcW w:w="1123" w:type="dxa"/>
          </w:tcPr>
          <w:p w:rsidR="004C05B5" w:rsidRDefault="00C34C92">
            <w:pPr>
              <w:spacing w:after="40" w:line="240" w:lineRule="auto"/>
              <w:jc w:val="center"/>
            </w:pPr>
            <w:r>
              <w:rPr>
                <w:rFonts w:cs="Times New Roman"/>
                <w:sz w:val="17"/>
              </w:rPr>
              <w:t>0.939 ± 0.008</w:t>
            </w:r>
          </w:p>
        </w:tc>
        <w:tc>
          <w:tcPr>
            <w:tcW w:w="1123" w:type="dxa"/>
          </w:tcPr>
          <w:p w:rsidR="004C05B5" w:rsidRDefault="00C34C92">
            <w:pPr>
              <w:spacing w:after="40" w:line="240" w:lineRule="auto"/>
              <w:jc w:val="center"/>
            </w:pPr>
            <w:r>
              <w:rPr>
                <w:rFonts w:cs="Times New Roman"/>
                <w:sz w:val="17"/>
              </w:rPr>
              <w:t>0.989 ± 0.002</w:t>
            </w:r>
          </w:p>
        </w:tc>
        <w:tc>
          <w:tcPr>
            <w:tcW w:w="1123" w:type="dxa"/>
          </w:tcPr>
          <w:p w:rsidR="004C05B5" w:rsidRDefault="00C34C92">
            <w:pPr>
              <w:spacing w:after="40" w:line="240" w:lineRule="auto"/>
              <w:jc w:val="center"/>
            </w:pPr>
            <w:r>
              <w:rPr>
                <w:rFonts w:cs="Times New Roman"/>
                <w:sz w:val="17"/>
              </w:rPr>
              <w:t>0.063 ± 0.011</w:t>
            </w:r>
          </w:p>
        </w:tc>
      </w:tr>
      <w:tr w:rsidR="004C05B5">
        <w:trPr>
          <w:cantSplit/>
          <w:jc w:val="center"/>
        </w:trPr>
        <w:tc>
          <w:tcPr>
            <w:tcW w:w="2736" w:type="dxa"/>
          </w:tcPr>
          <w:p w:rsidR="004C05B5" w:rsidRDefault="00C34C92">
            <w:pPr>
              <w:spacing w:after="40" w:line="240" w:lineRule="auto"/>
              <w:jc w:val="left"/>
            </w:pPr>
            <w:r>
              <w:rPr>
                <w:rFonts w:cs="Times New Roman"/>
                <w:sz w:val="17"/>
              </w:rPr>
              <w:t>Decision tree (depth 12)</w:t>
            </w:r>
          </w:p>
        </w:tc>
        <w:tc>
          <w:tcPr>
            <w:tcW w:w="1123" w:type="dxa"/>
          </w:tcPr>
          <w:p w:rsidR="004C05B5" w:rsidRDefault="00C34C92">
            <w:pPr>
              <w:spacing w:after="40" w:line="240" w:lineRule="auto"/>
              <w:jc w:val="center"/>
            </w:pPr>
            <w:r>
              <w:rPr>
                <w:rFonts w:cs="Times New Roman"/>
                <w:sz w:val="17"/>
              </w:rPr>
              <w:t>0.926 ± 0.006</w:t>
            </w:r>
          </w:p>
        </w:tc>
        <w:tc>
          <w:tcPr>
            <w:tcW w:w="1123" w:type="dxa"/>
          </w:tcPr>
          <w:p w:rsidR="004C05B5" w:rsidRDefault="00C34C92">
            <w:pPr>
              <w:spacing w:after="40" w:line="240" w:lineRule="auto"/>
              <w:jc w:val="center"/>
            </w:pPr>
            <w:r>
              <w:rPr>
                <w:rFonts w:cs="Times New Roman"/>
                <w:sz w:val="17"/>
              </w:rPr>
              <w:t>0.931 ± 0.013</w:t>
            </w:r>
          </w:p>
        </w:tc>
        <w:tc>
          <w:tcPr>
            <w:tcW w:w="1123" w:type="dxa"/>
          </w:tcPr>
          <w:p w:rsidR="004C05B5" w:rsidRDefault="00C34C92">
            <w:pPr>
              <w:spacing w:after="40" w:line="240" w:lineRule="auto"/>
              <w:jc w:val="center"/>
            </w:pPr>
            <w:r>
              <w:rPr>
                <w:rFonts w:cs="Times New Roman"/>
                <w:sz w:val="17"/>
              </w:rPr>
              <w:t>0.921 ± 0.011</w:t>
            </w:r>
          </w:p>
        </w:tc>
        <w:tc>
          <w:tcPr>
            <w:tcW w:w="1123" w:type="dxa"/>
          </w:tcPr>
          <w:p w:rsidR="004C05B5" w:rsidRDefault="00C34C92">
            <w:pPr>
              <w:spacing w:after="40" w:line="240" w:lineRule="auto"/>
              <w:jc w:val="center"/>
            </w:pPr>
            <w:r>
              <w:rPr>
                <w:rFonts w:cs="Times New Roman"/>
                <w:sz w:val="17"/>
              </w:rPr>
              <w:t>0.926 ± 0.006</w:t>
            </w:r>
          </w:p>
        </w:tc>
        <w:tc>
          <w:tcPr>
            <w:tcW w:w="1123" w:type="dxa"/>
          </w:tcPr>
          <w:p w:rsidR="004C05B5" w:rsidRDefault="00C34C92">
            <w:pPr>
              <w:spacing w:after="40" w:line="240" w:lineRule="auto"/>
              <w:jc w:val="center"/>
            </w:pPr>
            <w:r>
              <w:rPr>
                <w:rFonts w:cs="Times New Roman"/>
                <w:sz w:val="17"/>
              </w:rPr>
              <w:t>0.955 ± 0.009</w:t>
            </w:r>
          </w:p>
        </w:tc>
        <w:tc>
          <w:tcPr>
            <w:tcW w:w="1123" w:type="dxa"/>
          </w:tcPr>
          <w:p w:rsidR="004C05B5" w:rsidRDefault="00C34C92">
            <w:pPr>
              <w:spacing w:after="40" w:line="240" w:lineRule="auto"/>
              <w:jc w:val="center"/>
            </w:pPr>
            <w:r>
              <w:rPr>
                <w:rFonts w:cs="Times New Roman"/>
                <w:sz w:val="17"/>
              </w:rPr>
              <w:t>0.068 ± 0.015</w:t>
            </w:r>
          </w:p>
        </w:tc>
      </w:tr>
      <w:tr w:rsidR="004C05B5">
        <w:trPr>
          <w:cantSplit/>
          <w:jc w:val="center"/>
        </w:trPr>
        <w:tc>
          <w:tcPr>
            <w:tcW w:w="2736" w:type="dxa"/>
          </w:tcPr>
          <w:p w:rsidR="004C05B5" w:rsidRDefault="00C34C92">
            <w:pPr>
              <w:spacing w:after="40" w:line="240" w:lineRule="auto"/>
              <w:jc w:val="left"/>
            </w:pPr>
            <w:r>
              <w:rPr>
                <w:rFonts w:cs="Times New Roman"/>
                <w:sz w:val="17"/>
              </w:rPr>
              <w:t>Logistic regression</w:t>
            </w:r>
          </w:p>
        </w:tc>
        <w:tc>
          <w:tcPr>
            <w:tcW w:w="1123" w:type="dxa"/>
          </w:tcPr>
          <w:p w:rsidR="004C05B5" w:rsidRDefault="00C34C92">
            <w:pPr>
              <w:spacing w:after="40" w:line="240" w:lineRule="auto"/>
              <w:jc w:val="center"/>
            </w:pPr>
            <w:r>
              <w:rPr>
                <w:rFonts w:cs="Times New Roman"/>
                <w:sz w:val="17"/>
              </w:rPr>
              <w:t>0.908 ± 0.009</w:t>
            </w:r>
          </w:p>
        </w:tc>
        <w:tc>
          <w:tcPr>
            <w:tcW w:w="1123" w:type="dxa"/>
          </w:tcPr>
          <w:p w:rsidR="004C05B5" w:rsidRDefault="00C34C92">
            <w:pPr>
              <w:spacing w:after="40" w:line="240" w:lineRule="auto"/>
              <w:jc w:val="center"/>
            </w:pPr>
            <w:r>
              <w:rPr>
                <w:rFonts w:cs="Times New Roman"/>
                <w:sz w:val="17"/>
              </w:rPr>
              <w:t>0.870 ± 0.016</w:t>
            </w:r>
          </w:p>
        </w:tc>
        <w:tc>
          <w:tcPr>
            <w:tcW w:w="1123" w:type="dxa"/>
          </w:tcPr>
          <w:p w:rsidR="004C05B5" w:rsidRDefault="00C34C92">
            <w:pPr>
              <w:spacing w:after="40" w:line="240" w:lineRule="auto"/>
              <w:jc w:val="center"/>
            </w:pPr>
            <w:r>
              <w:rPr>
                <w:rFonts w:cs="Times New Roman"/>
                <w:sz w:val="17"/>
              </w:rPr>
              <w:t xml:space="preserve">0.961 </w:t>
            </w:r>
            <w:r>
              <w:rPr>
                <w:rFonts w:cs="Times New Roman"/>
                <w:sz w:val="17"/>
              </w:rPr>
              <w:t>± 0.007</w:t>
            </w:r>
          </w:p>
        </w:tc>
        <w:tc>
          <w:tcPr>
            <w:tcW w:w="1123" w:type="dxa"/>
          </w:tcPr>
          <w:p w:rsidR="004C05B5" w:rsidRDefault="00C34C92">
            <w:pPr>
              <w:spacing w:after="40" w:line="240" w:lineRule="auto"/>
              <w:jc w:val="center"/>
            </w:pPr>
            <w:r>
              <w:rPr>
                <w:rFonts w:cs="Times New Roman"/>
                <w:sz w:val="17"/>
              </w:rPr>
              <w:t>0.913 ± 0.008</w:t>
            </w:r>
          </w:p>
        </w:tc>
        <w:tc>
          <w:tcPr>
            <w:tcW w:w="1123" w:type="dxa"/>
          </w:tcPr>
          <w:p w:rsidR="004C05B5" w:rsidRDefault="00C34C92">
            <w:pPr>
              <w:spacing w:after="40" w:line="240" w:lineRule="auto"/>
              <w:jc w:val="center"/>
            </w:pPr>
            <w:r>
              <w:rPr>
                <w:rFonts w:cs="Times New Roman"/>
                <w:sz w:val="17"/>
              </w:rPr>
              <w:t>0.979 ± 0.003</w:t>
            </w:r>
          </w:p>
        </w:tc>
        <w:tc>
          <w:tcPr>
            <w:tcW w:w="1123" w:type="dxa"/>
          </w:tcPr>
          <w:p w:rsidR="004C05B5" w:rsidRDefault="00C34C92">
            <w:pPr>
              <w:spacing w:after="40" w:line="240" w:lineRule="auto"/>
              <w:jc w:val="center"/>
            </w:pPr>
            <w:r>
              <w:rPr>
                <w:rFonts w:cs="Times New Roman"/>
                <w:sz w:val="17"/>
              </w:rPr>
              <w:t>0.144 ± 0.020</w:t>
            </w:r>
          </w:p>
        </w:tc>
      </w:tr>
    </w:tbl>
    <w:p w:rsidR="004C05B5" w:rsidRDefault="004C05B5">
      <w:pPr>
        <w:spacing w:line="192" w:lineRule="auto"/>
      </w:pPr>
    </w:p>
    <w:p w:rsidR="004C05B5" w:rsidRDefault="00C34C92">
      <w:r>
        <w:rPr>
          <w:rFonts w:cs="Times New Roman"/>
        </w:rPr>
        <w:t xml:space="preserve">On a random balanced subset the picture is different from the temporal split: the stacked model scores 0.938 ± 0.007, XGBoost 0.939 ± 0.007 and the random forest 0.939 ± 0.008, all within one standard </w:t>
      </w:r>
      <w:r>
        <w:rPr>
          <w:rFonts w:cs="Times New Roman"/>
        </w:rPr>
        <w:t>deviation of each other, while the CNN alone is clearly lower (0.904 ± 0.010). Stacking therefore brings no measurable gain over XGBoost here either. False-positive rates (0.067 ± 0.013 for the stack) are far lower than on the official partition, because t</w:t>
      </w:r>
      <w:r>
        <w:rPr>
          <w:rFonts w:cs="Times New Roman"/>
        </w:rPr>
        <w:t>he test flows come from the same period as the training flows.</w:t>
      </w:r>
    </w:p>
    <w:p w:rsidR="004C05B5" w:rsidRDefault="00C34C92">
      <w:pPr>
        <w:keepNext/>
        <w:spacing w:after="80" w:line="240" w:lineRule="auto"/>
        <w:jc w:val="center"/>
      </w:pPr>
      <w:r>
        <w:rPr>
          <w:noProof/>
        </w:rPr>
        <w:lastRenderedPageBreak/>
        <w:drawing>
          <wp:inline distT="0" distB="0" distL="0" distR="0">
            <wp:extent cx="4572000" cy="231664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paper_protocol_boxplot.png"/>
                    <pic:cNvPicPr/>
                  </pic:nvPicPr>
                  <pic:blipFill>
                    <a:blip r:embed="rId27"/>
                    <a:stretch>
                      <a:fillRect/>
                    </a:stretch>
                  </pic:blipFill>
                  <pic:spPr>
                    <a:xfrm>
                      <a:off x="0" y="0"/>
                      <a:ext cx="4572000" cy="2316643"/>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Test accuracy of the seven models over the ten repetitions of the base-paper-style protocol.</w:t>
      </w:r>
    </w:p>
    <w:p w:rsidR="004C05B5" w:rsidRDefault="00C34C92">
      <w:pPr>
        <w:pStyle w:val="Heading2"/>
      </w:pPr>
      <w:r>
        <w:t>1.5 The shipped model on synthetic data: why 97.33% is not evi</w:t>
      </w:r>
      <w:r>
        <w:t>dence</w:t>
      </w:r>
    </w:p>
    <w:p w:rsidR="004C05B5" w:rsidRDefault="00C34C92">
      <w:r>
        <w:rPr>
          <w:rFonts w:cs="Times New Roman"/>
        </w:rPr>
        <w:t xml:space="preserve">The bundle that the application loads by default, and whose numbers the </w:t>
      </w:r>
      <w:r>
        <w:rPr>
          <w:rFonts w:cs="Times New Roman"/>
          <w:i/>
        </w:rPr>
        <w:t>Model performance</w:t>
      </w:r>
      <w:r>
        <w:rPr>
          <w:rFonts w:cs="Times New Roman"/>
        </w:rPr>
        <w:t xml:space="preserve"> screen shows, was trained on 12,000 synthetic rows. On its own 1,800-row test split it reaches accuracy 0.9733, precision 0.9766, recall 0.9701, F1 0.9733 and R</w:t>
      </w:r>
      <w:r>
        <w:rPr>
          <w:rFonts w:cs="Times New Roman"/>
        </w:rPr>
        <w:t>OC-AUC 0.9704; XGBoost alone (0.9733) and the CNN alone (0.9733) score exactly the same. Three different models agreeing to four decimals is a sign that the task, as generated, is almost perfectly separable: the generator draws attack and normal flows from</w:t>
      </w:r>
      <w:r>
        <w:rPr>
          <w:rFonts w:cs="Times New Roman"/>
        </w:rPr>
        <w:t xml:space="preserve"> different distributions, and the only unavoidable error is the 2.5% label noise (300 of 12,000 rows), which caps accuracy at 0.975 if the clean classes were separable. On a fresh synthetic sample (seed 7, 6,000 rows) the same model scores 0.9750, right at</w:t>
      </w:r>
      <w:r>
        <w:rPr>
          <w:rFonts w:cs="Times New Roman"/>
        </w:rPr>
        <w:t xml:space="preserve"> that cap.</w:t>
      </w:r>
    </w:p>
    <w:p w:rsidR="004C05B5" w:rsidRDefault="00C34C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The same models on different data</w:t>
      </w:r>
    </w:p>
    <w:tbl>
      <w:tblPr>
        <w:tblStyle w:val="TableGrid"/>
        <w:tblW w:w="0" w:type="auto"/>
        <w:jc w:val="center"/>
        <w:tblLook w:val="04A0" w:firstRow="1" w:lastRow="0" w:firstColumn="1" w:lastColumn="0" w:noHBand="0" w:noVBand="1"/>
      </w:tblPr>
      <w:tblGrid>
        <w:gridCol w:w="2240"/>
        <w:gridCol w:w="2489"/>
        <w:gridCol w:w="968"/>
        <w:gridCol w:w="1124"/>
        <w:gridCol w:w="968"/>
        <w:gridCol w:w="1093"/>
      </w:tblGrid>
      <w:tr w:rsidR="004C05B5">
        <w:trPr>
          <w:cantSplit/>
          <w:tblHeader/>
          <w:jc w:val="center"/>
        </w:trPr>
        <w:tc>
          <w:tcPr>
            <w:tcW w:w="2448" w:type="dxa"/>
            <w:shd w:val="clear" w:color="auto" w:fill="1B2A41"/>
          </w:tcPr>
          <w:p w:rsidR="004C05B5" w:rsidRDefault="00C34C92">
            <w:pPr>
              <w:spacing w:after="40" w:line="240" w:lineRule="auto"/>
              <w:jc w:val="center"/>
            </w:pPr>
            <w:r>
              <w:rPr>
                <w:rFonts w:cs="Times New Roman"/>
                <w:b/>
                <w:color w:val="FFFFFF"/>
                <w:sz w:val="18"/>
              </w:rPr>
              <w:t>Models trained on</w:t>
            </w:r>
          </w:p>
        </w:tc>
        <w:tc>
          <w:tcPr>
            <w:tcW w:w="2736" w:type="dxa"/>
            <w:shd w:val="clear" w:color="auto" w:fill="1B2A41"/>
          </w:tcPr>
          <w:p w:rsidR="004C05B5" w:rsidRDefault="00C34C92">
            <w:pPr>
              <w:spacing w:after="40" w:line="240" w:lineRule="auto"/>
              <w:jc w:val="center"/>
            </w:pPr>
            <w:r>
              <w:rPr>
                <w:rFonts w:cs="Times New Roman"/>
                <w:b/>
                <w:color w:val="FFFFFF"/>
                <w:sz w:val="18"/>
              </w:rPr>
              <w:t>Tested on</w:t>
            </w:r>
          </w:p>
        </w:tc>
        <w:tc>
          <w:tcPr>
            <w:tcW w:w="1008" w:type="dxa"/>
            <w:shd w:val="clear" w:color="auto" w:fill="1B2A41"/>
          </w:tcPr>
          <w:p w:rsidR="004C05B5" w:rsidRDefault="00C34C92">
            <w:pPr>
              <w:spacing w:after="40" w:line="240" w:lineRule="auto"/>
              <w:jc w:val="center"/>
            </w:pPr>
            <w:r>
              <w:rPr>
                <w:rFonts w:cs="Times New Roman"/>
                <w:b/>
                <w:color w:val="FFFFFF"/>
                <w:sz w:val="18"/>
              </w:rPr>
              <w:t>Rows</w:t>
            </w:r>
          </w:p>
        </w:tc>
        <w:tc>
          <w:tcPr>
            <w:tcW w:w="1152" w:type="dxa"/>
            <w:shd w:val="clear" w:color="auto" w:fill="1B2A41"/>
          </w:tcPr>
          <w:p w:rsidR="004C05B5" w:rsidRDefault="00C34C92">
            <w:pPr>
              <w:spacing w:after="40" w:line="240" w:lineRule="auto"/>
              <w:jc w:val="center"/>
            </w:pPr>
            <w:r>
              <w:rPr>
                <w:rFonts w:cs="Times New Roman"/>
                <w:b/>
                <w:color w:val="FFFFFF"/>
                <w:sz w:val="18"/>
              </w:rPr>
              <w:t>Accuracy</w:t>
            </w:r>
          </w:p>
        </w:tc>
        <w:tc>
          <w:tcPr>
            <w:tcW w:w="1008" w:type="dxa"/>
            <w:shd w:val="clear" w:color="auto" w:fill="1B2A41"/>
          </w:tcPr>
          <w:p w:rsidR="004C05B5" w:rsidRDefault="00C34C92">
            <w:pPr>
              <w:spacing w:after="40" w:line="240" w:lineRule="auto"/>
              <w:jc w:val="center"/>
            </w:pPr>
            <w:r>
              <w:rPr>
                <w:rFonts w:cs="Times New Roman"/>
                <w:b/>
                <w:color w:val="FFFFFF"/>
                <w:sz w:val="18"/>
              </w:rPr>
              <w:t>F1</w:t>
            </w:r>
          </w:p>
        </w:tc>
        <w:tc>
          <w:tcPr>
            <w:tcW w:w="1152" w:type="dxa"/>
            <w:shd w:val="clear" w:color="auto" w:fill="1B2A41"/>
          </w:tcPr>
          <w:p w:rsidR="004C05B5" w:rsidRDefault="00C34C92">
            <w:pPr>
              <w:spacing w:after="40" w:line="240" w:lineRule="auto"/>
              <w:jc w:val="center"/>
            </w:pPr>
            <w:r>
              <w:rPr>
                <w:rFonts w:cs="Times New Roman"/>
                <w:b/>
                <w:color w:val="FFFFFF"/>
                <w:sz w:val="18"/>
              </w:rPr>
              <w:t>ROC-AUC</w:t>
            </w:r>
          </w:p>
        </w:tc>
      </w:tr>
      <w:tr w:rsidR="004C05B5">
        <w:trPr>
          <w:cantSplit/>
          <w:jc w:val="center"/>
        </w:trPr>
        <w:tc>
          <w:tcPr>
            <w:tcW w:w="2448" w:type="dxa"/>
          </w:tcPr>
          <w:p w:rsidR="004C05B5" w:rsidRDefault="00C34C92">
            <w:pPr>
              <w:spacing w:after="40" w:line="240" w:lineRule="auto"/>
              <w:jc w:val="left"/>
            </w:pPr>
            <w:r>
              <w:rPr>
                <w:rFonts w:cs="Times New Roman"/>
                <w:sz w:val="18"/>
              </w:rPr>
              <w:t>Synthetic data (shipped)</w:t>
            </w:r>
          </w:p>
        </w:tc>
        <w:tc>
          <w:tcPr>
            <w:tcW w:w="2736" w:type="dxa"/>
          </w:tcPr>
          <w:p w:rsidR="004C05B5" w:rsidRDefault="00C34C92">
            <w:pPr>
              <w:spacing w:after="40" w:line="240" w:lineRule="auto"/>
              <w:jc w:val="left"/>
            </w:pPr>
            <w:r>
              <w:rPr>
                <w:rFonts w:cs="Times New Roman"/>
                <w:sz w:val="18"/>
              </w:rPr>
              <w:t>Its own synthetic test split</w:t>
            </w:r>
          </w:p>
        </w:tc>
        <w:tc>
          <w:tcPr>
            <w:tcW w:w="1008" w:type="dxa"/>
          </w:tcPr>
          <w:p w:rsidR="004C05B5" w:rsidRDefault="00C34C92">
            <w:pPr>
              <w:spacing w:after="40" w:line="240" w:lineRule="auto"/>
              <w:jc w:val="right"/>
            </w:pPr>
            <w:r>
              <w:rPr>
                <w:rFonts w:cs="Times New Roman"/>
                <w:sz w:val="18"/>
              </w:rPr>
              <w:t>1,800</w:t>
            </w:r>
          </w:p>
        </w:tc>
        <w:tc>
          <w:tcPr>
            <w:tcW w:w="1152" w:type="dxa"/>
          </w:tcPr>
          <w:p w:rsidR="004C05B5" w:rsidRDefault="00C34C92">
            <w:pPr>
              <w:spacing w:after="40" w:line="240" w:lineRule="auto"/>
              <w:jc w:val="center"/>
            </w:pPr>
            <w:r>
              <w:rPr>
                <w:rFonts w:cs="Times New Roman"/>
                <w:sz w:val="18"/>
              </w:rPr>
              <w:t>0.9733</w:t>
            </w:r>
          </w:p>
        </w:tc>
        <w:tc>
          <w:tcPr>
            <w:tcW w:w="1008" w:type="dxa"/>
          </w:tcPr>
          <w:p w:rsidR="004C05B5" w:rsidRDefault="00C34C92">
            <w:pPr>
              <w:spacing w:after="40" w:line="240" w:lineRule="auto"/>
              <w:jc w:val="center"/>
            </w:pPr>
            <w:r>
              <w:rPr>
                <w:rFonts w:cs="Times New Roman"/>
                <w:sz w:val="18"/>
              </w:rPr>
              <w:t>0.9733</w:t>
            </w:r>
          </w:p>
        </w:tc>
        <w:tc>
          <w:tcPr>
            <w:tcW w:w="1152" w:type="dxa"/>
          </w:tcPr>
          <w:p w:rsidR="004C05B5" w:rsidRDefault="00C34C92">
            <w:pPr>
              <w:spacing w:after="40" w:line="240" w:lineRule="auto"/>
              <w:jc w:val="center"/>
            </w:pPr>
            <w:r>
              <w:rPr>
                <w:rFonts w:cs="Times New Roman"/>
                <w:sz w:val="18"/>
              </w:rPr>
              <w:t>0.9704</w:t>
            </w:r>
          </w:p>
        </w:tc>
      </w:tr>
      <w:tr w:rsidR="004C05B5">
        <w:trPr>
          <w:cantSplit/>
          <w:jc w:val="center"/>
        </w:trPr>
        <w:tc>
          <w:tcPr>
            <w:tcW w:w="2448" w:type="dxa"/>
          </w:tcPr>
          <w:p w:rsidR="004C05B5" w:rsidRDefault="00C34C92">
            <w:pPr>
              <w:spacing w:after="40" w:line="240" w:lineRule="auto"/>
              <w:jc w:val="left"/>
            </w:pPr>
            <w:r>
              <w:rPr>
                <w:rFonts w:cs="Times New Roman"/>
                <w:sz w:val="18"/>
              </w:rPr>
              <w:t>Synthetic data (shipped)</w:t>
            </w:r>
          </w:p>
        </w:tc>
        <w:tc>
          <w:tcPr>
            <w:tcW w:w="2736" w:type="dxa"/>
          </w:tcPr>
          <w:p w:rsidR="004C05B5" w:rsidRDefault="00C34C92">
            <w:pPr>
              <w:spacing w:after="40" w:line="240" w:lineRule="auto"/>
              <w:jc w:val="left"/>
            </w:pPr>
            <w:r>
              <w:rPr>
                <w:rFonts w:cs="Times New Roman"/>
                <w:sz w:val="18"/>
              </w:rPr>
              <w:t xml:space="preserve">Fresh synthetic </w:t>
            </w:r>
            <w:r>
              <w:rPr>
                <w:rFonts w:cs="Times New Roman"/>
                <w:sz w:val="18"/>
              </w:rPr>
              <w:t>data (seed 7)</w:t>
            </w:r>
          </w:p>
        </w:tc>
        <w:tc>
          <w:tcPr>
            <w:tcW w:w="1008" w:type="dxa"/>
          </w:tcPr>
          <w:p w:rsidR="004C05B5" w:rsidRDefault="00C34C92">
            <w:pPr>
              <w:spacing w:after="40" w:line="240" w:lineRule="auto"/>
              <w:jc w:val="right"/>
            </w:pPr>
            <w:r>
              <w:rPr>
                <w:rFonts w:cs="Times New Roman"/>
                <w:sz w:val="18"/>
              </w:rPr>
              <w:t>6,000</w:t>
            </w:r>
          </w:p>
        </w:tc>
        <w:tc>
          <w:tcPr>
            <w:tcW w:w="1152" w:type="dxa"/>
          </w:tcPr>
          <w:p w:rsidR="004C05B5" w:rsidRDefault="00C34C92">
            <w:pPr>
              <w:spacing w:after="40" w:line="240" w:lineRule="auto"/>
              <w:jc w:val="center"/>
            </w:pPr>
            <w:r>
              <w:rPr>
                <w:rFonts w:cs="Times New Roman"/>
                <w:sz w:val="18"/>
              </w:rPr>
              <w:t>0.9750</w:t>
            </w:r>
          </w:p>
        </w:tc>
        <w:tc>
          <w:tcPr>
            <w:tcW w:w="1008" w:type="dxa"/>
          </w:tcPr>
          <w:p w:rsidR="004C05B5" w:rsidRDefault="00C34C92">
            <w:pPr>
              <w:spacing w:after="40" w:line="240" w:lineRule="auto"/>
              <w:jc w:val="center"/>
            </w:pPr>
            <w:r>
              <w:rPr>
                <w:rFonts w:cs="Times New Roman"/>
                <w:sz w:val="18"/>
              </w:rPr>
              <w:t>0.9750</w:t>
            </w:r>
          </w:p>
        </w:tc>
        <w:tc>
          <w:tcPr>
            <w:tcW w:w="1152" w:type="dxa"/>
          </w:tcPr>
          <w:p w:rsidR="004C05B5" w:rsidRDefault="00C34C92">
            <w:pPr>
              <w:spacing w:after="40" w:line="240" w:lineRule="auto"/>
              <w:jc w:val="center"/>
            </w:pPr>
            <w:r>
              <w:rPr>
                <w:rFonts w:cs="Times New Roman"/>
                <w:sz w:val="18"/>
              </w:rPr>
              <w:t>0.9749</w:t>
            </w:r>
          </w:p>
        </w:tc>
      </w:tr>
      <w:tr w:rsidR="004C05B5">
        <w:trPr>
          <w:cantSplit/>
          <w:jc w:val="center"/>
        </w:trPr>
        <w:tc>
          <w:tcPr>
            <w:tcW w:w="2448" w:type="dxa"/>
          </w:tcPr>
          <w:p w:rsidR="004C05B5" w:rsidRDefault="00C34C92">
            <w:pPr>
              <w:spacing w:after="40" w:line="240" w:lineRule="auto"/>
              <w:jc w:val="left"/>
            </w:pPr>
            <w:r>
              <w:rPr>
                <w:rFonts w:cs="Times New Roman"/>
                <w:sz w:val="18"/>
              </w:rPr>
              <w:t>Synthetic data (shipped)</w:t>
            </w:r>
          </w:p>
        </w:tc>
        <w:tc>
          <w:tcPr>
            <w:tcW w:w="2736" w:type="dxa"/>
          </w:tcPr>
          <w:p w:rsidR="004C05B5" w:rsidRDefault="00C34C92">
            <w:pPr>
              <w:spacing w:after="40" w:line="240" w:lineRule="auto"/>
              <w:jc w:val="left"/>
            </w:pPr>
            <w:r>
              <w:rPr>
                <w:rFonts w:cs="Times New Roman"/>
                <w:sz w:val="18"/>
              </w:rPr>
              <w:t>Real official test set</w:t>
            </w:r>
          </w:p>
        </w:tc>
        <w:tc>
          <w:tcPr>
            <w:tcW w:w="1008" w:type="dxa"/>
          </w:tcPr>
          <w:p w:rsidR="004C05B5" w:rsidRDefault="00C34C92">
            <w:pPr>
              <w:spacing w:after="40" w:line="240" w:lineRule="auto"/>
              <w:jc w:val="right"/>
            </w:pPr>
            <w:r>
              <w:rPr>
                <w:rFonts w:cs="Times New Roman"/>
                <w:sz w:val="18"/>
              </w:rPr>
              <w:t>82,332</w:t>
            </w:r>
          </w:p>
        </w:tc>
        <w:tc>
          <w:tcPr>
            <w:tcW w:w="1152" w:type="dxa"/>
          </w:tcPr>
          <w:p w:rsidR="004C05B5" w:rsidRDefault="00C34C92">
            <w:pPr>
              <w:spacing w:after="40" w:line="240" w:lineRule="auto"/>
              <w:jc w:val="center"/>
            </w:pPr>
            <w:r>
              <w:rPr>
                <w:rFonts w:cs="Times New Roman"/>
                <w:sz w:val="18"/>
              </w:rPr>
              <w:t>0.6603</w:t>
            </w:r>
          </w:p>
        </w:tc>
        <w:tc>
          <w:tcPr>
            <w:tcW w:w="1008" w:type="dxa"/>
          </w:tcPr>
          <w:p w:rsidR="004C05B5" w:rsidRDefault="00C34C92">
            <w:pPr>
              <w:spacing w:after="40" w:line="240" w:lineRule="auto"/>
              <w:jc w:val="center"/>
            </w:pPr>
            <w:r>
              <w:rPr>
                <w:rFonts w:cs="Times New Roman"/>
                <w:sz w:val="18"/>
              </w:rPr>
              <w:t>0.6917</w:t>
            </w:r>
          </w:p>
        </w:tc>
        <w:tc>
          <w:tcPr>
            <w:tcW w:w="1152" w:type="dxa"/>
          </w:tcPr>
          <w:p w:rsidR="004C05B5" w:rsidRDefault="00C34C92">
            <w:pPr>
              <w:spacing w:after="40" w:line="240" w:lineRule="auto"/>
              <w:jc w:val="center"/>
            </w:pPr>
            <w:r>
              <w:rPr>
                <w:rFonts w:cs="Times New Roman"/>
                <w:sz w:val="18"/>
              </w:rPr>
              <w:t>0.6567</w:t>
            </w:r>
          </w:p>
        </w:tc>
      </w:tr>
      <w:tr w:rsidR="004C05B5">
        <w:trPr>
          <w:cantSplit/>
          <w:jc w:val="center"/>
        </w:trPr>
        <w:tc>
          <w:tcPr>
            <w:tcW w:w="2448" w:type="dxa"/>
          </w:tcPr>
          <w:p w:rsidR="004C05B5" w:rsidRDefault="00C34C92">
            <w:pPr>
              <w:spacing w:after="40" w:line="240" w:lineRule="auto"/>
              <w:jc w:val="left"/>
            </w:pPr>
            <w:r>
              <w:rPr>
                <w:rFonts w:cs="Times New Roman"/>
                <w:sz w:val="18"/>
              </w:rPr>
              <w:t>Real official training set</w:t>
            </w:r>
          </w:p>
        </w:tc>
        <w:tc>
          <w:tcPr>
            <w:tcW w:w="2736" w:type="dxa"/>
          </w:tcPr>
          <w:p w:rsidR="004C05B5" w:rsidRDefault="00C34C92">
            <w:pPr>
              <w:spacing w:after="40" w:line="240" w:lineRule="auto"/>
              <w:jc w:val="left"/>
            </w:pPr>
            <w:r>
              <w:rPr>
                <w:rFonts w:cs="Times New Roman"/>
                <w:sz w:val="18"/>
              </w:rPr>
              <w:t>Real official test set (5-seed mean)</w:t>
            </w:r>
          </w:p>
        </w:tc>
        <w:tc>
          <w:tcPr>
            <w:tcW w:w="1008" w:type="dxa"/>
          </w:tcPr>
          <w:p w:rsidR="004C05B5" w:rsidRDefault="00C34C92">
            <w:pPr>
              <w:spacing w:after="40" w:line="240" w:lineRule="auto"/>
              <w:jc w:val="right"/>
            </w:pPr>
            <w:r>
              <w:rPr>
                <w:rFonts w:cs="Times New Roman"/>
                <w:sz w:val="18"/>
              </w:rPr>
              <w:t>82,332</w:t>
            </w:r>
          </w:p>
        </w:tc>
        <w:tc>
          <w:tcPr>
            <w:tcW w:w="1152" w:type="dxa"/>
          </w:tcPr>
          <w:p w:rsidR="004C05B5" w:rsidRDefault="00C34C92">
            <w:pPr>
              <w:spacing w:after="40" w:line="240" w:lineRule="auto"/>
              <w:jc w:val="center"/>
            </w:pPr>
            <w:r>
              <w:rPr>
                <w:rFonts w:cs="Times New Roman"/>
                <w:sz w:val="18"/>
              </w:rPr>
              <w:t>0.8897</w:t>
            </w:r>
          </w:p>
        </w:tc>
        <w:tc>
          <w:tcPr>
            <w:tcW w:w="1008" w:type="dxa"/>
          </w:tcPr>
          <w:p w:rsidR="004C05B5" w:rsidRDefault="00C34C92">
            <w:pPr>
              <w:spacing w:after="40" w:line="240" w:lineRule="auto"/>
              <w:jc w:val="center"/>
            </w:pPr>
            <w:r>
              <w:rPr>
                <w:rFonts w:cs="Times New Roman"/>
                <w:sz w:val="18"/>
              </w:rPr>
              <w:t>0.9073</w:t>
            </w:r>
          </w:p>
        </w:tc>
        <w:tc>
          <w:tcPr>
            <w:tcW w:w="1152" w:type="dxa"/>
          </w:tcPr>
          <w:p w:rsidR="004C05B5" w:rsidRDefault="00C34C92">
            <w:pPr>
              <w:spacing w:after="40" w:line="240" w:lineRule="auto"/>
              <w:jc w:val="center"/>
            </w:pPr>
            <w:r>
              <w:rPr>
                <w:rFonts w:cs="Times New Roman"/>
                <w:sz w:val="18"/>
              </w:rPr>
              <w:t>0.9843</w:t>
            </w:r>
          </w:p>
        </w:tc>
      </w:tr>
      <w:tr w:rsidR="004C05B5">
        <w:trPr>
          <w:cantSplit/>
          <w:jc w:val="center"/>
        </w:trPr>
        <w:tc>
          <w:tcPr>
            <w:tcW w:w="2448" w:type="dxa"/>
          </w:tcPr>
          <w:p w:rsidR="004C05B5" w:rsidRDefault="00C34C92">
            <w:pPr>
              <w:spacing w:after="40" w:line="240" w:lineRule="auto"/>
              <w:jc w:val="left"/>
            </w:pPr>
            <w:r>
              <w:rPr>
                <w:rFonts w:cs="Times New Roman"/>
                <w:sz w:val="18"/>
              </w:rPr>
              <w:t>Real official training set</w:t>
            </w:r>
          </w:p>
        </w:tc>
        <w:tc>
          <w:tcPr>
            <w:tcW w:w="2736" w:type="dxa"/>
          </w:tcPr>
          <w:p w:rsidR="004C05B5" w:rsidRDefault="00C34C92">
            <w:pPr>
              <w:spacing w:after="40" w:line="240" w:lineRule="auto"/>
              <w:jc w:val="left"/>
            </w:pPr>
            <w:r>
              <w:rPr>
                <w:rFonts w:cs="Times New Roman"/>
                <w:sz w:val="18"/>
              </w:rPr>
              <w:t xml:space="preserve">Synthetic demo </w:t>
            </w:r>
            <w:r>
              <w:rPr>
                <w:rFonts w:cs="Times New Roman"/>
                <w:sz w:val="18"/>
              </w:rPr>
              <w:t>CSV</w:t>
            </w:r>
          </w:p>
        </w:tc>
        <w:tc>
          <w:tcPr>
            <w:tcW w:w="1008" w:type="dxa"/>
          </w:tcPr>
          <w:p w:rsidR="004C05B5" w:rsidRDefault="00C34C92">
            <w:pPr>
              <w:spacing w:after="40" w:line="240" w:lineRule="auto"/>
              <w:jc w:val="right"/>
            </w:pPr>
            <w:r>
              <w:rPr>
                <w:rFonts w:cs="Times New Roman"/>
                <w:sz w:val="18"/>
              </w:rPr>
              <w:t>12,000</w:t>
            </w:r>
          </w:p>
        </w:tc>
        <w:tc>
          <w:tcPr>
            <w:tcW w:w="1152" w:type="dxa"/>
          </w:tcPr>
          <w:p w:rsidR="004C05B5" w:rsidRDefault="00C34C92">
            <w:pPr>
              <w:spacing w:after="40" w:line="240" w:lineRule="auto"/>
              <w:jc w:val="center"/>
            </w:pPr>
            <w:r>
              <w:rPr>
                <w:rFonts w:cs="Times New Roman"/>
                <w:sz w:val="18"/>
              </w:rPr>
              <w:t>0.3733</w:t>
            </w:r>
          </w:p>
        </w:tc>
        <w:tc>
          <w:tcPr>
            <w:tcW w:w="1008" w:type="dxa"/>
          </w:tcPr>
          <w:p w:rsidR="004C05B5" w:rsidRDefault="00C34C92">
            <w:pPr>
              <w:spacing w:after="40" w:line="240" w:lineRule="auto"/>
              <w:jc w:val="center"/>
            </w:pPr>
            <w:r>
              <w:rPr>
                <w:rFonts w:cs="Times New Roman"/>
                <w:sz w:val="18"/>
              </w:rPr>
              <w:t>0.3557</w:t>
            </w:r>
          </w:p>
        </w:tc>
        <w:tc>
          <w:tcPr>
            <w:tcW w:w="1152" w:type="dxa"/>
          </w:tcPr>
          <w:p w:rsidR="004C05B5" w:rsidRDefault="00C34C92">
            <w:pPr>
              <w:spacing w:after="40" w:line="240" w:lineRule="auto"/>
              <w:jc w:val="center"/>
            </w:pPr>
            <w:r>
              <w:rPr>
                <w:rFonts w:cs="Times New Roman"/>
                <w:sz w:val="18"/>
              </w:rPr>
              <w:t>0.3394</w:t>
            </w:r>
          </w:p>
        </w:tc>
      </w:tr>
    </w:tbl>
    <w:p w:rsidR="004C05B5" w:rsidRDefault="004C05B5">
      <w:pPr>
        <w:spacing w:line="192" w:lineRule="auto"/>
      </w:pPr>
    </w:p>
    <w:p w:rsidR="004C05B5" w:rsidRDefault="00C34C92">
      <w:r>
        <w:rPr>
          <w:rFonts w:cs="Times New Roman"/>
        </w:rPr>
        <w:t>Scored on the 82,332 real test flows, the shipped model reaches an accuracy of 0.660 and a ROC-AUC of 0.657, with a Matthews correlation of 0.313: barely better than guessing; it flags 55.1% of the flows as attacks although the true share is 55.1%, and its</w:t>
      </w:r>
      <w:r>
        <w:rPr>
          <w:rFonts w:cs="Times New Roman"/>
        </w:rPr>
        <w:t xml:space="preserve"> XGBoost part alone is at 0.589. In the other direction, a model trained on real flows scores 0.373 on the synthetic CSV, </w:t>
      </w:r>
      <w:r>
        <w:rPr>
          <w:rFonts w:cs="Times New Roman"/>
          <w:i/>
        </w:rPr>
        <w:t>below</w:t>
      </w:r>
      <w:r>
        <w:rPr>
          <w:rFonts w:cs="Times New Roman"/>
        </w:rPr>
        <w:t xml:space="preserve"> chance, because the generator's distributions differ from, and in </w:t>
      </w:r>
      <w:r>
        <w:rPr>
          <w:rFonts w:cs="Times New Roman"/>
        </w:rPr>
        <w:lastRenderedPageBreak/>
        <w:t>places invert, the patterns of real traffic. The 97.33% on the</w:t>
      </w:r>
      <w:r>
        <w:rPr>
          <w:rFonts w:cs="Times New Roman"/>
        </w:rPr>
        <w:t xml:space="preserve"> Model performance screen is therefore a property of the generator, not a statement about intrusion detection, and the console says so in its data-mode banner.</w:t>
      </w:r>
    </w:p>
    <w:p w:rsidR="004C05B5" w:rsidRDefault="00C34C92">
      <w:pPr>
        <w:keepNext/>
        <w:spacing w:after="80" w:line="240" w:lineRule="auto"/>
        <w:jc w:val="center"/>
      </w:pPr>
      <w:r>
        <w:rPr>
          <w:noProof/>
        </w:rPr>
        <w:drawing>
          <wp:inline distT="0" distB="0" distL="0" distR="0">
            <wp:extent cx="4937760" cy="27571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synthetic_vs_real.png"/>
                    <pic:cNvPicPr/>
                  </pic:nvPicPr>
                  <pic:blipFill>
                    <a:blip r:embed="rId28"/>
                    <a:stretch>
                      <a:fillRect/>
                    </a:stretch>
                  </pic:blipFill>
                  <pic:spPr>
                    <a:xfrm>
                      <a:off x="0" y="0"/>
                      <a:ext cx="4937760" cy="2757102"/>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Accuracy of the stacked ensemble for each combination of t</w:t>
      </w:r>
      <w:r>
        <w:rPr>
          <w:rFonts w:cs="Times New Roman"/>
        </w:rPr>
        <w:t>raining data and test data.</w:t>
      </w:r>
    </w:p>
    <w:p w:rsidR="004C05B5" w:rsidRDefault="00C34C92">
      <w:pPr>
        <w:pStyle w:val="Heading2"/>
      </w:pPr>
      <w:r>
        <w:t>1.6 Cryptographic performance and integrity</w:t>
      </w:r>
    </w:p>
    <w:p w:rsidR="004C05B5" w:rsidRDefault="00C34C92">
      <w:r>
        <w:rPr>
          <w:rFonts w:ascii="Consolas" w:eastAsia="Consolas" w:hAnsi="Consolas" w:cs="Consolas"/>
          <w:sz w:val="21"/>
        </w:rPr>
        <w:t>scripts/benchmark_crypto.py</w:t>
      </w:r>
      <w:r>
        <w:rPr>
          <w:rFonts w:cs="Times New Roman"/>
        </w:rPr>
        <w:t xml:space="preserve"> times the product's SecureChannel and two baselines on the same machine: raw AES-256-GCM (no key exchange) and a classical hybrid in which a fresh AES-256-G</w:t>
      </w:r>
      <w:r>
        <w:rPr>
          <w:rFonts w:cs="Times New Roman"/>
        </w:rPr>
        <w:t>CM key is wrapped with RSA-OAEP (SHA-256) for a 2048-bit and a 3072-bit key [16]. SecureChannel timings include an ephemeral P-256 key pair, ECDH, HKDF-SHA256 and the base64 conversion that the HTTP API needs; the RSA and AES-only timings do not include ba</w:t>
      </w:r>
      <w:r>
        <w:rPr>
          <w:rFonts w:cs="Times New Roman"/>
        </w:rPr>
        <w:t>se64.</w:t>
      </w:r>
    </w:p>
    <w:p w:rsidR="004C05B5" w:rsidRDefault="00C34C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Median time in milliseconds (encrypt / decrypt) by payload size</w:t>
      </w:r>
    </w:p>
    <w:tbl>
      <w:tblPr>
        <w:tblStyle w:val="TableGrid"/>
        <w:tblW w:w="0" w:type="auto"/>
        <w:jc w:val="center"/>
        <w:tblLook w:val="04A0" w:firstRow="1" w:lastRow="0" w:firstColumn="1" w:lastColumn="0" w:noHBand="0" w:noVBand="1"/>
      </w:tblPr>
      <w:tblGrid>
        <w:gridCol w:w="1100"/>
        <w:gridCol w:w="2512"/>
        <w:gridCol w:w="1670"/>
        <w:gridCol w:w="1800"/>
        <w:gridCol w:w="1800"/>
      </w:tblGrid>
      <w:tr w:rsidR="004C05B5">
        <w:trPr>
          <w:cantSplit/>
          <w:tblHeader/>
          <w:jc w:val="center"/>
        </w:trPr>
        <w:tc>
          <w:tcPr>
            <w:tcW w:w="1152" w:type="dxa"/>
            <w:shd w:val="clear" w:color="auto" w:fill="1B2A41"/>
          </w:tcPr>
          <w:p w:rsidR="004C05B5" w:rsidRDefault="00C34C92">
            <w:pPr>
              <w:spacing w:after="40" w:line="240" w:lineRule="auto"/>
              <w:jc w:val="center"/>
            </w:pPr>
            <w:r>
              <w:rPr>
                <w:rFonts w:cs="Times New Roman"/>
                <w:b/>
                <w:color w:val="FFFFFF"/>
                <w:sz w:val="18"/>
              </w:rPr>
              <w:t>Payload</w:t>
            </w:r>
          </w:p>
        </w:tc>
        <w:tc>
          <w:tcPr>
            <w:tcW w:w="2736" w:type="dxa"/>
            <w:shd w:val="clear" w:color="auto" w:fill="1B2A41"/>
          </w:tcPr>
          <w:p w:rsidR="004C05B5" w:rsidRDefault="00C34C92">
            <w:pPr>
              <w:spacing w:after="40" w:line="240" w:lineRule="auto"/>
              <w:jc w:val="center"/>
            </w:pPr>
            <w:r>
              <w:rPr>
                <w:rFonts w:cs="Times New Roman"/>
                <w:b/>
                <w:color w:val="FFFFFF"/>
                <w:sz w:val="18"/>
              </w:rPr>
              <w:t>SecureChannel (ECDH + HKDF + AES-GCM)</w:t>
            </w:r>
          </w:p>
        </w:tc>
        <w:tc>
          <w:tcPr>
            <w:tcW w:w="1872" w:type="dxa"/>
            <w:shd w:val="clear" w:color="auto" w:fill="1B2A41"/>
          </w:tcPr>
          <w:p w:rsidR="004C05B5" w:rsidRDefault="00C34C92">
            <w:pPr>
              <w:spacing w:after="40" w:line="240" w:lineRule="auto"/>
              <w:jc w:val="center"/>
            </w:pPr>
            <w:r>
              <w:rPr>
                <w:rFonts w:cs="Times New Roman"/>
                <w:b/>
                <w:color w:val="FFFFFF"/>
                <w:sz w:val="18"/>
              </w:rPr>
              <w:t>AES-256-GCM only</w:t>
            </w:r>
          </w:p>
        </w:tc>
        <w:tc>
          <w:tcPr>
            <w:tcW w:w="2016" w:type="dxa"/>
            <w:shd w:val="clear" w:color="auto" w:fill="1B2A41"/>
          </w:tcPr>
          <w:p w:rsidR="004C05B5" w:rsidRDefault="00C34C92">
            <w:pPr>
              <w:spacing w:after="40" w:line="240" w:lineRule="auto"/>
              <w:jc w:val="center"/>
            </w:pPr>
            <w:r>
              <w:rPr>
                <w:rFonts w:cs="Times New Roman"/>
                <w:b/>
                <w:color w:val="FFFFFF"/>
                <w:sz w:val="18"/>
              </w:rPr>
              <w:t>RSA-2048-OAEP + AES-GCM</w:t>
            </w:r>
          </w:p>
        </w:tc>
        <w:tc>
          <w:tcPr>
            <w:tcW w:w="2016" w:type="dxa"/>
            <w:shd w:val="clear" w:color="auto" w:fill="1B2A41"/>
          </w:tcPr>
          <w:p w:rsidR="004C05B5" w:rsidRDefault="00C34C92">
            <w:pPr>
              <w:spacing w:after="40" w:line="240" w:lineRule="auto"/>
              <w:jc w:val="center"/>
            </w:pPr>
            <w:r>
              <w:rPr>
                <w:rFonts w:cs="Times New Roman"/>
                <w:b/>
                <w:color w:val="FFFFFF"/>
                <w:sz w:val="18"/>
              </w:rPr>
              <w:t>RSA-3072-OAEP + AES-GCM</w:t>
            </w:r>
          </w:p>
        </w:tc>
      </w:tr>
      <w:tr w:rsidR="004C05B5">
        <w:trPr>
          <w:cantSplit/>
          <w:jc w:val="center"/>
        </w:trPr>
        <w:tc>
          <w:tcPr>
            <w:tcW w:w="1152" w:type="dxa"/>
          </w:tcPr>
          <w:p w:rsidR="004C05B5" w:rsidRDefault="00C34C92">
            <w:pPr>
              <w:spacing w:after="40" w:line="240" w:lineRule="auto"/>
              <w:jc w:val="left"/>
            </w:pPr>
            <w:r>
              <w:rPr>
                <w:rFonts w:cs="Times New Roman"/>
                <w:sz w:val="18"/>
              </w:rPr>
              <w:t>1 KB</w:t>
            </w:r>
          </w:p>
        </w:tc>
        <w:tc>
          <w:tcPr>
            <w:tcW w:w="2736" w:type="dxa"/>
          </w:tcPr>
          <w:p w:rsidR="004C05B5" w:rsidRDefault="00C34C92">
            <w:pPr>
              <w:spacing w:after="40" w:line="240" w:lineRule="auto"/>
              <w:jc w:val="center"/>
            </w:pPr>
            <w:r>
              <w:rPr>
                <w:rFonts w:cs="Times New Roman"/>
                <w:sz w:val="18"/>
              </w:rPr>
              <w:t>0.122 / 0.104</w:t>
            </w:r>
          </w:p>
        </w:tc>
        <w:tc>
          <w:tcPr>
            <w:tcW w:w="1872" w:type="dxa"/>
          </w:tcPr>
          <w:p w:rsidR="004C05B5" w:rsidRDefault="00C34C92">
            <w:pPr>
              <w:spacing w:after="40" w:line="240" w:lineRule="auto"/>
              <w:jc w:val="center"/>
            </w:pPr>
            <w:r>
              <w:rPr>
                <w:rFonts w:cs="Times New Roman"/>
                <w:sz w:val="18"/>
              </w:rPr>
              <w:t>0.008 / 0.008</w:t>
            </w:r>
          </w:p>
        </w:tc>
        <w:tc>
          <w:tcPr>
            <w:tcW w:w="2016" w:type="dxa"/>
          </w:tcPr>
          <w:p w:rsidR="004C05B5" w:rsidRDefault="00C34C92">
            <w:pPr>
              <w:spacing w:after="40" w:line="240" w:lineRule="auto"/>
              <w:jc w:val="center"/>
            </w:pPr>
            <w:r>
              <w:rPr>
                <w:rFonts w:cs="Times New Roman"/>
                <w:sz w:val="18"/>
              </w:rPr>
              <w:t xml:space="preserve">0.029 / </w:t>
            </w:r>
            <w:r>
              <w:rPr>
                <w:rFonts w:cs="Times New Roman"/>
                <w:sz w:val="18"/>
              </w:rPr>
              <w:t>0.449</w:t>
            </w:r>
          </w:p>
        </w:tc>
        <w:tc>
          <w:tcPr>
            <w:tcW w:w="2016" w:type="dxa"/>
          </w:tcPr>
          <w:p w:rsidR="004C05B5" w:rsidRDefault="00C34C92">
            <w:pPr>
              <w:spacing w:after="40" w:line="240" w:lineRule="auto"/>
              <w:jc w:val="center"/>
            </w:pPr>
            <w:r>
              <w:rPr>
                <w:rFonts w:cs="Times New Roman"/>
                <w:sz w:val="18"/>
              </w:rPr>
              <w:t>0.044 / 1.351</w:t>
            </w:r>
          </w:p>
        </w:tc>
      </w:tr>
      <w:tr w:rsidR="004C05B5">
        <w:trPr>
          <w:cantSplit/>
          <w:jc w:val="center"/>
        </w:trPr>
        <w:tc>
          <w:tcPr>
            <w:tcW w:w="1152" w:type="dxa"/>
          </w:tcPr>
          <w:p w:rsidR="004C05B5" w:rsidRDefault="00C34C92">
            <w:pPr>
              <w:spacing w:after="40" w:line="240" w:lineRule="auto"/>
              <w:jc w:val="left"/>
            </w:pPr>
            <w:r>
              <w:rPr>
                <w:rFonts w:cs="Times New Roman"/>
                <w:sz w:val="18"/>
              </w:rPr>
              <w:t>10 KB</w:t>
            </w:r>
          </w:p>
        </w:tc>
        <w:tc>
          <w:tcPr>
            <w:tcW w:w="2736" w:type="dxa"/>
          </w:tcPr>
          <w:p w:rsidR="004C05B5" w:rsidRDefault="00C34C92">
            <w:pPr>
              <w:spacing w:after="40" w:line="240" w:lineRule="auto"/>
              <w:jc w:val="center"/>
            </w:pPr>
            <w:r>
              <w:rPr>
                <w:rFonts w:cs="Times New Roman"/>
                <w:sz w:val="18"/>
              </w:rPr>
              <w:t>0.145 / 0.116</w:t>
            </w:r>
          </w:p>
        </w:tc>
        <w:tc>
          <w:tcPr>
            <w:tcW w:w="1872" w:type="dxa"/>
          </w:tcPr>
          <w:p w:rsidR="004C05B5" w:rsidRDefault="00C34C92">
            <w:pPr>
              <w:spacing w:after="40" w:line="240" w:lineRule="auto"/>
              <w:jc w:val="center"/>
            </w:pPr>
            <w:r>
              <w:rPr>
                <w:rFonts w:cs="Times New Roman"/>
                <w:sz w:val="18"/>
              </w:rPr>
              <w:t>0.009 / 0.009</w:t>
            </w:r>
          </w:p>
        </w:tc>
        <w:tc>
          <w:tcPr>
            <w:tcW w:w="2016" w:type="dxa"/>
          </w:tcPr>
          <w:p w:rsidR="004C05B5" w:rsidRDefault="00C34C92">
            <w:pPr>
              <w:spacing w:after="40" w:line="240" w:lineRule="auto"/>
              <w:jc w:val="center"/>
            </w:pPr>
            <w:r>
              <w:rPr>
                <w:rFonts w:cs="Times New Roman"/>
                <w:sz w:val="18"/>
              </w:rPr>
              <w:t>0.032 / 0.443</w:t>
            </w:r>
          </w:p>
        </w:tc>
        <w:tc>
          <w:tcPr>
            <w:tcW w:w="2016" w:type="dxa"/>
          </w:tcPr>
          <w:p w:rsidR="004C05B5" w:rsidRDefault="00C34C92">
            <w:pPr>
              <w:spacing w:after="40" w:line="240" w:lineRule="auto"/>
              <w:jc w:val="center"/>
            </w:pPr>
            <w:r>
              <w:rPr>
                <w:rFonts w:cs="Times New Roman"/>
                <w:sz w:val="18"/>
              </w:rPr>
              <w:t>0.046 / 1.458</w:t>
            </w:r>
          </w:p>
        </w:tc>
      </w:tr>
      <w:tr w:rsidR="004C05B5">
        <w:trPr>
          <w:cantSplit/>
          <w:jc w:val="center"/>
        </w:trPr>
        <w:tc>
          <w:tcPr>
            <w:tcW w:w="1152" w:type="dxa"/>
          </w:tcPr>
          <w:p w:rsidR="004C05B5" w:rsidRDefault="00C34C92">
            <w:pPr>
              <w:spacing w:after="40" w:line="240" w:lineRule="auto"/>
              <w:jc w:val="left"/>
            </w:pPr>
            <w:r>
              <w:rPr>
                <w:rFonts w:cs="Times New Roman"/>
                <w:sz w:val="18"/>
              </w:rPr>
              <w:t>100 KB</w:t>
            </w:r>
          </w:p>
        </w:tc>
        <w:tc>
          <w:tcPr>
            <w:tcW w:w="2736" w:type="dxa"/>
          </w:tcPr>
          <w:p w:rsidR="004C05B5" w:rsidRDefault="00C34C92">
            <w:pPr>
              <w:spacing w:after="40" w:line="240" w:lineRule="auto"/>
              <w:jc w:val="center"/>
            </w:pPr>
            <w:r>
              <w:rPr>
                <w:rFonts w:cs="Times New Roman"/>
                <w:sz w:val="18"/>
              </w:rPr>
              <w:t>0.510 / 0.302</w:t>
            </w:r>
          </w:p>
        </w:tc>
        <w:tc>
          <w:tcPr>
            <w:tcW w:w="1872" w:type="dxa"/>
          </w:tcPr>
          <w:p w:rsidR="004C05B5" w:rsidRDefault="00C34C92">
            <w:pPr>
              <w:spacing w:after="40" w:line="240" w:lineRule="auto"/>
              <w:jc w:val="center"/>
            </w:pPr>
            <w:r>
              <w:rPr>
                <w:rFonts w:cs="Times New Roman"/>
                <w:sz w:val="18"/>
              </w:rPr>
              <w:t>0.026 / 0.026</w:t>
            </w:r>
          </w:p>
        </w:tc>
        <w:tc>
          <w:tcPr>
            <w:tcW w:w="2016" w:type="dxa"/>
          </w:tcPr>
          <w:p w:rsidR="004C05B5" w:rsidRDefault="00C34C92">
            <w:pPr>
              <w:spacing w:after="40" w:line="240" w:lineRule="auto"/>
              <w:jc w:val="center"/>
            </w:pPr>
            <w:r>
              <w:rPr>
                <w:rFonts w:cs="Times New Roman"/>
                <w:sz w:val="18"/>
              </w:rPr>
              <w:t>0.050 / 0.471</w:t>
            </w:r>
          </w:p>
        </w:tc>
        <w:tc>
          <w:tcPr>
            <w:tcW w:w="2016" w:type="dxa"/>
          </w:tcPr>
          <w:p w:rsidR="004C05B5" w:rsidRDefault="00C34C92">
            <w:pPr>
              <w:spacing w:after="40" w:line="240" w:lineRule="auto"/>
              <w:jc w:val="center"/>
            </w:pPr>
            <w:r>
              <w:rPr>
                <w:rFonts w:cs="Times New Roman"/>
                <w:sz w:val="18"/>
              </w:rPr>
              <w:t>0.065 / 1.442</w:t>
            </w:r>
          </w:p>
        </w:tc>
      </w:tr>
      <w:tr w:rsidR="004C05B5">
        <w:trPr>
          <w:cantSplit/>
          <w:jc w:val="center"/>
        </w:trPr>
        <w:tc>
          <w:tcPr>
            <w:tcW w:w="1152" w:type="dxa"/>
          </w:tcPr>
          <w:p w:rsidR="004C05B5" w:rsidRDefault="00C34C92">
            <w:pPr>
              <w:spacing w:after="40" w:line="240" w:lineRule="auto"/>
              <w:jc w:val="left"/>
            </w:pPr>
            <w:r>
              <w:rPr>
                <w:rFonts w:cs="Times New Roman"/>
                <w:sz w:val="18"/>
              </w:rPr>
              <w:t>1 MB</w:t>
            </w:r>
          </w:p>
        </w:tc>
        <w:tc>
          <w:tcPr>
            <w:tcW w:w="2736" w:type="dxa"/>
          </w:tcPr>
          <w:p w:rsidR="004C05B5" w:rsidRDefault="00C34C92">
            <w:pPr>
              <w:spacing w:after="40" w:line="240" w:lineRule="auto"/>
              <w:jc w:val="center"/>
            </w:pPr>
            <w:r>
              <w:rPr>
                <w:rFonts w:cs="Times New Roman"/>
                <w:sz w:val="18"/>
              </w:rPr>
              <w:t>4.263 / 2.990</w:t>
            </w:r>
          </w:p>
        </w:tc>
        <w:tc>
          <w:tcPr>
            <w:tcW w:w="1872" w:type="dxa"/>
          </w:tcPr>
          <w:p w:rsidR="004C05B5" w:rsidRDefault="00C34C92">
            <w:pPr>
              <w:spacing w:after="40" w:line="240" w:lineRule="auto"/>
              <w:jc w:val="center"/>
            </w:pPr>
            <w:r>
              <w:rPr>
                <w:rFonts w:cs="Times New Roman"/>
                <w:sz w:val="18"/>
              </w:rPr>
              <w:t>0.787 / 0.797</w:t>
            </w:r>
          </w:p>
        </w:tc>
        <w:tc>
          <w:tcPr>
            <w:tcW w:w="2016" w:type="dxa"/>
          </w:tcPr>
          <w:p w:rsidR="004C05B5" w:rsidRDefault="00C34C92">
            <w:pPr>
              <w:spacing w:after="40" w:line="240" w:lineRule="auto"/>
              <w:jc w:val="center"/>
            </w:pPr>
            <w:r>
              <w:rPr>
                <w:rFonts w:cs="Times New Roman"/>
                <w:sz w:val="18"/>
              </w:rPr>
              <w:t>0.811 / 1.230</w:t>
            </w:r>
          </w:p>
        </w:tc>
        <w:tc>
          <w:tcPr>
            <w:tcW w:w="2016" w:type="dxa"/>
          </w:tcPr>
          <w:p w:rsidR="004C05B5" w:rsidRDefault="00C34C92">
            <w:pPr>
              <w:spacing w:after="40" w:line="240" w:lineRule="auto"/>
              <w:jc w:val="center"/>
            </w:pPr>
            <w:r>
              <w:rPr>
                <w:rFonts w:cs="Times New Roman"/>
                <w:sz w:val="18"/>
              </w:rPr>
              <w:t>0.970 / 2.236</w:t>
            </w:r>
          </w:p>
        </w:tc>
      </w:tr>
      <w:tr w:rsidR="004C05B5">
        <w:trPr>
          <w:cantSplit/>
          <w:jc w:val="center"/>
        </w:trPr>
        <w:tc>
          <w:tcPr>
            <w:tcW w:w="1152" w:type="dxa"/>
          </w:tcPr>
          <w:p w:rsidR="004C05B5" w:rsidRDefault="00C34C92">
            <w:pPr>
              <w:spacing w:after="40" w:line="240" w:lineRule="auto"/>
              <w:jc w:val="left"/>
            </w:pPr>
            <w:r>
              <w:rPr>
                <w:rFonts w:cs="Times New Roman"/>
                <w:sz w:val="18"/>
              </w:rPr>
              <w:t>5 MB</w:t>
            </w:r>
          </w:p>
        </w:tc>
        <w:tc>
          <w:tcPr>
            <w:tcW w:w="2736" w:type="dxa"/>
          </w:tcPr>
          <w:p w:rsidR="004C05B5" w:rsidRDefault="00C34C92">
            <w:pPr>
              <w:spacing w:after="40" w:line="240" w:lineRule="auto"/>
              <w:jc w:val="center"/>
            </w:pPr>
            <w:r>
              <w:rPr>
                <w:rFonts w:cs="Times New Roman"/>
                <w:sz w:val="18"/>
              </w:rPr>
              <w:t>21.387 / 14.213</w:t>
            </w:r>
          </w:p>
        </w:tc>
        <w:tc>
          <w:tcPr>
            <w:tcW w:w="1872" w:type="dxa"/>
          </w:tcPr>
          <w:p w:rsidR="004C05B5" w:rsidRDefault="00C34C92">
            <w:pPr>
              <w:spacing w:after="40" w:line="240" w:lineRule="auto"/>
              <w:jc w:val="center"/>
            </w:pPr>
            <w:r>
              <w:rPr>
                <w:rFonts w:cs="Times New Roman"/>
                <w:sz w:val="18"/>
              </w:rPr>
              <w:t>3.895 / 3.327</w:t>
            </w:r>
          </w:p>
        </w:tc>
        <w:tc>
          <w:tcPr>
            <w:tcW w:w="2016" w:type="dxa"/>
          </w:tcPr>
          <w:p w:rsidR="004C05B5" w:rsidRDefault="00C34C92">
            <w:pPr>
              <w:spacing w:after="40" w:line="240" w:lineRule="auto"/>
              <w:jc w:val="center"/>
            </w:pPr>
            <w:r>
              <w:rPr>
                <w:rFonts w:cs="Times New Roman"/>
                <w:sz w:val="18"/>
              </w:rPr>
              <w:t xml:space="preserve">3.774 / </w:t>
            </w:r>
            <w:r>
              <w:rPr>
                <w:rFonts w:cs="Times New Roman"/>
                <w:sz w:val="18"/>
              </w:rPr>
              <w:t>3.695</w:t>
            </w:r>
          </w:p>
        </w:tc>
        <w:tc>
          <w:tcPr>
            <w:tcW w:w="2016" w:type="dxa"/>
          </w:tcPr>
          <w:p w:rsidR="004C05B5" w:rsidRDefault="00C34C92">
            <w:pPr>
              <w:spacing w:after="40" w:line="240" w:lineRule="auto"/>
              <w:jc w:val="center"/>
            </w:pPr>
            <w:r>
              <w:rPr>
                <w:rFonts w:cs="Times New Roman"/>
                <w:sz w:val="18"/>
              </w:rPr>
              <w:t>3.806 / 4.699</w:t>
            </w:r>
          </w:p>
        </w:tc>
      </w:tr>
    </w:tbl>
    <w:p w:rsidR="004C05B5" w:rsidRDefault="004C05B5">
      <w:pPr>
        <w:spacing w:line="192" w:lineRule="auto"/>
      </w:pPr>
    </w:p>
    <w:p w:rsidR="004C05B5" w:rsidRDefault="00C34C92">
      <w:r>
        <w:rPr>
          <w:rFonts w:cs="Times New Roman"/>
        </w:rPr>
        <w:t>For payloads up to 100 KB, SecureChannel encrypts in 0.12 to 0.51 ms and decrypts in 0.10 to 0.30 ms. At 1 KB, RSA-2048 wraps a key faster (0.029 ms against 0.122 ms) because encryption with the small public exponent is cheap, but the</w:t>
      </w:r>
      <w:r>
        <w:rPr>
          <w:rFonts w:cs="Times New Roman"/>
        </w:rPr>
        <w:t xml:space="preserve"> cloud-side unwrap is dearer (0.449 ms for RSA-2048 and 1.351 ms for RSA-3072 against 0.104 ms), which </w:t>
      </w:r>
      <w:r>
        <w:rPr>
          <w:rFonts w:cs="Times New Roman"/>
        </w:rPr>
        <w:lastRenderedPageBreak/>
        <w:t>matters because the cloud serves many senders. For large payloads the bulk cipher dominates and the base64 step makes SecureChannel the slowest option (5</w:t>
      </w:r>
      <w:r>
        <w:rPr>
          <w:rFonts w:cs="Times New Roman"/>
        </w:rPr>
        <w:t xml:space="preserve"> MB: 21.4 ms to encrypt, about 234 MB/s, against 3.9 ms for raw AES-GCM). Key set-up is small: an ephemeral P-256 key pair takes 24 microseconds and ECDH plus HKDF 53 microseconds, whereas a one-time RSA-2048 key pair took 68 ms and an RSA-3072 pair 104 ms</w:t>
      </w:r>
      <w:r>
        <w:rPr>
          <w:rFonts w:cs="Times New Roman"/>
        </w:rPr>
        <w:t xml:space="preserve"> (single samples).</w:t>
      </w:r>
    </w:p>
    <w:p w:rsidR="004C05B5" w:rsidRDefault="00C34C92">
      <w:pPr>
        <w:keepNext/>
        <w:spacing w:after="80" w:line="240" w:lineRule="auto"/>
        <w:jc w:val="center"/>
      </w:pPr>
      <w:r>
        <w:rPr>
          <w:noProof/>
        </w:rPr>
        <w:drawing>
          <wp:inline distT="0" distB="0" distL="0" distR="0">
            <wp:extent cx="5669280" cy="24539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crypto_latency.png"/>
                    <pic:cNvPicPr/>
                  </pic:nvPicPr>
                  <pic:blipFill>
                    <a:blip r:embed="rId29"/>
                    <a:stretch>
                      <a:fillRect/>
                    </a:stretch>
                  </pic:blipFill>
                  <pic:spPr>
                    <a:xfrm>
                      <a:off x="0" y="0"/>
                      <a:ext cx="5669280" cy="2453988"/>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Median encryption and decryption time against payload size for SecureChannel, raw AES-256-GCM and two RSA-OAEP hybrids (log-log axes).</w:t>
      </w:r>
    </w:p>
    <w:p w:rsidR="004C05B5" w:rsidRDefault="00C34C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Integrity and uniqueness tests </w:t>
      </w:r>
      <w:r>
        <w:rPr>
          <w:rFonts w:cs="Times New Roman"/>
        </w:rPr>
        <w:t>(scripts/benchmark_crypto.py)</w:t>
      </w:r>
    </w:p>
    <w:tbl>
      <w:tblPr>
        <w:tblStyle w:val="TableGrid"/>
        <w:tblW w:w="0" w:type="auto"/>
        <w:jc w:val="center"/>
        <w:tblLook w:val="04A0" w:firstRow="1" w:lastRow="0" w:firstColumn="1" w:lastColumn="0" w:noHBand="0" w:noVBand="1"/>
      </w:tblPr>
      <w:tblGrid>
        <w:gridCol w:w="4608"/>
        <w:gridCol w:w="1152"/>
        <w:gridCol w:w="2016"/>
        <w:gridCol w:w="864"/>
      </w:tblGrid>
      <w:tr w:rsidR="004C05B5">
        <w:trPr>
          <w:cantSplit/>
          <w:tblHeader/>
          <w:jc w:val="center"/>
        </w:trPr>
        <w:tc>
          <w:tcPr>
            <w:tcW w:w="4608" w:type="dxa"/>
            <w:shd w:val="clear" w:color="auto" w:fill="1B2A41"/>
          </w:tcPr>
          <w:p w:rsidR="004C05B5" w:rsidRDefault="00C34C92">
            <w:pPr>
              <w:spacing w:after="40" w:line="240" w:lineRule="auto"/>
              <w:jc w:val="center"/>
            </w:pPr>
            <w:r>
              <w:rPr>
                <w:rFonts w:cs="Times New Roman"/>
                <w:b/>
                <w:color w:val="FFFFFF"/>
                <w:sz w:val="19"/>
              </w:rPr>
              <w:t>Case</w:t>
            </w:r>
          </w:p>
        </w:tc>
        <w:tc>
          <w:tcPr>
            <w:tcW w:w="1152" w:type="dxa"/>
            <w:shd w:val="clear" w:color="auto" w:fill="1B2A41"/>
          </w:tcPr>
          <w:p w:rsidR="004C05B5" w:rsidRDefault="00C34C92">
            <w:pPr>
              <w:spacing w:after="40" w:line="240" w:lineRule="auto"/>
              <w:jc w:val="center"/>
            </w:pPr>
            <w:r>
              <w:rPr>
                <w:rFonts w:cs="Times New Roman"/>
                <w:b/>
                <w:color w:val="FFFFFF"/>
                <w:sz w:val="19"/>
              </w:rPr>
              <w:t>Trials</w:t>
            </w:r>
          </w:p>
        </w:tc>
        <w:tc>
          <w:tcPr>
            <w:tcW w:w="2016" w:type="dxa"/>
            <w:shd w:val="clear" w:color="auto" w:fill="1B2A41"/>
          </w:tcPr>
          <w:p w:rsidR="004C05B5" w:rsidRDefault="00C34C92">
            <w:pPr>
              <w:spacing w:after="40" w:line="240" w:lineRule="auto"/>
              <w:jc w:val="center"/>
            </w:pPr>
            <w:r>
              <w:rPr>
                <w:rFonts w:cs="Times New Roman"/>
                <w:b/>
                <w:color w:val="FFFFFF"/>
                <w:sz w:val="19"/>
              </w:rPr>
              <w:t>Behaved as expected</w:t>
            </w:r>
          </w:p>
        </w:tc>
        <w:tc>
          <w:tcPr>
            <w:tcW w:w="864" w:type="dxa"/>
            <w:shd w:val="clear" w:color="auto" w:fill="1B2A41"/>
          </w:tcPr>
          <w:p w:rsidR="004C05B5" w:rsidRDefault="00C34C92">
            <w:pPr>
              <w:spacing w:after="40" w:line="240" w:lineRule="auto"/>
              <w:jc w:val="center"/>
            </w:pPr>
            <w:r>
              <w:rPr>
                <w:rFonts w:cs="Times New Roman"/>
                <w:b/>
                <w:color w:val="FFFFFF"/>
                <w:sz w:val="19"/>
              </w:rPr>
              <w:t>All</w:t>
            </w:r>
          </w:p>
        </w:tc>
      </w:tr>
      <w:tr w:rsidR="004C05B5">
        <w:trPr>
          <w:cantSplit/>
          <w:jc w:val="center"/>
        </w:trPr>
        <w:tc>
          <w:tcPr>
            <w:tcW w:w="4608" w:type="dxa"/>
          </w:tcPr>
          <w:p w:rsidR="004C05B5" w:rsidRDefault="00C34C92">
            <w:pPr>
              <w:spacing w:after="40" w:line="240" w:lineRule="auto"/>
              <w:jc w:val="left"/>
            </w:pPr>
            <w:r>
              <w:rPr>
                <w:rFonts w:cs="Times New Roman"/>
                <w:sz w:val="19"/>
              </w:rPr>
              <w:t>Untouched message accepted</w:t>
            </w:r>
          </w:p>
        </w:tc>
        <w:tc>
          <w:tcPr>
            <w:tcW w:w="1152" w:type="dxa"/>
          </w:tcPr>
          <w:p w:rsidR="004C05B5" w:rsidRDefault="00C34C92">
            <w:pPr>
              <w:spacing w:after="40" w:line="240" w:lineRule="auto"/>
              <w:jc w:val="right"/>
            </w:pPr>
            <w:r>
              <w:rPr>
                <w:rFonts w:cs="Times New Roman"/>
                <w:sz w:val="19"/>
              </w:rPr>
              <w:t>1,000</w:t>
            </w:r>
          </w:p>
        </w:tc>
        <w:tc>
          <w:tcPr>
            <w:tcW w:w="2016" w:type="dxa"/>
          </w:tcPr>
          <w:p w:rsidR="004C05B5" w:rsidRDefault="00C34C92">
            <w:pPr>
              <w:spacing w:after="40" w:line="240" w:lineRule="auto"/>
              <w:jc w:val="right"/>
            </w:pPr>
            <w:r>
              <w:rPr>
                <w:rFonts w:cs="Times New Roman"/>
                <w:sz w:val="19"/>
              </w:rPr>
              <w:t>1,000</w:t>
            </w:r>
          </w:p>
        </w:tc>
        <w:tc>
          <w:tcPr>
            <w:tcW w:w="864" w:type="dxa"/>
          </w:tcPr>
          <w:p w:rsidR="004C05B5" w:rsidRDefault="00C34C92">
            <w:pPr>
              <w:spacing w:after="40" w:line="240" w:lineRule="auto"/>
              <w:jc w:val="center"/>
            </w:pPr>
            <w:r>
              <w:rPr>
                <w:rFonts w:cs="Times New Roman"/>
                <w:sz w:val="19"/>
              </w:rPr>
              <w:t>yes</w:t>
            </w:r>
          </w:p>
        </w:tc>
      </w:tr>
      <w:tr w:rsidR="004C05B5">
        <w:trPr>
          <w:cantSplit/>
          <w:jc w:val="center"/>
        </w:trPr>
        <w:tc>
          <w:tcPr>
            <w:tcW w:w="4608" w:type="dxa"/>
          </w:tcPr>
          <w:p w:rsidR="004C05B5" w:rsidRDefault="00C34C92">
            <w:pPr>
              <w:spacing w:after="40" w:line="240" w:lineRule="auto"/>
              <w:jc w:val="left"/>
            </w:pPr>
            <w:r>
              <w:rPr>
                <w:rFonts w:cs="Times New Roman"/>
                <w:sz w:val="19"/>
              </w:rPr>
              <w:t>Ciphertext bit flipped</w:t>
            </w:r>
          </w:p>
        </w:tc>
        <w:tc>
          <w:tcPr>
            <w:tcW w:w="1152" w:type="dxa"/>
          </w:tcPr>
          <w:p w:rsidR="004C05B5" w:rsidRDefault="00C34C92">
            <w:pPr>
              <w:spacing w:after="40" w:line="240" w:lineRule="auto"/>
              <w:jc w:val="right"/>
            </w:pPr>
            <w:r>
              <w:rPr>
                <w:rFonts w:cs="Times New Roman"/>
                <w:sz w:val="19"/>
              </w:rPr>
              <w:t>1,000</w:t>
            </w:r>
          </w:p>
        </w:tc>
        <w:tc>
          <w:tcPr>
            <w:tcW w:w="2016" w:type="dxa"/>
          </w:tcPr>
          <w:p w:rsidR="004C05B5" w:rsidRDefault="00C34C92">
            <w:pPr>
              <w:spacing w:after="40" w:line="240" w:lineRule="auto"/>
              <w:jc w:val="right"/>
            </w:pPr>
            <w:r>
              <w:rPr>
                <w:rFonts w:cs="Times New Roman"/>
                <w:sz w:val="19"/>
              </w:rPr>
              <w:t>1,000</w:t>
            </w:r>
          </w:p>
        </w:tc>
        <w:tc>
          <w:tcPr>
            <w:tcW w:w="864" w:type="dxa"/>
          </w:tcPr>
          <w:p w:rsidR="004C05B5" w:rsidRDefault="00C34C92">
            <w:pPr>
              <w:spacing w:after="40" w:line="240" w:lineRule="auto"/>
              <w:jc w:val="center"/>
            </w:pPr>
            <w:r>
              <w:rPr>
                <w:rFonts w:cs="Times New Roman"/>
                <w:sz w:val="19"/>
              </w:rPr>
              <w:t>yes</w:t>
            </w:r>
          </w:p>
        </w:tc>
      </w:tr>
      <w:tr w:rsidR="004C05B5">
        <w:trPr>
          <w:cantSplit/>
          <w:jc w:val="center"/>
        </w:trPr>
        <w:tc>
          <w:tcPr>
            <w:tcW w:w="4608" w:type="dxa"/>
          </w:tcPr>
          <w:p w:rsidR="004C05B5" w:rsidRDefault="00C34C92">
            <w:pPr>
              <w:spacing w:after="40" w:line="240" w:lineRule="auto"/>
              <w:jc w:val="left"/>
            </w:pPr>
            <w:r>
              <w:rPr>
                <w:rFonts w:cs="Times New Roman"/>
                <w:sz w:val="19"/>
              </w:rPr>
              <w:t>Tag bit flipped</w:t>
            </w:r>
          </w:p>
        </w:tc>
        <w:tc>
          <w:tcPr>
            <w:tcW w:w="1152" w:type="dxa"/>
          </w:tcPr>
          <w:p w:rsidR="004C05B5" w:rsidRDefault="00C34C92">
            <w:pPr>
              <w:spacing w:after="40" w:line="240" w:lineRule="auto"/>
              <w:jc w:val="right"/>
            </w:pPr>
            <w:r>
              <w:rPr>
                <w:rFonts w:cs="Times New Roman"/>
                <w:sz w:val="19"/>
              </w:rPr>
              <w:t>1,000</w:t>
            </w:r>
          </w:p>
        </w:tc>
        <w:tc>
          <w:tcPr>
            <w:tcW w:w="2016" w:type="dxa"/>
          </w:tcPr>
          <w:p w:rsidR="004C05B5" w:rsidRDefault="00C34C92">
            <w:pPr>
              <w:spacing w:after="40" w:line="240" w:lineRule="auto"/>
              <w:jc w:val="right"/>
            </w:pPr>
            <w:r>
              <w:rPr>
                <w:rFonts w:cs="Times New Roman"/>
                <w:sz w:val="19"/>
              </w:rPr>
              <w:t>1,000</w:t>
            </w:r>
          </w:p>
        </w:tc>
        <w:tc>
          <w:tcPr>
            <w:tcW w:w="864" w:type="dxa"/>
          </w:tcPr>
          <w:p w:rsidR="004C05B5" w:rsidRDefault="00C34C92">
            <w:pPr>
              <w:spacing w:after="40" w:line="240" w:lineRule="auto"/>
              <w:jc w:val="center"/>
            </w:pPr>
            <w:r>
              <w:rPr>
                <w:rFonts w:cs="Times New Roman"/>
                <w:sz w:val="19"/>
              </w:rPr>
              <w:t>yes</w:t>
            </w:r>
          </w:p>
        </w:tc>
      </w:tr>
      <w:tr w:rsidR="004C05B5">
        <w:trPr>
          <w:cantSplit/>
          <w:jc w:val="center"/>
        </w:trPr>
        <w:tc>
          <w:tcPr>
            <w:tcW w:w="4608" w:type="dxa"/>
          </w:tcPr>
          <w:p w:rsidR="004C05B5" w:rsidRDefault="00C34C92">
            <w:pPr>
              <w:spacing w:after="40" w:line="240" w:lineRule="auto"/>
              <w:jc w:val="left"/>
            </w:pPr>
            <w:r>
              <w:rPr>
                <w:rFonts w:cs="Times New Roman"/>
                <w:sz w:val="19"/>
              </w:rPr>
              <w:t>Nonce bit flipped</w:t>
            </w:r>
          </w:p>
        </w:tc>
        <w:tc>
          <w:tcPr>
            <w:tcW w:w="1152" w:type="dxa"/>
          </w:tcPr>
          <w:p w:rsidR="004C05B5" w:rsidRDefault="00C34C92">
            <w:pPr>
              <w:spacing w:after="40" w:line="240" w:lineRule="auto"/>
              <w:jc w:val="right"/>
            </w:pPr>
            <w:r>
              <w:rPr>
                <w:rFonts w:cs="Times New Roman"/>
                <w:sz w:val="19"/>
              </w:rPr>
              <w:t>1,000</w:t>
            </w:r>
          </w:p>
        </w:tc>
        <w:tc>
          <w:tcPr>
            <w:tcW w:w="2016" w:type="dxa"/>
          </w:tcPr>
          <w:p w:rsidR="004C05B5" w:rsidRDefault="00C34C92">
            <w:pPr>
              <w:spacing w:after="40" w:line="240" w:lineRule="auto"/>
              <w:jc w:val="right"/>
            </w:pPr>
            <w:r>
              <w:rPr>
                <w:rFonts w:cs="Times New Roman"/>
                <w:sz w:val="19"/>
              </w:rPr>
              <w:t>1,000</w:t>
            </w:r>
          </w:p>
        </w:tc>
        <w:tc>
          <w:tcPr>
            <w:tcW w:w="864" w:type="dxa"/>
          </w:tcPr>
          <w:p w:rsidR="004C05B5" w:rsidRDefault="00C34C92">
            <w:pPr>
              <w:spacing w:after="40" w:line="240" w:lineRule="auto"/>
              <w:jc w:val="center"/>
            </w:pPr>
            <w:r>
              <w:rPr>
                <w:rFonts w:cs="Times New Roman"/>
                <w:sz w:val="19"/>
              </w:rPr>
              <w:t>yes</w:t>
            </w:r>
          </w:p>
        </w:tc>
      </w:tr>
      <w:tr w:rsidR="004C05B5">
        <w:trPr>
          <w:cantSplit/>
          <w:jc w:val="center"/>
        </w:trPr>
        <w:tc>
          <w:tcPr>
            <w:tcW w:w="4608" w:type="dxa"/>
          </w:tcPr>
          <w:p w:rsidR="004C05B5" w:rsidRDefault="00C34C92">
            <w:pPr>
              <w:spacing w:after="40" w:line="240" w:lineRule="auto"/>
              <w:jc w:val="left"/>
            </w:pPr>
            <w:r>
              <w:rPr>
                <w:rFonts w:cs="Times New Roman"/>
                <w:sz w:val="19"/>
              </w:rPr>
              <w:t>Ciphertext truncated by one byte</w:t>
            </w:r>
          </w:p>
        </w:tc>
        <w:tc>
          <w:tcPr>
            <w:tcW w:w="1152" w:type="dxa"/>
          </w:tcPr>
          <w:p w:rsidR="004C05B5" w:rsidRDefault="00C34C92">
            <w:pPr>
              <w:spacing w:after="40" w:line="240" w:lineRule="auto"/>
              <w:jc w:val="right"/>
            </w:pPr>
            <w:r>
              <w:rPr>
                <w:rFonts w:cs="Times New Roman"/>
                <w:sz w:val="19"/>
              </w:rPr>
              <w:t>1,000</w:t>
            </w:r>
          </w:p>
        </w:tc>
        <w:tc>
          <w:tcPr>
            <w:tcW w:w="2016" w:type="dxa"/>
          </w:tcPr>
          <w:p w:rsidR="004C05B5" w:rsidRDefault="00C34C92">
            <w:pPr>
              <w:spacing w:after="40" w:line="240" w:lineRule="auto"/>
              <w:jc w:val="right"/>
            </w:pPr>
            <w:r>
              <w:rPr>
                <w:rFonts w:cs="Times New Roman"/>
                <w:sz w:val="19"/>
              </w:rPr>
              <w:t>1,000</w:t>
            </w:r>
          </w:p>
        </w:tc>
        <w:tc>
          <w:tcPr>
            <w:tcW w:w="864" w:type="dxa"/>
          </w:tcPr>
          <w:p w:rsidR="004C05B5" w:rsidRDefault="00C34C92">
            <w:pPr>
              <w:spacing w:after="40" w:line="240" w:lineRule="auto"/>
              <w:jc w:val="center"/>
            </w:pPr>
            <w:r>
              <w:rPr>
                <w:rFonts w:cs="Times New Roman"/>
                <w:sz w:val="19"/>
              </w:rPr>
              <w:t>yes</w:t>
            </w:r>
          </w:p>
        </w:tc>
      </w:tr>
      <w:tr w:rsidR="004C05B5">
        <w:trPr>
          <w:cantSplit/>
          <w:jc w:val="center"/>
        </w:trPr>
        <w:tc>
          <w:tcPr>
            <w:tcW w:w="4608" w:type="dxa"/>
          </w:tcPr>
          <w:p w:rsidR="004C05B5" w:rsidRDefault="00C34C92">
            <w:pPr>
              <w:spacing w:after="40" w:line="240" w:lineRule="auto"/>
              <w:jc w:val="left"/>
            </w:pPr>
            <w:r>
              <w:rPr>
                <w:rFonts w:cs="Times New Roman"/>
                <w:sz w:val="19"/>
              </w:rPr>
              <w:t>Decrypted with another party's key</w:t>
            </w:r>
          </w:p>
        </w:tc>
        <w:tc>
          <w:tcPr>
            <w:tcW w:w="1152" w:type="dxa"/>
          </w:tcPr>
          <w:p w:rsidR="004C05B5" w:rsidRDefault="00C34C92">
            <w:pPr>
              <w:spacing w:after="40" w:line="240" w:lineRule="auto"/>
              <w:jc w:val="right"/>
            </w:pPr>
            <w:r>
              <w:rPr>
                <w:rFonts w:cs="Times New Roman"/>
                <w:sz w:val="19"/>
              </w:rPr>
              <w:t>1,000</w:t>
            </w:r>
          </w:p>
        </w:tc>
        <w:tc>
          <w:tcPr>
            <w:tcW w:w="2016" w:type="dxa"/>
          </w:tcPr>
          <w:p w:rsidR="004C05B5" w:rsidRDefault="00C34C92">
            <w:pPr>
              <w:spacing w:after="40" w:line="240" w:lineRule="auto"/>
              <w:jc w:val="right"/>
            </w:pPr>
            <w:r>
              <w:rPr>
                <w:rFonts w:cs="Times New Roman"/>
                <w:sz w:val="19"/>
              </w:rPr>
              <w:t>1,000</w:t>
            </w:r>
          </w:p>
        </w:tc>
        <w:tc>
          <w:tcPr>
            <w:tcW w:w="864" w:type="dxa"/>
          </w:tcPr>
          <w:p w:rsidR="004C05B5" w:rsidRDefault="00C34C92">
            <w:pPr>
              <w:spacing w:after="40" w:line="240" w:lineRule="auto"/>
              <w:jc w:val="center"/>
            </w:pPr>
            <w:r>
              <w:rPr>
                <w:rFonts w:cs="Times New Roman"/>
                <w:sz w:val="19"/>
              </w:rPr>
              <w:t>yes</w:t>
            </w:r>
          </w:p>
        </w:tc>
      </w:tr>
    </w:tbl>
    <w:p w:rsidR="004C05B5" w:rsidRDefault="004C05B5">
      <w:pPr>
        <w:spacing w:line="192" w:lineRule="auto"/>
      </w:pPr>
    </w:p>
    <w:p w:rsidR="004C05B5" w:rsidRDefault="00C34C92">
      <w:r>
        <w:rPr>
          <w:rFonts w:cs="Times New Roman"/>
        </w:rPr>
        <w:t>Every tamper case was rejected in all 1,000 trials (flipping a bit in the ciphertext, tag or nonce, truncating the ciphertext by one byte, or decrypting with another party's key), and an</w:t>
      </w:r>
      <w:r>
        <w:rPr>
          <w:rFonts w:cs="Times New Roman"/>
        </w:rPr>
        <w:t xml:space="preserve"> untouched message was accepted every time. 20,000 encryptions of one plaintext produced 20,000 distinct nonces and 20,000 distinct ciphertexts, so identical messages are unlinkable. The wire overhead is fixed at 93 bytes (12-byte nonce, 16-byte tag and 65</w:t>
      </w:r>
      <w:r>
        <w:rPr>
          <w:rFonts w:cs="Times New Roman"/>
        </w:rPr>
        <w:t>-byte ephemeral public key), i.e. 9.1% of a 1 KB message, 0.09% of 100 KB and 0.0089% of 1 MB, before the 33% that base64 adds in the JSON API.</w:t>
      </w:r>
    </w:p>
    <w:p w:rsidR="004C05B5" w:rsidRDefault="00C34C92">
      <w:pPr>
        <w:pStyle w:val="Heading2"/>
      </w:pPr>
      <w:r>
        <w:lastRenderedPageBreak/>
        <w:t>1.7 The combined overhead of encryption and detection</w:t>
      </w:r>
    </w:p>
    <w:p w:rsidR="004C05B5" w:rsidRDefault="00C34C92">
      <w:r>
        <w:rPr>
          <w:rFonts w:cs="Times New Roman"/>
        </w:rPr>
        <w:t>The literature survey named a gap: cryptography and intrus</w:t>
      </w:r>
      <w:r>
        <w:rPr>
          <w:rFonts w:cs="Times New Roman"/>
        </w:rPr>
        <w:t xml:space="preserve">ion detection are treated as separate concerns, and the combined overhead of running both on one transmission path is not measured. </w:t>
      </w:r>
      <w:r>
        <w:rPr>
          <w:rFonts w:ascii="Consolas" w:eastAsia="Consolas" w:hAnsi="Consolas" w:cs="Consolas"/>
          <w:sz w:val="21"/>
        </w:rPr>
        <w:t>scripts/measure_pipeline.py</w:t>
      </w:r>
      <w:r>
        <w:rPr>
          <w:rFonts w:cs="Times New Roman"/>
        </w:rPr>
        <w:t xml:space="preserve"> measures it in two ways: in process against the shipped models (200 repetitions) and through the</w:t>
      </w:r>
      <w:r>
        <w:rPr>
          <w:rFonts w:cs="Times New Roman"/>
        </w:rPr>
        <w:t xml:space="preserve"> HTTP API on 127.0.0.1 (30 to 100 repetitions).</w:t>
      </w:r>
    </w:p>
    <w:p w:rsidR="004C05B5" w:rsidRDefault="00C34C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In-process timings (milliseconds)</w:t>
      </w:r>
    </w:p>
    <w:tbl>
      <w:tblPr>
        <w:tblStyle w:val="TableGrid"/>
        <w:tblW w:w="0" w:type="auto"/>
        <w:jc w:val="center"/>
        <w:tblLook w:val="04A0" w:firstRow="1" w:lastRow="0" w:firstColumn="1" w:lastColumn="0" w:noHBand="0" w:noVBand="1"/>
      </w:tblPr>
      <w:tblGrid>
        <w:gridCol w:w="5476"/>
        <w:gridCol w:w="1421"/>
        <w:gridCol w:w="1985"/>
      </w:tblGrid>
      <w:tr w:rsidR="004C05B5">
        <w:trPr>
          <w:cantSplit/>
          <w:tblHeader/>
          <w:jc w:val="center"/>
        </w:trPr>
        <w:tc>
          <w:tcPr>
            <w:tcW w:w="5616" w:type="dxa"/>
            <w:shd w:val="clear" w:color="auto" w:fill="1B2A41"/>
          </w:tcPr>
          <w:p w:rsidR="004C05B5" w:rsidRDefault="00C34C92">
            <w:pPr>
              <w:spacing w:after="40" w:line="240" w:lineRule="auto"/>
              <w:jc w:val="center"/>
            </w:pPr>
            <w:r>
              <w:rPr>
                <w:rFonts w:cs="Times New Roman"/>
                <w:b/>
                <w:color w:val="FFFFFF"/>
                <w:sz w:val="19"/>
              </w:rPr>
              <w:t>Operation</w:t>
            </w:r>
          </w:p>
        </w:tc>
        <w:tc>
          <w:tcPr>
            <w:tcW w:w="1440" w:type="dxa"/>
            <w:shd w:val="clear" w:color="auto" w:fill="1B2A41"/>
          </w:tcPr>
          <w:p w:rsidR="004C05B5" w:rsidRDefault="00C34C92">
            <w:pPr>
              <w:spacing w:after="40" w:line="240" w:lineRule="auto"/>
              <w:jc w:val="center"/>
            </w:pPr>
            <w:r>
              <w:rPr>
                <w:rFonts w:cs="Times New Roman"/>
                <w:b/>
                <w:color w:val="FFFFFF"/>
                <w:sz w:val="19"/>
              </w:rPr>
              <w:t>Median</w:t>
            </w:r>
          </w:p>
        </w:tc>
        <w:tc>
          <w:tcPr>
            <w:tcW w:w="2016" w:type="dxa"/>
            <w:shd w:val="clear" w:color="auto" w:fill="1B2A41"/>
          </w:tcPr>
          <w:p w:rsidR="004C05B5" w:rsidRDefault="00C34C92">
            <w:pPr>
              <w:spacing w:after="40" w:line="240" w:lineRule="auto"/>
              <w:jc w:val="center"/>
            </w:pPr>
            <w:r>
              <w:rPr>
                <w:rFonts w:cs="Times New Roman"/>
                <w:b/>
                <w:color w:val="FFFFFF"/>
                <w:sz w:val="19"/>
              </w:rPr>
              <w:t>95th percentile</w:t>
            </w:r>
          </w:p>
        </w:tc>
      </w:tr>
      <w:tr w:rsidR="004C05B5">
        <w:trPr>
          <w:cantSplit/>
          <w:jc w:val="center"/>
        </w:trPr>
        <w:tc>
          <w:tcPr>
            <w:tcW w:w="5616" w:type="dxa"/>
          </w:tcPr>
          <w:p w:rsidR="004C05B5" w:rsidRDefault="00C34C92">
            <w:pPr>
              <w:spacing w:after="40" w:line="240" w:lineRule="auto"/>
              <w:jc w:val="left"/>
            </w:pPr>
            <w:r>
              <w:rPr>
                <w:rFonts w:cs="Times New Roman"/>
                <w:sz w:val="19"/>
              </w:rPr>
              <w:t>IDS scoring of one flow (in process)</w:t>
            </w:r>
          </w:p>
        </w:tc>
        <w:tc>
          <w:tcPr>
            <w:tcW w:w="1440" w:type="dxa"/>
          </w:tcPr>
          <w:p w:rsidR="004C05B5" w:rsidRDefault="00C34C92">
            <w:pPr>
              <w:spacing w:after="40" w:line="240" w:lineRule="auto"/>
              <w:jc w:val="right"/>
            </w:pPr>
            <w:r>
              <w:rPr>
                <w:rFonts w:cs="Times New Roman"/>
                <w:sz w:val="19"/>
              </w:rPr>
              <w:t>3.92</w:t>
            </w:r>
          </w:p>
        </w:tc>
        <w:tc>
          <w:tcPr>
            <w:tcW w:w="2016" w:type="dxa"/>
          </w:tcPr>
          <w:p w:rsidR="004C05B5" w:rsidRDefault="00C34C92">
            <w:pPr>
              <w:spacing w:after="40" w:line="240" w:lineRule="auto"/>
              <w:jc w:val="right"/>
            </w:pPr>
            <w:r>
              <w:rPr>
                <w:rFonts w:cs="Times New Roman"/>
                <w:sz w:val="19"/>
              </w:rPr>
              <w:t>4.33</w:t>
            </w:r>
          </w:p>
        </w:tc>
      </w:tr>
      <w:tr w:rsidR="004C05B5">
        <w:trPr>
          <w:cantSplit/>
          <w:jc w:val="center"/>
        </w:trPr>
        <w:tc>
          <w:tcPr>
            <w:tcW w:w="5616" w:type="dxa"/>
          </w:tcPr>
          <w:p w:rsidR="004C05B5" w:rsidRDefault="00C34C92">
            <w:pPr>
              <w:spacing w:after="40" w:line="240" w:lineRule="auto"/>
              <w:jc w:val="left"/>
            </w:pPr>
            <w:r>
              <w:rPr>
                <w:rFonts w:cs="Times New Roman"/>
                <w:sz w:val="19"/>
              </w:rPr>
              <w:t>Encrypt 100 KB (in process)</w:t>
            </w:r>
          </w:p>
        </w:tc>
        <w:tc>
          <w:tcPr>
            <w:tcW w:w="1440" w:type="dxa"/>
          </w:tcPr>
          <w:p w:rsidR="004C05B5" w:rsidRDefault="00C34C92">
            <w:pPr>
              <w:spacing w:after="40" w:line="240" w:lineRule="auto"/>
              <w:jc w:val="right"/>
            </w:pPr>
            <w:r>
              <w:rPr>
                <w:rFonts w:cs="Times New Roman"/>
                <w:sz w:val="19"/>
              </w:rPr>
              <w:t>0.54</w:t>
            </w:r>
          </w:p>
        </w:tc>
        <w:tc>
          <w:tcPr>
            <w:tcW w:w="2016" w:type="dxa"/>
          </w:tcPr>
          <w:p w:rsidR="004C05B5" w:rsidRDefault="00C34C92">
            <w:pPr>
              <w:spacing w:after="40" w:line="240" w:lineRule="auto"/>
              <w:jc w:val="right"/>
            </w:pPr>
            <w:r>
              <w:rPr>
                <w:rFonts w:cs="Times New Roman"/>
                <w:sz w:val="19"/>
              </w:rPr>
              <w:t>0.67</w:t>
            </w:r>
          </w:p>
        </w:tc>
      </w:tr>
      <w:tr w:rsidR="004C05B5">
        <w:trPr>
          <w:cantSplit/>
          <w:jc w:val="center"/>
        </w:trPr>
        <w:tc>
          <w:tcPr>
            <w:tcW w:w="5616" w:type="dxa"/>
          </w:tcPr>
          <w:p w:rsidR="004C05B5" w:rsidRDefault="00C34C92">
            <w:pPr>
              <w:spacing w:after="40" w:line="240" w:lineRule="auto"/>
              <w:jc w:val="left"/>
            </w:pPr>
            <w:r>
              <w:rPr>
                <w:rFonts w:cs="Times New Roman"/>
                <w:sz w:val="19"/>
              </w:rPr>
              <w:t xml:space="preserve">Decrypt 100 KB (in </w:t>
            </w:r>
            <w:r>
              <w:rPr>
                <w:rFonts w:cs="Times New Roman"/>
                <w:sz w:val="19"/>
              </w:rPr>
              <w:t>process)</w:t>
            </w:r>
          </w:p>
        </w:tc>
        <w:tc>
          <w:tcPr>
            <w:tcW w:w="1440" w:type="dxa"/>
          </w:tcPr>
          <w:p w:rsidR="004C05B5" w:rsidRDefault="00C34C92">
            <w:pPr>
              <w:spacing w:after="40" w:line="240" w:lineRule="auto"/>
              <w:jc w:val="right"/>
            </w:pPr>
            <w:r>
              <w:rPr>
                <w:rFonts w:cs="Times New Roman"/>
                <w:sz w:val="19"/>
              </w:rPr>
              <w:t>0.38</w:t>
            </w:r>
          </w:p>
        </w:tc>
        <w:tc>
          <w:tcPr>
            <w:tcW w:w="2016" w:type="dxa"/>
          </w:tcPr>
          <w:p w:rsidR="004C05B5" w:rsidRDefault="00C34C92">
            <w:pPr>
              <w:spacing w:after="40" w:line="240" w:lineRule="auto"/>
              <w:jc w:val="right"/>
            </w:pPr>
            <w:r>
              <w:rPr>
                <w:rFonts w:cs="Times New Roman"/>
                <w:sz w:val="19"/>
              </w:rPr>
              <w:t>0.51</w:t>
            </w:r>
          </w:p>
        </w:tc>
      </w:tr>
      <w:tr w:rsidR="004C05B5">
        <w:trPr>
          <w:cantSplit/>
          <w:jc w:val="center"/>
        </w:trPr>
        <w:tc>
          <w:tcPr>
            <w:tcW w:w="5616" w:type="dxa"/>
          </w:tcPr>
          <w:p w:rsidR="004C05B5" w:rsidRDefault="00C34C92">
            <w:pPr>
              <w:spacing w:after="40" w:line="240" w:lineRule="auto"/>
              <w:jc w:val="left"/>
            </w:pPr>
            <w:r>
              <w:rPr>
                <w:rFonts w:cs="Times New Roman"/>
                <w:sz w:val="19"/>
              </w:rPr>
              <w:t>Protected transfer: score + encrypt + decrypt (in process)</w:t>
            </w:r>
          </w:p>
        </w:tc>
        <w:tc>
          <w:tcPr>
            <w:tcW w:w="1440" w:type="dxa"/>
          </w:tcPr>
          <w:p w:rsidR="004C05B5" w:rsidRDefault="00C34C92">
            <w:pPr>
              <w:spacing w:after="40" w:line="240" w:lineRule="auto"/>
              <w:jc w:val="right"/>
            </w:pPr>
            <w:r>
              <w:rPr>
                <w:rFonts w:cs="Times New Roman"/>
                <w:sz w:val="19"/>
              </w:rPr>
              <w:t>5.67</w:t>
            </w:r>
          </w:p>
        </w:tc>
        <w:tc>
          <w:tcPr>
            <w:tcW w:w="2016" w:type="dxa"/>
          </w:tcPr>
          <w:p w:rsidR="004C05B5" w:rsidRDefault="00C34C92">
            <w:pPr>
              <w:spacing w:after="40" w:line="240" w:lineRule="auto"/>
              <w:jc w:val="right"/>
            </w:pPr>
            <w:r>
              <w:rPr>
                <w:rFonts w:cs="Times New Roman"/>
                <w:sz w:val="19"/>
              </w:rPr>
              <w:t>7.35</w:t>
            </w:r>
          </w:p>
        </w:tc>
      </w:tr>
      <w:tr w:rsidR="004C05B5">
        <w:trPr>
          <w:cantSplit/>
          <w:jc w:val="center"/>
        </w:trPr>
        <w:tc>
          <w:tcPr>
            <w:tcW w:w="5616" w:type="dxa"/>
          </w:tcPr>
          <w:p w:rsidR="004C05B5" w:rsidRDefault="00C34C92">
            <w:pPr>
              <w:spacing w:after="40" w:line="240" w:lineRule="auto"/>
              <w:jc w:val="left"/>
            </w:pPr>
            <w:r>
              <w:rPr>
                <w:rFonts w:cs="Times New Roman"/>
                <w:sz w:val="19"/>
              </w:rPr>
              <w:t>Batch scoring, 120 rows (in process)</w:t>
            </w:r>
          </w:p>
        </w:tc>
        <w:tc>
          <w:tcPr>
            <w:tcW w:w="1440" w:type="dxa"/>
          </w:tcPr>
          <w:p w:rsidR="004C05B5" w:rsidRDefault="00C34C92">
            <w:pPr>
              <w:spacing w:after="40" w:line="240" w:lineRule="auto"/>
              <w:jc w:val="right"/>
            </w:pPr>
            <w:r>
              <w:rPr>
                <w:rFonts w:cs="Times New Roman"/>
                <w:sz w:val="19"/>
              </w:rPr>
              <w:t>5.7</w:t>
            </w:r>
          </w:p>
        </w:tc>
        <w:tc>
          <w:tcPr>
            <w:tcW w:w="2016" w:type="dxa"/>
          </w:tcPr>
          <w:p w:rsidR="004C05B5" w:rsidRDefault="00C34C92">
            <w:pPr>
              <w:spacing w:after="40" w:line="240" w:lineRule="auto"/>
              <w:jc w:val="right"/>
            </w:pPr>
            <w:r>
              <w:rPr>
                <w:rFonts w:cs="Times New Roman"/>
                <w:sz w:val="19"/>
              </w:rPr>
              <w:t>6.1</w:t>
            </w:r>
          </w:p>
        </w:tc>
      </w:tr>
      <w:tr w:rsidR="004C05B5">
        <w:trPr>
          <w:cantSplit/>
          <w:jc w:val="center"/>
        </w:trPr>
        <w:tc>
          <w:tcPr>
            <w:tcW w:w="5616" w:type="dxa"/>
          </w:tcPr>
          <w:p w:rsidR="004C05B5" w:rsidRDefault="00C34C92">
            <w:pPr>
              <w:spacing w:after="40" w:line="240" w:lineRule="auto"/>
              <w:jc w:val="left"/>
            </w:pPr>
            <w:r>
              <w:rPr>
                <w:rFonts w:cs="Times New Roman"/>
                <w:sz w:val="19"/>
              </w:rPr>
              <w:t>Batch scoring, 1,000 rows (in process)</w:t>
            </w:r>
          </w:p>
        </w:tc>
        <w:tc>
          <w:tcPr>
            <w:tcW w:w="1440" w:type="dxa"/>
          </w:tcPr>
          <w:p w:rsidR="004C05B5" w:rsidRDefault="00C34C92">
            <w:pPr>
              <w:spacing w:after="40" w:line="240" w:lineRule="auto"/>
              <w:jc w:val="right"/>
            </w:pPr>
            <w:r>
              <w:rPr>
                <w:rFonts w:cs="Times New Roman"/>
                <w:sz w:val="19"/>
              </w:rPr>
              <w:t>16.6</w:t>
            </w:r>
          </w:p>
        </w:tc>
        <w:tc>
          <w:tcPr>
            <w:tcW w:w="2016" w:type="dxa"/>
          </w:tcPr>
          <w:p w:rsidR="004C05B5" w:rsidRDefault="00C34C92">
            <w:pPr>
              <w:spacing w:after="40" w:line="240" w:lineRule="auto"/>
              <w:jc w:val="right"/>
            </w:pPr>
            <w:r>
              <w:rPr>
                <w:rFonts w:cs="Times New Roman"/>
                <w:sz w:val="19"/>
              </w:rPr>
              <w:t>17.7</w:t>
            </w:r>
          </w:p>
        </w:tc>
      </w:tr>
    </w:tbl>
    <w:p w:rsidR="004C05B5" w:rsidRDefault="004C05B5">
      <w:pPr>
        <w:spacing w:line="192" w:lineRule="auto"/>
      </w:pPr>
    </w:p>
    <w:p w:rsidR="004C05B5" w:rsidRDefault="00C34C92">
      <w:r>
        <w:rPr>
          <w:rFonts w:cs="Times New Roman"/>
        </w:rPr>
        <w:t xml:space="preserve">One protected transfer of a 100 KB payload costs 5.67 ms end to end. </w:t>
      </w:r>
      <w:r>
        <w:rPr>
          <w:rFonts w:cs="Times New Roman"/>
        </w:rPr>
        <w:t>Scoring the flow takes 81% of the combined cost, encryption 11% and decryption 8% (shares of the three component medians). The security layer that adds most latency is therefore the detector, not the cipher; the cipher is cheap enough to be left on for eve</w:t>
      </w:r>
      <w:r>
        <w:rPr>
          <w:rFonts w:cs="Times New Roman"/>
        </w:rPr>
        <w:t>ry message. The one-time engine load took 112 ms.</w:t>
      </w:r>
    </w:p>
    <w:p w:rsidR="004C05B5" w:rsidRDefault="00C34C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HTTP API latency on 127.0.0.1 (milliseconds)</w:t>
      </w:r>
    </w:p>
    <w:tbl>
      <w:tblPr>
        <w:tblStyle w:val="TableGrid"/>
        <w:tblW w:w="0" w:type="auto"/>
        <w:jc w:val="center"/>
        <w:tblLook w:val="04A0" w:firstRow="1" w:lastRow="0" w:firstColumn="1" w:lastColumn="0" w:noHBand="0" w:noVBand="1"/>
      </w:tblPr>
      <w:tblGrid>
        <w:gridCol w:w="5482"/>
        <w:gridCol w:w="1419"/>
        <w:gridCol w:w="1981"/>
      </w:tblGrid>
      <w:tr w:rsidR="004C05B5">
        <w:trPr>
          <w:cantSplit/>
          <w:tblHeader/>
          <w:jc w:val="center"/>
        </w:trPr>
        <w:tc>
          <w:tcPr>
            <w:tcW w:w="5616" w:type="dxa"/>
            <w:shd w:val="clear" w:color="auto" w:fill="1B2A41"/>
          </w:tcPr>
          <w:p w:rsidR="004C05B5" w:rsidRDefault="00C34C92">
            <w:pPr>
              <w:spacing w:after="40" w:line="240" w:lineRule="auto"/>
              <w:jc w:val="center"/>
            </w:pPr>
            <w:r>
              <w:rPr>
                <w:rFonts w:cs="Times New Roman"/>
                <w:b/>
                <w:color w:val="FFFFFF"/>
                <w:sz w:val="19"/>
              </w:rPr>
              <w:t>Request</w:t>
            </w:r>
          </w:p>
        </w:tc>
        <w:tc>
          <w:tcPr>
            <w:tcW w:w="1440" w:type="dxa"/>
            <w:shd w:val="clear" w:color="auto" w:fill="1B2A41"/>
          </w:tcPr>
          <w:p w:rsidR="004C05B5" w:rsidRDefault="00C34C92">
            <w:pPr>
              <w:spacing w:after="40" w:line="240" w:lineRule="auto"/>
              <w:jc w:val="center"/>
            </w:pPr>
            <w:r>
              <w:rPr>
                <w:rFonts w:cs="Times New Roman"/>
                <w:b/>
                <w:color w:val="FFFFFF"/>
                <w:sz w:val="19"/>
              </w:rPr>
              <w:t>Median</w:t>
            </w:r>
          </w:p>
        </w:tc>
        <w:tc>
          <w:tcPr>
            <w:tcW w:w="2016" w:type="dxa"/>
            <w:shd w:val="clear" w:color="auto" w:fill="1B2A41"/>
          </w:tcPr>
          <w:p w:rsidR="004C05B5" w:rsidRDefault="00C34C92">
            <w:pPr>
              <w:spacing w:after="40" w:line="240" w:lineRule="auto"/>
              <w:jc w:val="center"/>
            </w:pPr>
            <w:r>
              <w:rPr>
                <w:rFonts w:cs="Times New Roman"/>
                <w:b/>
                <w:color w:val="FFFFFF"/>
                <w:sz w:val="19"/>
              </w:rPr>
              <w:t>95th percentile</w:t>
            </w:r>
          </w:p>
        </w:tc>
      </w:tr>
      <w:tr w:rsidR="004C05B5">
        <w:trPr>
          <w:cantSplit/>
          <w:jc w:val="center"/>
        </w:trPr>
        <w:tc>
          <w:tcPr>
            <w:tcW w:w="5616" w:type="dxa"/>
          </w:tcPr>
          <w:p w:rsidR="004C05B5" w:rsidRDefault="00C34C92">
            <w:pPr>
              <w:spacing w:after="40" w:line="240" w:lineRule="auto"/>
              <w:jc w:val="left"/>
            </w:pPr>
            <w:r>
              <w:rPr>
                <w:rFonts w:cs="Times New Roman"/>
                <w:sz w:val="19"/>
              </w:rPr>
              <w:t>GET /api/health</w:t>
            </w:r>
          </w:p>
        </w:tc>
        <w:tc>
          <w:tcPr>
            <w:tcW w:w="1440" w:type="dxa"/>
          </w:tcPr>
          <w:p w:rsidR="004C05B5" w:rsidRDefault="00C34C92">
            <w:pPr>
              <w:spacing w:after="40" w:line="240" w:lineRule="auto"/>
              <w:jc w:val="right"/>
            </w:pPr>
            <w:r>
              <w:rPr>
                <w:rFonts w:cs="Times New Roman"/>
                <w:sz w:val="19"/>
              </w:rPr>
              <w:t>0.78</w:t>
            </w:r>
          </w:p>
        </w:tc>
        <w:tc>
          <w:tcPr>
            <w:tcW w:w="2016" w:type="dxa"/>
          </w:tcPr>
          <w:p w:rsidR="004C05B5" w:rsidRDefault="00C34C92">
            <w:pPr>
              <w:spacing w:after="40" w:line="240" w:lineRule="auto"/>
              <w:jc w:val="right"/>
            </w:pPr>
            <w:r>
              <w:rPr>
                <w:rFonts w:cs="Times New Roman"/>
                <w:sz w:val="19"/>
              </w:rPr>
              <w:t>1.15</w:t>
            </w:r>
          </w:p>
        </w:tc>
      </w:tr>
      <w:tr w:rsidR="004C05B5">
        <w:trPr>
          <w:cantSplit/>
          <w:jc w:val="center"/>
        </w:trPr>
        <w:tc>
          <w:tcPr>
            <w:tcW w:w="5616" w:type="dxa"/>
          </w:tcPr>
          <w:p w:rsidR="004C05B5" w:rsidRDefault="00C34C92">
            <w:pPr>
              <w:spacing w:after="40" w:line="240" w:lineRule="auto"/>
              <w:jc w:val="left"/>
            </w:pPr>
            <w:r>
              <w:rPr>
                <w:rFonts w:cs="Times New Roman"/>
                <w:sz w:val="19"/>
              </w:rPr>
              <w:t>POST /api/ids/score</w:t>
            </w:r>
          </w:p>
        </w:tc>
        <w:tc>
          <w:tcPr>
            <w:tcW w:w="1440" w:type="dxa"/>
          </w:tcPr>
          <w:p w:rsidR="004C05B5" w:rsidRDefault="00C34C92">
            <w:pPr>
              <w:spacing w:after="40" w:line="240" w:lineRule="auto"/>
              <w:jc w:val="right"/>
            </w:pPr>
            <w:r>
              <w:rPr>
                <w:rFonts w:cs="Times New Roman"/>
                <w:sz w:val="19"/>
              </w:rPr>
              <w:t>5.47</w:t>
            </w:r>
          </w:p>
        </w:tc>
        <w:tc>
          <w:tcPr>
            <w:tcW w:w="2016" w:type="dxa"/>
          </w:tcPr>
          <w:p w:rsidR="004C05B5" w:rsidRDefault="00C34C92">
            <w:pPr>
              <w:spacing w:after="40" w:line="240" w:lineRule="auto"/>
              <w:jc w:val="right"/>
            </w:pPr>
            <w:r>
              <w:rPr>
                <w:rFonts w:cs="Times New Roman"/>
                <w:sz w:val="19"/>
              </w:rPr>
              <w:t>6.01</w:t>
            </w:r>
          </w:p>
        </w:tc>
      </w:tr>
      <w:tr w:rsidR="004C05B5">
        <w:trPr>
          <w:cantSplit/>
          <w:jc w:val="center"/>
        </w:trPr>
        <w:tc>
          <w:tcPr>
            <w:tcW w:w="5616" w:type="dxa"/>
          </w:tcPr>
          <w:p w:rsidR="004C05B5" w:rsidRDefault="00C34C92">
            <w:pPr>
              <w:spacing w:after="40" w:line="240" w:lineRule="auto"/>
              <w:jc w:val="left"/>
            </w:pPr>
            <w:r>
              <w:rPr>
                <w:rFonts w:cs="Times New Roman"/>
                <w:sz w:val="19"/>
              </w:rPr>
              <w:t>POST /api/crypto/encrypt (1 KB text)</w:t>
            </w:r>
          </w:p>
        </w:tc>
        <w:tc>
          <w:tcPr>
            <w:tcW w:w="1440" w:type="dxa"/>
          </w:tcPr>
          <w:p w:rsidR="004C05B5" w:rsidRDefault="00C34C92">
            <w:pPr>
              <w:spacing w:after="40" w:line="240" w:lineRule="auto"/>
              <w:jc w:val="right"/>
            </w:pPr>
            <w:r>
              <w:rPr>
                <w:rFonts w:cs="Times New Roman"/>
                <w:sz w:val="19"/>
              </w:rPr>
              <w:t>1.20</w:t>
            </w:r>
          </w:p>
        </w:tc>
        <w:tc>
          <w:tcPr>
            <w:tcW w:w="2016" w:type="dxa"/>
          </w:tcPr>
          <w:p w:rsidR="004C05B5" w:rsidRDefault="00C34C92">
            <w:pPr>
              <w:spacing w:after="40" w:line="240" w:lineRule="auto"/>
              <w:jc w:val="right"/>
            </w:pPr>
            <w:r>
              <w:rPr>
                <w:rFonts w:cs="Times New Roman"/>
                <w:sz w:val="19"/>
              </w:rPr>
              <w:t>1.38</w:t>
            </w:r>
          </w:p>
        </w:tc>
      </w:tr>
      <w:tr w:rsidR="004C05B5">
        <w:trPr>
          <w:cantSplit/>
          <w:jc w:val="center"/>
        </w:trPr>
        <w:tc>
          <w:tcPr>
            <w:tcW w:w="5616" w:type="dxa"/>
          </w:tcPr>
          <w:p w:rsidR="004C05B5" w:rsidRDefault="00C34C92">
            <w:pPr>
              <w:spacing w:after="40" w:line="240" w:lineRule="auto"/>
              <w:jc w:val="left"/>
            </w:pPr>
            <w:r>
              <w:rPr>
                <w:rFonts w:cs="Times New Roman"/>
                <w:sz w:val="19"/>
              </w:rPr>
              <w:t>POST /api/crypto/decrypt (1 KB text)</w:t>
            </w:r>
          </w:p>
        </w:tc>
        <w:tc>
          <w:tcPr>
            <w:tcW w:w="1440" w:type="dxa"/>
          </w:tcPr>
          <w:p w:rsidR="004C05B5" w:rsidRDefault="00C34C92">
            <w:pPr>
              <w:spacing w:after="40" w:line="240" w:lineRule="auto"/>
              <w:jc w:val="right"/>
            </w:pPr>
            <w:r>
              <w:rPr>
                <w:rFonts w:cs="Times New Roman"/>
                <w:sz w:val="19"/>
              </w:rPr>
              <w:t>0.91</w:t>
            </w:r>
          </w:p>
        </w:tc>
        <w:tc>
          <w:tcPr>
            <w:tcW w:w="2016" w:type="dxa"/>
          </w:tcPr>
          <w:p w:rsidR="004C05B5" w:rsidRDefault="00C34C92">
            <w:pPr>
              <w:spacing w:after="40" w:line="240" w:lineRule="auto"/>
              <w:jc w:val="right"/>
            </w:pPr>
            <w:r>
              <w:rPr>
                <w:rFonts w:cs="Times New Roman"/>
                <w:sz w:val="19"/>
              </w:rPr>
              <w:t>1.09</w:t>
            </w:r>
          </w:p>
        </w:tc>
      </w:tr>
      <w:tr w:rsidR="004C05B5">
        <w:trPr>
          <w:cantSplit/>
          <w:jc w:val="center"/>
        </w:trPr>
        <w:tc>
          <w:tcPr>
            <w:tcW w:w="5616" w:type="dxa"/>
          </w:tcPr>
          <w:p w:rsidR="004C05B5" w:rsidRDefault="00C34C92">
            <w:pPr>
              <w:spacing w:after="40" w:line="240" w:lineRule="auto"/>
              <w:jc w:val="left"/>
            </w:pPr>
            <w:r>
              <w:rPr>
                <w:rFonts w:cs="Times New Roman"/>
                <w:sz w:val="19"/>
              </w:rPr>
              <w:t>POST /api/ids/score-batch (120 rows)</w:t>
            </w:r>
          </w:p>
        </w:tc>
        <w:tc>
          <w:tcPr>
            <w:tcW w:w="1440" w:type="dxa"/>
          </w:tcPr>
          <w:p w:rsidR="004C05B5" w:rsidRDefault="00C34C92">
            <w:pPr>
              <w:spacing w:after="40" w:line="240" w:lineRule="auto"/>
              <w:jc w:val="right"/>
            </w:pPr>
            <w:r>
              <w:rPr>
                <w:rFonts w:cs="Times New Roman"/>
                <w:sz w:val="19"/>
              </w:rPr>
              <w:t>19.02</w:t>
            </w:r>
          </w:p>
        </w:tc>
        <w:tc>
          <w:tcPr>
            <w:tcW w:w="2016" w:type="dxa"/>
          </w:tcPr>
          <w:p w:rsidR="004C05B5" w:rsidRDefault="00C34C92">
            <w:pPr>
              <w:spacing w:after="40" w:line="240" w:lineRule="auto"/>
              <w:jc w:val="right"/>
            </w:pPr>
            <w:r>
              <w:rPr>
                <w:rFonts w:cs="Times New Roman"/>
                <w:sz w:val="19"/>
              </w:rPr>
              <w:t>19.68</w:t>
            </w:r>
          </w:p>
        </w:tc>
      </w:tr>
      <w:tr w:rsidR="004C05B5">
        <w:trPr>
          <w:cantSplit/>
          <w:jc w:val="center"/>
        </w:trPr>
        <w:tc>
          <w:tcPr>
            <w:tcW w:w="5616" w:type="dxa"/>
          </w:tcPr>
          <w:p w:rsidR="004C05B5" w:rsidRDefault="00C34C92">
            <w:pPr>
              <w:spacing w:after="40" w:line="240" w:lineRule="auto"/>
              <w:jc w:val="left"/>
            </w:pPr>
            <w:r>
              <w:rPr>
                <w:rFonts w:cs="Times New Roman"/>
                <w:sz w:val="19"/>
              </w:rPr>
              <w:t>POST /api/crypto/encrypt-file (1 MB)</w:t>
            </w:r>
          </w:p>
        </w:tc>
        <w:tc>
          <w:tcPr>
            <w:tcW w:w="1440" w:type="dxa"/>
          </w:tcPr>
          <w:p w:rsidR="004C05B5" w:rsidRDefault="00C34C92">
            <w:pPr>
              <w:spacing w:after="40" w:line="240" w:lineRule="auto"/>
              <w:jc w:val="right"/>
            </w:pPr>
            <w:r>
              <w:rPr>
                <w:rFonts w:cs="Times New Roman"/>
                <w:sz w:val="19"/>
              </w:rPr>
              <w:t>17.23</w:t>
            </w:r>
          </w:p>
        </w:tc>
        <w:tc>
          <w:tcPr>
            <w:tcW w:w="2016" w:type="dxa"/>
          </w:tcPr>
          <w:p w:rsidR="004C05B5" w:rsidRDefault="00C34C92">
            <w:pPr>
              <w:spacing w:after="40" w:line="240" w:lineRule="auto"/>
              <w:jc w:val="right"/>
            </w:pPr>
            <w:r>
              <w:rPr>
                <w:rFonts w:cs="Times New Roman"/>
                <w:sz w:val="19"/>
              </w:rPr>
              <w:t>38.54</w:t>
            </w:r>
          </w:p>
        </w:tc>
      </w:tr>
      <w:tr w:rsidR="004C05B5">
        <w:trPr>
          <w:cantSplit/>
          <w:jc w:val="center"/>
        </w:trPr>
        <w:tc>
          <w:tcPr>
            <w:tcW w:w="5616" w:type="dxa"/>
          </w:tcPr>
          <w:p w:rsidR="004C05B5" w:rsidRDefault="00C34C92">
            <w:pPr>
              <w:spacing w:after="40" w:line="240" w:lineRule="auto"/>
              <w:jc w:val="left"/>
            </w:pPr>
            <w:r>
              <w:rPr>
                <w:rFonts w:cs="Times New Roman"/>
                <w:sz w:val="19"/>
              </w:rPr>
              <w:t>score + encrypt + decrypt, three HTTP calls (1 KB)</w:t>
            </w:r>
          </w:p>
        </w:tc>
        <w:tc>
          <w:tcPr>
            <w:tcW w:w="1440" w:type="dxa"/>
          </w:tcPr>
          <w:p w:rsidR="004C05B5" w:rsidRDefault="00C34C92">
            <w:pPr>
              <w:spacing w:after="40" w:line="240" w:lineRule="auto"/>
              <w:jc w:val="right"/>
            </w:pPr>
            <w:r>
              <w:rPr>
                <w:rFonts w:cs="Times New Roman"/>
                <w:sz w:val="19"/>
              </w:rPr>
              <w:t>8.11</w:t>
            </w:r>
          </w:p>
        </w:tc>
        <w:tc>
          <w:tcPr>
            <w:tcW w:w="2016" w:type="dxa"/>
          </w:tcPr>
          <w:p w:rsidR="004C05B5" w:rsidRDefault="00C34C92">
            <w:pPr>
              <w:spacing w:after="40" w:line="240" w:lineRule="auto"/>
              <w:jc w:val="right"/>
            </w:pPr>
            <w:r>
              <w:rPr>
                <w:rFonts w:cs="Times New Roman"/>
                <w:sz w:val="19"/>
              </w:rPr>
              <w:t>8.86</w:t>
            </w:r>
          </w:p>
        </w:tc>
      </w:tr>
    </w:tbl>
    <w:p w:rsidR="004C05B5" w:rsidRDefault="004C05B5">
      <w:pPr>
        <w:spacing w:line="192" w:lineRule="auto"/>
      </w:pPr>
    </w:p>
    <w:p w:rsidR="004C05B5" w:rsidRDefault="00C34C92">
      <w:r>
        <w:rPr>
          <w:rFonts w:cs="Times New Roman"/>
        </w:rPr>
        <w:t xml:space="preserve">Through the API, the three calls of a protected 1 KB transfer take 8.1 ms in total. The measurements were made against </w:t>
      </w:r>
      <w:r>
        <w:rPr>
          <w:rFonts w:ascii="Consolas" w:eastAsia="Consolas" w:hAnsi="Consolas" w:cs="Consolas"/>
          <w:sz w:val="21"/>
        </w:rPr>
        <w:t>127.0.0.1</w:t>
      </w:r>
      <w:r>
        <w:rPr>
          <w:rFonts w:cs="Times New Roman"/>
        </w:rPr>
        <w:t xml:space="preserve"> because on this machine a request to </w:t>
      </w:r>
      <w:r>
        <w:rPr>
          <w:rFonts w:ascii="Consolas" w:eastAsia="Consolas" w:hAnsi="Consolas" w:cs="Consolas"/>
          <w:sz w:val="21"/>
        </w:rPr>
        <w:t>localhost</w:t>
      </w:r>
      <w:r>
        <w:rPr>
          <w:rFonts w:cs="Times New Roman"/>
        </w:rPr>
        <w:t xml:space="preserve"> adds about two seconds of name-resolution fallback. Real network round trips to </w:t>
      </w:r>
      <w:r>
        <w:rPr>
          <w:rFonts w:cs="Times New Roman"/>
        </w:rPr>
        <w:t>a cloud provider, TLS and concurrent users are not included; they are not part of what was measured.</w:t>
      </w:r>
    </w:p>
    <w:p w:rsidR="004C05B5" w:rsidRDefault="00C34C92">
      <w:pPr>
        <w:keepNext/>
        <w:spacing w:after="80" w:line="240" w:lineRule="auto"/>
        <w:jc w:val="center"/>
      </w:pPr>
      <w:r>
        <w:rPr>
          <w:noProof/>
        </w:rPr>
        <w:lastRenderedPageBreak/>
        <w:drawing>
          <wp:inline distT="0" distB="0" distL="0" distR="0">
            <wp:extent cx="5669280" cy="28482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pipeline_latency.png"/>
                    <pic:cNvPicPr/>
                  </pic:nvPicPr>
                  <pic:blipFill>
                    <a:blip r:embed="rId30"/>
                    <a:stretch>
                      <a:fillRect/>
                    </a:stretch>
                  </pic:blipFill>
                  <pic:spPr>
                    <a:xfrm>
                      <a:off x="0" y="0"/>
                      <a:ext cx="5669280" cy="2848221"/>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Left: the parts of one protected 100 KB transfer. Right: median latency of the API requests.</w:t>
      </w:r>
    </w:p>
    <w:p w:rsidR="004C05B5" w:rsidRDefault="00C34C92">
      <w:pPr>
        <w:pStyle w:val="Heading2"/>
      </w:pPr>
      <w:r>
        <w:t xml:space="preserve">1.8 Comparison with the </w:t>
      </w:r>
      <w:r>
        <w:t>base paper</w:t>
      </w:r>
    </w:p>
    <w:p w:rsidR="004C05B5" w:rsidRDefault="00C34C92">
      <w:r>
        <w:rPr>
          <w:rFonts w:cs="Times New Roman"/>
        </w:rPr>
        <w:t>The base paper [1] fuses a quantum-inspired network and LeNet with a double-sigmoid score-level fusion (DSMMN-SLF) for detection and encrypts data with an enhanced elliptic-curve scheme (EECC). It evaluates on 9,000 balanced UNSW-NB15 samples wi</w:t>
      </w:r>
      <w:r>
        <w:rPr>
          <w:rFonts w:cs="Times New Roman"/>
        </w:rPr>
        <w:t>th a 70/15/15 split and 10 runs. This project uses neither the quantum-inspired network nor EECC; it uses XGBoost, a 1D CNN and logistic-regression stacking for detection, and standard ECDH + AES-GCM for encryption.</w:t>
      </w:r>
    </w:p>
    <w:p w:rsidR="004C05B5" w:rsidRDefault="00C34C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Report</w:t>
      </w:r>
      <w:r>
        <w:rPr>
          <w:rFonts w:cs="Times New Roman"/>
        </w:rPr>
        <w:t>ed and measured detection results</w:t>
      </w:r>
    </w:p>
    <w:tbl>
      <w:tblPr>
        <w:tblStyle w:val="TableGrid"/>
        <w:tblW w:w="0" w:type="auto"/>
        <w:jc w:val="center"/>
        <w:tblLook w:val="04A0" w:firstRow="1" w:lastRow="0" w:firstColumn="1" w:lastColumn="0" w:noHBand="0" w:noVBand="1"/>
      </w:tblPr>
      <w:tblGrid>
        <w:gridCol w:w="3165"/>
        <w:gridCol w:w="1751"/>
        <w:gridCol w:w="1370"/>
        <w:gridCol w:w="958"/>
        <w:gridCol w:w="1638"/>
      </w:tblGrid>
      <w:tr w:rsidR="004C05B5">
        <w:trPr>
          <w:cantSplit/>
          <w:tblHeader/>
          <w:jc w:val="center"/>
        </w:trPr>
        <w:tc>
          <w:tcPr>
            <w:tcW w:w="3456" w:type="dxa"/>
            <w:shd w:val="clear" w:color="auto" w:fill="1B2A41"/>
          </w:tcPr>
          <w:p w:rsidR="004C05B5" w:rsidRDefault="00C34C92">
            <w:pPr>
              <w:spacing w:after="40" w:line="240" w:lineRule="auto"/>
              <w:jc w:val="center"/>
            </w:pPr>
            <w:r>
              <w:rPr>
                <w:rFonts w:cs="Times New Roman"/>
                <w:b/>
                <w:color w:val="FFFFFF"/>
                <w:sz w:val="17"/>
              </w:rPr>
              <w:t>Model / setting</w:t>
            </w:r>
          </w:p>
        </w:tc>
        <w:tc>
          <w:tcPr>
            <w:tcW w:w="1872" w:type="dxa"/>
            <w:shd w:val="clear" w:color="auto" w:fill="1B2A41"/>
          </w:tcPr>
          <w:p w:rsidR="004C05B5" w:rsidRDefault="00C34C92">
            <w:pPr>
              <w:spacing w:after="40" w:line="240" w:lineRule="auto"/>
              <w:jc w:val="center"/>
            </w:pPr>
            <w:r>
              <w:rPr>
                <w:rFonts w:cs="Times New Roman"/>
                <w:b/>
                <w:color w:val="FFFFFF"/>
                <w:sz w:val="17"/>
              </w:rPr>
              <w:t>Accuracy</w:t>
            </w:r>
          </w:p>
        </w:tc>
        <w:tc>
          <w:tcPr>
            <w:tcW w:w="1440" w:type="dxa"/>
            <w:shd w:val="clear" w:color="auto" w:fill="1B2A41"/>
          </w:tcPr>
          <w:p w:rsidR="004C05B5" w:rsidRDefault="00C34C92">
            <w:pPr>
              <w:spacing w:after="40" w:line="240" w:lineRule="auto"/>
              <w:jc w:val="center"/>
            </w:pPr>
            <w:r>
              <w:rPr>
                <w:rFonts w:cs="Times New Roman"/>
                <w:b/>
                <w:color w:val="FFFFFF"/>
                <w:sz w:val="17"/>
              </w:rPr>
              <w:t>Precision</w:t>
            </w:r>
          </w:p>
        </w:tc>
        <w:tc>
          <w:tcPr>
            <w:tcW w:w="1008" w:type="dxa"/>
            <w:shd w:val="clear" w:color="auto" w:fill="1B2A41"/>
          </w:tcPr>
          <w:p w:rsidR="004C05B5" w:rsidRDefault="00C34C92">
            <w:pPr>
              <w:spacing w:after="40" w:line="240" w:lineRule="auto"/>
              <w:jc w:val="center"/>
            </w:pPr>
            <w:r>
              <w:rPr>
                <w:rFonts w:cs="Times New Roman"/>
                <w:b/>
                <w:color w:val="FFFFFF"/>
                <w:sz w:val="17"/>
              </w:rPr>
              <w:t>FPR</w:t>
            </w:r>
          </w:p>
        </w:tc>
        <w:tc>
          <w:tcPr>
            <w:tcW w:w="1728" w:type="dxa"/>
            <w:shd w:val="clear" w:color="auto" w:fill="1B2A41"/>
          </w:tcPr>
          <w:p w:rsidR="004C05B5" w:rsidRDefault="00C34C92">
            <w:pPr>
              <w:spacing w:after="40" w:line="240" w:lineRule="auto"/>
              <w:jc w:val="center"/>
            </w:pPr>
            <w:r>
              <w:rPr>
                <w:rFonts w:cs="Times New Roman"/>
                <w:b/>
                <w:color w:val="FFFFFF"/>
                <w:sz w:val="17"/>
              </w:rPr>
              <w:t>Status</w:t>
            </w:r>
          </w:p>
        </w:tc>
      </w:tr>
      <w:tr w:rsidR="004C05B5">
        <w:trPr>
          <w:cantSplit/>
          <w:jc w:val="center"/>
        </w:trPr>
        <w:tc>
          <w:tcPr>
            <w:tcW w:w="3456" w:type="dxa"/>
          </w:tcPr>
          <w:p w:rsidR="004C05B5" w:rsidRDefault="00C34C92">
            <w:pPr>
              <w:spacing w:after="40" w:line="240" w:lineRule="auto"/>
              <w:jc w:val="left"/>
            </w:pPr>
            <w:r>
              <w:rPr>
                <w:rFonts w:cs="Times New Roman"/>
                <w:sz w:val="17"/>
              </w:rPr>
              <w:t>Proposed model (FLPF-EVD-QNN + LeNet, DSMMN fusion)</w:t>
            </w:r>
          </w:p>
        </w:tc>
        <w:tc>
          <w:tcPr>
            <w:tcW w:w="1872" w:type="dxa"/>
          </w:tcPr>
          <w:p w:rsidR="004C05B5" w:rsidRDefault="00C34C92">
            <w:pPr>
              <w:spacing w:after="40" w:line="240" w:lineRule="auto"/>
              <w:jc w:val="center"/>
            </w:pPr>
            <w:r>
              <w:rPr>
                <w:rFonts w:cs="Times New Roman"/>
                <w:sz w:val="17"/>
              </w:rPr>
              <w:t>0.9487 (Table 2 mean); 0.9564 (ablation, TD 80%)</w:t>
            </w:r>
          </w:p>
        </w:tc>
        <w:tc>
          <w:tcPr>
            <w:tcW w:w="1440" w:type="dxa"/>
          </w:tcPr>
          <w:p w:rsidR="004C05B5" w:rsidRDefault="00C34C92">
            <w:pPr>
              <w:spacing w:after="40" w:line="240" w:lineRule="auto"/>
              <w:jc w:val="center"/>
            </w:pPr>
            <w:r>
              <w:rPr>
                <w:rFonts w:cs="Times New Roman"/>
                <w:sz w:val="17"/>
              </w:rPr>
              <w:t>0.97 at TD 90%</w:t>
            </w:r>
          </w:p>
        </w:tc>
        <w:tc>
          <w:tcPr>
            <w:tcW w:w="1008" w:type="dxa"/>
          </w:tcPr>
          <w:p w:rsidR="004C05B5" w:rsidRDefault="00C34C92">
            <w:pPr>
              <w:spacing w:after="40" w:line="240" w:lineRule="auto"/>
              <w:jc w:val="center"/>
            </w:pPr>
            <w:r>
              <w:rPr>
                <w:rFonts w:cs="Times New Roman"/>
                <w:sz w:val="17"/>
              </w:rPr>
              <w:t>0.03</w:t>
            </w:r>
          </w:p>
        </w:tc>
        <w:tc>
          <w:tcPr>
            <w:tcW w:w="1728" w:type="dxa"/>
          </w:tcPr>
          <w:p w:rsidR="004C05B5" w:rsidRDefault="00C34C92">
            <w:pPr>
              <w:spacing w:after="40" w:line="240" w:lineRule="auto"/>
              <w:jc w:val="left"/>
            </w:pPr>
            <w:r>
              <w:rPr>
                <w:rFonts w:cs="Times New Roman"/>
                <w:sz w:val="17"/>
              </w:rPr>
              <w:t>Base paper, as reported</w:t>
            </w:r>
          </w:p>
        </w:tc>
      </w:tr>
      <w:tr w:rsidR="004C05B5">
        <w:trPr>
          <w:cantSplit/>
          <w:jc w:val="center"/>
        </w:trPr>
        <w:tc>
          <w:tcPr>
            <w:tcW w:w="3456" w:type="dxa"/>
          </w:tcPr>
          <w:p w:rsidR="004C05B5" w:rsidRDefault="00C34C92">
            <w:pPr>
              <w:spacing w:after="40" w:line="240" w:lineRule="auto"/>
              <w:jc w:val="left"/>
            </w:pPr>
            <w:r>
              <w:rPr>
                <w:rFonts w:cs="Times New Roman"/>
                <w:sz w:val="17"/>
              </w:rPr>
              <w:t xml:space="preserve">Best re-implemented baseline </w:t>
            </w:r>
            <w:r>
              <w:rPr>
                <w:rFonts w:cs="Times New Roman"/>
                <w:sz w:val="17"/>
              </w:rPr>
              <w:t>in the paper (SqueezeNet)</w:t>
            </w:r>
          </w:p>
        </w:tc>
        <w:tc>
          <w:tcPr>
            <w:tcW w:w="1872" w:type="dxa"/>
          </w:tcPr>
          <w:p w:rsidR="004C05B5" w:rsidRDefault="00C34C92">
            <w:pPr>
              <w:spacing w:after="40" w:line="240" w:lineRule="auto"/>
              <w:jc w:val="center"/>
            </w:pPr>
            <w:r>
              <w:rPr>
                <w:rFonts w:cs="Times New Roman"/>
                <w:sz w:val="17"/>
              </w:rPr>
              <w:t>0.9354</w:t>
            </w:r>
          </w:p>
        </w:tc>
        <w:tc>
          <w:tcPr>
            <w:tcW w:w="1440" w:type="dxa"/>
          </w:tcPr>
          <w:p w:rsidR="004C05B5" w:rsidRDefault="00C34C92">
            <w:pPr>
              <w:spacing w:after="40" w:line="240" w:lineRule="auto"/>
              <w:jc w:val="center"/>
            </w:pPr>
            <w:r>
              <w:rPr>
                <w:rFonts w:cs="Times New Roman"/>
                <w:sz w:val="17"/>
              </w:rPr>
              <w:t>not stated</w:t>
            </w:r>
          </w:p>
        </w:tc>
        <w:tc>
          <w:tcPr>
            <w:tcW w:w="1008" w:type="dxa"/>
          </w:tcPr>
          <w:p w:rsidR="004C05B5" w:rsidRDefault="00C34C92">
            <w:pPr>
              <w:spacing w:after="40" w:line="240" w:lineRule="auto"/>
              <w:jc w:val="center"/>
            </w:pPr>
            <w:r>
              <w:rPr>
                <w:rFonts w:cs="Times New Roman"/>
                <w:sz w:val="17"/>
              </w:rPr>
              <w:t>not stated</w:t>
            </w:r>
          </w:p>
        </w:tc>
        <w:tc>
          <w:tcPr>
            <w:tcW w:w="1728" w:type="dxa"/>
          </w:tcPr>
          <w:p w:rsidR="004C05B5" w:rsidRDefault="00C34C92">
            <w:pPr>
              <w:spacing w:after="40" w:line="240" w:lineRule="auto"/>
              <w:jc w:val="left"/>
            </w:pPr>
            <w:r>
              <w:rPr>
                <w:rFonts w:cs="Times New Roman"/>
                <w:sz w:val="17"/>
              </w:rPr>
              <w:t>Base paper, as reported</w:t>
            </w:r>
          </w:p>
        </w:tc>
      </w:tr>
      <w:tr w:rsidR="004C05B5">
        <w:trPr>
          <w:cantSplit/>
          <w:jc w:val="center"/>
        </w:trPr>
        <w:tc>
          <w:tcPr>
            <w:tcW w:w="3456" w:type="dxa"/>
          </w:tcPr>
          <w:p w:rsidR="004C05B5" w:rsidRDefault="00C34C92">
            <w:pPr>
              <w:spacing w:after="40" w:line="240" w:lineRule="auto"/>
              <w:jc w:val="left"/>
            </w:pPr>
            <w:r>
              <w:rPr>
                <w:rFonts w:cs="Times New Roman"/>
                <w:sz w:val="17"/>
              </w:rPr>
              <w:t>Weakest baseline in the paper (Bi-LSTM)</w:t>
            </w:r>
          </w:p>
        </w:tc>
        <w:tc>
          <w:tcPr>
            <w:tcW w:w="1872" w:type="dxa"/>
          </w:tcPr>
          <w:p w:rsidR="004C05B5" w:rsidRDefault="00C34C92">
            <w:pPr>
              <w:spacing w:after="40" w:line="240" w:lineRule="auto"/>
              <w:jc w:val="center"/>
            </w:pPr>
            <w:r>
              <w:rPr>
                <w:rFonts w:cs="Times New Roman"/>
                <w:sz w:val="17"/>
              </w:rPr>
              <w:t>0.8993</w:t>
            </w:r>
          </w:p>
        </w:tc>
        <w:tc>
          <w:tcPr>
            <w:tcW w:w="1440" w:type="dxa"/>
          </w:tcPr>
          <w:p w:rsidR="004C05B5" w:rsidRDefault="00C34C92">
            <w:pPr>
              <w:spacing w:after="40" w:line="240" w:lineRule="auto"/>
              <w:jc w:val="center"/>
            </w:pPr>
            <w:r>
              <w:rPr>
                <w:rFonts w:cs="Times New Roman"/>
                <w:sz w:val="17"/>
              </w:rPr>
              <w:t>not stated</w:t>
            </w:r>
          </w:p>
        </w:tc>
        <w:tc>
          <w:tcPr>
            <w:tcW w:w="1008" w:type="dxa"/>
          </w:tcPr>
          <w:p w:rsidR="004C05B5" w:rsidRDefault="00C34C92">
            <w:pPr>
              <w:spacing w:after="40" w:line="240" w:lineRule="auto"/>
              <w:jc w:val="center"/>
            </w:pPr>
            <w:r>
              <w:rPr>
                <w:rFonts w:cs="Times New Roman"/>
                <w:sz w:val="17"/>
              </w:rPr>
              <w:t>not stated</w:t>
            </w:r>
          </w:p>
        </w:tc>
        <w:tc>
          <w:tcPr>
            <w:tcW w:w="1728" w:type="dxa"/>
          </w:tcPr>
          <w:p w:rsidR="004C05B5" w:rsidRDefault="00C34C92">
            <w:pPr>
              <w:spacing w:after="40" w:line="240" w:lineRule="auto"/>
              <w:jc w:val="left"/>
            </w:pPr>
            <w:r>
              <w:rPr>
                <w:rFonts w:cs="Times New Roman"/>
                <w:sz w:val="17"/>
              </w:rPr>
              <w:t>Base paper, as reported</w:t>
            </w:r>
          </w:p>
        </w:tc>
      </w:tr>
      <w:tr w:rsidR="004C05B5">
        <w:trPr>
          <w:cantSplit/>
          <w:jc w:val="center"/>
        </w:trPr>
        <w:tc>
          <w:tcPr>
            <w:tcW w:w="3456" w:type="dxa"/>
          </w:tcPr>
          <w:p w:rsidR="004C05B5" w:rsidRDefault="00C34C92">
            <w:pPr>
              <w:spacing w:after="40" w:line="240" w:lineRule="auto"/>
              <w:jc w:val="left"/>
            </w:pPr>
            <w:r>
              <w:rPr>
                <w:rFonts w:cs="Times New Roman"/>
                <w:sz w:val="17"/>
              </w:rPr>
              <w:t>This project: stacked ensemble (paper-style protocol)</w:t>
            </w:r>
          </w:p>
        </w:tc>
        <w:tc>
          <w:tcPr>
            <w:tcW w:w="1872" w:type="dxa"/>
          </w:tcPr>
          <w:p w:rsidR="004C05B5" w:rsidRDefault="00C34C92">
            <w:pPr>
              <w:spacing w:after="40" w:line="240" w:lineRule="auto"/>
              <w:jc w:val="center"/>
            </w:pPr>
            <w:r>
              <w:rPr>
                <w:rFonts w:cs="Times New Roman"/>
                <w:sz w:val="17"/>
              </w:rPr>
              <w:t>0.9383 ± 0.0071</w:t>
            </w:r>
          </w:p>
        </w:tc>
        <w:tc>
          <w:tcPr>
            <w:tcW w:w="1440" w:type="dxa"/>
          </w:tcPr>
          <w:p w:rsidR="004C05B5" w:rsidRDefault="00C34C92">
            <w:pPr>
              <w:spacing w:after="40" w:line="240" w:lineRule="auto"/>
              <w:jc w:val="center"/>
            </w:pPr>
            <w:r>
              <w:rPr>
                <w:rFonts w:cs="Times New Roman"/>
                <w:sz w:val="17"/>
              </w:rPr>
              <w:t xml:space="preserve">0.9338 ± </w:t>
            </w:r>
            <w:r>
              <w:rPr>
                <w:rFonts w:cs="Times New Roman"/>
                <w:sz w:val="17"/>
              </w:rPr>
              <w:t>0.0121</w:t>
            </w:r>
          </w:p>
        </w:tc>
        <w:tc>
          <w:tcPr>
            <w:tcW w:w="1008" w:type="dxa"/>
          </w:tcPr>
          <w:p w:rsidR="004C05B5" w:rsidRDefault="00C34C92">
            <w:pPr>
              <w:spacing w:after="40" w:line="240" w:lineRule="auto"/>
              <w:jc w:val="center"/>
            </w:pPr>
            <w:r>
              <w:rPr>
                <w:rFonts w:cs="Times New Roman"/>
                <w:sz w:val="17"/>
              </w:rPr>
              <w:t>0.067 ± 0.013</w:t>
            </w:r>
          </w:p>
        </w:tc>
        <w:tc>
          <w:tcPr>
            <w:tcW w:w="1728" w:type="dxa"/>
          </w:tcPr>
          <w:p w:rsidR="004C05B5" w:rsidRDefault="00C34C92">
            <w:pPr>
              <w:spacing w:after="40" w:line="240" w:lineRule="auto"/>
              <w:jc w:val="left"/>
            </w:pPr>
            <w:r>
              <w:rPr>
                <w:rFonts w:cs="Times New Roman"/>
                <w:sz w:val="17"/>
              </w:rPr>
              <w:t>Measured, 10 runs</w:t>
            </w:r>
          </w:p>
        </w:tc>
      </w:tr>
      <w:tr w:rsidR="004C05B5">
        <w:trPr>
          <w:cantSplit/>
          <w:jc w:val="center"/>
        </w:trPr>
        <w:tc>
          <w:tcPr>
            <w:tcW w:w="3456" w:type="dxa"/>
          </w:tcPr>
          <w:p w:rsidR="004C05B5" w:rsidRDefault="00C34C92">
            <w:pPr>
              <w:spacing w:after="40" w:line="240" w:lineRule="auto"/>
              <w:jc w:val="left"/>
            </w:pPr>
            <w:r>
              <w:rPr>
                <w:rFonts w:cs="Times New Roman"/>
                <w:sz w:val="17"/>
              </w:rPr>
              <w:t>This project: XGBoost alone (paper-style protocol)</w:t>
            </w:r>
          </w:p>
        </w:tc>
        <w:tc>
          <w:tcPr>
            <w:tcW w:w="1872" w:type="dxa"/>
          </w:tcPr>
          <w:p w:rsidR="004C05B5" w:rsidRDefault="00C34C92">
            <w:pPr>
              <w:spacing w:after="40" w:line="240" w:lineRule="auto"/>
              <w:jc w:val="center"/>
            </w:pPr>
            <w:r>
              <w:rPr>
                <w:rFonts w:cs="Times New Roman"/>
                <w:sz w:val="17"/>
              </w:rPr>
              <w:t>0.9386 ± 0.0070</w:t>
            </w:r>
          </w:p>
        </w:tc>
        <w:tc>
          <w:tcPr>
            <w:tcW w:w="1440" w:type="dxa"/>
          </w:tcPr>
          <w:p w:rsidR="004C05B5" w:rsidRDefault="00C34C92">
            <w:pPr>
              <w:spacing w:after="40" w:line="240" w:lineRule="auto"/>
              <w:jc w:val="center"/>
            </w:pPr>
            <w:r>
              <w:rPr>
                <w:rFonts w:cs="Times New Roman"/>
                <w:sz w:val="17"/>
              </w:rPr>
              <w:t>0.9380 ± 0.0119</w:t>
            </w:r>
          </w:p>
        </w:tc>
        <w:tc>
          <w:tcPr>
            <w:tcW w:w="1008" w:type="dxa"/>
          </w:tcPr>
          <w:p w:rsidR="004C05B5" w:rsidRDefault="00C34C92">
            <w:pPr>
              <w:spacing w:after="40" w:line="240" w:lineRule="auto"/>
              <w:jc w:val="center"/>
            </w:pPr>
            <w:r>
              <w:rPr>
                <w:rFonts w:cs="Times New Roman"/>
                <w:sz w:val="17"/>
              </w:rPr>
              <w:t>0.062 ± 0.013</w:t>
            </w:r>
          </w:p>
        </w:tc>
        <w:tc>
          <w:tcPr>
            <w:tcW w:w="1728" w:type="dxa"/>
          </w:tcPr>
          <w:p w:rsidR="004C05B5" w:rsidRDefault="00C34C92">
            <w:pPr>
              <w:spacing w:after="40" w:line="240" w:lineRule="auto"/>
              <w:jc w:val="left"/>
            </w:pPr>
            <w:r>
              <w:rPr>
                <w:rFonts w:cs="Times New Roman"/>
                <w:sz w:val="17"/>
              </w:rPr>
              <w:t>Measured, 10 runs</w:t>
            </w:r>
          </w:p>
        </w:tc>
      </w:tr>
      <w:tr w:rsidR="004C05B5">
        <w:trPr>
          <w:cantSplit/>
          <w:jc w:val="center"/>
        </w:trPr>
        <w:tc>
          <w:tcPr>
            <w:tcW w:w="3456" w:type="dxa"/>
          </w:tcPr>
          <w:p w:rsidR="004C05B5" w:rsidRDefault="00C34C92">
            <w:pPr>
              <w:spacing w:after="40" w:line="240" w:lineRule="auto"/>
              <w:jc w:val="left"/>
            </w:pPr>
            <w:r>
              <w:rPr>
                <w:rFonts w:cs="Times New Roman"/>
                <w:sz w:val="17"/>
              </w:rPr>
              <w:t>This project: stacked ensemble (official partition)</w:t>
            </w:r>
          </w:p>
        </w:tc>
        <w:tc>
          <w:tcPr>
            <w:tcW w:w="1872" w:type="dxa"/>
          </w:tcPr>
          <w:p w:rsidR="004C05B5" w:rsidRDefault="00C34C92">
            <w:pPr>
              <w:spacing w:after="40" w:line="240" w:lineRule="auto"/>
              <w:jc w:val="center"/>
            </w:pPr>
            <w:r>
              <w:rPr>
                <w:rFonts w:cs="Times New Roman"/>
                <w:sz w:val="17"/>
              </w:rPr>
              <w:t>0.8897 ± 0.0016</w:t>
            </w:r>
          </w:p>
        </w:tc>
        <w:tc>
          <w:tcPr>
            <w:tcW w:w="1440" w:type="dxa"/>
          </w:tcPr>
          <w:p w:rsidR="004C05B5" w:rsidRDefault="00C34C92">
            <w:pPr>
              <w:spacing w:after="40" w:line="240" w:lineRule="auto"/>
              <w:jc w:val="center"/>
            </w:pPr>
            <w:r>
              <w:rPr>
                <w:rFonts w:cs="Times New Roman"/>
                <w:sz w:val="17"/>
              </w:rPr>
              <w:t>0.8442 ± 0.0021</w:t>
            </w:r>
          </w:p>
        </w:tc>
        <w:tc>
          <w:tcPr>
            <w:tcW w:w="1008" w:type="dxa"/>
          </w:tcPr>
          <w:p w:rsidR="004C05B5" w:rsidRDefault="00C34C92">
            <w:pPr>
              <w:spacing w:after="40" w:line="240" w:lineRule="auto"/>
              <w:jc w:val="center"/>
            </w:pPr>
            <w:r>
              <w:rPr>
                <w:rFonts w:cs="Times New Roman"/>
                <w:sz w:val="17"/>
              </w:rPr>
              <w:t>0.222 ± 0.004</w:t>
            </w:r>
          </w:p>
        </w:tc>
        <w:tc>
          <w:tcPr>
            <w:tcW w:w="1728" w:type="dxa"/>
          </w:tcPr>
          <w:p w:rsidR="004C05B5" w:rsidRDefault="00C34C92">
            <w:pPr>
              <w:spacing w:after="40" w:line="240" w:lineRule="auto"/>
              <w:jc w:val="left"/>
            </w:pPr>
            <w:r>
              <w:rPr>
                <w:rFonts w:cs="Times New Roman"/>
                <w:sz w:val="17"/>
              </w:rPr>
              <w:t>Measured, 5 seeds, temporal split</w:t>
            </w:r>
          </w:p>
        </w:tc>
      </w:tr>
      <w:tr w:rsidR="004C05B5">
        <w:trPr>
          <w:cantSplit/>
          <w:jc w:val="center"/>
        </w:trPr>
        <w:tc>
          <w:tcPr>
            <w:tcW w:w="3456" w:type="dxa"/>
          </w:tcPr>
          <w:p w:rsidR="004C05B5" w:rsidRDefault="00C34C92">
            <w:pPr>
              <w:spacing w:after="40" w:line="240" w:lineRule="auto"/>
              <w:jc w:val="left"/>
            </w:pPr>
            <w:r>
              <w:rPr>
                <w:rFonts w:cs="Times New Roman"/>
                <w:sz w:val="17"/>
              </w:rPr>
              <w:t>This project: shipped model as delivered</w:t>
            </w:r>
          </w:p>
        </w:tc>
        <w:tc>
          <w:tcPr>
            <w:tcW w:w="1872" w:type="dxa"/>
          </w:tcPr>
          <w:p w:rsidR="004C05B5" w:rsidRDefault="00C34C92">
            <w:pPr>
              <w:spacing w:after="40" w:line="240" w:lineRule="auto"/>
              <w:jc w:val="center"/>
            </w:pPr>
            <w:r>
              <w:rPr>
                <w:rFonts w:cs="Times New Roman"/>
                <w:sz w:val="17"/>
              </w:rPr>
              <w:t>0.9733</w:t>
            </w:r>
          </w:p>
        </w:tc>
        <w:tc>
          <w:tcPr>
            <w:tcW w:w="1440" w:type="dxa"/>
          </w:tcPr>
          <w:p w:rsidR="004C05B5" w:rsidRDefault="00C34C92">
            <w:pPr>
              <w:spacing w:after="40" w:line="240" w:lineRule="auto"/>
              <w:jc w:val="center"/>
            </w:pPr>
            <w:r>
              <w:rPr>
                <w:rFonts w:cs="Times New Roman"/>
                <w:sz w:val="17"/>
              </w:rPr>
              <w:t>0.9766</w:t>
            </w:r>
          </w:p>
        </w:tc>
        <w:tc>
          <w:tcPr>
            <w:tcW w:w="1008" w:type="dxa"/>
          </w:tcPr>
          <w:p w:rsidR="004C05B5" w:rsidRDefault="00C34C92">
            <w:pPr>
              <w:spacing w:after="40" w:line="240" w:lineRule="auto"/>
              <w:jc w:val="center"/>
            </w:pPr>
            <w:r>
              <w:rPr>
                <w:rFonts w:cs="Times New Roman"/>
                <w:sz w:val="17"/>
              </w:rPr>
              <w:t>0.023</w:t>
            </w:r>
          </w:p>
        </w:tc>
        <w:tc>
          <w:tcPr>
            <w:tcW w:w="1728" w:type="dxa"/>
          </w:tcPr>
          <w:p w:rsidR="004C05B5" w:rsidRDefault="00C34C92">
            <w:pPr>
              <w:spacing w:after="40" w:line="240" w:lineRule="auto"/>
              <w:jc w:val="left"/>
            </w:pPr>
            <w:r>
              <w:rPr>
                <w:rFonts w:cs="Times New Roman"/>
                <w:sz w:val="17"/>
              </w:rPr>
              <w:t>Synthetic data - not comparable</w:t>
            </w:r>
          </w:p>
        </w:tc>
      </w:tr>
    </w:tbl>
    <w:p w:rsidR="004C05B5" w:rsidRDefault="004C05B5">
      <w:pPr>
        <w:spacing w:line="192" w:lineRule="auto"/>
      </w:pPr>
    </w:p>
    <w:p w:rsidR="004C05B5" w:rsidRDefault="00C34C92">
      <w:r>
        <w:rPr>
          <w:rFonts w:cs="Times New Roman"/>
        </w:rPr>
        <w:t>Under a comparable protocol the stacked ensemble reaches 0.9383 ± 0.0071: about one point below the paper's proposed model (0.</w:t>
      </w:r>
      <w:r>
        <w:rPr>
          <w:rFonts w:cs="Times New Roman"/>
        </w:rPr>
        <w:t xml:space="preserve">9487), 3.6 points below its quoted precision of 0.97, and slightly above the strongest baseline the paper re-implemented (0.9354). </w:t>
      </w:r>
      <w:r>
        <w:rPr>
          <w:rFonts w:cs="Times New Roman"/>
          <w:b/>
        </w:rPr>
        <w:t xml:space="preserve">The </w:t>
      </w:r>
      <w:r>
        <w:rPr>
          <w:rFonts w:cs="Times New Roman"/>
          <w:b/>
        </w:rPr>
        <w:lastRenderedPageBreak/>
        <w:t>comparison is indicative only</w:t>
      </w:r>
      <w:r>
        <w:rPr>
          <w:rFonts w:cs="Times New Roman"/>
        </w:rPr>
        <w:t>: the paper does not publish which 9,000 flows it sampled, the hyper-parameters of its basel</w:t>
      </w:r>
      <w:r>
        <w:rPr>
          <w:rFonts w:cs="Times New Roman"/>
        </w:rPr>
        <w:t xml:space="preserve">ines, or its test fraction; our flows come from the official training file; and the paper's own numbers vary by table (0.9564 in the ablation, 0.9487 in the statistical table). On the harder official partition the stacked ensemble falls to 0.890, a figure </w:t>
      </w:r>
      <w:r>
        <w:rPr>
          <w:rFonts w:cs="Times New Roman"/>
        </w:rPr>
        <w:t>the paper does not report. Encryption cannot be compared at all: the paper reports 0.39 s to encrypt and 0.26 s to decrypt for its EECC without stating the data size or hardware, whereas SecureChannel takes about 0.1 ms for 1 KB on a desktop CPU; the two n</w:t>
      </w:r>
      <w:r>
        <w:rPr>
          <w:rFonts w:cs="Times New Roman"/>
        </w:rPr>
        <w:t>umbers answer different questions. The paper's attack analysis (key-breaking time, correlation) is not reproduced here; the only security evidence in this project is the tamper and uniqueness tests of Section 8.6 and the standard security properties of the</w:t>
      </w:r>
      <w:r>
        <w:rPr>
          <w:rFonts w:cs="Times New Roman"/>
        </w:rPr>
        <w:t xml:space="preserve"> primitives.</w:t>
      </w:r>
    </w:p>
    <w:p w:rsidR="004C05B5" w:rsidRDefault="00C34C92">
      <w:pPr>
        <w:keepNext/>
        <w:spacing w:after="80" w:line="240" w:lineRule="auto"/>
        <w:jc w:val="center"/>
      </w:pPr>
      <w:r>
        <w:rPr>
          <w:noProof/>
        </w:rPr>
        <w:drawing>
          <wp:inline distT="0" distB="0" distL="0" distR="0">
            <wp:extent cx="5669280" cy="25469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base_paper_comparison.png"/>
                    <pic:cNvPicPr/>
                  </pic:nvPicPr>
                  <pic:blipFill>
                    <a:blip r:embed="rId31"/>
                    <a:stretch>
                      <a:fillRect/>
                    </a:stretch>
                  </pic:blipFill>
                  <pic:spPr>
                    <a:xfrm>
                      <a:off x="0" y="0"/>
                      <a:ext cx="5669280" cy="2546945"/>
                    </a:xfrm>
                    <a:prstGeom prst="rect">
                      <a:avLst/>
                    </a:prstGeom>
                  </pic:spPr>
                </pic:pic>
              </a:graphicData>
            </a:graphic>
          </wp:inline>
        </w:drawing>
      </w:r>
    </w:p>
    <w:p w:rsidR="004C05B5" w:rsidRDefault="00C34C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Mean accuracy reported in the base paper (Table 2) next to the values measured here; the datasets differ, so the bars are indicative only.</w:t>
      </w:r>
    </w:p>
    <w:p w:rsidR="004C05B5" w:rsidRDefault="00C34C92">
      <w:pPr>
        <w:pStyle w:val="Heading2"/>
      </w:pPr>
      <w:r>
        <w:t>1.9 Sample inputs and outputs</w:t>
      </w:r>
    </w:p>
    <w:p w:rsidR="004C05B5" w:rsidRDefault="00C34C92">
      <w:r>
        <w:rPr>
          <w:rFonts w:cs="Times New Roman"/>
        </w:rPr>
        <w:t>The following requests and responses</w:t>
      </w:r>
      <w:r>
        <w:rPr>
          <w:rFonts w:cs="Times New Roman"/>
        </w:rPr>
        <w:t xml:space="preserve"> were produced by the running API with the shipped bundle (</w:t>
      </w:r>
      <w:r>
        <w:rPr>
          <w:rFonts w:ascii="Consolas" w:eastAsia="Consolas" w:hAnsi="Consolas" w:cs="Consolas"/>
          <w:sz w:val="21"/>
        </w:rPr>
        <w:t>docs/metrics/sample_io.json</w:t>
      </w:r>
      <w:r>
        <w:rPr>
          <w:rFonts w:cs="Times New Roman"/>
        </w:rPr>
        <w:t>); long base64 strings are shortened with an ellipsis.</w:t>
      </w:r>
    </w:p>
    <w:p w:rsidR="004C05B5" w:rsidRDefault="00C34C92">
      <w:pPr>
        <w:pStyle w:val="Heading3"/>
      </w:pPr>
      <w:r>
        <w:t>1.9.1 Scoring one flow</w:t>
      </w:r>
    </w:p>
    <w:p w:rsidR="004C05B5" w:rsidRDefault="00C34C92">
      <w:pPr>
        <w:shd w:val="clear" w:color="auto" w:fill="F3F5F8"/>
        <w:spacing w:after="0" w:line="240" w:lineRule="auto"/>
        <w:ind w:left="144"/>
        <w:jc w:val="left"/>
      </w:pPr>
      <w:r>
        <w:rPr>
          <w:rFonts w:ascii="Consolas" w:eastAsia="Consolas" w:hAnsi="Consolas" w:cs="Consolas"/>
          <w:sz w:val="17"/>
        </w:rPr>
        <w:t>POST /api/ids/score</w:t>
      </w:r>
    </w:p>
    <w:p w:rsidR="004C05B5" w:rsidRDefault="00C34C92">
      <w:pPr>
        <w:shd w:val="clear" w:color="auto" w:fill="F3F5F8"/>
        <w:spacing w:after="0" w:line="240" w:lineRule="auto"/>
        <w:ind w:left="144"/>
        <w:jc w:val="left"/>
      </w:pPr>
      <w:r>
        <w:rPr>
          <w:rFonts w:ascii="Consolas" w:eastAsia="Consolas" w:hAnsi="Consolas" w:cs="Consolas"/>
          <w:sz w:val="17"/>
        </w:rPr>
        <w:t>{</w:t>
      </w:r>
    </w:p>
    <w:p w:rsidR="004C05B5" w:rsidRDefault="00C34C92">
      <w:pPr>
        <w:shd w:val="clear" w:color="auto" w:fill="F3F5F8"/>
        <w:spacing w:after="0" w:line="240" w:lineRule="auto"/>
        <w:ind w:left="144"/>
        <w:jc w:val="left"/>
      </w:pPr>
      <w:r>
        <w:rPr>
          <w:rFonts w:ascii="Consolas" w:eastAsia="Consolas" w:hAnsi="Consolas" w:cs="Consolas"/>
          <w:sz w:val="17"/>
        </w:rPr>
        <w:t xml:space="preserve"> "proto": "tcp",</w:t>
      </w:r>
    </w:p>
    <w:p w:rsidR="004C05B5" w:rsidRDefault="00C34C92">
      <w:pPr>
        <w:shd w:val="clear" w:color="auto" w:fill="F3F5F8"/>
        <w:spacing w:after="0" w:line="240" w:lineRule="auto"/>
        <w:ind w:left="144"/>
        <w:jc w:val="left"/>
      </w:pPr>
      <w:r>
        <w:rPr>
          <w:rFonts w:ascii="Consolas" w:eastAsia="Consolas" w:hAnsi="Consolas" w:cs="Consolas"/>
          <w:sz w:val="17"/>
        </w:rPr>
        <w:t xml:space="preserve"> "service": "ftp",</w:t>
      </w:r>
    </w:p>
    <w:p w:rsidR="004C05B5" w:rsidRDefault="00C34C92">
      <w:pPr>
        <w:shd w:val="clear" w:color="auto" w:fill="F3F5F8"/>
        <w:spacing w:after="0" w:line="240" w:lineRule="auto"/>
        <w:ind w:left="144"/>
        <w:jc w:val="left"/>
      </w:pPr>
      <w:r>
        <w:rPr>
          <w:rFonts w:ascii="Consolas" w:eastAsia="Consolas" w:hAnsi="Consolas" w:cs="Consolas"/>
          <w:sz w:val="17"/>
        </w:rPr>
        <w:t xml:space="preserve"> "state": "RST",</w:t>
      </w:r>
    </w:p>
    <w:p w:rsidR="004C05B5" w:rsidRDefault="00C34C92">
      <w:pPr>
        <w:shd w:val="clear" w:color="auto" w:fill="F3F5F8"/>
        <w:spacing w:after="0" w:line="240" w:lineRule="auto"/>
        <w:ind w:left="144"/>
        <w:jc w:val="left"/>
      </w:pPr>
      <w:r>
        <w:rPr>
          <w:rFonts w:ascii="Consolas" w:eastAsia="Consolas" w:hAnsi="Consolas" w:cs="Consolas"/>
          <w:sz w:val="17"/>
        </w:rPr>
        <w:t xml:space="preserve"> "dur": 3.5,</w:t>
      </w:r>
    </w:p>
    <w:p w:rsidR="004C05B5" w:rsidRDefault="00C34C92">
      <w:pPr>
        <w:shd w:val="clear" w:color="auto" w:fill="F3F5F8"/>
        <w:spacing w:after="0" w:line="240" w:lineRule="auto"/>
        <w:ind w:left="144"/>
        <w:jc w:val="left"/>
      </w:pPr>
      <w:r>
        <w:rPr>
          <w:rFonts w:ascii="Consolas" w:eastAsia="Consolas" w:hAnsi="Consolas" w:cs="Consolas"/>
          <w:sz w:val="17"/>
        </w:rPr>
        <w:t xml:space="preserve"> "sb</w:t>
      </w:r>
      <w:r>
        <w:rPr>
          <w:rFonts w:ascii="Consolas" w:eastAsia="Consolas" w:hAnsi="Consolas" w:cs="Consolas"/>
          <w:sz w:val="17"/>
        </w:rPr>
        <w:t>ytes": 85000,</w:t>
      </w:r>
    </w:p>
    <w:p w:rsidR="004C05B5" w:rsidRDefault="00C34C92">
      <w:pPr>
        <w:shd w:val="clear" w:color="auto" w:fill="F3F5F8"/>
        <w:spacing w:after="0" w:line="240" w:lineRule="auto"/>
        <w:ind w:left="144"/>
        <w:jc w:val="left"/>
      </w:pPr>
      <w:r>
        <w:rPr>
          <w:rFonts w:ascii="Consolas" w:eastAsia="Consolas" w:hAnsi="Consolas" w:cs="Consolas"/>
          <w:sz w:val="17"/>
        </w:rPr>
        <w:t xml:space="preserve"> "dbytes": 1200,</w:t>
      </w:r>
    </w:p>
    <w:p w:rsidR="004C05B5" w:rsidRDefault="00C34C92">
      <w:pPr>
        <w:shd w:val="clear" w:color="auto" w:fill="F3F5F8"/>
        <w:spacing w:after="0" w:line="240" w:lineRule="auto"/>
        <w:ind w:left="144"/>
        <w:jc w:val="left"/>
      </w:pPr>
      <w:r>
        <w:rPr>
          <w:rFonts w:ascii="Consolas" w:eastAsia="Consolas" w:hAnsi="Consolas" w:cs="Consolas"/>
          <w:sz w:val="17"/>
        </w:rPr>
        <w:t xml:space="preserve"> "rate": 95000,</w:t>
      </w:r>
    </w:p>
    <w:p w:rsidR="004C05B5" w:rsidRDefault="00C34C92">
      <w:pPr>
        <w:shd w:val="clear" w:color="auto" w:fill="F3F5F8"/>
        <w:spacing w:after="0" w:line="240" w:lineRule="auto"/>
        <w:ind w:left="144"/>
        <w:jc w:val="left"/>
      </w:pPr>
      <w:r>
        <w:rPr>
          <w:rFonts w:ascii="Consolas" w:eastAsia="Consolas" w:hAnsi="Consolas" w:cs="Consolas"/>
          <w:sz w:val="17"/>
        </w:rPr>
        <w:t xml:space="preserve"> "spkts": 35,</w:t>
      </w:r>
    </w:p>
    <w:p w:rsidR="004C05B5" w:rsidRDefault="00C34C92">
      <w:pPr>
        <w:shd w:val="clear" w:color="auto" w:fill="F3F5F8"/>
        <w:spacing w:after="0" w:line="240" w:lineRule="auto"/>
        <w:ind w:left="144"/>
        <w:jc w:val="left"/>
      </w:pPr>
      <w:r>
        <w:rPr>
          <w:rFonts w:ascii="Consolas" w:eastAsia="Consolas" w:hAnsi="Consolas" w:cs="Consolas"/>
          <w:sz w:val="17"/>
        </w:rPr>
        <w:t xml:space="preserve"> "dpkts": 4,</w:t>
      </w:r>
    </w:p>
    <w:p w:rsidR="004C05B5" w:rsidRDefault="00C34C92">
      <w:pPr>
        <w:shd w:val="clear" w:color="auto" w:fill="F3F5F8"/>
        <w:spacing w:after="0" w:line="240" w:lineRule="auto"/>
        <w:ind w:left="144"/>
        <w:jc w:val="left"/>
      </w:pPr>
      <w:r>
        <w:rPr>
          <w:rFonts w:ascii="Consolas" w:eastAsia="Consolas" w:hAnsi="Consolas" w:cs="Consolas"/>
          <w:sz w:val="17"/>
        </w:rPr>
        <w:t xml:space="preserve"> "ct_srv_src": 12,</w:t>
      </w:r>
    </w:p>
    <w:p w:rsidR="004C05B5" w:rsidRDefault="00C34C92">
      <w:pPr>
        <w:shd w:val="clear" w:color="auto" w:fill="F3F5F8"/>
        <w:spacing w:after="0" w:line="240" w:lineRule="auto"/>
        <w:ind w:left="144"/>
        <w:jc w:val="left"/>
      </w:pPr>
      <w:r>
        <w:rPr>
          <w:rFonts w:ascii="Consolas" w:eastAsia="Consolas" w:hAnsi="Consolas" w:cs="Consolas"/>
          <w:sz w:val="17"/>
        </w:rPr>
        <w:lastRenderedPageBreak/>
        <w:t xml:space="preserve"> "ct_dst_ltm": 15</w:t>
      </w:r>
    </w:p>
    <w:p w:rsidR="004C05B5" w:rsidRDefault="00C34C92">
      <w:pPr>
        <w:shd w:val="clear" w:color="auto" w:fill="F3F5F8"/>
        <w:spacing w:after="0" w:line="240" w:lineRule="auto"/>
        <w:ind w:left="144"/>
        <w:jc w:val="left"/>
      </w:pPr>
      <w:r>
        <w:rPr>
          <w:rFonts w:ascii="Consolas" w:eastAsia="Consolas" w:hAnsi="Consolas" w:cs="Consolas"/>
          <w:sz w:val="17"/>
        </w:rPr>
        <w:t>}</w:t>
      </w:r>
    </w:p>
    <w:p w:rsidR="004C05B5" w:rsidRDefault="004C05B5">
      <w:pPr>
        <w:spacing w:after="80" w:line="144" w:lineRule="auto"/>
      </w:pPr>
    </w:p>
    <w:p w:rsidR="004C05B5" w:rsidRDefault="00C34C92">
      <w:pPr>
        <w:shd w:val="clear" w:color="auto" w:fill="F3F5F8"/>
        <w:spacing w:after="0" w:line="240" w:lineRule="auto"/>
        <w:ind w:left="144"/>
        <w:jc w:val="left"/>
      </w:pPr>
      <w:r>
        <w:rPr>
          <w:rFonts w:ascii="Consolas" w:eastAsia="Consolas" w:hAnsi="Consolas" w:cs="Consolas"/>
          <w:sz w:val="17"/>
        </w:rPr>
        <w:t>200 OK</w:t>
      </w:r>
    </w:p>
    <w:p w:rsidR="004C05B5" w:rsidRDefault="00C34C92">
      <w:pPr>
        <w:shd w:val="clear" w:color="auto" w:fill="F3F5F8"/>
        <w:spacing w:after="0" w:line="240" w:lineRule="auto"/>
        <w:ind w:left="144"/>
        <w:jc w:val="left"/>
      </w:pPr>
      <w:r>
        <w:rPr>
          <w:rFonts w:ascii="Consolas" w:eastAsia="Consolas" w:hAnsi="Consolas" w:cs="Consolas"/>
          <w:sz w:val="17"/>
        </w:rPr>
        <w:t>{</w:t>
      </w:r>
    </w:p>
    <w:p w:rsidR="004C05B5" w:rsidRDefault="00C34C92">
      <w:pPr>
        <w:shd w:val="clear" w:color="auto" w:fill="F3F5F8"/>
        <w:spacing w:after="0" w:line="240" w:lineRule="auto"/>
        <w:ind w:left="144"/>
        <w:jc w:val="left"/>
      </w:pPr>
      <w:r>
        <w:rPr>
          <w:rFonts w:ascii="Consolas" w:eastAsia="Consolas" w:hAnsi="Consolas" w:cs="Consolas"/>
          <w:sz w:val="17"/>
        </w:rPr>
        <w:t xml:space="preserve"> "label": "attack",</w:t>
      </w:r>
    </w:p>
    <w:p w:rsidR="004C05B5" w:rsidRDefault="00C34C92">
      <w:pPr>
        <w:shd w:val="clear" w:color="auto" w:fill="F3F5F8"/>
        <w:spacing w:after="0" w:line="240" w:lineRule="auto"/>
        <w:ind w:left="144"/>
        <w:jc w:val="left"/>
      </w:pPr>
      <w:r>
        <w:rPr>
          <w:rFonts w:ascii="Consolas" w:eastAsia="Consolas" w:hAnsi="Consolas" w:cs="Consolas"/>
          <w:sz w:val="17"/>
        </w:rPr>
        <w:t xml:space="preserve"> "confidence": 0.844,</w:t>
      </w:r>
    </w:p>
    <w:p w:rsidR="004C05B5" w:rsidRDefault="00C34C92">
      <w:pPr>
        <w:shd w:val="clear" w:color="auto" w:fill="F3F5F8"/>
        <w:spacing w:after="0" w:line="240" w:lineRule="auto"/>
        <w:ind w:left="144"/>
        <w:jc w:val="left"/>
      </w:pPr>
      <w:r>
        <w:rPr>
          <w:rFonts w:ascii="Consolas" w:eastAsia="Consolas" w:hAnsi="Consolas" w:cs="Consolas"/>
          <w:sz w:val="17"/>
        </w:rPr>
        <w:t xml:space="preserve"> "severity": "high",</w:t>
      </w:r>
    </w:p>
    <w:p w:rsidR="004C05B5" w:rsidRDefault="00C34C92">
      <w:pPr>
        <w:shd w:val="clear" w:color="auto" w:fill="F3F5F8"/>
        <w:spacing w:after="0" w:line="240" w:lineRule="auto"/>
        <w:ind w:left="144"/>
        <w:jc w:val="left"/>
      </w:pPr>
      <w:r>
        <w:rPr>
          <w:rFonts w:ascii="Consolas" w:eastAsia="Consolas" w:hAnsi="Consolas" w:cs="Consolas"/>
          <w:sz w:val="17"/>
        </w:rPr>
        <w:t xml:space="preserve"> "xgb_score": 0.4486,</w:t>
      </w:r>
    </w:p>
    <w:p w:rsidR="004C05B5" w:rsidRDefault="00C34C92">
      <w:pPr>
        <w:shd w:val="clear" w:color="auto" w:fill="F3F5F8"/>
        <w:spacing w:after="0" w:line="240" w:lineRule="auto"/>
        <w:ind w:left="144"/>
        <w:jc w:val="left"/>
      </w:pPr>
      <w:r>
        <w:rPr>
          <w:rFonts w:ascii="Consolas" w:eastAsia="Consolas" w:hAnsi="Consolas" w:cs="Consolas"/>
          <w:sz w:val="17"/>
        </w:rPr>
        <w:t xml:space="preserve"> "cnn_score": 0.9963</w:t>
      </w:r>
    </w:p>
    <w:p w:rsidR="004C05B5" w:rsidRDefault="00C34C92">
      <w:pPr>
        <w:shd w:val="clear" w:color="auto" w:fill="F3F5F8"/>
        <w:spacing w:after="0" w:line="240" w:lineRule="auto"/>
        <w:ind w:left="144"/>
        <w:jc w:val="left"/>
      </w:pPr>
      <w:r>
        <w:rPr>
          <w:rFonts w:ascii="Consolas" w:eastAsia="Consolas" w:hAnsi="Consolas" w:cs="Consolas"/>
          <w:sz w:val="17"/>
        </w:rPr>
        <w:t>}</w:t>
      </w:r>
    </w:p>
    <w:p w:rsidR="004C05B5" w:rsidRDefault="004C05B5">
      <w:pPr>
        <w:spacing w:after="80" w:line="144" w:lineRule="auto"/>
      </w:pPr>
    </w:p>
    <w:p w:rsidR="004C05B5" w:rsidRDefault="00C34C92">
      <w:r>
        <w:rPr>
          <w:rFonts w:cs="Times New Roman"/>
        </w:rPr>
        <w:t xml:space="preserve">The flow (large upload on FTP, reset state) is flagged as an attack with severity high: the stacked probability is 0.84, from XGBoost 0.45 and the CNN 1.00. An </w:t>
      </w:r>
      <w:r>
        <w:rPr>
          <w:rFonts w:ascii="Consolas" w:eastAsia="Consolas" w:hAnsi="Consolas" w:cs="Consolas"/>
          <w:sz w:val="21"/>
        </w:rPr>
        <w:t>alert</w:t>
      </w:r>
      <w:r>
        <w:rPr>
          <w:rFonts w:cs="Times New Roman"/>
        </w:rPr>
        <w:t xml:space="preserve"> object with the timestamp and key features is also returned and appended to the alert log.</w:t>
      </w:r>
    </w:p>
    <w:p w:rsidR="004C05B5" w:rsidRDefault="00C34C92">
      <w:pPr>
        <w:shd w:val="clear" w:color="auto" w:fill="F3F5F8"/>
        <w:spacing w:after="0" w:line="240" w:lineRule="auto"/>
        <w:ind w:left="144"/>
        <w:jc w:val="left"/>
      </w:pPr>
      <w:r>
        <w:rPr>
          <w:rFonts w:ascii="Consolas" w:eastAsia="Consolas" w:hAnsi="Consolas" w:cs="Consolas"/>
          <w:sz w:val="17"/>
        </w:rPr>
        <w:t>POST /api/ids/score   (the normal preset: an ordinary web flow)</w:t>
      </w:r>
    </w:p>
    <w:p w:rsidR="004C05B5" w:rsidRDefault="00C34C92">
      <w:pPr>
        <w:shd w:val="clear" w:color="auto" w:fill="F3F5F8"/>
        <w:spacing w:after="0" w:line="240" w:lineRule="auto"/>
        <w:ind w:left="144"/>
        <w:jc w:val="left"/>
      </w:pPr>
      <w:r>
        <w:rPr>
          <w:rFonts w:ascii="Consolas" w:eastAsia="Consolas" w:hAnsi="Consolas" w:cs="Consolas"/>
          <w:sz w:val="17"/>
        </w:rPr>
        <w:t>200 OK</w:t>
      </w:r>
    </w:p>
    <w:p w:rsidR="004C05B5" w:rsidRDefault="00C34C92">
      <w:pPr>
        <w:shd w:val="clear" w:color="auto" w:fill="F3F5F8"/>
        <w:spacing w:after="0" w:line="240" w:lineRule="auto"/>
        <w:ind w:left="144"/>
        <w:jc w:val="left"/>
      </w:pPr>
      <w:r>
        <w:rPr>
          <w:rFonts w:ascii="Consolas" w:eastAsia="Consolas" w:hAnsi="Consolas" w:cs="Consolas"/>
          <w:sz w:val="17"/>
        </w:rPr>
        <w:t>{</w:t>
      </w:r>
    </w:p>
    <w:p w:rsidR="004C05B5" w:rsidRDefault="00C34C92">
      <w:pPr>
        <w:shd w:val="clear" w:color="auto" w:fill="F3F5F8"/>
        <w:spacing w:after="0" w:line="240" w:lineRule="auto"/>
        <w:ind w:left="144"/>
        <w:jc w:val="left"/>
      </w:pPr>
      <w:r>
        <w:rPr>
          <w:rFonts w:ascii="Consolas" w:eastAsia="Consolas" w:hAnsi="Consolas" w:cs="Consolas"/>
          <w:sz w:val="17"/>
        </w:rPr>
        <w:t xml:space="preserve"> "label": "normal",</w:t>
      </w:r>
    </w:p>
    <w:p w:rsidR="004C05B5" w:rsidRDefault="00C34C92">
      <w:pPr>
        <w:shd w:val="clear" w:color="auto" w:fill="F3F5F8"/>
        <w:spacing w:after="0" w:line="240" w:lineRule="auto"/>
        <w:ind w:left="144"/>
        <w:jc w:val="left"/>
      </w:pPr>
      <w:r>
        <w:rPr>
          <w:rFonts w:ascii="Consolas" w:eastAsia="Consolas" w:hAnsi="Consolas" w:cs="Consolas"/>
          <w:sz w:val="17"/>
        </w:rPr>
        <w:t xml:space="preserve"> "confidence": 0.458,</w:t>
      </w:r>
    </w:p>
    <w:p w:rsidR="004C05B5" w:rsidRDefault="00C34C92">
      <w:pPr>
        <w:shd w:val="clear" w:color="auto" w:fill="F3F5F8"/>
        <w:spacing w:after="0" w:line="240" w:lineRule="auto"/>
        <w:ind w:left="144"/>
        <w:jc w:val="left"/>
      </w:pPr>
      <w:r>
        <w:rPr>
          <w:rFonts w:ascii="Consolas" w:eastAsia="Consolas" w:hAnsi="Consolas" w:cs="Consolas"/>
          <w:sz w:val="17"/>
        </w:rPr>
        <w:t xml:space="preserve"> "severity": "low",</w:t>
      </w:r>
    </w:p>
    <w:p w:rsidR="004C05B5" w:rsidRDefault="00C34C92">
      <w:pPr>
        <w:shd w:val="clear" w:color="auto" w:fill="F3F5F8"/>
        <w:spacing w:after="0" w:line="240" w:lineRule="auto"/>
        <w:ind w:left="144"/>
        <w:jc w:val="left"/>
      </w:pPr>
      <w:r>
        <w:rPr>
          <w:rFonts w:ascii="Consolas" w:eastAsia="Consolas" w:hAnsi="Consolas" w:cs="Consolas"/>
          <w:sz w:val="17"/>
        </w:rPr>
        <w:t xml:space="preserve"> "xgb_score": 0.0338,</w:t>
      </w:r>
    </w:p>
    <w:p w:rsidR="004C05B5" w:rsidRDefault="00C34C92">
      <w:pPr>
        <w:shd w:val="clear" w:color="auto" w:fill="F3F5F8"/>
        <w:spacing w:after="0" w:line="240" w:lineRule="auto"/>
        <w:ind w:left="144"/>
        <w:jc w:val="left"/>
      </w:pPr>
      <w:r>
        <w:rPr>
          <w:rFonts w:ascii="Consolas" w:eastAsia="Consolas" w:hAnsi="Consolas" w:cs="Consolas"/>
          <w:sz w:val="17"/>
        </w:rPr>
        <w:t xml:space="preserve"> "cnn_score": 0.9142</w:t>
      </w:r>
    </w:p>
    <w:p w:rsidR="004C05B5" w:rsidRDefault="00C34C92">
      <w:pPr>
        <w:shd w:val="clear" w:color="auto" w:fill="F3F5F8"/>
        <w:spacing w:after="0" w:line="240" w:lineRule="auto"/>
        <w:ind w:left="144"/>
        <w:jc w:val="left"/>
      </w:pPr>
      <w:r>
        <w:rPr>
          <w:rFonts w:ascii="Consolas" w:eastAsia="Consolas" w:hAnsi="Consolas" w:cs="Consolas"/>
          <w:sz w:val="17"/>
        </w:rPr>
        <w:t>}</w:t>
      </w:r>
    </w:p>
    <w:p w:rsidR="004C05B5" w:rsidRDefault="004C05B5">
      <w:pPr>
        <w:spacing w:after="80" w:line="144" w:lineRule="auto"/>
      </w:pPr>
    </w:p>
    <w:p w:rsidR="004C05B5" w:rsidRDefault="00C34C92">
      <w:r>
        <w:rPr>
          <w:rFonts w:cs="Times New Roman"/>
        </w:rPr>
        <w:t xml:space="preserve">The ordinary web flow is passed as normal with severity low, but note how </w:t>
      </w:r>
      <w:r>
        <w:rPr>
          <w:rFonts w:cs="Times New Roman"/>
        </w:rPr>
        <w:t>far the models disagree: XGBoost gives 0.034 while the CNN gives 0.91; the meta-model settles on 0.46, just under the 0.5 threshold. A borderline verdict like this is the kind that produces false alarms when the data change.</w:t>
      </w:r>
    </w:p>
    <w:p w:rsidR="004C05B5" w:rsidRDefault="00C34C92">
      <w:pPr>
        <w:pStyle w:val="Heading3"/>
      </w:pPr>
      <w:r>
        <w:t>1.9.2 Encrypting and decrypting</w:t>
      </w:r>
    </w:p>
    <w:p w:rsidR="004C05B5" w:rsidRDefault="00C34C92">
      <w:pPr>
        <w:shd w:val="clear" w:color="auto" w:fill="F3F5F8"/>
        <w:spacing w:after="0" w:line="240" w:lineRule="auto"/>
        <w:ind w:left="144"/>
        <w:jc w:val="left"/>
      </w:pPr>
      <w:r>
        <w:rPr>
          <w:rFonts w:ascii="Consolas" w:eastAsia="Consolas" w:hAnsi="Consolas" w:cs="Consolas"/>
          <w:sz w:val="17"/>
        </w:rPr>
        <w:t>POST /api/crypto/encrypt</w:t>
      </w:r>
    </w:p>
    <w:p w:rsidR="004C05B5" w:rsidRDefault="00C34C92">
      <w:pPr>
        <w:shd w:val="clear" w:color="auto" w:fill="F3F5F8"/>
        <w:spacing w:after="0" w:line="240" w:lineRule="auto"/>
        <w:ind w:left="144"/>
        <w:jc w:val="left"/>
      </w:pPr>
      <w:r>
        <w:rPr>
          <w:rFonts w:ascii="Consolas" w:eastAsia="Consolas" w:hAnsi="Consolas" w:cs="Consolas"/>
          <w:sz w:val="17"/>
        </w:rPr>
        <w:t>{</w:t>
      </w:r>
    </w:p>
    <w:p w:rsidR="004C05B5" w:rsidRDefault="00C34C92">
      <w:pPr>
        <w:shd w:val="clear" w:color="auto" w:fill="F3F5F8"/>
        <w:spacing w:after="0" w:line="240" w:lineRule="auto"/>
        <w:ind w:left="144"/>
        <w:jc w:val="left"/>
      </w:pPr>
      <w:r>
        <w:rPr>
          <w:rFonts w:ascii="Consolas" w:eastAsia="Consolas" w:hAnsi="Consolas" w:cs="Consolas"/>
          <w:sz w:val="17"/>
        </w:rPr>
        <w:t xml:space="preserve"> "plaintext": "Quarterly payroll export - confidential"</w:t>
      </w:r>
    </w:p>
    <w:p w:rsidR="004C05B5" w:rsidRDefault="00C34C92">
      <w:pPr>
        <w:shd w:val="clear" w:color="auto" w:fill="F3F5F8"/>
        <w:spacing w:after="0" w:line="240" w:lineRule="auto"/>
        <w:ind w:left="144"/>
        <w:jc w:val="left"/>
      </w:pPr>
      <w:r>
        <w:rPr>
          <w:rFonts w:ascii="Consolas" w:eastAsia="Consolas" w:hAnsi="Consolas" w:cs="Consolas"/>
          <w:sz w:val="17"/>
        </w:rPr>
        <w:t>}</w:t>
      </w:r>
    </w:p>
    <w:p w:rsidR="004C05B5" w:rsidRDefault="00C34C92">
      <w:pPr>
        <w:shd w:val="clear" w:color="auto" w:fill="F3F5F8"/>
        <w:spacing w:after="0" w:line="240" w:lineRule="auto"/>
        <w:ind w:left="144"/>
        <w:jc w:val="left"/>
      </w:pPr>
      <w:r>
        <w:rPr>
          <w:rFonts w:ascii="Consolas" w:eastAsia="Consolas" w:hAnsi="Consolas" w:cs="Consolas"/>
          <w:sz w:val="17"/>
        </w:rPr>
        <w:t>200 OK</w:t>
      </w:r>
    </w:p>
    <w:p w:rsidR="004C05B5" w:rsidRDefault="00C34C92">
      <w:pPr>
        <w:shd w:val="clear" w:color="auto" w:fill="F3F5F8"/>
        <w:spacing w:after="0" w:line="240" w:lineRule="auto"/>
        <w:ind w:left="144"/>
        <w:jc w:val="left"/>
      </w:pPr>
      <w:r>
        <w:rPr>
          <w:rFonts w:ascii="Consolas" w:eastAsia="Consolas" w:hAnsi="Consolas" w:cs="Consolas"/>
          <w:sz w:val="17"/>
        </w:rPr>
        <w:t>{</w:t>
      </w:r>
    </w:p>
    <w:p w:rsidR="004C05B5" w:rsidRDefault="00C34C92">
      <w:pPr>
        <w:shd w:val="clear" w:color="auto" w:fill="F3F5F8"/>
        <w:spacing w:after="0" w:line="240" w:lineRule="auto"/>
        <w:ind w:left="144"/>
        <w:jc w:val="left"/>
      </w:pPr>
      <w:r>
        <w:rPr>
          <w:rFonts w:ascii="Consolas" w:eastAsia="Consolas" w:hAnsi="Consolas" w:cs="Consolas"/>
          <w:sz w:val="17"/>
        </w:rPr>
        <w:t xml:space="preserve"> "ciphertext": "2mSrflJYn6ItVT1wMqGEQoqGxydD...",</w:t>
      </w:r>
    </w:p>
    <w:p w:rsidR="004C05B5" w:rsidRDefault="00C34C92">
      <w:pPr>
        <w:shd w:val="clear" w:color="auto" w:fill="F3F5F8"/>
        <w:spacing w:after="0" w:line="240" w:lineRule="auto"/>
        <w:ind w:left="144"/>
        <w:jc w:val="left"/>
      </w:pPr>
      <w:r>
        <w:rPr>
          <w:rFonts w:ascii="Consolas" w:eastAsia="Consolas" w:hAnsi="Consolas" w:cs="Consolas"/>
          <w:sz w:val="17"/>
        </w:rPr>
        <w:t xml:space="preserve"> "nonce": "/bE1BSizpoUG59kq",</w:t>
      </w:r>
    </w:p>
    <w:p w:rsidR="004C05B5" w:rsidRDefault="00C34C92">
      <w:pPr>
        <w:shd w:val="clear" w:color="auto" w:fill="F3F5F8"/>
        <w:spacing w:after="0" w:line="240" w:lineRule="auto"/>
        <w:ind w:left="144"/>
        <w:jc w:val="left"/>
      </w:pPr>
      <w:r>
        <w:rPr>
          <w:rFonts w:ascii="Consolas" w:eastAsia="Consolas" w:hAnsi="Consolas" w:cs="Consolas"/>
          <w:sz w:val="17"/>
        </w:rPr>
        <w:t xml:space="preserve"> "tag": "Dcl1xvdC57l+8SrIR1tT5g==",</w:t>
      </w:r>
    </w:p>
    <w:p w:rsidR="004C05B5" w:rsidRDefault="00C34C92">
      <w:pPr>
        <w:shd w:val="clear" w:color="auto" w:fill="F3F5F8"/>
        <w:spacing w:after="0" w:line="240" w:lineRule="auto"/>
        <w:ind w:left="144"/>
        <w:jc w:val="left"/>
      </w:pPr>
      <w:r>
        <w:rPr>
          <w:rFonts w:ascii="Consolas" w:eastAsia="Consolas" w:hAnsi="Consolas" w:cs="Consolas"/>
          <w:sz w:val="17"/>
        </w:rPr>
        <w:t xml:space="preserve"> "ephemeral_public": "BFxP6HV3qRUuxqORG4YMYp9hZ5sY...",</w:t>
      </w:r>
    </w:p>
    <w:p w:rsidR="004C05B5" w:rsidRDefault="00C34C92">
      <w:pPr>
        <w:shd w:val="clear" w:color="auto" w:fill="F3F5F8"/>
        <w:spacing w:after="0" w:line="240" w:lineRule="auto"/>
        <w:ind w:left="144"/>
        <w:jc w:val="left"/>
      </w:pPr>
      <w:r>
        <w:rPr>
          <w:rFonts w:ascii="Consolas" w:eastAsia="Consolas" w:hAnsi="Consolas" w:cs="Consolas"/>
          <w:sz w:val="17"/>
        </w:rPr>
        <w:t xml:space="preserve"> "algorithm": "AES-256-GCM",</w:t>
      </w:r>
    </w:p>
    <w:p w:rsidR="004C05B5" w:rsidRDefault="00C34C92">
      <w:pPr>
        <w:shd w:val="clear" w:color="auto" w:fill="F3F5F8"/>
        <w:spacing w:after="0" w:line="240" w:lineRule="auto"/>
        <w:ind w:left="144"/>
        <w:jc w:val="left"/>
      </w:pPr>
      <w:r>
        <w:rPr>
          <w:rFonts w:ascii="Consolas" w:eastAsia="Consolas" w:hAnsi="Consolas" w:cs="Consolas"/>
          <w:sz w:val="17"/>
        </w:rPr>
        <w:t xml:space="preserve"> "key_exchange": "ECDH P-256 + HKDF-SHA256"</w:t>
      </w:r>
    </w:p>
    <w:p w:rsidR="004C05B5" w:rsidRDefault="00C34C92">
      <w:pPr>
        <w:shd w:val="clear" w:color="auto" w:fill="F3F5F8"/>
        <w:spacing w:after="0" w:line="240" w:lineRule="auto"/>
        <w:ind w:left="144"/>
        <w:jc w:val="left"/>
      </w:pPr>
      <w:r>
        <w:rPr>
          <w:rFonts w:ascii="Consolas" w:eastAsia="Consolas" w:hAnsi="Consolas" w:cs="Consolas"/>
          <w:sz w:val="17"/>
        </w:rPr>
        <w:t>}</w:t>
      </w:r>
    </w:p>
    <w:p w:rsidR="004C05B5" w:rsidRDefault="004C05B5">
      <w:pPr>
        <w:spacing w:after="80" w:line="144" w:lineRule="auto"/>
      </w:pPr>
    </w:p>
    <w:p w:rsidR="004C05B5" w:rsidRDefault="00C34C92">
      <w:pPr>
        <w:shd w:val="clear" w:color="auto" w:fill="F3F5F8"/>
        <w:spacing w:after="0" w:line="240" w:lineRule="auto"/>
        <w:ind w:left="144"/>
        <w:jc w:val="left"/>
      </w:pPr>
      <w:r>
        <w:rPr>
          <w:rFonts w:ascii="Consolas" w:eastAsia="Consolas" w:hAnsi="Consolas" w:cs="Consolas"/>
          <w:sz w:val="17"/>
        </w:rPr>
        <w:t>POST /api/crypto/decrypt   (the four fields above, in full)</w:t>
      </w:r>
    </w:p>
    <w:p w:rsidR="004C05B5" w:rsidRDefault="00C34C92">
      <w:pPr>
        <w:shd w:val="clear" w:color="auto" w:fill="F3F5F8"/>
        <w:spacing w:after="0" w:line="240" w:lineRule="auto"/>
        <w:ind w:left="144"/>
        <w:jc w:val="left"/>
      </w:pPr>
      <w:r>
        <w:rPr>
          <w:rFonts w:ascii="Consolas" w:eastAsia="Consolas" w:hAnsi="Consolas" w:cs="Consolas"/>
          <w:sz w:val="17"/>
        </w:rPr>
        <w:t>200 OK</w:t>
      </w:r>
    </w:p>
    <w:p w:rsidR="004C05B5" w:rsidRDefault="00C34C92">
      <w:pPr>
        <w:shd w:val="clear" w:color="auto" w:fill="F3F5F8"/>
        <w:spacing w:after="0" w:line="240" w:lineRule="auto"/>
        <w:ind w:left="144"/>
        <w:jc w:val="left"/>
      </w:pPr>
      <w:r>
        <w:rPr>
          <w:rFonts w:ascii="Consolas" w:eastAsia="Consolas" w:hAnsi="Consolas" w:cs="Consolas"/>
          <w:sz w:val="17"/>
        </w:rPr>
        <w:t>{</w:t>
      </w:r>
    </w:p>
    <w:p w:rsidR="004C05B5" w:rsidRDefault="00C34C92">
      <w:pPr>
        <w:shd w:val="clear" w:color="auto" w:fill="F3F5F8"/>
        <w:spacing w:after="0" w:line="240" w:lineRule="auto"/>
        <w:ind w:left="144"/>
        <w:jc w:val="left"/>
      </w:pPr>
      <w:r>
        <w:rPr>
          <w:rFonts w:ascii="Consolas" w:eastAsia="Consolas" w:hAnsi="Consolas" w:cs="Consolas"/>
          <w:sz w:val="17"/>
        </w:rPr>
        <w:t xml:space="preserve"> "plaintext": "Quarterly payroll export - confidential"</w:t>
      </w:r>
      <w:r>
        <w:rPr>
          <w:rFonts w:ascii="Consolas" w:eastAsia="Consolas" w:hAnsi="Consolas" w:cs="Consolas"/>
          <w:sz w:val="17"/>
        </w:rPr>
        <w:t>,</w:t>
      </w:r>
    </w:p>
    <w:p w:rsidR="004C05B5" w:rsidRDefault="00C34C92">
      <w:pPr>
        <w:shd w:val="clear" w:color="auto" w:fill="F3F5F8"/>
        <w:spacing w:after="0" w:line="240" w:lineRule="auto"/>
        <w:ind w:left="144"/>
        <w:jc w:val="left"/>
      </w:pPr>
      <w:r>
        <w:rPr>
          <w:rFonts w:ascii="Consolas" w:eastAsia="Consolas" w:hAnsi="Consolas" w:cs="Consolas"/>
          <w:sz w:val="17"/>
        </w:rPr>
        <w:t xml:space="preserve"> "verified": true</w:t>
      </w:r>
    </w:p>
    <w:p w:rsidR="004C05B5" w:rsidRDefault="00C34C92">
      <w:pPr>
        <w:shd w:val="clear" w:color="auto" w:fill="F3F5F8"/>
        <w:spacing w:after="0" w:line="240" w:lineRule="auto"/>
        <w:ind w:left="144"/>
        <w:jc w:val="left"/>
      </w:pPr>
      <w:r>
        <w:rPr>
          <w:rFonts w:ascii="Consolas" w:eastAsia="Consolas" w:hAnsi="Consolas" w:cs="Consolas"/>
          <w:sz w:val="17"/>
        </w:rPr>
        <w:t>}</w:t>
      </w:r>
    </w:p>
    <w:p w:rsidR="004C05B5" w:rsidRDefault="00C34C92">
      <w:pPr>
        <w:shd w:val="clear" w:color="auto" w:fill="F3F5F8"/>
        <w:spacing w:after="0" w:line="240" w:lineRule="auto"/>
        <w:ind w:left="144"/>
        <w:jc w:val="left"/>
      </w:pPr>
      <w:r>
        <w:rPr>
          <w:rFonts w:ascii="Consolas" w:eastAsia="Consolas" w:hAnsi="Consolas" w:cs="Consolas"/>
          <w:sz w:val="17"/>
        </w:rPr>
        <w:t xml:space="preserve"> </w:t>
      </w:r>
    </w:p>
    <w:p w:rsidR="004C05B5" w:rsidRDefault="00C34C92">
      <w:pPr>
        <w:shd w:val="clear" w:color="auto" w:fill="F3F5F8"/>
        <w:spacing w:after="0" w:line="240" w:lineRule="auto"/>
        <w:ind w:left="144"/>
        <w:jc w:val="left"/>
      </w:pPr>
      <w:r>
        <w:rPr>
          <w:rFonts w:ascii="Consolas" w:eastAsia="Consolas" w:hAnsi="Consolas" w:cs="Consolas"/>
          <w:sz w:val="17"/>
        </w:rPr>
        <w:t>-- after flipping one bit of the ciphertext --</w:t>
      </w:r>
    </w:p>
    <w:p w:rsidR="004C05B5" w:rsidRDefault="00C34C92">
      <w:pPr>
        <w:shd w:val="clear" w:color="auto" w:fill="F3F5F8"/>
        <w:spacing w:after="0" w:line="240" w:lineRule="auto"/>
        <w:ind w:left="144"/>
        <w:jc w:val="left"/>
      </w:pPr>
      <w:r>
        <w:rPr>
          <w:rFonts w:ascii="Consolas" w:eastAsia="Consolas" w:hAnsi="Consolas" w:cs="Consolas"/>
          <w:sz w:val="17"/>
        </w:rPr>
        <w:t>400 Bad Request</w:t>
      </w:r>
    </w:p>
    <w:p w:rsidR="004C05B5" w:rsidRDefault="00C34C92">
      <w:pPr>
        <w:shd w:val="clear" w:color="auto" w:fill="F3F5F8"/>
        <w:spacing w:after="0" w:line="240" w:lineRule="auto"/>
        <w:ind w:left="144"/>
        <w:jc w:val="left"/>
      </w:pPr>
      <w:r>
        <w:rPr>
          <w:rFonts w:ascii="Consolas" w:eastAsia="Consolas" w:hAnsi="Consolas" w:cs="Consolas"/>
          <w:sz w:val="17"/>
        </w:rPr>
        <w:t>{</w:t>
      </w:r>
    </w:p>
    <w:p w:rsidR="004C05B5" w:rsidRDefault="00C34C92">
      <w:pPr>
        <w:shd w:val="clear" w:color="auto" w:fill="F3F5F8"/>
        <w:spacing w:after="0" w:line="240" w:lineRule="auto"/>
        <w:ind w:left="144"/>
        <w:jc w:val="left"/>
      </w:pPr>
      <w:r>
        <w:rPr>
          <w:rFonts w:ascii="Consolas" w:eastAsia="Consolas" w:hAnsi="Consolas" w:cs="Consolas"/>
          <w:sz w:val="17"/>
        </w:rPr>
        <w:t xml:space="preserve"> "detail": "Decryption failed (tag verification or key mismatch): "</w:t>
      </w:r>
    </w:p>
    <w:p w:rsidR="004C05B5" w:rsidRDefault="00C34C92">
      <w:pPr>
        <w:shd w:val="clear" w:color="auto" w:fill="F3F5F8"/>
        <w:spacing w:after="0" w:line="240" w:lineRule="auto"/>
        <w:ind w:left="144"/>
        <w:jc w:val="left"/>
      </w:pPr>
      <w:r>
        <w:rPr>
          <w:rFonts w:ascii="Consolas" w:eastAsia="Consolas" w:hAnsi="Consolas" w:cs="Consolas"/>
          <w:sz w:val="17"/>
        </w:rPr>
        <w:t>}</w:t>
      </w:r>
    </w:p>
    <w:p w:rsidR="004C05B5" w:rsidRDefault="004C05B5">
      <w:pPr>
        <w:spacing w:after="80" w:line="144" w:lineRule="auto"/>
      </w:pPr>
    </w:p>
    <w:p w:rsidR="004C05B5" w:rsidRDefault="00C34C92">
      <w:r>
        <w:rPr>
          <w:rFonts w:cs="Times New Roman"/>
        </w:rPr>
        <w:lastRenderedPageBreak/>
        <w:t xml:space="preserve">The envelope holds a 39-byte ciphertext (the plaintext has 39 characters), a 12-byte nonce, a 16-byte tag and a 65-byte uncompressed ephemeral public key. Decrypting returns the plaintext with </w:t>
      </w:r>
      <w:r>
        <w:rPr>
          <w:rFonts w:ascii="Consolas" w:eastAsia="Consolas" w:hAnsi="Consolas" w:cs="Consolas"/>
          <w:sz w:val="21"/>
        </w:rPr>
        <w:t>verified: true</w:t>
      </w:r>
      <w:r>
        <w:rPr>
          <w:rFonts w:cs="Times New Roman"/>
        </w:rPr>
        <w:t>; changing a single bit of the ciphertext makes t</w:t>
      </w:r>
      <w:r>
        <w:rPr>
          <w:rFonts w:cs="Times New Roman"/>
        </w:rPr>
        <w:t>he API answer 400, and no plaintext is released. An empty plaintext is refused with 400 ("Plaintext cannot be empty").</w:t>
      </w:r>
    </w:p>
    <w:p w:rsidR="004C05B5" w:rsidRDefault="00C34C92">
      <w:pPr>
        <w:pStyle w:val="Heading2"/>
      </w:pPr>
      <w:r>
        <w:t>1.10 Success and failure analysis</w:t>
      </w:r>
    </w:p>
    <w:p w:rsidR="004C05B5" w:rsidRDefault="00C34C92">
      <w:pPr>
        <w:pStyle w:val="Heading3"/>
      </w:pPr>
      <w:r>
        <w:t>1.10.1 What worked</w:t>
      </w:r>
    </w:p>
    <w:p w:rsidR="004C05B5" w:rsidRDefault="00C34C92">
      <w:pPr>
        <w:spacing w:after="60"/>
        <w:ind w:left="720" w:hanging="360"/>
      </w:pPr>
      <w:r>
        <w:rPr>
          <w:rFonts w:cs="Times New Roman"/>
        </w:rPr>
        <w:t xml:space="preserve">•  </w:t>
      </w:r>
      <w:r>
        <w:rPr>
          <w:rFonts w:cs="Times New Roman"/>
          <w:b/>
        </w:rPr>
        <w:t>Authenticated encryption behaved exactly as specified.</w:t>
      </w:r>
      <w:r>
        <w:rPr>
          <w:rFonts w:cs="Times New Roman"/>
        </w:rPr>
        <w:t xml:space="preserve"> All six tamper and wrong-k</w:t>
      </w:r>
      <w:r>
        <w:rPr>
          <w:rFonts w:cs="Times New Roman"/>
        </w:rPr>
        <w:t>ey cases were rejected 1,000 times out of 1,000 and nonces never repeated in 20,000 encryptions; 26 of 26 automated tests and 15 of 15 smoke checks passed.</w:t>
      </w:r>
    </w:p>
    <w:p w:rsidR="004C05B5" w:rsidRDefault="00C34C92">
      <w:pPr>
        <w:spacing w:after="60"/>
        <w:ind w:left="720" w:hanging="360"/>
      </w:pPr>
      <w:r>
        <w:rPr>
          <w:rFonts w:cs="Times New Roman"/>
        </w:rPr>
        <w:t xml:space="preserve">•  </w:t>
      </w:r>
      <w:r>
        <w:rPr>
          <w:rFonts w:cs="Times New Roman"/>
          <w:b/>
        </w:rPr>
        <w:t>The detector ranks real traffic well.</w:t>
      </w:r>
      <w:r>
        <w:rPr>
          <w:rFonts w:cs="Times New Roman"/>
        </w:rPr>
        <w:t xml:space="preserve"> ROC-AUC is 0.984 ± 0.000 on the temporally shifted official test set, recall is 98.1%, and every one of the nine attack categories is detected at 86% or better.</w:t>
      </w:r>
    </w:p>
    <w:p w:rsidR="004C05B5" w:rsidRDefault="00C34C92">
      <w:pPr>
        <w:spacing w:after="60"/>
        <w:ind w:left="720" w:hanging="360"/>
      </w:pPr>
      <w:r>
        <w:rPr>
          <w:rFonts w:cs="Times New Roman"/>
        </w:rPr>
        <w:t xml:space="preserve">•  </w:t>
      </w:r>
      <w:r>
        <w:rPr>
          <w:rFonts w:cs="Times New Roman"/>
          <w:b/>
        </w:rPr>
        <w:t>The combined layer is cheap.</w:t>
      </w:r>
      <w:r>
        <w:rPr>
          <w:rFonts w:cs="Times New Roman"/>
        </w:rPr>
        <w:t xml:space="preserve"> A protected transfer of 100 KB costs 5.7 ms in process.</w:t>
      </w:r>
    </w:p>
    <w:p w:rsidR="004C05B5" w:rsidRDefault="00C34C92">
      <w:pPr>
        <w:spacing w:after="60"/>
        <w:ind w:left="720" w:hanging="360"/>
      </w:pPr>
      <w:r>
        <w:rPr>
          <w:rFonts w:cs="Times New Roman"/>
        </w:rPr>
        <w:t xml:space="preserve">•  </w:t>
      </w:r>
      <w:r>
        <w:rPr>
          <w:rFonts w:cs="Times New Roman"/>
          <w:b/>
        </w:rPr>
        <w:t>The</w:t>
      </w:r>
      <w:r>
        <w:rPr>
          <w:rFonts w:cs="Times New Roman"/>
          <w:b/>
        </w:rPr>
        <w:t xml:space="preserve"> console tells the truth about its data.</w:t>
      </w:r>
      <w:r>
        <w:rPr>
          <w:rFonts w:cs="Times New Roman"/>
        </w:rPr>
        <w:t xml:space="preserve"> The data-mode banner and the real-flow screens (10 to 12) show the difference between synthetic and real training data to anyone using the product.</w:t>
      </w:r>
    </w:p>
    <w:p w:rsidR="004C05B5" w:rsidRDefault="00C34C92">
      <w:pPr>
        <w:pStyle w:val="Heading3"/>
      </w:pPr>
      <w:r>
        <w:t>1.10.2 What did not work</w:t>
      </w:r>
    </w:p>
    <w:p w:rsidR="004C05B5" w:rsidRDefault="00C34C92">
      <w:pPr>
        <w:spacing w:after="60"/>
        <w:ind w:left="720" w:hanging="360"/>
      </w:pPr>
      <w:r>
        <w:rPr>
          <w:rFonts w:cs="Times New Roman"/>
        </w:rPr>
        <w:t xml:space="preserve">•  </w:t>
      </w:r>
      <w:r>
        <w:rPr>
          <w:rFonts w:cs="Times New Roman"/>
          <w:b/>
        </w:rPr>
        <w:t>False alarms.</w:t>
      </w:r>
      <w:r>
        <w:rPr>
          <w:rFonts w:cs="Times New Roman"/>
        </w:rPr>
        <w:t xml:space="preserve"> At the shipped threshold </w:t>
      </w:r>
      <w:r>
        <w:rPr>
          <w:rFonts w:cs="Times New Roman"/>
        </w:rPr>
        <w:t>the stacked model flags 22.6% of normal flows (8,354 of 37,000 in the seed-42 run). With about half of real traffic being attacks in this dataset that is tolerable for a benchmark; in a network where attacks are rare it would bury operators in alerts. Rais</w:t>
      </w:r>
      <w:r>
        <w:rPr>
          <w:rFonts w:cs="Times New Roman"/>
        </w:rPr>
        <w:t>ing the threshold to 0.9 reduces the false-positive rate to 9.6% at the price of 6.4% missed attacks.</w:t>
      </w:r>
    </w:p>
    <w:p w:rsidR="004C05B5" w:rsidRDefault="00C34C92">
      <w:pPr>
        <w:spacing w:after="60"/>
        <w:ind w:left="720" w:hanging="360"/>
      </w:pPr>
      <w:r>
        <w:rPr>
          <w:rFonts w:cs="Times New Roman"/>
        </w:rPr>
        <w:t xml:space="preserve">•  </w:t>
      </w:r>
      <w:r>
        <w:rPr>
          <w:rFonts w:cs="Times New Roman"/>
          <w:b/>
        </w:rPr>
        <w:t>Fuzzers.</w:t>
      </w:r>
      <w:r>
        <w:rPr>
          <w:rFonts w:cs="Times New Roman"/>
        </w:rPr>
        <w:t xml:space="preserve"> 13.3% of Fuzzers flows (805 of 6,062) are missed; they resemble normal traffic in the 42 features.</w:t>
      </w:r>
    </w:p>
    <w:p w:rsidR="004C05B5" w:rsidRDefault="00C34C92">
      <w:pPr>
        <w:spacing w:after="60"/>
        <w:ind w:left="720" w:hanging="360"/>
      </w:pPr>
      <w:r>
        <w:rPr>
          <w:rFonts w:cs="Times New Roman"/>
        </w:rPr>
        <w:t xml:space="preserve">•  </w:t>
      </w:r>
      <w:r>
        <w:rPr>
          <w:rFonts w:cs="Times New Roman"/>
          <w:b/>
        </w:rPr>
        <w:t>Stacking did not help.</w:t>
      </w:r>
      <w:r>
        <w:rPr>
          <w:rFonts w:cs="Times New Roman"/>
        </w:rPr>
        <w:t xml:space="preserve"> The meta-model is</w:t>
      </w:r>
      <w:r>
        <w:rPr>
          <w:rFonts w:cs="Times New Roman"/>
        </w:rPr>
        <w:t xml:space="preserve"> fitted on a validation split from the training period; on the later test period it is no better than XGBoost alone, and the CNN adds false alarms. The extra model costs 246 s of CNN training on the CPU (XGBoost: 4 s) for no measured gain.</w:t>
      </w:r>
    </w:p>
    <w:p w:rsidR="004C05B5" w:rsidRDefault="00C34C92">
      <w:pPr>
        <w:spacing w:after="60"/>
        <w:ind w:left="720" w:hanging="360"/>
      </w:pPr>
      <w:r>
        <w:rPr>
          <w:rFonts w:cs="Times New Roman"/>
        </w:rPr>
        <w:lastRenderedPageBreak/>
        <w:t xml:space="preserve">•  </w:t>
      </w:r>
      <w:r>
        <w:rPr>
          <w:rFonts w:cs="Times New Roman"/>
          <w:b/>
        </w:rPr>
        <w:t>Domain shift.</w:t>
      </w:r>
      <w:r>
        <w:rPr>
          <w:rFonts w:cs="Times New Roman"/>
        </w:rPr>
        <w:t xml:space="preserve"> The shipped model trained on synthetic data scores 0.660 on real flows. Any retraining on another network would face the same risk in milder form, because UNSW-NB15 is a laboratory capture.</w:t>
      </w:r>
    </w:p>
    <w:p w:rsidR="004C05B5" w:rsidRDefault="00C34C92">
      <w:pPr>
        <w:spacing w:after="60"/>
        <w:ind w:left="720" w:hanging="360"/>
      </w:pPr>
      <w:r>
        <w:rPr>
          <w:rFonts w:cs="Times New Roman"/>
        </w:rPr>
        <w:t xml:space="preserve">•  </w:t>
      </w:r>
      <w:r>
        <w:rPr>
          <w:rFonts w:cs="Times New Roman"/>
          <w:b/>
        </w:rPr>
        <w:t>Reliance on `sttl`.</w:t>
      </w:r>
      <w:r>
        <w:rPr>
          <w:rFonts w:cs="Times New Roman"/>
        </w:rPr>
        <w:t xml:space="preserve"> One feature carries most of the importance</w:t>
      </w:r>
      <w:r>
        <w:rPr>
          <w:rFonts w:cs="Times New Roman"/>
        </w:rPr>
        <w:t>. A deployment in which the time-to-live distribution differs would lose accuracy without any attack changing.</w:t>
      </w:r>
    </w:p>
    <w:p w:rsidR="004C05B5" w:rsidRDefault="00C34C92">
      <w:pPr>
        <w:pStyle w:val="Heading3"/>
      </w:pPr>
      <w:r>
        <w:t>1.10.3 Edge cases handled</w:t>
      </w:r>
    </w:p>
    <w:p w:rsidR="004C05B5" w:rsidRDefault="00C34C92">
      <w:r>
        <w:rPr>
          <w:rFonts w:cs="Times New Roman"/>
        </w:rPr>
        <w:t xml:space="preserve">The API refuses empty text, payloads over 1 MB, files over 5 MB, CSV files over 10 MB or 10,000 rows, non-CSV uploads, </w:t>
      </w:r>
      <w:r>
        <w:rPr>
          <w:rFonts w:cs="Times New Roman"/>
        </w:rPr>
        <w:t>malformed base64, a missing ephemeral key and any tag mismatch, each with a status code and a message; unseen protocol, service or state values are ignored by the one-hot encoder and do not crash scoring (tested). Missing numeric features take the API's de</w:t>
      </w:r>
      <w:r>
        <w:rPr>
          <w:rFonts w:cs="Times New Roman"/>
        </w:rPr>
        <w:t>faults, which silently makes a partial record look like an average flow: this is convenient for the demo and a limitation for any real use.</w:t>
      </w:r>
    </w:p>
    <w:p w:rsidR="004C05B5" w:rsidRDefault="00C34C92">
      <w:pPr>
        <w:pStyle w:val="Heading2"/>
      </w:pPr>
      <w:r>
        <w:t>1.11 Limitations of the evaluation</w:t>
      </w:r>
    </w:p>
    <w:p w:rsidR="004C05B5" w:rsidRDefault="00C34C92">
      <w:pPr>
        <w:spacing w:after="60"/>
        <w:ind w:left="720" w:hanging="360"/>
      </w:pPr>
      <w:r>
        <w:rPr>
          <w:rFonts w:cs="Times New Roman"/>
        </w:rPr>
        <w:t>•  The detection results use one public dataset captured in one laboratory; no re</w:t>
      </w:r>
      <w:r>
        <w:rPr>
          <w:rFonts w:cs="Times New Roman"/>
        </w:rPr>
        <w:t>sult was checked on another network or on traffic captured by the project team.</w:t>
      </w:r>
    </w:p>
    <w:p w:rsidR="004C05B5" w:rsidRDefault="00C34C92">
      <w:pPr>
        <w:spacing w:after="60"/>
        <w:ind w:left="720" w:hanging="360"/>
      </w:pPr>
      <w:r>
        <w:rPr>
          <w:rFonts w:cs="Times New Roman"/>
        </w:rPr>
        <w:t>•  The threshold sweep and the per-category table come from one seed and from the test set; they describe the trade-off but are not tuned results.</w:t>
      </w:r>
    </w:p>
    <w:p w:rsidR="004C05B5" w:rsidRDefault="00C34C92">
      <w:pPr>
        <w:spacing w:after="60"/>
        <w:ind w:left="720" w:hanging="360"/>
      </w:pPr>
      <w:r>
        <w:rPr>
          <w:rFonts w:cs="Times New Roman"/>
        </w:rPr>
        <w:t>•  Five seeds and ten repetit</w:t>
      </w:r>
      <w:r>
        <w:rPr>
          <w:rFonts w:cs="Times New Roman"/>
        </w:rPr>
        <w:t>ions give a spread but not a significance test; paired tests were not run.</w:t>
      </w:r>
    </w:p>
    <w:p w:rsidR="004C05B5" w:rsidRDefault="00C34C92">
      <w:pPr>
        <w:spacing w:after="60"/>
        <w:ind w:left="720" w:hanging="360"/>
      </w:pPr>
      <w:r>
        <w:rPr>
          <w:rFonts w:cs="Times New Roman"/>
        </w:rPr>
        <w:t>•  The base-paper comparison cannot be exact (unpublished subset and hyper-parameters) and says nothing about EECC or the quantum-inspired network, which were not implemented.</w:t>
      </w:r>
    </w:p>
    <w:p w:rsidR="004C05B5" w:rsidRDefault="00C34C92">
      <w:pPr>
        <w:spacing w:after="60"/>
        <w:ind w:left="720" w:hanging="360"/>
      </w:pPr>
      <w:r>
        <w:rPr>
          <w:rFonts w:cs="Times New Roman"/>
        </w:rPr>
        <w:t>•  Ti</w:t>
      </w:r>
      <w:r>
        <w:rPr>
          <w:rFonts w:cs="Times New Roman"/>
        </w:rPr>
        <w:t>ming was measured on one shared desktop-class machine, in process and on the loopback interface; no network, TLS, concurrency, memory or energy measurement was made.</w:t>
      </w:r>
    </w:p>
    <w:p w:rsidR="004C05B5" w:rsidRDefault="00C34C92">
      <w:pPr>
        <w:spacing w:after="60"/>
        <w:ind w:left="720" w:hanging="360"/>
      </w:pPr>
      <w:r>
        <w:rPr>
          <w:rFonts w:cs="Times New Roman"/>
        </w:rPr>
        <w:t>•  The IDS was not tested against adversarial or evasive traffic, and the console was test</w:t>
      </w:r>
      <w:r>
        <w:rPr>
          <w:rFonts w:cs="Times New Roman"/>
        </w:rPr>
        <w:t>ed in Chrome only. The Docker image and the TensorFlow code path were not exercised.</w:t>
      </w:r>
    </w:p>
    <w:p w:rsidR="004C05B5" w:rsidRDefault="00C34C92">
      <w:pPr>
        <w:pStyle w:val="Heading2"/>
      </w:pPr>
      <w:r>
        <w:lastRenderedPageBreak/>
        <w:t>1.12 Objectives versus outcomes</w:t>
      </w:r>
    </w:p>
    <w:p w:rsidR="004C05B5" w:rsidRDefault="00C34C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The six batch objectives and what the measurements show</w:t>
      </w:r>
    </w:p>
    <w:tbl>
      <w:tblPr>
        <w:tblStyle w:val="TableGrid"/>
        <w:tblW w:w="0" w:type="auto"/>
        <w:jc w:val="center"/>
        <w:tblLook w:val="04A0" w:firstRow="1" w:lastRow="0" w:firstColumn="1" w:lastColumn="0" w:noHBand="0" w:noVBand="1"/>
      </w:tblPr>
      <w:tblGrid>
        <w:gridCol w:w="485"/>
        <w:gridCol w:w="2570"/>
        <w:gridCol w:w="5827"/>
      </w:tblGrid>
      <w:tr w:rsidR="004C05B5">
        <w:trPr>
          <w:cantSplit/>
          <w:tblHeader/>
          <w:jc w:val="center"/>
        </w:trPr>
        <w:tc>
          <w:tcPr>
            <w:tcW w:w="504" w:type="dxa"/>
            <w:shd w:val="clear" w:color="auto" w:fill="1B2A41"/>
          </w:tcPr>
          <w:p w:rsidR="004C05B5" w:rsidRDefault="00C34C92">
            <w:pPr>
              <w:spacing w:after="40" w:line="240" w:lineRule="auto"/>
              <w:jc w:val="center"/>
            </w:pPr>
            <w:r>
              <w:rPr>
                <w:rFonts w:cs="Times New Roman"/>
                <w:b/>
                <w:color w:val="FFFFFF"/>
                <w:sz w:val="19"/>
              </w:rPr>
              <w:t>#</w:t>
            </w:r>
          </w:p>
        </w:tc>
        <w:tc>
          <w:tcPr>
            <w:tcW w:w="2736" w:type="dxa"/>
            <w:shd w:val="clear" w:color="auto" w:fill="1B2A41"/>
          </w:tcPr>
          <w:p w:rsidR="004C05B5" w:rsidRDefault="00C34C92">
            <w:pPr>
              <w:spacing w:after="40" w:line="240" w:lineRule="auto"/>
              <w:jc w:val="center"/>
            </w:pPr>
            <w:r>
              <w:rPr>
                <w:rFonts w:cs="Times New Roman"/>
                <w:b/>
                <w:color w:val="FFFFFF"/>
                <w:sz w:val="19"/>
              </w:rPr>
              <w:t>Objective</w:t>
            </w:r>
          </w:p>
        </w:tc>
        <w:tc>
          <w:tcPr>
            <w:tcW w:w="6336" w:type="dxa"/>
            <w:shd w:val="clear" w:color="auto" w:fill="1B2A41"/>
          </w:tcPr>
          <w:p w:rsidR="004C05B5" w:rsidRDefault="00C34C92">
            <w:pPr>
              <w:spacing w:after="40" w:line="240" w:lineRule="auto"/>
              <w:jc w:val="center"/>
            </w:pPr>
            <w:r>
              <w:rPr>
                <w:rFonts w:cs="Times New Roman"/>
                <w:b/>
                <w:color w:val="FFFFFF"/>
                <w:sz w:val="19"/>
              </w:rPr>
              <w:t>Outcome</w:t>
            </w:r>
          </w:p>
        </w:tc>
      </w:tr>
      <w:tr w:rsidR="004C05B5">
        <w:trPr>
          <w:cantSplit/>
          <w:jc w:val="center"/>
        </w:trPr>
        <w:tc>
          <w:tcPr>
            <w:tcW w:w="504" w:type="dxa"/>
          </w:tcPr>
          <w:p w:rsidR="004C05B5" w:rsidRDefault="00C34C92">
            <w:pPr>
              <w:spacing w:after="40" w:line="240" w:lineRule="auto"/>
              <w:jc w:val="center"/>
            </w:pPr>
            <w:r>
              <w:rPr>
                <w:rFonts w:cs="Times New Roman"/>
                <w:sz w:val="19"/>
              </w:rPr>
              <w:t>1</w:t>
            </w:r>
          </w:p>
        </w:tc>
        <w:tc>
          <w:tcPr>
            <w:tcW w:w="2736" w:type="dxa"/>
          </w:tcPr>
          <w:p w:rsidR="004C05B5" w:rsidRDefault="00C34C92">
            <w:pPr>
              <w:spacing w:after="40" w:line="240" w:lineRule="auto"/>
              <w:jc w:val="left"/>
            </w:pPr>
            <w:r>
              <w:rPr>
                <w:rFonts w:cs="Times New Roman"/>
                <w:sz w:val="19"/>
              </w:rPr>
              <w:t xml:space="preserve">Hybrid AES + RSA </w:t>
            </w:r>
            <w:r>
              <w:rPr>
                <w:rFonts w:cs="Times New Roman"/>
                <w:sz w:val="19"/>
              </w:rPr>
              <w:t>encryption</w:t>
            </w:r>
          </w:p>
        </w:tc>
        <w:tc>
          <w:tcPr>
            <w:tcW w:w="6336" w:type="dxa"/>
          </w:tcPr>
          <w:p w:rsidR="004C05B5" w:rsidRDefault="00C34C92">
            <w:pPr>
              <w:spacing w:after="40" w:line="240" w:lineRule="auto"/>
              <w:jc w:val="left"/>
            </w:pPr>
            <w:r>
              <w:rPr>
                <w:rFonts w:cs="Times New Roman"/>
                <w:b/>
                <w:sz w:val="19"/>
              </w:rPr>
              <w:t>Partly met by substitution.</w:t>
            </w:r>
            <w:r>
              <w:rPr>
                <w:rFonts w:cs="Times New Roman"/>
                <w:sz w:val="19"/>
              </w:rPr>
              <w:t xml:space="preserve"> A hybrid asymmetric-plus-symmetric scheme is implemented with ECDH P-256 + HKDF-SHA256 + AES-256-GCM; RSA-OAEP + AES-GCM was implemented only as a benchmark baseline (Section 8.6).</w:t>
            </w:r>
          </w:p>
        </w:tc>
      </w:tr>
      <w:tr w:rsidR="004C05B5">
        <w:trPr>
          <w:cantSplit/>
          <w:jc w:val="center"/>
        </w:trPr>
        <w:tc>
          <w:tcPr>
            <w:tcW w:w="504" w:type="dxa"/>
          </w:tcPr>
          <w:p w:rsidR="004C05B5" w:rsidRDefault="00C34C92">
            <w:pPr>
              <w:spacing w:after="40" w:line="240" w:lineRule="auto"/>
              <w:jc w:val="center"/>
            </w:pPr>
            <w:r>
              <w:rPr>
                <w:rFonts w:cs="Times New Roman"/>
                <w:sz w:val="19"/>
              </w:rPr>
              <w:t>2</w:t>
            </w:r>
          </w:p>
        </w:tc>
        <w:tc>
          <w:tcPr>
            <w:tcW w:w="2736" w:type="dxa"/>
          </w:tcPr>
          <w:p w:rsidR="004C05B5" w:rsidRDefault="00C34C92">
            <w:pPr>
              <w:spacing w:after="40" w:line="240" w:lineRule="auto"/>
              <w:jc w:val="left"/>
            </w:pPr>
            <w:r>
              <w:rPr>
                <w:rFonts w:cs="Times New Roman"/>
                <w:sz w:val="19"/>
              </w:rPr>
              <w:t>Secure key generation, distributi</w:t>
            </w:r>
            <w:r>
              <w:rPr>
                <w:rFonts w:cs="Times New Roman"/>
                <w:sz w:val="19"/>
              </w:rPr>
              <w:t>on and storage</w:t>
            </w:r>
          </w:p>
        </w:tc>
        <w:tc>
          <w:tcPr>
            <w:tcW w:w="6336" w:type="dxa"/>
          </w:tcPr>
          <w:p w:rsidR="004C05B5" w:rsidRDefault="00C34C92">
            <w:pPr>
              <w:spacing w:after="40" w:line="240" w:lineRule="auto"/>
              <w:jc w:val="left"/>
            </w:pPr>
            <w:r>
              <w:rPr>
                <w:rFonts w:cs="Times New Roman"/>
                <w:b/>
                <w:sz w:val="19"/>
              </w:rPr>
              <w:t>Generation and distribution met</w:t>
            </w:r>
            <w:r>
              <w:rPr>
                <w:rFonts w:cs="Times New Roman"/>
                <w:sz w:val="19"/>
              </w:rPr>
              <w:t xml:space="preserve"> (a fresh ephemeral key per message, HKDF-derived 256-bit key, public key carried in the envelope). </w:t>
            </w:r>
            <w:r>
              <w:rPr>
                <w:rFonts w:cs="Times New Roman"/>
                <w:b/>
                <w:sz w:val="19"/>
              </w:rPr>
              <w:t>Storage not met:</w:t>
            </w:r>
            <w:r>
              <w:rPr>
                <w:rFonts w:cs="Times New Roman"/>
                <w:sz w:val="19"/>
              </w:rPr>
              <w:t xml:space="preserve"> the cloud key pair exists only in process memory.</w:t>
            </w:r>
          </w:p>
        </w:tc>
      </w:tr>
      <w:tr w:rsidR="004C05B5">
        <w:trPr>
          <w:cantSplit/>
          <w:jc w:val="center"/>
        </w:trPr>
        <w:tc>
          <w:tcPr>
            <w:tcW w:w="504" w:type="dxa"/>
          </w:tcPr>
          <w:p w:rsidR="004C05B5" w:rsidRDefault="00C34C92">
            <w:pPr>
              <w:spacing w:after="40" w:line="240" w:lineRule="auto"/>
              <w:jc w:val="center"/>
            </w:pPr>
            <w:r>
              <w:rPr>
                <w:rFonts w:cs="Times New Roman"/>
                <w:sz w:val="19"/>
              </w:rPr>
              <w:t>3</w:t>
            </w:r>
          </w:p>
        </w:tc>
        <w:tc>
          <w:tcPr>
            <w:tcW w:w="2736" w:type="dxa"/>
          </w:tcPr>
          <w:p w:rsidR="004C05B5" w:rsidRDefault="00C34C92">
            <w:pPr>
              <w:spacing w:after="40" w:line="240" w:lineRule="auto"/>
              <w:jc w:val="left"/>
            </w:pPr>
            <w:r>
              <w:rPr>
                <w:rFonts w:cs="Times New Roman"/>
                <w:sz w:val="19"/>
              </w:rPr>
              <w:t>Encrypt before upload, decrypt after dow</w:t>
            </w:r>
            <w:r>
              <w:rPr>
                <w:rFonts w:cs="Times New Roman"/>
                <w:sz w:val="19"/>
              </w:rPr>
              <w:t>nload</w:t>
            </w:r>
          </w:p>
        </w:tc>
        <w:tc>
          <w:tcPr>
            <w:tcW w:w="6336" w:type="dxa"/>
          </w:tcPr>
          <w:p w:rsidR="004C05B5" w:rsidRDefault="00C34C92">
            <w:pPr>
              <w:spacing w:after="40" w:line="240" w:lineRule="auto"/>
              <w:jc w:val="left"/>
            </w:pPr>
            <w:r>
              <w:rPr>
                <w:rFonts w:cs="Times New Roman"/>
                <w:b/>
                <w:sz w:val="19"/>
              </w:rPr>
              <w:t>Met against a mock cloud:</w:t>
            </w:r>
            <w:r>
              <w:rPr>
                <w:rFonts w:cs="Times New Roman"/>
                <w:sz w:val="19"/>
              </w:rPr>
              <w:t xml:space="preserve"> text and file encryption, decrypt-and-verify, tamper rejection. No real cloud provider or upload.</w:t>
            </w:r>
          </w:p>
        </w:tc>
      </w:tr>
      <w:tr w:rsidR="004C05B5">
        <w:trPr>
          <w:cantSplit/>
          <w:jc w:val="center"/>
        </w:trPr>
        <w:tc>
          <w:tcPr>
            <w:tcW w:w="504" w:type="dxa"/>
          </w:tcPr>
          <w:p w:rsidR="004C05B5" w:rsidRDefault="00C34C92">
            <w:pPr>
              <w:spacing w:after="40" w:line="240" w:lineRule="auto"/>
              <w:jc w:val="center"/>
            </w:pPr>
            <w:r>
              <w:rPr>
                <w:rFonts w:cs="Times New Roman"/>
                <w:sz w:val="19"/>
              </w:rPr>
              <w:t>4</w:t>
            </w:r>
          </w:p>
        </w:tc>
        <w:tc>
          <w:tcPr>
            <w:tcW w:w="2736" w:type="dxa"/>
          </w:tcPr>
          <w:p w:rsidR="004C05B5" w:rsidRDefault="00C34C92">
            <w:pPr>
              <w:spacing w:after="40" w:line="240" w:lineRule="auto"/>
              <w:jc w:val="left"/>
            </w:pPr>
            <w:r>
              <w:rPr>
                <w:rFonts w:cs="Times New Roman"/>
                <w:sz w:val="19"/>
              </w:rPr>
              <w:t>Classifier on a benchmark intrusion dataset</w:t>
            </w:r>
          </w:p>
        </w:tc>
        <w:tc>
          <w:tcPr>
            <w:tcW w:w="6336" w:type="dxa"/>
          </w:tcPr>
          <w:p w:rsidR="004C05B5" w:rsidRDefault="00C34C92">
            <w:pPr>
              <w:spacing w:after="40" w:line="240" w:lineRule="auto"/>
              <w:jc w:val="left"/>
            </w:pPr>
            <w:r>
              <w:rPr>
                <w:rFonts w:cs="Times New Roman"/>
                <w:b/>
                <w:sz w:val="19"/>
              </w:rPr>
              <w:t>Met in the experiments:</w:t>
            </w:r>
            <w:r>
              <w:rPr>
                <w:rFonts w:cs="Times New Roman"/>
                <w:sz w:val="19"/>
              </w:rPr>
              <w:t xml:space="preserve"> real UNSW-NB15, stacked 0.890 ± 0.002, XGBoost 0.910 ± 0.001 on the official partition. The shipped default model is trained on synthetic data.</w:t>
            </w:r>
          </w:p>
        </w:tc>
      </w:tr>
      <w:tr w:rsidR="004C05B5">
        <w:trPr>
          <w:cantSplit/>
          <w:jc w:val="center"/>
        </w:trPr>
        <w:tc>
          <w:tcPr>
            <w:tcW w:w="504" w:type="dxa"/>
          </w:tcPr>
          <w:p w:rsidR="004C05B5" w:rsidRDefault="00C34C92">
            <w:pPr>
              <w:spacing w:after="40" w:line="240" w:lineRule="auto"/>
              <w:jc w:val="center"/>
            </w:pPr>
            <w:r>
              <w:rPr>
                <w:rFonts w:cs="Times New Roman"/>
                <w:sz w:val="19"/>
              </w:rPr>
              <w:t>5</w:t>
            </w:r>
          </w:p>
        </w:tc>
        <w:tc>
          <w:tcPr>
            <w:tcW w:w="2736" w:type="dxa"/>
          </w:tcPr>
          <w:p w:rsidR="004C05B5" w:rsidRDefault="00C34C92">
            <w:pPr>
              <w:spacing w:after="40" w:line="240" w:lineRule="auto"/>
              <w:jc w:val="left"/>
            </w:pPr>
            <w:r>
              <w:rPr>
                <w:rFonts w:cs="Times New Roman"/>
                <w:sz w:val="19"/>
              </w:rPr>
              <w:t>Flag and log suspicious sessions during transfer</w:t>
            </w:r>
          </w:p>
        </w:tc>
        <w:tc>
          <w:tcPr>
            <w:tcW w:w="6336" w:type="dxa"/>
          </w:tcPr>
          <w:p w:rsidR="004C05B5" w:rsidRDefault="00C34C92">
            <w:pPr>
              <w:spacing w:after="40" w:line="240" w:lineRule="auto"/>
              <w:jc w:val="left"/>
            </w:pPr>
            <w:r>
              <w:rPr>
                <w:rFonts w:cs="Times New Roman"/>
                <w:b/>
                <w:sz w:val="19"/>
              </w:rPr>
              <w:t>Partly met:</w:t>
            </w:r>
            <w:r>
              <w:rPr>
                <w:rFonts w:cs="Times New Roman"/>
                <w:sz w:val="19"/>
              </w:rPr>
              <w:t xml:space="preserve"> flows are scored and attacks are logged with se</w:t>
            </w:r>
            <w:r>
              <w:rPr>
                <w:rFonts w:cs="Times New Roman"/>
                <w:sz w:val="19"/>
              </w:rPr>
              <w:t>verity in a 500-entry in-memory list; detection is not tied to a specific transfer and nothing is blocked automatically.</w:t>
            </w:r>
          </w:p>
        </w:tc>
      </w:tr>
      <w:tr w:rsidR="004C05B5">
        <w:trPr>
          <w:cantSplit/>
          <w:jc w:val="center"/>
        </w:trPr>
        <w:tc>
          <w:tcPr>
            <w:tcW w:w="504" w:type="dxa"/>
          </w:tcPr>
          <w:p w:rsidR="004C05B5" w:rsidRDefault="00C34C92">
            <w:pPr>
              <w:spacing w:after="40" w:line="240" w:lineRule="auto"/>
              <w:jc w:val="center"/>
            </w:pPr>
            <w:r>
              <w:rPr>
                <w:rFonts w:cs="Times New Roman"/>
                <w:sz w:val="19"/>
              </w:rPr>
              <w:t>6</w:t>
            </w:r>
          </w:p>
        </w:tc>
        <w:tc>
          <w:tcPr>
            <w:tcW w:w="2736" w:type="dxa"/>
          </w:tcPr>
          <w:p w:rsidR="004C05B5" w:rsidRDefault="00C34C92">
            <w:pPr>
              <w:spacing w:after="40" w:line="240" w:lineRule="auto"/>
              <w:jc w:val="left"/>
            </w:pPr>
            <w:r>
              <w:rPr>
                <w:rFonts w:cs="Times New Roman"/>
                <w:sz w:val="19"/>
              </w:rPr>
              <w:t>Evaluate enc/dec time, throughput overhead and detection accuracy</w:t>
            </w:r>
          </w:p>
        </w:tc>
        <w:tc>
          <w:tcPr>
            <w:tcW w:w="6336" w:type="dxa"/>
          </w:tcPr>
          <w:p w:rsidR="004C05B5" w:rsidRDefault="00C34C92">
            <w:pPr>
              <w:spacing w:after="40" w:line="240" w:lineRule="auto"/>
              <w:jc w:val="left"/>
            </w:pPr>
            <w:r>
              <w:rPr>
                <w:rFonts w:cs="Times New Roman"/>
                <w:b/>
                <w:sz w:val="19"/>
              </w:rPr>
              <w:t>Met:</w:t>
            </w:r>
            <w:r>
              <w:rPr>
                <w:rFonts w:cs="Times New Roman"/>
                <w:sz w:val="19"/>
              </w:rPr>
              <w:t xml:space="preserve"> latency by size and algorithm, throughput, a combined per-tra</w:t>
            </w:r>
            <w:r>
              <w:rPr>
                <w:rFonts w:cs="Times New Roman"/>
                <w:sz w:val="19"/>
              </w:rPr>
              <w:t>nsfer overhead of 5.7 ms, and detection metrics with seeds, thresholds and categories.</w:t>
            </w:r>
          </w:p>
        </w:tc>
      </w:tr>
    </w:tbl>
    <w:p w:rsidR="004C05B5" w:rsidRDefault="004C05B5">
      <w:pPr>
        <w:spacing w:line="192" w:lineRule="auto"/>
      </w:pPr>
    </w:p>
    <w:p w:rsidR="004C05B5" w:rsidRDefault="00C34C92">
      <w:r>
        <w:rPr>
          <w:rFonts w:cs="Times New Roman"/>
        </w:rPr>
        <w:t>Taken together the results support a measured, partly positive conclusion: the encryption layer meets its specification and is cheap; the detection layer works on real</w:t>
      </w:r>
      <w:r>
        <w:rPr>
          <w:rFonts w:cs="Times New Roman"/>
        </w:rPr>
        <w:t xml:space="preserve"> traffic with a high ranking quality but a false-alarm rate that needs a higher threshold; the added complexity of stacking is not justified by the data; and the number the product shows by default describes its synthetic generator, not the world.</w:t>
      </w:r>
    </w:p>
    <w:sectPr w:rsidR="004C05B5" w:rsidSect="00034616">
      <w:headerReference w:type="default" r:id="rId32"/>
      <w:footerReference w:type="default" r:id="rId33"/>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34C92">
      <w:pPr>
        <w:spacing w:after="0" w:line="240" w:lineRule="auto"/>
      </w:pPr>
      <w:r>
        <w:separator/>
      </w:r>
    </w:p>
  </w:endnote>
  <w:endnote w:type="continuationSeparator" w:id="0">
    <w:p w:rsidR="00000000" w:rsidRDefault="00C34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05B5" w:rsidRDefault="00C34C92">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34C92">
      <w:pPr>
        <w:spacing w:after="0" w:line="240" w:lineRule="auto"/>
      </w:pPr>
      <w:r>
        <w:separator/>
      </w:r>
    </w:p>
  </w:footnote>
  <w:footnote w:type="continuationSeparator" w:id="0">
    <w:p w:rsidR="00000000" w:rsidRDefault="00C34C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05B5" w:rsidRDefault="00C34C92">
    <w:pPr>
      <w:pStyle w:val="Header"/>
      <w:jc w:val="center"/>
    </w:pPr>
    <w:r>
      <w:rPr>
        <w:rFonts w:cs="Times New Roman"/>
        <w:i/>
        <w:color w:val="555555"/>
        <w:sz w:val="20"/>
      </w:rPr>
      <w:t>CipherGuard Shield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05B5"/>
    <w:rsid w:val="00AA1D8D"/>
    <w:rsid w:val="00B47730"/>
    <w:rsid w:val="00C34C9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6E1935B-7377-4A23-BA7A-814BA6887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C34C92"/>
    <w:pPr>
      <w:spacing w:after="0" w:line="240" w:lineRule="auto"/>
    </w:pPr>
    <w:rPr>
      <w:rFonts w:cs="Times New Roman"/>
      <w:sz w:val="21"/>
    </w:rPr>
  </w:style>
  <w:style w:type="paragraph" w:styleId="TOC2">
    <w:name w:val="toc 2"/>
    <w:basedOn w:val="Normal"/>
    <w:next w:val="Normal"/>
    <w:autoRedefine/>
    <w:uiPriority w:val="39"/>
    <w:semiHidden/>
    <w:unhideWhenUsed/>
    <w:rsid w:val="00C34C92"/>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C34C92"/>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BE01A4-88AF-438B-BFC2-F49BF5763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5125</Words>
  <Characters>26549</Characters>
  <Application>Microsoft Office Word</Application>
  <DocSecurity>0</DocSecurity>
  <Lines>1011</Lines>
  <Paragraphs>608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2026-10-25T03:39:00Z</dcterms:modified>
  <cp:category/>
</cp:coreProperties>
</file>