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1CD" w:rsidRDefault="00C80EE6">
      <w:pPr>
        <w:spacing w:line="276" w:lineRule="auto"/>
        <w:jc w:val="center"/>
      </w:pPr>
      <w:bookmarkStart w:id="0" w:name="_GoBack"/>
      <w:bookmarkEnd w:id="0"/>
      <w:r>
        <w:rPr>
          <w:b/>
          <w:sz w:val="26"/>
        </w:rPr>
        <w:t>Department of Computer Science and Engineering (Data Science)</w:t>
      </w:r>
    </w:p>
    <w:p w:rsidR="008E51CD" w:rsidRDefault="00C80EE6">
      <w:pPr>
        <w:spacing w:after="120" w:line="276" w:lineRule="auto"/>
        <w:jc w:val="center"/>
      </w:pPr>
      <w:r>
        <w:rPr>
          <w:sz w:val="22"/>
        </w:rPr>
        <w:t>CSDS-A   |   Batch A9 (CSE - Data Science, Section A)</w:t>
      </w:r>
    </w:p>
    <w:p w:rsidR="008E51CD" w:rsidRDefault="00C80EE6">
      <w:pPr>
        <w:spacing w:line="288" w:lineRule="auto"/>
        <w:jc w:val="center"/>
      </w:pPr>
      <w:r>
        <w:rPr>
          <w:b/>
          <w:sz w:val="32"/>
        </w:rPr>
        <w:t>Privacy-Preserving Machine Unlearning in Federated LLMs: A Certified Right-to-Be-Forgotten Framework</w:t>
      </w:r>
    </w:p>
    <w:p w:rsidR="008E51CD" w:rsidRDefault="00C80EE6">
      <w:pPr>
        <w:spacing w:after="160" w:line="276" w:lineRule="auto"/>
        <w:jc w:val="center"/>
      </w:pPr>
      <w:r>
        <w:rPr>
          <w:i/>
        </w:rPr>
        <w:t>(ForgetSafe)</w:t>
      </w:r>
    </w:p>
    <w:tbl>
      <w:tblPr>
        <w:tblStyle w:val="TableGrid"/>
        <w:tblW w:w="0" w:type="auto"/>
        <w:jc w:val="center"/>
        <w:tblLook w:val="04A0" w:firstRow="1" w:lastRow="0" w:firstColumn="1" w:lastColumn="0" w:noHBand="0" w:noVBand="1"/>
      </w:tblPr>
      <w:tblGrid>
        <w:gridCol w:w="1118"/>
        <w:gridCol w:w="4286"/>
        <w:gridCol w:w="3913"/>
      </w:tblGrid>
      <w:tr w:rsidR="008E51CD">
        <w:trPr>
          <w:jc w:val="center"/>
        </w:trPr>
        <w:tc>
          <w:tcPr>
            <w:tcW w:w="1118" w:type="dxa"/>
            <w:shd w:val="clear" w:color="auto" w:fill="D9E2F3"/>
          </w:tcPr>
          <w:p w:rsidR="008E51CD" w:rsidRDefault="00C80EE6">
            <w:pPr>
              <w:spacing w:line="276" w:lineRule="auto"/>
              <w:jc w:val="left"/>
            </w:pPr>
            <w:r>
              <w:rPr>
                <w:b/>
                <w:sz w:val="21"/>
              </w:rPr>
              <w:t>S.No.</w:t>
            </w:r>
          </w:p>
        </w:tc>
        <w:tc>
          <w:tcPr>
            <w:tcW w:w="4286" w:type="dxa"/>
            <w:shd w:val="clear" w:color="auto" w:fill="D9E2F3"/>
          </w:tcPr>
          <w:p w:rsidR="008E51CD" w:rsidRDefault="00C80EE6">
            <w:pPr>
              <w:spacing w:line="276" w:lineRule="auto"/>
              <w:jc w:val="left"/>
            </w:pPr>
            <w:r>
              <w:rPr>
                <w:b/>
                <w:sz w:val="21"/>
              </w:rPr>
              <w:t>Student name</w:t>
            </w:r>
          </w:p>
        </w:tc>
        <w:tc>
          <w:tcPr>
            <w:tcW w:w="3913" w:type="dxa"/>
            <w:shd w:val="clear" w:color="auto" w:fill="D9E2F3"/>
          </w:tcPr>
          <w:p w:rsidR="008E51CD" w:rsidRDefault="00C80EE6">
            <w:pPr>
              <w:spacing w:line="276" w:lineRule="auto"/>
              <w:jc w:val="left"/>
            </w:pPr>
            <w:r>
              <w:rPr>
                <w:b/>
                <w:sz w:val="21"/>
              </w:rPr>
              <w:t>Roll /</w:t>
            </w:r>
            <w:r>
              <w:rPr>
                <w:b/>
                <w:sz w:val="21"/>
              </w:rPr>
              <w:t xml:space="preserve"> hall ticket no.</w:t>
            </w:r>
          </w:p>
        </w:tc>
      </w:tr>
      <w:tr w:rsidR="008E51CD">
        <w:trPr>
          <w:jc w:val="center"/>
        </w:trPr>
        <w:tc>
          <w:tcPr>
            <w:tcW w:w="1118" w:type="dxa"/>
          </w:tcPr>
          <w:p w:rsidR="008E51CD" w:rsidRDefault="00C80EE6">
            <w:pPr>
              <w:spacing w:line="276" w:lineRule="auto"/>
              <w:jc w:val="left"/>
            </w:pPr>
            <w:r>
              <w:rPr>
                <w:sz w:val="21"/>
              </w:rPr>
              <w:t>1</w:t>
            </w:r>
          </w:p>
        </w:tc>
        <w:tc>
          <w:tcPr>
            <w:tcW w:w="4286" w:type="dxa"/>
          </w:tcPr>
          <w:p w:rsidR="008E51CD" w:rsidRDefault="00C80EE6">
            <w:pPr>
              <w:spacing w:line="276" w:lineRule="auto"/>
              <w:jc w:val="left"/>
            </w:pPr>
            <w:r>
              <w:rPr>
                <w:sz w:val="21"/>
              </w:rPr>
              <w:t>G.SHASHANK</w:t>
            </w:r>
          </w:p>
        </w:tc>
        <w:tc>
          <w:tcPr>
            <w:tcW w:w="3913" w:type="dxa"/>
          </w:tcPr>
          <w:p w:rsidR="008E51CD" w:rsidRDefault="00C80EE6">
            <w:pPr>
              <w:spacing w:line="276" w:lineRule="auto"/>
              <w:jc w:val="left"/>
            </w:pPr>
            <w:r>
              <w:rPr>
                <w:sz w:val="21"/>
              </w:rPr>
              <w:t>23K91A6761</w:t>
            </w:r>
          </w:p>
        </w:tc>
      </w:tr>
      <w:tr w:rsidR="008E51CD">
        <w:trPr>
          <w:jc w:val="center"/>
        </w:trPr>
        <w:tc>
          <w:tcPr>
            <w:tcW w:w="1118" w:type="dxa"/>
          </w:tcPr>
          <w:p w:rsidR="008E51CD" w:rsidRDefault="00C80EE6">
            <w:pPr>
              <w:spacing w:line="276" w:lineRule="auto"/>
              <w:jc w:val="left"/>
            </w:pPr>
            <w:r>
              <w:rPr>
                <w:sz w:val="21"/>
              </w:rPr>
              <w:t>2</w:t>
            </w:r>
          </w:p>
        </w:tc>
        <w:tc>
          <w:tcPr>
            <w:tcW w:w="4286" w:type="dxa"/>
          </w:tcPr>
          <w:p w:rsidR="008E51CD" w:rsidRDefault="00C80EE6">
            <w:pPr>
              <w:spacing w:line="276" w:lineRule="auto"/>
              <w:jc w:val="left"/>
            </w:pPr>
            <w:r>
              <w:rPr>
                <w:sz w:val="21"/>
              </w:rPr>
              <w:t>B.SATHISH</w:t>
            </w:r>
          </w:p>
        </w:tc>
        <w:tc>
          <w:tcPr>
            <w:tcW w:w="3913" w:type="dxa"/>
          </w:tcPr>
          <w:p w:rsidR="008E51CD" w:rsidRDefault="00C80EE6">
            <w:pPr>
              <w:spacing w:line="276" w:lineRule="auto"/>
              <w:jc w:val="left"/>
            </w:pPr>
            <w:r>
              <w:rPr>
                <w:sz w:val="21"/>
              </w:rPr>
              <w:t>23K91A6719</w:t>
            </w:r>
          </w:p>
        </w:tc>
      </w:tr>
      <w:tr w:rsidR="008E51CD">
        <w:trPr>
          <w:jc w:val="center"/>
        </w:trPr>
        <w:tc>
          <w:tcPr>
            <w:tcW w:w="1118" w:type="dxa"/>
          </w:tcPr>
          <w:p w:rsidR="008E51CD" w:rsidRDefault="00C80EE6">
            <w:pPr>
              <w:spacing w:line="276" w:lineRule="auto"/>
              <w:jc w:val="left"/>
            </w:pPr>
            <w:r>
              <w:rPr>
                <w:sz w:val="21"/>
              </w:rPr>
              <w:t>3</w:t>
            </w:r>
          </w:p>
        </w:tc>
        <w:tc>
          <w:tcPr>
            <w:tcW w:w="4286" w:type="dxa"/>
          </w:tcPr>
          <w:p w:rsidR="008E51CD" w:rsidRDefault="00C80EE6">
            <w:pPr>
              <w:spacing w:line="276" w:lineRule="auto"/>
              <w:jc w:val="left"/>
            </w:pPr>
            <w:r>
              <w:rPr>
                <w:sz w:val="21"/>
              </w:rPr>
              <w:t>G.RAKESH</w:t>
            </w:r>
          </w:p>
        </w:tc>
        <w:tc>
          <w:tcPr>
            <w:tcW w:w="3913" w:type="dxa"/>
          </w:tcPr>
          <w:p w:rsidR="008E51CD" w:rsidRDefault="00C80EE6">
            <w:pPr>
              <w:spacing w:line="276" w:lineRule="auto"/>
              <w:jc w:val="left"/>
            </w:pPr>
            <w:r>
              <w:rPr>
                <w:sz w:val="21"/>
              </w:rPr>
              <w:t>23K91A6759</w:t>
            </w:r>
          </w:p>
        </w:tc>
      </w:tr>
      <w:tr w:rsidR="008E51CD">
        <w:trPr>
          <w:jc w:val="center"/>
        </w:trPr>
        <w:tc>
          <w:tcPr>
            <w:tcW w:w="1118" w:type="dxa"/>
          </w:tcPr>
          <w:p w:rsidR="008E51CD" w:rsidRDefault="00C80EE6">
            <w:pPr>
              <w:spacing w:line="276" w:lineRule="auto"/>
              <w:jc w:val="left"/>
            </w:pPr>
            <w:r>
              <w:rPr>
                <w:sz w:val="21"/>
              </w:rPr>
              <w:t>4</w:t>
            </w:r>
          </w:p>
        </w:tc>
        <w:tc>
          <w:tcPr>
            <w:tcW w:w="4286" w:type="dxa"/>
          </w:tcPr>
          <w:p w:rsidR="008E51CD" w:rsidRDefault="00C80EE6">
            <w:pPr>
              <w:spacing w:line="276" w:lineRule="auto"/>
              <w:jc w:val="left"/>
            </w:pPr>
            <w:r>
              <w:rPr>
                <w:sz w:val="21"/>
              </w:rPr>
              <w:t>B.AKHIL</w:t>
            </w:r>
          </w:p>
        </w:tc>
        <w:tc>
          <w:tcPr>
            <w:tcW w:w="3913" w:type="dxa"/>
          </w:tcPr>
          <w:p w:rsidR="008E51CD" w:rsidRDefault="00C80EE6">
            <w:pPr>
              <w:spacing w:line="276" w:lineRule="auto"/>
              <w:jc w:val="left"/>
            </w:pPr>
            <w:r>
              <w:rPr>
                <w:sz w:val="21"/>
              </w:rPr>
              <w:t>23K91A6721</w:t>
            </w:r>
          </w:p>
        </w:tc>
      </w:tr>
    </w:tbl>
    <w:p w:rsidR="008E51CD" w:rsidRDefault="00C80EE6">
      <w:pPr>
        <w:spacing w:after="120" w:line="312" w:lineRule="auto"/>
        <w:jc w:val="center"/>
      </w:pPr>
      <w:r>
        <w:rPr>
          <w:sz w:val="22"/>
        </w:rPr>
        <w:t>Under the guidance of: [GUIDE NAME], [DESIGNATION]</w:t>
      </w:r>
    </w:p>
    <w:p w:rsidR="008E51CD" w:rsidRDefault="00C80EE6">
      <w:pPr>
        <w:spacing w:before="120" w:after="200" w:line="288" w:lineRule="auto"/>
        <w:jc w:val="center"/>
      </w:pPr>
      <w:r>
        <w:rPr>
          <w:b/>
          <w:sz w:val="30"/>
        </w:rPr>
        <w:t>RESULTS</w:t>
      </w:r>
    </w:p>
    <w:p w:rsidR="008E51CD" w:rsidRDefault="00C80EE6">
      <w:r>
        <w:t xml:space="preserve">This document reports the real results of the project: the measurements of the </w:t>
      </w:r>
      <w:r>
        <w:t>unlearning engine, every output screen with a caption, the success and failure cases, and the objectives measured against the outcomes. The model is a character-bigram proxy trained on a 25-sentence synthetic corpus, so the results describe the behaviour o</w:t>
      </w:r>
      <w:r>
        <w:t>f the unlearning workflow, not the quality of a language model.</w:t>
      </w:r>
    </w:p>
    <w:p w:rsidR="008E51CD" w:rsidRDefault="00C80EE6">
      <w:pPr>
        <w:pStyle w:val="Heading2"/>
      </w:pPr>
      <w:r>
        <w:t>1  Model and Verification Results</w:t>
      </w:r>
    </w:p>
    <w:p w:rsidR="008E51CD" w:rsidRDefault="00C80EE6">
      <w:r>
        <w:t xml:space="preserve">The results in this section were produced by </w:t>
      </w:r>
      <w:r>
        <w:rPr>
          <w:rFonts w:ascii="Courier New" w:eastAsia="Courier New" w:hAnsi="Courier New" w:cs="Courier New"/>
          <w:sz w:val="21"/>
        </w:rPr>
        <w:t>scripts/run_experiments.py</w:t>
      </w:r>
      <w:r>
        <w:t xml:space="preserve">, </w:t>
      </w:r>
      <w:r>
        <w:rPr>
          <w:rFonts w:ascii="Courier New" w:eastAsia="Courier New" w:hAnsi="Courier New" w:cs="Courier New"/>
          <w:sz w:val="21"/>
        </w:rPr>
        <w:t>scripts/run_synthetic_corpus.py</w:t>
      </w:r>
      <w:r>
        <w:t xml:space="preserve"> and </w:t>
      </w:r>
      <w:r>
        <w:rPr>
          <w:rFonts w:ascii="Courier New" w:eastAsia="Courier New" w:hAnsi="Courier New" w:cs="Courier New"/>
          <w:sz w:val="21"/>
        </w:rPr>
        <w:t>scripts/run_neural_experiment.py</w:t>
      </w:r>
      <w:r>
        <w:t xml:space="preserve"> on the developme</w:t>
      </w:r>
      <w:r>
        <w:t xml:space="preserve">nt machine and are stored in </w:t>
      </w:r>
      <w:r>
        <w:rPr>
          <w:rFonts w:ascii="Courier New" w:eastAsia="Courier New" w:hAnsi="Courier New" w:cs="Courier New"/>
          <w:sz w:val="21"/>
        </w:rPr>
        <w:t>experiments/*/metrics.json</w:t>
      </w:r>
      <w:r>
        <w:t xml:space="preserve">. Throughout, </w:t>
      </w:r>
      <w:r>
        <w:rPr>
          <w:i/>
        </w:rPr>
        <w:t>perplexity</w:t>
      </w:r>
      <w:r>
        <w:t xml:space="preserve"> and </w:t>
      </w:r>
      <w:r>
        <w:rPr>
          <w:i/>
        </w:rPr>
        <w:t>next-character accuracy</w:t>
      </w:r>
      <w:r>
        <w:t xml:space="preserve"> are measured on the five public evaluation sentences, </w:t>
      </w:r>
      <w:r>
        <w:rPr>
          <w:i/>
        </w:rPr>
        <w:t>membership AUC</w:t>
      </w:r>
      <w:r>
        <w:t xml:space="preserve"> is the loss-based attack of Chapter 6 (a client's five records against five fix</w:t>
      </w:r>
      <w:r>
        <w:t xml:space="preserve">ed non-member sentences, so its resolution is 0.04), and </w:t>
      </w:r>
      <w:r>
        <w:rPr>
          <w:i/>
        </w:rPr>
        <w:t>utility retention</w:t>
      </w:r>
      <w:r>
        <w:t xml:space="preserve"> is the utility score after removal divided by the score before, capped at 100 %. The last two subsections extend the study with synthetic data: a larger corpus on the real engine, a</w:t>
      </w:r>
      <w:r>
        <w:t>nd a small neural model.</w:t>
      </w:r>
    </w:p>
    <w:p w:rsidR="008E51CD" w:rsidRDefault="00C80EE6">
      <w:pPr>
        <w:pStyle w:val="Heading3"/>
      </w:pPr>
      <w:r>
        <w:t>1.1  Baseline run with the default configuration</w:t>
      </w:r>
    </w:p>
    <w:p w:rsidR="008E51CD" w:rsidRDefault="00C80EE6">
      <w:r>
        <w:t>With seed 2026, clip norm 25, noise multiplier 3 and δ = 1e-5 the trained model has ε = 1.6149, perplexity 130.22 and next-character accuracy 5.09 % (utility 0.0926; training took 5.</w:t>
      </w:r>
      <w:r>
        <w:t xml:space="preserve">4 ms). A model that spread probability evenly over the 32 symbols it can emit would have perplexity 32, so the trained model is </w:t>
      </w:r>
      <w:r>
        <w:rPr>
          <w:i/>
        </w:rPr>
        <w:t>worse than uniform</w:t>
      </w:r>
      <w:r>
        <w:t>. The table gives the result of removing each client in turn from a freshly trained model.</w:t>
      </w:r>
    </w:p>
    <w:p w:rsidR="008E51CD" w:rsidRDefault="00C80EE6">
      <w:pPr>
        <w:pStyle w:val="TableCaption"/>
      </w:pPr>
      <w:r>
        <w:lastRenderedPageBreak/>
        <w:t xml:space="preserve">Table 1: Removing </w:t>
      </w:r>
      <w:r>
        <w:t>each client from the default model (seed 2026)</w:t>
      </w:r>
    </w:p>
    <w:tbl>
      <w:tblPr>
        <w:tblStyle w:val="TableGrid"/>
        <w:tblW w:w="0" w:type="auto"/>
        <w:jc w:val="center"/>
        <w:tblLook w:val="04A0" w:firstRow="1" w:lastRow="0" w:firstColumn="1" w:lastColumn="0" w:noHBand="0" w:noVBand="1"/>
      </w:tblPr>
      <w:tblGrid>
        <w:gridCol w:w="1677"/>
        <w:gridCol w:w="1025"/>
        <w:gridCol w:w="1118"/>
        <w:gridCol w:w="1398"/>
        <w:gridCol w:w="1584"/>
        <w:gridCol w:w="1584"/>
        <w:gridCol w:w="932"/>
      </w:tblGrid>
      <w:tr w:rsidR="008E51CD">
        <w:trPr>
          <w:cantSplit/>
          <w:tblHeader/>
          <w:jc w:val="center"/>
        </w:trPr>
        <w:tc>
          <w:tcPr>
            <w:tcW w:w="1677" w:type="dxa"/>
            <w:shd w:val="clear" w:color="auto" w:fill="D9E2F3"/>
          </w:tcPr>
          <w:p w:rsidR="008E51CD" w:rsidRDefault="00C80EE6">
            <w:pPr>
              <w:spacing w:before="40" w:line="240" w:lineRule="auto"/>
              <w:jc w:val="left"/>
            </w:pPr>
            <w:r>
              <w:rPr>
                <w:b/>
                <w:sz w:val="17"/>
              </w:rPr>
              <w:t>Client removed</w:t>
            </w:r>
          </w:p>
        </w:tc>
        <w:tc>
          <w:tcPr>
            <w:tcW w:w="1025" w:type="dxa"/>
            <w:shd w:val="clear" w:color="auto" w:fill="D9E2F3"/>
          </w:tcPr>
          <w:p w:rsidR="008E51CD" w:rsidRDefault="00C80EE6">
            <w:pPr>
              <w:spacing w:before="40" w:line="240" w:lineRule="auto"/>
              <w:jc w:val="left"/>
            </w:pPr>
            <w:r>
              <w:rPr>
                <w:b/>
                <w:sz w:val="17"/>
              </w:rPr>
              <w:t>Status</w:t>
            </w:r>
          </w:p>
        </w:tc>
        <w:tc>
          <w:tcPr>
            <w:tcW w:w="1118" w:type="dxa"/>
            <w:shd w:val="clear" w:color="auto" w:fill="D9E2F3"/>
          </w:tcPr>
          <w:p w:rsidR="008E51CD" w:rsidRDefault="00C80EE6">
            <w:pPr>
              <w:spacing w:before="40" w:line="240" w:lineRule="auto"/>
              <w:jc w:val="left"/>
            </w:pPr>
            <w:r>
              <w:rPr>
                <w:b/>
                <w:sz w:val="17"/>
              </w:rPr>
              <w:t>Reference L2</w:t>
            </w:r>
          </w:p>
        </w:tc>
        <w:tc>
          <w:tcPr>
            <w:tcW w:w="1398" w:type="dxa"/>
            <w:shd w:val="clear" w:color="auto" w:fill="D9E2F3"/>
          </w:tcPr>
          <w:p w:rsidR="008E51CD" w:rsidRDefault="00C80EE6">
            <w:pPr>
              <w:spacing w:before="40" w:line="240" w:lineRule="auto"/>
              <w:jc w:val="left"/>
            </w:pPr>
            <w:r>
              <w:rPr>
                <w:b/>
                <w:sz w:val="17"/>
              </w:rPr>
              <w:t>Membership AUC</w:t>
            </w:r>
          </w:p>
        </w:tc>
        <w:tc>
          <w:tcPr>
            <w:tcW w:w="1584" w:type="dxa"/>
            <w:shd w:val="clear" w:color="auto" w:fill="D9E2F3"/>
          </w:tcPr>
          <w:p w:rsidR="008E51CD" w:rsidRDefault="00C80EE6">
            <w:pPr>
              <w:spacing w:before="40" w:line="240" w:lineRule="auto"/>
              <w:jc w:val="left"/>
            </w:pPr>
            <w:r>
              <w:rPr>
                <w:b/>
                <w:sz w:val="17"/>
              </w:rPr>
              <w:t>Perplexity</w:t>
            </w:r>
          </w:p>
        </w:tc>
        <w:tc>
          <w:tcPr>
            <w:tcW w:w="1584" w:type="dxa"/>
            <w:shd w:val="clear" w:color="auto" w:fill="D9E2F3"/>
          </w:tcPr>
          <w:p w:rsidR="008E51CD" w:rsidRDefault="00C80EE6">
            <w:pPr>
              <w:spacing w:before="40" w:line="240" w:lineRule="auto"/>
              <w:jc w:val="left"/>
            </w:pPr>
            <w:r>
              <w:rPr>
                <w:b/>
                <w:sz w:val="17"/>
              </w:rPr>
              <w:t>Accuracy</w:t>
            </w:r>
          </w:p>
        </w:tc>
        <w:tc>
          <w:tcPr>
            <w:tcW w:w="932" w:type="dxa"/>
            <w:shd w:val="clear" w:color="auto" w:fill="D9E2F3"/>
          </w:tcPr>
          <w:p w:rsidR="008E51CD" w:rsidRDefault="00C80EE6">
            <w:pPr>
              <w:spacing w:before="40" w:line="240" w:lineRule="auto"/>
              <w:jc w:val="left"/>
            </w:pPr>
            <w:r>
              <w:rPr>
                <w:b/>
                <w:sz w:val="17"/>
              </w:rPr>
              <w:t>Retention %</w:t>
            </w:r>
          </w:p>
        </w:tc>
      </w:tr>
      <w:tr w:rsidR="008E51CD">
        <w:trPr>
          <w:cantSplit/>
          <w:jc w:val="center"/>
        </w:trPr>
        <w:tc>
          <w:tcPr>
            <w:tcW w:w="1677" w:type="dxa"/>
          </w:tcPr>
          <w:p w:rsidR="008E51CD" w:rsidRDefault="00C80EE6">
            <w:pPr>
              <w:spacing w:before="40" w:line="240" w:lineRule="auto"/>
              <w:jc w:val="left"/>
            </w:pPr>
            <w:r>
              <w:rPr>
                <w:sz w:val="17"/>
              </w:rPr>
              <w:t>Client 01 (Finance)</w:t>
            </w:r>
          </w:p>
        </w:tc>
        <w:tc>
          <w:tcPr>
            <w:tcW w:w="1025" w:type="dxa"/>
          </w:tcPr>
          <w:p w:rsidR="008E51CD" w:rsidRDefault="00C80EE6">
            <w:pPr>
              <w:spacing w:before="40" w:line="240" w:lineRule="auto"/>
              <w:jc w:val="left"/>
            </w:pPr>
            <w:r>
              <w:rPr>
                <w:sz w:val="17"/>
              </w:rPr>
              <w:t>Certified</w:t>
            </w:r>
          </w:p>
        </w:tc>
        <w:tc>
          <w:tcPr>
            <w:tcW w:w="1118" w:type="dxa"/>
          </w:tcPr>
          <w:p w:rsidR="008E51CD" w:rsidRDefault="00C80EE6">
            <w:pPr>
              <w:spacing w:before="40" w:line="240" w:lineRule="auto"/>
              <w:jc w:val="left"/>
            </w:pPr>
            <w:r>
              <w:rPr>
                <w:sz w:val="17"/>
              </w:rPr>
              <w:t>2.79e-14</w:t>
            </w:r>
          </w:p>
        </w:tc>
        <w:tc>
          <w:tcPr>
            <w:tcW w:w="1398" w:type="dxa"/>
          </w:tcPr>
          <w:p w:rsidR="008E51CD" w:rsidRDefault="00C80EE6">
            <w:pPr>
              <w:spacing w:before="40" w:line="240" w:lineRule="auto"/>
              <w:jc w:val="left"/>
            </w:pPr>
            <w:r>
              <w:rPr>
                <w:sz w:val="17"/>
              </w:rPr>
              <w:t>0.20 → 0.16</w:t>
            </w:r>
          </w:p>
        </w:tc>
        <w:tc>
          <w:tcPr>
            <w:tcW w:w="1584" w:type="dxa"/>
          </w:tcPr>
          <w:p w:rsidR="008E51CD" w:rsidRDefault="00C80EE6">
            <w:pPr>
              <w:spacing w:before="40" w:line="240" w:lineRule="auto"/>
              <w:jc w:val="left"/>
            </w:pPr>
            <w:r>
              <w:rPr>
                <w:sz w:val="17"/>
              </w:rPr>
              <w:t>130.2 → 146.5</w:t>
            </w:r>
          </w:p>
        </w:tc>
        <w:tc>
          <w:tcPr>
            <w:tcW w:w="1584" w:type="dxa"/>
          </w:tcPr>
          <w:p w:rsidR="008E51CD" w:rsidRDefault="00C80EE6">
            <w:pPr>
              <w:spacing w:before="40" w:line="240" w:lineRule="auto"/>
              <w:jc w:val="left"/>
            </w:pPr>
            <w:r>
              <w:rPr>
                <w:sz w:val="17"/>
              </w:rPr>
              <w:t>5.09 % → 4.36 %</w:t>
            </w:r>
          </w:p>
        </w:tc>
        <w:tc>
          <w:tcPr>
            <w:tcW w:w="932" w:type="dxa"/>
          </w:tcPr>
          <w:p w:rsidR="008E51CD" w:rsidRDefault="00C80EE6">
            <w:pPr>
              <w:spacing w:before="40" w:line="240" w:lineRule="auto"/>
              <w:jc w:val="left"/>
            </w:pPr>
            <w:r>
              <w:rPr>
                <w:sz w:val="17"/>
              </w:rPr>
              <w:t>93.65</w:t>
            </w:r>
          </w:p>
        </w:tc>
      </w:tr>
      <w:tr w:rsidR="008E51CD">
        <w:trPr>
          <w:cantSplit/>
          <w:jc w:val="center"/>
        </w:trPr>
        <w:tc>
          <w:tcPr>
            <w:tcW w:w="1677" w:type="dxa"/>
          </w:tcPr>
          <w:p w:rsidR="008E51CD" w:rsidRDefault="00C80EE6">
            <w:pPr>
              <w:spacing w:before="40" w:line="240" w:lineRule="auto"/>
              <w:jc w:val="left"/>
            </w:pPr>
            <w:r>
              <w:rPr>
                <w:sz w:val="17"/>
              </w:rPr>
              <w:t>Client 02 (Healthcare)</w:t>
            </w:r>
          </w:p>
        </w:tc>
        <w:tc>
          <w:tcPr>
            <w:tcW w:w="1025" w:type="dxa"/>
          </w:tcPr>
          <w:p w:rsidR="008E51CD" w:rsidRDefault="00C80EE6">
            <w:pPr>
              <w:spacing w:before="40" w:line="240" w:lineRule="auto"/>
              <w:jc w:val="left"/>
            </w:pPr>
            <w:r>
              <w:rPr>
                <w:sz w:val="17"/>
              </w:rPr>
              <w:t>Certified</w:t>
            </w:r>
          </w:p>
        </w:tc>
        <w:tc>
          <w:tcPr>
            <w:tcW w:w="1118" w:type="dxa"/>
          </w:tcPr>
          <w:p w:rsidR="008E51CD" w:rsidRDefault="00C80EE6">
            <w:pPr>
              <w:spacing w:before="40" w:line="240" w:lineRule="auto"/>
              <w:jc w:val="left"/>
            </w:pPr>
            <w:r>
              <w:rPr>
                <w:sz w:val="17"/>
              </w:rPr>
              <w:t>2.61e-14</w:t>
            </w:r>
          </w:p>
        </w:tc>
        <w:tc>
          <w:tcPr>
            <w:tcW w:w="1398" w:type="dxa"/>
          </w:tcPr>
          <w:p w:rsidR="008E51CD" w:rsidRDefault="00C80EE6">
            <w:pPr>
              <w:spacing w:before="40" w:line="240" w:lineRule="auto"/>
              <w:jc w:val="left"/>
            </w:pPr>
            <w:r>
              <w:rPr>
                <w:sz w:val="17"/>
              </w:rPr>
              <w:t>0.48 → 0.44</w:t>
            </w:r>
          </w:p>
        </w:tc>
        <w:tc>
          <w:tcPr>
            <w:tcW w:w="1584" w:type="dxa"/>
          </w:tcPr>
          <w:p w:rsidR="008E51CD" w:rsidRDefault="00C80EE6">
            <w:pPr>
              <w:spacing w:before="40" w:line="240" w:lineRule="auto"/>
              <w:jc w:val="left"/>
            </w:pPr>
            <w:r>
              <w:rPr>
                <w:sz w:val="17"/>
              </w:rPr>
              <w:t>130.2 → 147.1</w:t>
            </w:r>
          </w:p>
        </w:tc>
        <w:tc>
          <w:tcPr>
            <w:tcW w:w="1584" w:type="dxa"/>
          </w:tcPr>
          <w:p w:rsidR="008E51CD" w:rsidRDefault="00C80EE6">
            <w:pPr>
              <w:spacing w:before="40" w:line="240" w:lineRule="auto"/>
              <w:jc w:val="left"/>
            </w:pPr>
            <w:r>
              <w:rPr>
                <w:sz w:val="17"/>
              </w:rPr>
              <w:t>5.09 % → 5.09 %</w:t>
            </w:r>
          </w:p>
        </w:tc>
        <w:tc>
          <w:tcPr>
            <w:tcW w:w="932" w:type="dxa"/>
          </w:tcPr>
          <w:p w:rsidR="008E51CD" w:rsidRDefault="00C80EE6">
            <w:pPr>
              <w:spacing w:before="40" w:line="240" w:lineRule="auto"/>
              <w:jc w:val="left"/>
            </w:pPr>
            <w:r>
              <w:rPr>
                <w:sz w:val="17"/>
              </w:rPr>
              <w:t>98.71</w:t>
            </w:r>
          </w:p>
        </w:tc>
      </w:tr>
      <w:tr w:rsidR="008E51CD">
        <w:trPr>
          <w:cantSplit/>
          <w:jc w:val="center"/>
        </w:trPr>
        <w:tc>
          <w:tcPr>
            <w:tcW w:w="1677" w:type="dxa"/>
          </w:tcPr>
          <w:p w:rsidR="008E51CD" w:rsidRDefault="00C80EE6">
            <w:pPr>
              <w:spacing w:before="40" w:line="240" w:lineRule="auto"/>
              <w:jc w:val="left"/>
            </w:pPr>
            <w:r>
              <w:rPr>
                <w:sz w:val="17"/>
              </w:rPr>
              <w:t>Client 03 (Education)</w:t>
            </w:r>
          </w:p>
        </w:tc>
        <w:tc>
          <w:tcPr>
            <w:tcW w:w="1025" w:type="dxa"/>
          </w:tcPr>
          <w:p w:rsidR="008E51CD" w:rsidRDefault="00C80EE6">
            <w:pPr>
              <w:spacing w:before="40" w:line="240" w:lineRule="auto"/>
              <w:jc w:val="left"/>
            </w:pPr>
            <w:r>
              <w:rPr>
                <w:sz w:val="17"/>
              </w:rPr>
              <w:t>Certified</w:t>
            </w:r>
          </w:p>
        </w:tc>
        <w:tc>
          <w:tcPr>
            <w:tcW w:w="1118" w:type="dxa"/>
          </w:tcPr>
          <w:p w:rsidR="008E51CD" w:rsidRDefault="00C80EE6">
            <w:pPr>
              <w:spacing w:before="40" w:line="240" w:lineRule="auto"/>
              <w:jc w:val="left"/>
            </w:pPr>
            <w:r>
              <w:rPr>
                <w:sz w:val="17"/>
              </w:rPr>
              <w:t>2.62e-14</w:t>
            </w:r>
          </w:p>
        </w:tc>
        <w:tc>
          <w:tcPr>
            <w:tcW w:w="1398" w:type="dxa"/>
          </w:tcPr>
          <w:p w:rsidR="008E51CD" w:rsidRDefault="00C80EE6">
            <w:pPr>
              <w:spacing w:before="40" w:line="240" w:lineRule="auto"/>
              <w:jc w:val="left"/>
            </w:pPr>
            <w:r>
              <w:rPr>
                <w:sz w:val="17"/>
              </w:rPr>
              <w:t>0.08 → 0.12</w:t>
            </w:r>
          </w:p>
        </w:tc>
        <w:tc>
          <w:tcPr>
            <w:tcW w:w="1584" w:type="dxa"/>
          </w:tcPr>
          <w:p w:rsidR="008E51CD" w:rsidRDefault="00C80EE6">
            <w:pPr>
              <w:spacing w:before="40" w:line="240" w:lineRule="auto"/>
              <w:jc w:val="left"/>
            </w:pPr>
            <w:r>
              <w:rPr>
                <w:sz w:val="17"/>
              </w:rPr>
              <w:t>130.2 → 146.3</w:t>
            </w:r>
          </w:p>
        </w:tc>
        <w:tc>
          <w:tcPr>
            <w:tcW w:w="1584" w:type="dxa"/>
          </w:tcPr>
          <w:p w:rsidR="008E51CD" w:rsidRDefault="00C80EE6">
            <w:pPr>
              <w:spacing w:before="40" w:line="240" w:lineRule="auto"/>
              <w:jc w:val="left"/>
            </w:pPr>
            <w:r>
              <w:rPr>
                <w:sz w:val="17"/>
              </w:rPr>
              <w:t>5.09 % → 5.09 %</w:t>
            </w:r>
          </w:p>
        </w:tc>
        <w:tc>
          <w:tcPr>
            <w:tcW w:w="932" w:type="dxa"/>
          </w:tcPr>
          <w:p w:rsidR="008E51CD" w:rsidRDefault="00C80EE6">
            <w:pPr>
              <w:spacing w:before="40" w:line="240" w:lineRule="auto"/>
              <w:jc w:val="left"/>
            </w:pPr>
            <w:r>
              <w:rPr>
                <w:sz w:val="17"/>
              </w:rPr>
              <w:t>98.76</w:t>
            </w:r>
          </w:p>
        </w:tc>
      </w:tr>
      <w:tr w:rsidR="008E51CD">
        <w:trPr>
          <w:cantSplit/>
          <w:jc w:val="center"/>
        </w:trPr>
        <w:tc>
          <w:tcPr>
            <w:tcW w:w="1677" w:type="dxa"/>
          </w:tcPr>
          <w:p w:rsidR="008E51CD" w:rsidRDefault="00C80EE6">
            <w:pPr>
              <w:spacing w:before="40" w:line="240" w:lineRule="auto"/>
              <w:jc w:val="left"/>
            </w:pPr>
            <w:r>
              <w:rPr>
                <w:sz w:val="17"/>
              </w:rPr>
              <w:t>Client 04 (Retail)</w:t>
            </w:r>
          </w:p>
        </w:tc>
        <w:tc>
          <w:tcPr>
            <w:tcW w:w="1025" w:type="dxa"/>
          </w:tcPr>
          <w:p w:rsidR="008E51CD" w:rsidRDefault="00C80EE6">
            <w:pPr>
              <w:spacing w:before="40" w:line="240" w:lineRule="auto"/>
              <w:jc w:val="left"/>
            </w:pPr>
            <w:r>
              <w:rPr>
                <w:sz w:val="17"/>
              </w:rPr>
              <w:t>Certified</w:t>
            </w:r>
          </w:p>
        </w:tc>
        <w:tc>
          <w:tcPr>
            <w:tcW w:w="1118" w:type="dxa"/>
          </w:tcPr>
          <w:p w:rsidR="008E51CD" w:rsidRDefault="00C80EE6">
            <w:pPr>
              <w:spacing w:before="40" w:line="240" w:lineRule="auto"/>
              <w:jc w:val="left"/>
            </w:pPr>
            <w:r>
              <w:rPr>
                <w:sz w:val="17"/>
              </w:rPr>
              <w:t>2.54e-14</w:t>
            </w:r>
          </w:p>
        </w:tc>
        <w:tc>
          <w:tcPr>
            <w:tcW w:w="1398" w:type="dxa"/>
          </w:tcPr>
          <w:p w:rsidR="008E51CD" w:rsidRDefault="00C80EE6">
            <w:pPr>
              <w:spacing w:before="40" w:line="240" w:lineRule="auto"/>
              <w:jc w:val="left"/>
            </w:pPr>
            <w:r>
              <w:rPr>
                <w:sz w:val="17"/>
              </w:rPr>
              <w:t>0.32 → 0.28</w:t>
            </w:r>
          </w:p>
        </w:tc>
        <w:tc>
          <w:tcPr>
            <w:tcW w:w="1584" w:type="dxa"/>
          </w:tcPr>
          <w:p w:rsidR="008E51CD" w:rsidRDefault="00C80EE6">
            <w:pPr>
              <w:spacing w:before="40" w:line="240" w:lineRule="auto"/>
              <w:jc w:val="left"/>
            </w:pPr>
            <w:r>
              <w:rPr>
                <w:sz w:val="17"/>
              </w:rPr>
              <w:t>130.2 → 146.7</w:t>
            </w:r>
          </w:p>
        </w:tc>
        <w:tc>
          <w:tcPr>
            <w:tcW w:w="1584" w:type="dxa"/>
          </w:tcPr>
          <w:p w:rsidR="008E51CD" w:rsidRDefault="00C80EE6">
            <w:pPr>
              <w:spacing w:before="40" w:line="240" w:lineRule="auto"/>
              <w:jc w:val="left"/>
            </w:pPr>
            <w:r>
              <w:rPr>
                <w:sz w:val="17"/>
              </w:rPr>
              <w:t>5.09 % → 5.09 %</w:t>
            </w:r>
          </w:p>
        </w:tc>
        <w:tc>
          <w:tcPr>
            <w:tcW w:w="932" w:type="dxa"/>
          </w:tcPr>
          <w:p w:rsidR="008E51CD" w:rsidRDefault="00C80EE6">
            <w:pPr>
              <w:spacing w:before="40" w:line="240" w:lineRule="auto"/>
              <w:jc w:val="left"/>
            </w:pPr>
            <w:r>
              <w:rPr>
                <w:sz w:val="17"/>
              </w:rPr>
              <w:t>98.73</w:t>
            </w:r>
          </w:p>
        </w:tc>
      </w:tr>
      <w:tr w:rsidR="008E51CD">
        <w:trPr>
          <w:cantSplit/>
          <w:jc w:val="center"/>
        </w:trPr>
        <w:tc>
          <w:tcPr>
            <w:tcW w:w="1677" w:type="dxa"/>
          </w:tcPr>
          <w:p w:rsidR="008E51CD" w:rsidRDefault="00C80EE6">
            <w:pPr>
              <w:spacing w:before="40" w:line="240" w:lineRule="auto"/>
              <w:jc w:val="left"/>
            </w:pPr>
            <w:r>
              <w:rPr>
                <w:sz w:val="17"/>
              </w:rPr>
              <w:t>Client 05 (Travel)</w:t>
            </w:r>
          </w:p>
        </w:tc>
        <w:tc>
          <w:tcPr>
            <w:tcW w:w="1025" w:type="dxa"/>
          </w:tcPr>
          <w:p w:rsidR="008E51CD" w:rsidRDefault="00C80EE6">
            <w:pPr>
              <w:spacing w:before="40" w:line="240" w:lineRule="auto"/>
              <w:jc w:val="left"/>
            </w:pPr>
            <w:r>
              <w:rPr>
                <w:sz w:val="17"/>
              </w:rPr>
              <w:t>Certified</w:t>
            </w:r>
          </w:p>
        </w:tc>
        <w:tc>
          <w:tcPr>
            <w:tcW w:w="1118" w:type="dxa"/>
          </w:tcPr>
          <w:p w:rsidR="008E51CD" w:rsidRDefault="00C80EE6">
            <w:pPr>
              <w:spacing w:before="40" w:line="240" w:lineRule="auto"/>
              <w:jc w:val="left"/>
            </w:pPr>
            <w:r>
              <w:rPr>
                <w:sz w:val="17"/>
              </w:rPr>
              <w:t>2.54e-14</w:t>
            </w:r>
          </w:p>
        </w:tc>
        <w:tc>
          <w:tcPr>
            <w:tcW w:w="1398" w:type="dxa"/>
          </w:tcPr>
          <w:p w:rsidR="008E51CD" w:rsidRDefault="00C80EE6">
            <w:pPr>
              <w:spacing w:before="40" w:line="240" w:lineRule="auto"/>
              <w:jc w:val="left"/>
            </w:pPr>
            <w:r>
              <w:rPr>
                <w:sz w:val="17"/>
              </w:rPr>
              <w:t>0.04 → 0.04</w:t>
            </w:r>
          </w:p>
        </w:tc>
        <w:tc>
          <w:tcPr>
            <w:tcW w:w="1584" w:type="dxa"/>
          </w:tcPr>
          <w:p w:rsidR="008E51CD" w:rsidRDefault="00C80EE6">
            <w:pPr>
              <w:spacing w:before="40" w:line="240" w:lineRule="auto"/>
              <w:jc w:val="left"/>
            </w:pPr>
            <w:r>
              <w:rPr>
                <w:sz w:val="17"/>
              </w:rPr>
              <w:t>130.2 → 145.6</w:t>
            </w:r>
          </w:p>
        </w:tc>
        <w:tc>
          <w:tcPr>
            <w:tcW w:w="1584" w:type="dxa"/>
          </w:tcPr>
          <w:p w:rsidR="008E51CD" w:rsidRDefault="00C80EE6">
            <w:pPr>
              <w:spacing w:before="40" w:line="240" w:lineRule="auto"/>
              <w:jc w:val="left"/>
            </w:pPr>
            <w:r>
              <w:rPr>
                <w:sz w:val="17"/>
              </w:rPr>
              <w:t>5.09 % → 4.36 %</w:t>
            </w:r>
          </w:p>
        </w:tc>
        <w:tc>
          <w:tcPr>
            <w:tcW w:w="932" w:type="dxa"/>
          </w:tcPr>
          <w:p w:rsidR="008E51CD" w:rsidRDefault="00C80EE6">
            <w:pPr>
              <w:spacing w:before="40" w:line="240" w:lineRule="auto"/>
              <w:jc w:val="left"/>
            </w:pPr>
            <w:r>
              <w:rPr>
                <w:sz w:val="17"/>
              </w:rPr>
              <w:t>93.71</w:t>
            </w:r>
          </w:p>
        </w:tc>
      </w:tr>
    </w:tbl>
    <w:p w:rsidR="008E51CD" w:rsidRDefault="008E51CD">
      <w:pPr>
        <w:spacing w:after="80" w:line="144" w:lineRule="auto"/>
      </w:pPr>
    </w:p>
    <w:p w:rsidR="008E51CD" w:rsidRDefault="00C80EE6">
      <w:pPr>
        <w:keepNext/>
        <w:spacing w:before="120" w:line="240" w:lineRule="auto"/>
        <w:jc w:val="center"/>
      </w:pPr>
      <w:r>
        <w:rPr>
          <w:noProof/>
        </w:rPr>
        <w:drawing>
          <wp:inline distT="0" distB="0" distL="0" distR="0">
            <wp:extent cx="5303520" cy="1958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baseline_clients.png"/>
                    <pic:cNvPicPr/>
                  </pic:nvPicPr>
                  <pic:blipFill>
                    <a:blip r:embed="rId8"/>
                    <a:stretch>
                      <a:fillRect/>
                    </a:stretch>
                  </pic:blipFill>
                  <pic:spPr>
                    <a:xfrm>
                      <a:off x="0" y="0"/>
                      <a:ext cx="5303520" cy="1958734"/>
                    </a:xfrm>
                    <a:prstGeom prst="rect">
                      <a:avLst/>
                    </a:prstGeom>
                  </pic:spPr>
                </pic:pic>
              </a:graphicData>
            </a:graphic>
          </wp:inline>
        </w:drawing>
      </w:r>
    </w:p>
    <w:p w:rsidR="008E51CD" w:rsidRDefault="00C80EE6">
      <w:pPr>
        <w:pStyle w:val="FigureCaption"/>
      </w:pPr>
      <w:r>
        <w:t>Fig. 1: Membership AUC before and after removal, and utility retained, for each client (default run)</w:t>
      </w:r>
    </w:p>
    <w:p w:rsidR="008E51CD" w:rsidRDefault="00C80EE6">
      <w:r>
        <w:t xml:space="preserve">All five requests are CERTIFIED and the reference distance is of the order of 1e-14 </w:t>
      </w:r>
      <w:r>
        <w:t>(largest 2.79e-14). Utility retention is between 93.65 % and 98.76 % (mean 96.71 %). The two lowest values, Finance and Travel, are the two cases in which next-character accuracy fell from 5.09 % to 4.36 %, that is by two correct predictions out of 275 cha</w:t>
      </w:r>
      <w:r>
        <w:t>racters; the retention figure is therefore dominated by a tiny accuracy count. The membership AUC values (0.04 to 0.48 before removal) scatter on both sides of 0.5: with ten sentences and a noisy model they carry no signal about membership.</w:t>
      </w:r>
    </w:p>
    <w:p w:rsidR="008E51CD" w:rsidRDefault="00C80EE6">
      <w:pPr>
        <w:pStyle w:val="Heading3"/>
      </w:pPr>
      <w:r>
        <w:t>1.2  Fifty seed</w:t>
      </w:r>
      <w:r>
        <w:t>s: how stable is the default result?</w:t>
      </w:r>
    </w:p>
    <w:p w:rsidR="008E51CD" w:rsidRDefault="00C80EE6">
      <w:r>
        <w:t>To separate the behaviour of the method from the luck of one noise draw, the procedure was repeated for 50 noise seeds and for all five clients, giving 250 unlearning requests.</w:t>
      </w:r>
    </w:p>
    <w:p w:rsidR="008E51CD" w:rsidRDefault="00C80EE6">
      <w:pPr>
        <w:pStyle w:val="TableCaption"/>
      </w:pPr>
      <w:r>
        <w:t>Table 2: Fifty-seed study with the default</w:t>
      </w:r>
      <w:r>
        <w:t xml:space="preserve"> configuration</w:t>
      </w:r>
    </w:p>
    <w:tbl>
      <w:tblPr>
        <w:tblStyle w:val="TableGrid"/>
        <w:tblW w:w="0" w:type="auto"/>
        <w:jc w:val="center"/>
        <w:tblLook w:val="04A0" w:firstRow="1" w:lastRow="0" w:firstColumn="1" w:lastColumn="0" w:noHBand="0" w:noVBand="1"/>
      </w:tblPr>
      <w:tblGrid>
        <w:gridCol w:w="3727"/>
        <w:gridCol w:w="1398"/>
        <w:gridCol w:w="1398"/>
        <w:gridCol w:w="1398"/>
        <w:gridCol w:w="1398"/>
      </w:tblGrid>
      <w:tr w:rsidR="008E51CD">
        <w:trPr>
          <w:cantSplit/>
          <w:tblHeader/>
          <w:jc w:val="center"/>
        </w:trPr>
        <w:tc>
          <w:tcPr>
            <w:tcW w:w="3727" w:type="dxa"/>
            <w:shd w:val="clear" w:color="auto" w:fill="D9E2F3"/>
          </w:tcPr>
          <w:p w:rsidR="008E51CD" w:rsidRDefault="00C80EE6">
            <w:pPr>
              <w:spacing w:before="40" w:line="240" w:lineRule="auto"/>
              <w:jc w:val="left"/>
            </w:pPr>
            <w:r>
              <w:rPr>
                <w:b/>
                <w:sz w:val="19"/>
              </w:rPr>
              <w:t>Quantity</w:t>
            </w:r>
          </w:p>
        </w:tc>
        <w:tc>
          <w:tcPr>
            <w:tcW w:w="1398" w:type="dxa"/>
            <w:shd w:val="clear" w:color="auto" w:fill="D9E2F3"/>
          </w:tcPr>
          <w:p w:rsidR="008E51CD" w:rsidRDefault="00C80EE6">
            <w:pPr>
              <w:spacing w:before="40" w:line="240" w:lineRule="auto"/>
              <w:jc w:val="center"/>
            </w:pPr>
            <w:r>
              <w:rPr>
                <w:b/>
                <w:sz w:val="19"/>
              </w:rPr>
              <w:t>Mean</w:t>
            </w:r>
          </w:p>
        </w:tc>
        <w:tc>
          <w:tcPr>
            <w:tcW w:w="1398" w:type="dxa"/>
            <w:shd w:val="clear" w:color="auto" w:fill="D9E2F3"/>
          </w:tcPr>
          <w:p w:rsidR="008E51CD" w:rsidRDefault="00C80EE6">
            <w:pPr>
              <w:spacing w:before="40" w:line="240" w:lineRule="auto"/>
              <w:jc w:val="center"/>
            </w:pPr>
            <w:r>
              <w:rPr>
                <w:b/>
                <w:sz w:val="19"/>
              </w:rPr>
              <w:t>Std. dev.</w:t>
            </w:r>
          </w:p>
        </w:tc>
        <w:tc>
          <w:tcPr>
            <w:tcW w:w="1398" w:type="dxa"/>
            <w:shd w:val="clear" w:color="auto" w:fill="D9E2F3"/>
          </w:tcPr>
          <w:p w:rsidR="008E51CD" w:rsidRDefault="00C80EE6">
            <w:pPr>
              <w:spacing w:before="40" w:line="240" w:lineRule="auto"/>
              <w:jc w:val="center"/>
            </w:pPr>
            <w:r>
              <w:rPr>
                <w:b/>
                <w:sz w:val="19"/>
              </w:rPr>
              <w:t>Min</w:t>
            </w:r>
          </w:p>
        </w:tc>
        <w:tc>
          <w:tcPr>
            <w:tcW w:w="1398" w:type="dxa"/>
            <w:shd w:val="clear" w:color="auto" w:fill="D9E2F3"/>
          </w:tcPr>
          <w:p w:rsidR="008E51CD" w:rsidRDefault="00C80EE6">
            <w:pPr>
              <w:spacing w:before="40" w:line="240" w:lineRule="auto"/>
              <w:jc w:val="center"/>
            </w:pPr>
            <w:r>
              <w:rPr>
                <w:b/>
                <w:sz w:val="19"/>
              </w:rPr>
              <w:t>Max</w:t>
            </w:r>
          </w:p>
        </w:tc>
      </w:tr>
      <w:tr w:rsidR="008E51CD">
        <w:trPr>
          <w:cantSplit/>
          <w:jc w:val="center"/>
        </w:trPr>
        <w:tc>
          <w:tcPr>
            <w:tcW w:w="3727" w:type="dxa"/>
          </w:tcPr>
          <w:p w:rsidR="008E51CD" w:rsidRDefault="00C80EE6">
            <w:pPr>
              <w:spacing w:before="40" w:line="240" w:lineRule="auto"/>
              <w:jc w:val="left"/>
            </w:pPr>
            <w:r>
              <w:rPr>
                <w:sz w:val="19"/>
              </w:rPr>
              <w:t>Perplexity before removal (50 models)</w:t>
            </w:r>
          </w:p>
        </w:tc>
        <w:tc>
          <w:tcPr>
            <w:tcW w:w="1398" w:type="dxa"/>
          </w:tcPr>
          <w:p w:rsidR="008E51CD" w:rsidRDefault="00C80EE6">
            <w:pPr>
              <w:spacing w:before="40" w:line="240" w:lineRule="auto"/>
              <w:jc w:val="center"/>
            </w:pPr>
            <w:r>
              <w:rPr>
                <w:sz w:val="19"/>
              </w:rPr>
              <w:t>142.2</w:t>
            </w:r>
          </w:p>
        </w:tc>
        <w:tc>
          <w:tcPr>
            <w:tcW w:w="1398" w:type="dxa"/>
          </w:tcPr>
          <w:p w:rsidR="008E51CD" w:rsidRDefault="00C80EE6">
            <w:pPr>
              <w:spacing w:before="40" w:line="240" w:lineRule="auto"/>
              <w:jc w:val="center"/>
            </w:pPr>
            <w:r>
              <w:rPr>
                <w:sz w:val="19"/>
              </w:rPr>
              <w:t>27.5</w:t>
            </w:r>
          </w:p>
        </w:tc>
        <w:tc>
          <w:tcPr>
            <w:tcW w:w="1398" w:type="dxa"/>
          </w:tcPr>
          <w:p w:rsidR="008E51CD" w:rsidRDefault="00C80EE6">
            <w:pPr>
              <w:spacing w:before="40" w:line="240" w:lineRule="auto"/>
              <w:jc w:val="center"/>
            </w:pPr>
            <w:r>
              <w:rPr>
                <w:sz w:val="19"/>
              </w:rPr>
              <w:t>81.6</w:t>
            </w:r>
          </w:p>
        </w:tc>
        <w:tc>
          <w:tcPr>
            <w:tcW w:w="1398" w:type="dxa"/>
          </w:tcPr>
          <w:p w:rsidR="008E51CD" w:rsidRDefault="00C80EE6">
            <w:pPr>
              <w:spacing w:before="40" w:line="240" w:lineRule="auto"/>
              <w:jc w:val="center"/>
            </w:pPr>
            <w:r>
              <w:rPr>
                <w:sz w:val="19"/>
              </w:rPr>
              <w:t>215.7</w:t>
            </w:r>
          </w:p>
        </w:tc>
      </w:tr>
      <w:tr w:rsidR="008E51CD">
        <w:trPr>
          <w:cantSplit/>
          <w:jc w:val="center"/>
        </w:trPr>
        <w:tc>
          <w:tcPr>
            <w:tcW w:w="3727" w:type="dxa"/>
          </w:tcPr>
          <w:p w:rsidR="008E51CD" w:rsidRDefault="00C80EE6">
            <w:pPr>
              <w:spacing w:before="40" w:line="240" w:lineRule="auto"/>
              <w:jc w:val="left"/>
            </w:pPr>
            <w:r>
              <w:rPr>
                <w:sz w:val="19"/>
              </w:rPr>
              <w:t>Accuracy before removal (50 models)</w:t>
            </w:r>
          </w:p>
        </w:tc>
        <w:tc>
          <w:tcPr>
            <w:tcW w:w="1398" w:type="dxa"/>
          </w:tcPr>
          <w:p w:rsidR="008E51CD" w:rsidRDefault="00C80EE6">
            <w:pPr>
              <w:spacing w:before="40" w:line="240" w:lineRule="auto"/>
              <w:jc w:val="center"/>
            </w:pPr>
            <w:r>
              <w:rPr>
                <w:sz w:val="19"/>
              </w:rPr>
              <w:t>3.71 %</w:t>
            </w:r>
          </w:p>
        </w:tc>
        <w:tc>
          <w:tcPr>
            <w:tcW w:w="1398" w:type="dxa"/>
          </w:tcPr>
          <w:p w:rsidR="008E51CD" w:rsidRDefault="00C80EE6">
            <w:pPr>
              <w:spacing w:before="40" w:line="240" w:lineRule="auto"/>
              <w:jc w:val="center"/>
            </w:pPr>
            <w:r>
              <w:rPr>
                <w:sz w:val="19"/>
              </w:rPr>
              <w:t>1.76 %</w:t>
            </w:r>
          </w:p>
        </w:tc>
        <w:tc>
          <w:tcPr>
            <w:tcW w:w="1398" w:type="dxa"/>
          </w:tcPr>
          <w:p w:rsidR="008E51CD" w:rsidRDefault="00C80EE6">
            <w:pPr>
              <w:spacing w:before="40" w:line="240" w:lineRule="auto"/>
              <w:jc w:val="center"/>
            </w:pPr>
            <w:r>
              <w:rPr>
                <w:sz w:val="19"/>
              </w:rPr>
              <w:t>1.09 %</w:t>
            </w:r>
          </w:p>
        </w:tc>
        <w:tc>
          <w:tcPr>
            <w:tcW w:w="1398" w:type="dxa"/>
          </w:tcPr>
          <w:p w:rsidR="008E51CD" w:rsidRDefault="00C80EE6">
            <w:pPr>
              <w:spacing w:before="40" w:line="240" w:lineRule="auto"/>
              <w:jc w:val="center"/>
            </w:pPr>
            <w:r>
              <w:rPr>
                <w:sz w:val="19"/>
              </w:rPr>
              <w:t>8.73 %</w:t>
            </w:r>
          </w:p>
        </w:tc>
      </w:tr>
      <w:tr w:rsidR="008E51CD">
        <w:trPr>
          <w:cantSplit/>
          <w:jc w:val="center"/>
        </w:trPr>
        <w:tc>
          <w:tcPr>
            <w:tcW w:w="3727" w:type="dxa"/>
          </w:tcPr>
          <w:p w:rsidR="008E51CD" w:rsidRDefault="00C80EE6">
            <w:pPr>
              <w:spacing w:before="40" w:line="240" w:lineRule="auto"/>
              <w:jc w:val="left"/>
            </w:pPr>
            <w:r>
              <w:rPr>
                <w:sz w:val="19"/>
              </w:rPr>
              <w:t>Perplexity after removal (250 requests)</w:t>
            </w:r>
          </w:p>
        </w:tc>
        <w:tc>
          <w:tcPr>
            <w:tcW w:w="1398" w:type="dxa"/>
          </w:tcPr>
          <w:p w:rsidR="008E51CD" w:rsidRDefault="00C80EE6">
            <w:pPr>
              <w:spacing w:before="40" w:line="240" w:lineRule="auto"/>
              <w:jc w:val="center"/>
            </w:pPr>
            <w:r>
              <w:rPr>
                <w:sz w:val="19"/>
              </w:rPr>
              <w:t>164.5</w:t>
            </w:r>
          </w:p>
        </w:tc>
        <w:tc>
          <w:tcPr>
            <w:tcW w:w="1398" w:type="dxa"/>
          </w:tcPr>
          <w:p w:rsidR="008E51CD" w:rsidRDefault="00C80EE6">
            <w:pPr>
              <w:spacing w:before="40" w:line="240" w:lineRule="auto"/>
              <w:jc w:val="center"/>
            </w:pPr>
            <w:r>
              <w:rPr>
                <w:sz w:val="19"/>
              </w:rPr>
              <w:t>33.0</w:t>
            </w:r>
          </w:p>
        </w:tc>
        <w:tc>
          <w:tcPr>
            <w:tcW w:w="1398" w:type="dxa"/>
          </w:tcPr>
          <w:p w:rsidR="008E51CD" w:rsidRDefault="00C80EE6">
            <w:pPr>
              <w:spacing w:before="40" w:line="240" w:lineRule="auto"/>
              <w:jc w:val="center"/>
            </w:pPr>
            <w:r>
              <w:rPr>
                <w:sz w:val="19"/>
              </w:rPr>
              <w:t>92.2</w:t>
            </w:r>
          </w:p>
        </w:tc>
        <w:tc>
          <w:tcPr>
            <w:tcW w:w="1398" w:type="dxa"/>
          </w:tcPr>
          <w:p w:rsidR="008E51CD" w:rsidRDefault="00C80EE6">
            <w:pPr>
              <w:spacing w:before="40" w:line="240" w:lineRule="auto"/>
              <w:jc w:val="center"/>
            </w:pPr>
            <w:r>
              <w:rPr>
                <w:sz w:val="19"/>
              </w:rPr>
              <w:t>256.0</w:t>
            </w:r>
          </w:p>
        </w:tc>
      </w:tr>
      <w:tr w:rsidR="008E51CD">
        <w:trPr>
          <w:cantSplit/>
          <w:jc w:val="center"/>
        </w:trPr>
        <w:tc>
          <w:tcPr>
            <w:tcW w:w="3727" w:type="dxa"/>
          </w:tcPr>
          <w:p w:rsidR="008E51CD" w:rsidRDefault="00C80EE6">
            <w:pPr>
              <w:spacing w:before="40" w:line="240" w:lineRule="auto"/>
              <w:jc w:val="left"/>
            </w:pPr>
            <w:r>
              <w:rPr>
                <w:sz w:val="19"/>
              </w:rPr>
              <w:t xml:space="preserve">Membership AUC </w:t>
            </w:r>
            <w:r>
              <w:rPr>
                <w:sz w:val="19"/>
              </w:rPr>
              <w:t>before removal</w:t>
            </w:r>
          </w:p>
        </w:tc>
        <w:tc>
          <w:tcPr>
            <w:tcW w:w="1398" w:type="dxa"/>
          </w:tcPr>
          <w:p w:rsidR="008E51CD" w:rsidRDefault="00C80EE6">
            <w:pPr>
              <w:spacing w:before="40" w:line="240" w:lineRule="auto"/>
              <w:jc w:val="center"/>
            </w:pPr>
            <w:r>
              <w:rPr>
                <w:sz w:val="19"/>
              </w:rPr>
              <w:t>0.524</w:t>
            </w:r>
          </w:p>
        </w:tc>
        <w:tc>
          <w:tcPr>
            <w:tcW w:w="1398" w:type="dxa"/>
          </w:tcPr>
          <w:p w:rsidR="008E51CD" w:rsidRDefault="00C80EE6">
            <w:pPr>
              <w:spacing w:before="40" w:line="240" w:lineRule="auto"/>
              <w:jc w:val="center"/>
            </w:pPr>
            <w:r>
              <w:rPr>
                <w:sz w:val="19"/>
              </w:rPr>
              <w:t>0.219</w:t>
            </w:r>
          </w:p>
        </w:tc>
        <w:tc>
          <w:tcPr>
            <w:tcW w:w="1398" w:type="dxa"/>
          </w:tcPr>
          <w:p w:rsidR="008E51CD" w:rsidRDefault="00C80EE6">
            <w:pPr>
              <w:spacing w:before="40" w:line="240" w:lineRule="auto"/>
              <w:jc w:val="center"/>
            </w:pPr>
            <w:r>
              <w:rPr>
                <w:sz w:val="19"/>
              </w:rPr>
              <w:t>0.04</w:t>
            </w:r>
          </w:p>
        </w:tc>
        <w:tc>
          <w:tcPr>
            <w:tcW w:w="1398" w:type="dxa"/>
          </w:tcPr>
          <w:p w:rsidR="008E51CD" w:rsidRDefault="00C80EE6">
            <w:pPr>
              <w:spacing w:before="40" w:line="240" w:lineRule="auto"/>
              <w:jc w:val="center"/>
            </w:pPr>
            <w:r>
              <w:rPr>
                <w:sz w:val="19"/>
              </w:rPr>
              <w:t>1.00</w:t>
            </w:r>
          </w:p>
        </w:tc>
      </w:tr>
      <w:tr w:rsidR="008E51CD">
        <w:trPr>
          <w:cantSplit/>
          <w:jc w:val="center"/>
        </w:trPr>
        <w:tc>
          <w:tcPr>
            <w:tcW w:w="3727" w:type="dxa"/>
          </w:tcPr>
          <w:p w:rsidR="008E51CD" w:rsidRDefault="00C80EE6">
            <w:pPr>
              <w:spacing w:before="40" w:line="240" w:lineRule="auto"/>
              <w:jc w:val="left"/>
            </w:pPr>
            <w:r>
              <w:rPr>
                <w:sz w:val="19"/>
              </w:rPr>
              <w:t>Membership AUC after removal</w:t>
            </w:r>
          </w:p>
        </w:tc>
        <w:tc>
          <w:tcPr>
            <w:tcW w:w="1398" w:type="dxa"/>
          </w:tcPr>
          <w:p w:rsidR="008E51CD" w:rsidRDefault="00C80EE6">
            <w:pPr>
              <w:spacing w:before="40" w:line="240" w:lineRule="auto"/>
              <w:jc w:val="center"/>
            </w:pPr>
            <w:r>
              <w:rPr>
                <w:sz w:val="19"/>
              </w:rPr>
              <w:t>0.495</w:t>
            </w:r>
          </w:p>
        </w:tc>
        <w:tc>
          <w:tcPr>
            <w:tcW w:w="1398" w:type="dxa"/>
          </w:tcPr>
          <w:p w:rsidR="008E51CD" w:rsidRDefault="00C80EE6">
            <w:pPr>
              <w:spacing w:before="40" w:line="240" w:lineRule="auto"/>
              <w:jc w:val="center"/>
            </w:pPr>
            <w:r>
              <w:rPr>
                <w:sz w:val="19"/>
              </w:rPr>
              <w:t>0.222</w:t>
            </w:r>
          </w:p>
        </w:tc>
        <w:tc>
          <w:tcPr>
            <w:tcW w:w="1398" w:type="dxa"/>
          </w:tcPr>
          <w:p w:rsidR="008E51CD" w:rsidRDefault="00C80EE6">
            <w:pPr>
              <w:spacing w:before="40" w:line="240" w:lineRule="auto"/>
              <w:jc w:val="center"/>
            </w:pPr>
            <w:r>
              <w:rPr>
                <w:sz w:val="19"/>
              </w:rPr>
              <w:t>0.04</w:t>
            </w:r>
          </w:p>
        </w:tc>
        <w:tc>
          <w:tcPr>
            <w:tcW w:w="1398" w:type="dxa"/>
          </w:tcPr>
          <w:p w:rsidR="008E51CD" w:rsidRDefault="00C80EE6">
            <w:pPr>
              <w:spacing w:before="40" w:line="240" w:lineRule="auto"/>
              <w:jc w:val="center"/>
            </w:pPr>
            <w:r>
              <w:rPr>
                <w:sz w:val="19"/>
              </w:rPr>
              <w:t>1.00</w:t>
            </w:r>
          </w:p>
        </w:tc>
      </w:tr>
      <w:tr w:rsidR="008E51CD">
        <w:trPr>
          <w:cantSplit/>
          <w:jc w:val="center"/>
        </w:trPr>
        <w:tc>
          <w:tcPr>
            <w:tcW w:w="3727" w:type="dxa"/>
          </w:tcPr>
          <w:p w:rsidR="008E51CD" w:rsidRDefault="00C80EE6">
            <w:pPr>
              <w:spacing w:before="40" w:line="240" w:lineRule="auto"/>
              <w:jc w:val="left"/>
            </w:pPr>
            <w:r>
              <w:rPr>
                <w:sz w:val="19"/>
              </w:rPr>
              <w:t>Change in AUC (after - before)</w:t>
            </w:r>
          </w:p>
        </w:tc>
        <w:tc>
          <w:tcPr>
            <w:tcW w:w="1398" w:type="dxa"/>
          </w:tcPr>
          <w:p w:rsidR="008E51CD" w:rsidRDefault="00C80EE6">
            <w:pPr>
              <w:spacing w:before="40" w:line="240" w:lineRule="auto"/>
              <w:jc w:val="center"/>
            </w:pPr>
            <w:r>
              <w:rPr>
                <w:sz w:val="19"/>
              </w:rPr>
              <w:t>-0.029</w:t>
            </w:r>
          </w:p>
        </w:tc>
        <w:tc>
          <w:tcPr>
            <w:tcW w:w="1398" w:type="dxa"/>
          </w:tcPr>
          <w:p w:rsidR="008E51CD" w:rsidRDefault="00C80EE6">
            <w:pPr>
              <w:spacing w:before="40" w:line="240" w:lineRule="auto"/>
              <w:jc w:val="center"/>
            </w:pPr>
            <w:r>
              <w:rPr>
                <w:sz w:val="19"/>
              </w:rPr>
              <w:t>0.040</w:t>
            </w:r>
          </w:p>
        </w:tc>
        <w:tc>
          <w:tcPr>
            <w:tcW w:w="1398" w:type="dxa"/>
          </w:tcPr>
          <w:p w:rsidR="008E51CD" w:rsidRDefault="00C80EE6">
            <w:pPr>
              <w:spacing w:before="40" w:line="240" w:lineRule="auto"/>
              <w:jc w:val="center"/>
            </w:pPr>
            <w:r>
              <w:rPr>
                <w:sz w:val="19"/>
              </w:rPr>
              <w:t>-0.24</w:t>
            </w:r>
          </w:p>
        </w:tc>
        <w:tc>
          <w:tcPr>
            <w:tcW w:w="1398" w:type="dxa"/>
          </w:tcPr>
          <w:p w:rsidR="008E51CD" w:rsidRDefault="00C80EE6">
            <w:pPr>
              <w:spacing w:before="40" w:line="240" w:lineRule="auto"/>
              <w:jc w:val="center"/>
            </w:pPr>
            <w:r>
              <w:rPr>
                <w:sz w:val="19"/>
              </w:rPr>
              <w:t>+0.04</w:t>
            </w:r>
          </w:p>
        </w:tc>
      </w:tr>
      <w:tr w:rsidR="008E51CD">
        <w:trPr>
          <w:cantSplit/>
          <w:jc w:val="center"/>
        </w:trPr>
        <w:tc>
          <w:tcPr>
            <w:tcW w:w="3727" w:type="dxa"/>
          </w:tcPr>
          <w:p w:rsidR="008E51CD" w:rsidRDefault="00C80EE6">
            <w:pPr>
              <w:spacing w:before="40" w:line="240" w:lineRule="auto"/>
              <w:jc w:val="left"/>
            </w:pPr>
            <w:r>
              <w:rPr>
                <w:sz w:val="19"/>
              </w:rPr>
              <w:t>Utility retention (%)</w:t>
            </w:r>
          </w:p>
        </w:tc>
        <w:tc>
          <w:tcPr>
            <w:tcW w:w="1398" w:type="dxa"/>
          </w:tcPr>
          <w:p w:rsidR="008E51CD" w:rsidRDefault="00C80EE6">
            <w:pPr>
              <w:spacing w:before="40" w:line="240" w:lineRule="auto"/>
              <w:jc w:val="center"/>
            </w:pPr>
            <w:r>
              <w:rPr>
                <w:sz w:val="19"/>
              </w:rPr>
              <w:t>97.14</w:t>
            </w:r>
          </w:p>
        </w:tc>
        <w:tc>
          <w:tcPr>
            <w:tcW w:w="1398" w:type="dxa"/>
          </w:tcPr>
          <w:p w:rsidR="008E51CD" w:rsidRDefault="00C80EE6">
            <w:pPr>
              <w:spacing w:before="40" w:line="240" w:lineRule="auto"/>
              <w:jc w:val="center"/>
            </w:pPr>
            <w:r>
              <w:rPr>
                <w:sz w:val="19"/>
              </w:rPr>
              <w:t>3.47</w:t>
            </w:r>
          </w:p>
        </w:tc>
        <w:tc>
          <w:tcPr>
            <w:tcW w:w="1398" w:type="dxa"/>
          </w:tcPr>
          <w:p w:rsidR="008E51CD" w:rsidRDefault="00C80EE6">
            <w:pPr>
              <w:spacing w:before="40" w:line="240" w:lineRule="auto"/>
              <w:jc w:val="center"/>
            </w:pPr>
            <w:r>
              <w:rPr>
                <w:sz w:val="19"/>
              </w:rPr>
              <w:t>79.90</w:t>
            </w:r>
          </w:p>
        </w:tc>
        <w:tc>
          <w:tcPr>
            <w:tcW w:w="1398" w:type="dxa"/>
          </w:tcPr>
          <w:p w:rsidR="008E51CD" w:rsidRDefault="00C80EE6">
            <w:pPr>
              <w:spacing w:before="40" w:line="240" w:lineRule="auto"/>
              <w:jc w:val="center"/>
            </w:pPr>
            <w:r>
              <w:rPr>
                <w:sz w:val="19"/>
              </w:rPr>
              <w:t>100.00</w:t>
            </w:r>
          </w:p>
        </w:tc>
      </w:tr>
    </w:tbl>
    <w:p w:rsidR="008E51CD" w:rsidRDefault="008E51CD">
      <w:pPr>
        <w:spacing w:after="80" w:line="144" w:lineRule="auto"/>
      </w:pPr>
    </w:p>
    <w:p w:rsidR="008E51CD" w:rsidRDefault="00C80EE6">
      <w:pPr>
        <w:keepNext/>
        <w:spacing w:before="120" w:line="240" w:lineRule="auto"/>
        <w:jc w:val="center"/>
      </w:pPr>
      <w:r>
        <w:rPr>
          <w:noProof/>
        </w:rPr>
        <w:lastRenderedPageBreak/>
        <w:drawing>
          <wp:inline distT="0" distB="0" distL="0" distR="0">
            <wp:extent cx="4754880" cy="1913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seed_study.png"/>
                    <pic:cNvPicPr/>
                  </pic:nvPicPr>
                  <pic:blipFill>
                    <a:blip r:embed="rId9"/>
                    <a:stretch>
                      <a:fillRect/>
                    </a:stretch>
                  </pic:blipFill>
                  <pic:spPr>
                    <a:xfrm>
                      <a:off x="0" y="0"/>
                      <a:ext cx="4754880" cy="1913755"/>
                    </a:xfrm>
                    <a:prstGeom prst="rect">
                      <a:avLst/>
                    </a:prstGeom>
                  </pic:spPr>
                </pic:pic>
              </a:graphicData>
            </a:graphic>
          </wp:inline>
        </w:drawing>
      </w:r>
    </w:p>
    <w:p w:rsidR="008E51CD" w:rsidRDefault="00C80EE6">
      <w:pPr>
        <w:pStyle w:val="FigureCaption"/>
      </w:pPr>
      <w:r>
        <w:t>Fig. 2: Membership AUC and public-set perplexity before and</w:t>
      </w:r>
      <w:r>
        <w:t xml:space="preserve"> after removal over 250 requests (mean +/- standard deviation)</w:t>
      </w:r>
    </w:p>
    <w:p w:rsidR="008E51CD" w:rsidRDefault="00C80EE6">
      <w:r>
        <w:t>250 of 250 requests are CERTIFIED, none falls below the 70 % retention floor (the minimum is 79.9 %) and the largest reference distance is 3.25e-14. These numbers are stable, but what they stab</w:t>
      </w:r>
      <w:r>
        <w:t xml:space="preserve">ilise is the </w:t>
      </w:r>
      <w:r>
        <w:rPr>
          <w:i/>
        </w:rPr>
        <w:t>bookkeeping</w:t>
      </w:r>
      <w:r>
        <w:t>. The informative result is the membership AUC: 0.524 before removal, which is chance, and 0.495 after, a mean change of only -0.029. At the default noise the attacker learns nothing about a client either before or after the removal</w:t>
      </w:r>
      <w:r>
        <w:t>, so the experiment has no leakage to show disappearing. The perplexity of about 142 (range 82 to 216) confirms that the aggregate is noise-dominated: the expected noise vector has an L2 norm of 2475, while a clipped client update has norm 25 (about 1 % of</w:t>
      </w:r>
      <w:r>
        <w:t xml:space="preserve"> the noise).</w:t>
      </w:r>
    </w:p>
    <w:p w:rsidR="008E51CD" w:rsidRDefault="00C80EE6">
      <w:pPr>
        <w:pStyle w:val="Heading3"/>
      </w:pPr>
      <w:r>
        <w:t>1.3  Noise sweep: the privacy-utility trade-off</w:t>
      </w:r>
    </w:p>
    <w:p w:rsidR="008E51CD" w:rsidRDefault="00C80EE6">
      <w:r>
        <w:t xml:space="preserve">The noise multiplier σ was varied from 0.001 to 10 (20 seeds, five clients each, 100 requests per value). The reported ε follows the engine's formula ε = sqrt(2 ln(1.25/δ)) / σ with δ = 1e-5, so </w:t>
      </w:r>
      <w:r>
        <w:t>ε = 4.8448 / σ.</w:t>
      </w:r>
    </w:p>
    <w:p w:rsidR="008E51CD" w:rsidRDefault="00C80EE6">
      <w:pPr>
        <w:pStyle w:val="TableCaption"/>
      </w:pPr>
      <w:r>
        <w:t>Table 3: Noise sweep (mean over 100 requests per row)</w:t>
      </w:r>
    </w:p>
    <w:tbl>
      <w:tblPr>
        <w:tblStyle w:val="TableGrid"/>
        <w:tblW w:w="0" w:type="auto"/>
        <w:jc w:val="center"/>
        <w:tblLook w:val="04A0" w:firstRow="1" w:lastRow="0" w:firstColumn="1" w:lastColumn="0" w:noHBand="0" w:noVBand="1"/>
      </w:tblPr>
      <w:tblGrid>
        <w:gridCol w:w="932"/>
        <w:gridCol w:w="1304"/>
        <w:gridCol w:w="1398"/>
        <w:gridCol w:w="1398"/>
        <w:gridCol w:w="1491"/>
        <w:gridCol w:w="1491"/>
        <w:gridCol w:w="1304"/>
      </w:tblGrid>
      <w:tr w:rsidR="008E51CD">
        <w:trPr>
          <w:cantSplit/>
          <w:tblHeader/>
          <w:jc w:val="center"/>
        </w:trPr>
        <w:tc>
          <w:tcPr>
            <w:tcW w:w="932" w:type="dxa"/>
            <w:shd w:val="clear" w:color="auto" w:fill="D9E2F3"/>
          </w:tcPr>
          <w:p w:rsidR="008E51CD" w:rsidRDefault="00C80EE6">
            <w:pPr>
              <w:spacing w:before="40" w:line="240" w:lineRule="auto"/>
              <w:jc w:val="center"/>
            </w:pPr>
            <w:r>
              <w:rPr>
                <w:b/>
                <w:sz w:val="18"/>
              </w:rPr>
              <w:t>σ</w:t>
            </w:r>
          </w:p>
        </w:tc>
        <w:tc>
          <w:tcPr>
            <w:tcW w:w="1304" w:type="dxa"/>
            <w:shd w:val="clear" w:color="auto" w:fill="D9E2F3"/>
          </w:tcPr>
          <w:p w:rsidR="008E51CD" w:rsidRDefault="00C80EE6">
            <w:pPr>
              <w:spacing w:before="40" w:line="240" w:lineRule="auto"/>
              <w:jc w:val="center"/>
            </w:pPr>
            <w:r>
              <w:rPr>
                <w:b/>
                <w:sz w:val="18"/>
              </w:rPr>
              <w:t>ε</w:t>
            </w:r>
          </w:p>
        </w:tc>
        <w:tc>
          <w:tcPr>
            <w:tcW w:w="1398" w:type="dxa"/>
            <w:shd w:val="clear" w:color="auto" w:fill="D9E2F3"/>
          </w:tcPr>
          <w:p w:rsidR="008E51CD" w:rsidRDefault="00C80EE6">
            <w:pPr>
              <w:spacing w:before="40" w:line="240" w:lineRule="auto"/>
              <w:jc w:val="center"/>
            </w:pPr>
            <w:r>
              <w:rPr>
                <w:b/>
                <w:sz w:val="18"/>
              </w:rPr>
              <w:t>Perplexity</w:t>
            </w:r>
          </w:p>
        </w:tc>
        <w:tc>
          <w:tcPr>
            <w:tcW w:w="1398" w:type="dxa"/>
            <w:shd w:val="clear" w:color="auto" w:fill="D9E2F3"/>
          </w:tcPr>
          <w:p w:rsidR="008E51CD" w:rsidRDefault="00C80EE6">
            <w:pPr>
              <w:spacing w:before="40" w:line="240" w:lineRule="auto"/>
              <w:jc w:val="center"/>
            </w:pPr>
            <w:r>
              <w:rPr>
                <w:b/>
                <w:sz w:val="18"/>
              </w:rPr>
              <w:t>Accuracy</w:t>
            </w:r>
          </w:p>
        </w:tc>
        <w:tc>
          <w:tcPr>
            <w:tcW w:w="1491" w:type="dxa"/>
            <w:shd w:val="clear" w:color="auto" w:fill="D9E2F3"/>
          </w:tcPr>
          <w:p w:rsidR="008E51CD" w:rsidRDefault="00C80EE6">
            <w:pPr>
              <w:spacing w:before="40" w:line="240" w:lineRule="auto"/>
              <w:jc w:val="center"/>
            </w:pPr>
            <w:r>
              <w:rPr>
                <w:b/>
                <w:sz w:val="18"/>
              </w:rPr>
              <w:t>AUC before</w:t>
            </w:r>
          </w:p>
        </w:tc>
        <w:tc>
          <w:tcPr>
            <w:tcW w:w="1491" w:type="dxa"/>
            <w:shd w:val="clear" w:color="auto" w:fill="D9E2F3"/>
          </w:tcPr>
          <w:p w:rsidR="008E51CD" w:rsidRDefault="00C80EE6">
            <w:pPr>
              <w:spacing w:before="40" w:line="240" w:lineRule="auto"/>
              <w:jc w:val="center"/>
            </w:pPr>
            <w:r>
              <w:rPr>
                <w:b/>
                <w:sz w:val="18"/>
              </w:rPr>
              <w:t>AUC after</w:t>
            </w:r>
          </w:p>
        </w:tc>
        <w:tc>
          <w:tcPr>
            <w:tcW w:w="1304" w:type="dxa"/>
            <w:shd w:val="clear" w:color="auto" w:fill="D9E2F3"/>
          </w:tcPr>
          <w:p w:rsidR="008E51CD" w:rsidRDefault="00C80EE6">
            <w:pPr>
              <w:spacing w:before="40" w:line="240" w:lineRule="auto"/>
              <w:jc w:val="center"/>
            </w:pPr>
            <w:r>
              <w:rPr>
                <w:b/>
                <w:sz w:val="18"/>
              </w:rPr>
              <w:t>Retention %</w:t>
            </w:r>
          </w:p>
        </w:tc>
      </w:tr>
      <w:tr w:rsidR="008E51CD">
        <w:trPr>
          <w:cantSplit/>
          <w:jc w:val="center"/>
        </w:trPr>
        <w:tc>
          <w:tcPr>
            <w:tcW w:w="932" w:type="dxa"/>
          </w:tcPr>
          <w:p w:rsidR="008E51CD" w:rsidRDefault="00C80EE6">
            <w:pPr>
              <w:spacing w:before="40" w:line="240" w:lineRule="auto"/>
              <w:jc w:val="center"/>
            </w:pPr>
            <w:r>
              <w:rPr>
                <w:sz w:val="18"/>
              </w:rPr>
              <w:t>0.001</w:t>
            </w:r>
          </w:p>
        </w:tc>
        <w:tc>
          <w:tcPr>
            <w:tcW w:w="1304" w:type="dxa"/>
          </w:tcPr>
          <w:p w:rsidR="008E51CD" w:rsidRDefault="00C80EE6">
            <w:pPr>
              <w:spacing w:before="40" w:line="240" w:lineRule="auto"/>
              <w:jc w:val="center"/>
            </w:pPr>
            <w:r>
              <w:rPr>
                <w:sz w:val="18"/>
              </w:rPr>
              <w:t>4844.805</w:t>
            </w:r>
          </w:p>
        </w:tc>
        <w:tc>
          <w:tcPr>
            <w:tcW w:w="1398" w:type="dxa"/>
          </w:tcPr>
          <w:p w:rsidR="008E51CD" w:rsidRDefault="00C80EE6">
            <w:pPr>
              <w:spacing w:before="40" w:line="240" w:lineRule="auto"/>
              <w:jc w:val="center"/>
            </w:pPr>
            <w:r>
              <w:rPr>
                <w:sz w:val="18"/>
              </w:rPr>
              <w:t>12.5</w:t>
            </w:r>
          </w:p>
        </w:tc>
        <w:tc>
          <w:tcPr>
            <w:tcW w:w="1398" w:type="dxa"/>
          </w:tcPr>
          <w:p w:rsidR="008E51CD" w:rsidRDefault="00C80EE6">
            <w:pPr>
              <w:spacing w:before="40" w:line="240" w:lineRule="auto"/>
              <w:jc w:val="center"/>
            </w:pPr>
            <w:r>
              <w:rPr>
                <w:sz w:val="18"/>
              </w:rPr>
              <w:t>24.6 %</w:t>
            </w:r>
          </w:p>
        </w:tc>
        <w:tc>
          <w:tcPr>
            <w:tcW w:w="1491" w:type="dxa"/>
          </w:tcPr>
          <w:p w:rsidR="008E51CD" w:rsidRDefault="00C80EE6">
            <w:pPr>
              <w:spacing w:before="40" w:line="240" w:lineRule="auto"/>
              <w:jc w:val="center"/>
            </w:pPr>
            <w:r>
              <w:rPr>
                <w:sz w:val="18"/>
              </w:rPr>
              <w:t>0.992</w:t>
            </w:r>
          </w:p>
        </w:tc>
        <w:tc>
          <w:tcPr>
            <w:tcW w:w="1491" w:type="dxa"/>
          </w:tcPr>
          <w:p w:rsidR="008E51CD" w:rsidRDefault="00C80EE6">
            <w:pPr>
              <w:spacing w:before="40" w:line="240" w:lineRule="auto"/>
              <w:jc w:val="center"/>
            </w:pPr>
            <w:r>
              <w:rPr>
                <w:sz w:val="18"/>
              </w:rPr>
              <w:t>0.542</w:t>
            </w:r>
          </w:p>
        </w:tc>
        <w:tc>
          <w:tcPr>
            <w:tcW w:w="1304" w:type="dxa"/>
          </w:tcPr>
          <w:p w:rsidR="008E51CD" w:rsidRDefault="00C80EE6">
            <w:pPr>
              <w:spacing w:before="40" w:line="240" w:lineRule="auto"/>
              <w:jc w:val="center"/>
            </w:pPr>
            <w:r>
              <w:rPr>
                <w:sz w:val="18"/>
              </w:rPr>
              <w:t>99.6</w:t>
            </w:r>
          </w:p>
        </w:tc>
      </w:tr>
      <w:tr w:rsidR="008E51CD">
        <w:trPr>
          <w:cantSplit/>
          <w:jc w:val="center"/>
        </w:trPr>
        <w:tc>
          <w:tcPr>
            <w:tcW w:w="932" w:type="dxa"/>
          </w:tcPr>
          <w:p w:rsidR="008E51CD" w:rsidRDefault="00C80EE6">
            <w:pPr>
              <w:spacing w:before="40" w:line="240" w:lineRule="auto"/>
              <w:jc w:val="center"/>
            </w:pPr>
            <w:r>
              <w:rPr>
                <w:sz w:val="18"/>
              </w:rPr>
              <w:t>0.01</w:t>
            </w:r>
          </w:p>
        </w:tc>
        <w:tc>
          <w:tcPr>
            <w:tcW w:w="1304" w:type="dxa"/>
          </w:tcPr>
          <w:p w:rsidR="008E51CD" w:rsidRDefault="00C80EE6">
            <w:pPr>
              <w:spacing w:before="40" w:line="240" w:lineRule="auto"/>
              <w:jc w:val="center"/>
            </w:pPr>
            <w:r>
              <w:rPr>
                <w:sz w:val="18"/>
              </w:rPr>
              <w:t>484.481</w:t>
            </w:r>
          </w:p>
        </w:tc>
        <w:tc>
          <w:tcPr>
            <w:tcW w:w="1398" w:type="dxa"/>
          </w:tcPr>
          <w:p w:rsidR="008E51CD" w:rsidRDefault="00C80EE6">
            <w:pPr>
              <w:spacing w:before="40" w:line="240" w:lineRule="auto"/>
              <w:jc w:val="center"/>
            </w:pPr>
            <w:r>
              <w:rPr>
                <w:sz w:val="18"/>
              </w:rPr>
              <w:t>12.7</w:t>
            </w:r>
          </w:p>
        </w:tc>
        <w:tc>
          <w:tcPr>
            <w:tcW w:w="1398" w:type="dxa"/>
          </w:tcPr>
          <w:p w:rsidR="008E51CD" w:rsidRDefault="00C80EE6">
            <w:pPr>
              <w:spacing w:before="40" w:line="240" w:lineRule="auto"/>
              <w:jc w:val="center"/>
            </w:pPr>
            <w:r>
              <w:rPr>
                <w:sz w:val="18"/>
              </w:rPr>
              <w:t>24.5 %</w:t>
            </w:r>
          </w:p>
        </w:tc>
        <w:tc>
          <w:tcPr>
            <w:tcW w:w="1491" w:type="dxa"/>
          </w:tcPr>
          <w:p w:rsidR="008E51CD" w:rsidRDefault="00C80EE6">
            <w:pPr>
              <w:spacing w:before="40" w:line="240" w:lineRule="auto"/>
              <w:jc w:val="center"/>
            </w:pPr>
            <w:r>
              <w:rPr>
                <w:sz w:val="18"/>
              </w:rPr>
              <w:t>0.983</w:t>
            </w:r>
          </w:p>
        </w:tc>
        <w:tc>
          <w:tcPr>
            <w:tcW w:w="1491" w:type="dxa"/>
          </w:tcPr>
          <w:p w:rsidR="008E51CD" w:rsidRDefault="00C80EE6">
            <w:pPr>
              <w:spacing w:before="40" w:line="240" w:lineRule="auto"/>
              <w:jc w:val="center"/>
            </w:pPr>
            <w:r>
              <w:rPr>
                <w:sz w:val="18"/>
              </w:rPr>
              <w:t>0.543</w:t>
            </w:r>
          </w:p>
        </w:tc>
        <w:tc>
          <w:tcPr>
            <w:tcW w:w="1304" w:type="dxa"/>
          </w:tcPr>
          <w:p w:rsidR="008E51CD" w:rsidRDefault="00C80EE6">
            <w:pPr>
              <w:spacing w:before="40" w:line="240" w:lineRule="auto"/>
              <w:jc w:val="center"/>
            </w:pPr>
            <w:r>
              <w:rPr>
                <w:sz w:val="18"/>
              </w:rPr>
              <w:t>99.6</w:t>
            </w:r>
          </w:p>
        </w:tc>
      </w:tr>
      <w:tr w:rsidR="008E51CD">
        <w:trPr>
          <w:cantSplit/>
          <w:jc w:val="center"/>
        </w:trPr>
        <w:tc>
          <w:tcPr>
            <w:tcW w:w="932" w:type="dxa"/>
          </w:tcPr>
          <w:p w:rsidR="008E51CD" w:rsidRDefault="00C80EE6">
            <w:pPr>
              <w:spacing w:before="40" w:line="240" w:lineRule="auto"/>
              <w:jc w:val="center"/>
            </w:pPr>
            <w:r>
              <w:rPr>
                <w:sz w:val="18"/>
              </w:rPr>
              <w:t>0.05</w:t>
            </w:r>
          </w:p>
        </w:tc>
        <w:tc>
          <w:tcPr>
            <w:tcW w:w="1304" w:type="dxa"/>
          </w:tcPr>
          <w:p w:rsidR="008E51CD" w:rsidRDefault="00C80EE6">
            <w:pPr>
              <w:spacing w:before="40" w:line="240" w:lineRule="auto"/>
              <w:jc w:val="center"/>
            </w:pPr>
            <w:r>
              <w:rPr>
                <w:sz w:val="18"/>
              </w:rPr>
              <w:t>96.896</w:t>
            </w:r>
          </w:p>
        </w:tc>
        <w:tc>
          <w:tcPr>
            <w:tcW w:w="1398" w:type="dxa"/>
          </w:tcPr>
          <w:p w:rsidR="008E51CD" w:rsidRDefault="00C80EE6">
            <w:pPr>
              <w:spacing w:before="40" w:line="240" w:lineRule="auto"/>
              <w:jc w:val="center"/>
            </w:pPr>
            <w:r>
              <w:rPr>
                <w:sz w:val="18"/>
              </w:rPr>
              <w:t>14.2</w:t>
            </w:r>
          </w:p>
        </w:tc>
        <w:tc>
          <w:tcPr>
            <w:tcW w:w="1398" w:type="dxa"/>
          </w:tcPr>
          <w:p w:rsidR="008E51CD" w:rsidRDefault="00C80EE6">
            <w:pPr>
              <w:spacing w:before="40" w:line="240" w:lineRule="auto"/>
              <w:jc w:val="center"/>
            </w:pPr>
            <w:r>
              <w:rPr>
                <w:sz w:val="18"/>
              </w:rPr>
              <w:t>24.2 %</w:t>
            </w:r>
          </w:p>
        </w:tc>
        <w:tc>
          <w:tcPr>
            <w:tcW w:w="1491" w:type="dxa"/>
          </w:tcPr>
          <w:p w:rsidR="008E51CD" w:rsidRDefault="00C80EE6">
            <w:pPr>
              <w:spacing w:before="40" w:line="240" w:lineRule="auto"/>
              <w:jc w:val="center"/>
            </w:pPr>
            <w:r>
              <w:rPr>
                <w:sz w:val="18"/>
              </w:rPr>
              <w:t>0.922</w:t>
            </w:r>
          </w:p>
        </w:tc>
        <w:tc>
          <w:tcPr>
            <w:tcW w:w="1491" w:type="dxa"/>
          </w:tcPr>
          <w:p w:rsidR="008E51CD" w:rsidRDefault="00C80EE6">
            <w:pPr>
              <w:spacing w:before="40" w:line="240" w:lineRule="auto"/>
              <w:jc w:val="center"/>
            </w:pPr>
            <w:r>
              <w:rPr>
                <w:sz w:val="18"/>
              </w:rPr>
              <w:t>0.550</w:t>
            </w:r>
          </w:p>
        </w:tc>
        <w:tc>
          <w:tcPr>
            <w:tcW w:w="1304" w:type="dxa"/>
          </w:tcPr>
          <w:p w:rsidR="008E51CD" w:rsidRDefault="00C80EE6">
            <w:pPr>
              <w:spacing w:before="40" w:line="240" w:lineRule="auto"/>
              <w:jc w:val="center"/>
            </w:pPr>
            <w:r>
              <w:rPr>
                <w:sz w:val="18"/>
              </w:rPr>
              <w:t>98.7</w:t>
            </w:r>
          </w:p>
        </w:tc>
      </w:tr>
      <w:tr w:rsidR="008E51CD">
        <w:trPr>
          <w:cantSplit/>
          <w:jc w:val="center"/>
        </w:trPr>
        <w:tc>
          <w:tcPr>
            <w:tcW w:w="932" w:type="dxa"/>
          </w:tcPr>
          <w:p w:rsidR="008E51CD" w:rsidRDefault="00C80EE6">
            <w:pPr>
              <w:spacing w:before="40" w:line="240" w:lineRule="auto"/>
              <w:jc w:val="center"/>
            </w:pPr>
            <w:r>
              <w:rPr>
                <w:sz w:val="18"/>
              </w:rPr>
              <w:t>0.1</w:t>
            </w:r>
          </w:p>
        </w:tc>
        <w:tc>
          <w:tcPr>
            <w:tcW w:w="1304" w:type="dxa"/>
          </w:tcPr>
          <w:p w:rsidR="008E51CD" w:rsidRDefault="00C80EE6">
            <w:pPr>
              <w:spacing w:before="40" w:line="240" w:lineRule="auto"/>
              <w:jc w:val="center"/>
            </w:pPr>
            <w:r>
              <w:rPr>
                <w:sz w:val="18"/>
              </w:rPr>
              <w:t>48.448</w:t>
            </w:r>
          </w:p>
        </w:tc>
        <w:tc>
          <w:tcPr>
            <w:tcW w:w="1398" w:type="dxa"/>
          </w:tcPr>
          <w:p w:rsidR="008E51CD" w:rsidRDefault="00C80EE6">
            <w:pPr>
              <w:spacing w:before="40" w:line="240" w:lineRule="auto"/>
              <w:jc w:val="center"/>
            </w:pPr>
            <w:r>
              <w:rPr>
                <w:sz w:val="18"/>
              </w:rPr>
              <w:t>16.3</w:t>
            </w:r>
          </w:p>
        </w:tc>
        <w:tc>
          <w:tcPr>
            <w:tcW w:w="1398" w:type="dxa"/>
          </w:tcPr>
          <w:p w:rsidR="008E51CD" w:rsidRDefault="00C80EE6">
            <w:pPr>
              <w:spacing w:before="40" w:line="240" w:lineRule="auto"/>
              <w:jc w:val="center"/>
            </w:pPr>
            <w:r>
              <w:rPr>
                <w:sz w:val="18"/>
              </w:rPr>
              <w:t>23.5 %</w:t>
            </w:r>
          </w:p>
        </w:tc>
        <w:tc>
          <w:tcPr>
            <w:tcW w:w="1491" w:type="dxa"/>
          </w:tcPr>
          <w:p w:rsidR="008E51CD" w:rsidRDefault="00C80EE6">
            <w:pPr>
              <w:spacing w:before="40" w:line="240" w:lineRule="auto"/>
              <w:jc w:val="center"/>
            </w:pPr>
            <w:r>
              <w:rPr>
                <w:sz w:val="18"/>
              </w:rPr>
              <w:t>0.856</w:t>
            </w:r>
          </w:p>
        </w:tc>
        <w:tc>
          <w:tcPr>
            <w:tcW w:w="1491" w:type="dxa"/>
          </w:tcPr>
          <w:p w:rsidR="008E51CD" w:rsidRDefault="00C80EE6">
            <w:pPr>
              <w:spacing w:before="40" w:line="240" w:lineRule="auto"/>
              <w:jc w:val="center"/>
            </w:pPr>
            <w:r>
              <w:rPr>
                <w:sz w:val="18"/>
              </w:rPr>
              <w:t>0.550</w:t>
            </w:r>
          </w:p>
        </w:tc>
        <w:tc>
          <w:tcPr>
            <w:tcW w:w="1304" w:type="dxa"/>
          </w:tcPr>
          <w:p w:rsidR="008E51CD" w:rsidRDefault="00C80EE6">
            <w:pPr>
              <w:spacing w:before="40" w:line="240" w:lineRule="auto"/>
              <w:jc w:val="center"/>
            </w:pPr>
            <w:r>
              <w:rPr>
                <w:sz w:val="18"/>
              </w:rPr>
              <w:t>96.5</w:t>
            </w:r>
          </w:p>
        </w:tc>
      </w:tr>
      <w:tr w:rsidR="008E51CD">
        <w:trPr>
          <w:cantSplit/>
          <w:jc w:val="center"/>
        </w:trPr>
        <w:tc>
          <w:tcPr>
            <w:tcW w:w="932" w:type="dxa"/>
          </w:tcPr>
          <w:p w:rsidR="008E51CD" w:rsidRDefault="00C80EE6">
            <w:pPr>
              <w:spacing w:before="40" w:line="240" w:lineRule="auto"/>
              <w:jc w:val="center"/>
            </w:pPr>
            <w:r>
              <w:rPr>
                <w:sz w:val="18"/>
              </w:rPr>
              <w:t>0.3</w:t>
            </w:r>
          </w:p>
        </w:tc>
        <w:tc>
          <w:tcPr>
            <w:tcW w:w="1304" w:type="dxa"/>
          </w:tcPr>
          <w:p w:rsidR="008E51CD" w:rsidRDefault="00C80EE6">
            <w:pPr>
              <w:spacing w:before="40" w:line="240" w:lineRule="auto"/>
              <w:jc w:val="center"/>
            </w:pPr>
            <w:r>
              <w:rPr>
                <w:sz w:val="18"/>
              </w:rPr>
              <w:t>16.149</w:t>
            </w:r>
          </w:p>
        </w:tc>
        <w:tc>
          <w:tcPr>
            <w:tcW w:w="1398" w:type="dxa"/>
          </w:tcPr>
          <w:p w:rsidR="008E51CD" w:rsidRDefault="00C80EE6">
            <w:pPr>
              <w:spacing w:before="40" w:line="240" w:lineRule="auto"/>
              <w:jc w:val="center"/>
            </w:pPr>
            <w:r>
              <w:rPr>
                <w:sz w:val="18"/>
              </w:rPr>
              <w:t>27.4</w:t>
            </w:r>
          </w:p>
        </w:tc>
        <w:tc>
          <w:tcPr>
            <w:tcW w:w="1398" w:type="dxa"/>
          </w:tcPr>
          <w:p w:rsidR="008E51CD" w:rsidRDefault="00C80EE6">
            <w:pPr>
              <w:spacing w:before="40" w:line="240" w:lineRule="auto"/>
              <w:jc w:val="center"/>
            </w:pPr>
            <w:r>
              <w:rPr>
                <w:sz w:val="18"/>
              </w:rPr>
              <w:t>15.5 %</w:t>
            </w:r>
          </w:p>
        </w:tc>
        <w:tc>
          <w:tcPr>
            <w:tcW w:w="1491" w:type="dxa"/>
          </w:tcPr>
          <w:p w:rsidR="008E51CD" w:rsidRDefault="00C80EE6">
            <w:pPr>
              <w:spacing w:before="40" w:line="240" w:lineRule="auto"/>
              <w:jc w:val="center"/>
            </w:pPr>
            <w:r>
              <w:rPr>
                <w:sz w:val="18"/>
              </w:rPr>
              <w:t>0.708</w:t>
            </w:r>
          </w:p>
        </w:tc>
        <w:tc>
          <w:tcPr>
            <w:tcW w:w="1491" w:type="dxa"/>
          </w:tcPr>
          <w:p w:rsidR="008E51CD" w:rsidRDefault="00C80EE6">
            <w:pPr>
              <w:spacing w:before="40" w:line="240" w:lineRule="auto"/>
              <w:jc w:val="center"/>
            </w:pPr>
            <w:r>
              <w:rPr>
                <w:sz w:val="18"/>
              </w:rPr>
              <w:t>0.544</w:t>
            </w:r>
          </w:p>
        </w:tc>
        <w:tc>
          <w:tcPr>
            <w:tcW w:w="1304" w:type="dxa"/>
          </w:tcPr>
          <w:p w:rsidR="008E51CD" w:rsidRDefault="00C80EE6">
            <w:pPr>
              <w:spacing w:before="40" w:line="240" w:lineRule="auto"/>
              <w:jc w:val="center"/>
            </w:pPr>
            <w:r>
              <w:rPr>
                <w:sz w:val="18"/>
              </w:rPr>
              <w:t>88.1</w:t>
            </w:r>
          </w:p>
        </w:tc>
      </w:tr>
      <w:tr w:rsidR="008E51CD">
        <w:trPr>
          <w:cantSplit/>
          <w:jc w:val="center"/>
        </w:trPr>
        <w:tc>
          <w:tcPr>
            <w:tcW w:w="932" w:type="dxa"/>
          </w:tcPr>
          <w:p w:rsidR="008E51CD" w:rsidRDefault="00C80EE6">
            <w:pPr>
              <w:spacing w:before="40" w:line="240" w:lineRule="auto"/>
              <w:jc w:val="center"/>
            </w:pPr>
            <w:r>
              <w:rPr>
                <w:sz w:val="18"/>
              </w:rPr>
              <w:t>0.5</w:t>
            </w:r>
          </w:p>
        </w:tc>
        <w:tc>
          <w:tcPr>
            <w:tcW w:w="1304" w:type="dxa"/>
          </w:tcPr>
          <w:p w:rsidR="008E51CD" w:rsidRDefault="00C80EE6">
            <w:pPr>
              <w:spacing w:before="40" w:line="240" w:lineRule="auto"/>
              <w:jc w:val="center"/>
            </w:pPr>
            <w:r>
              <w:rPr>
                <w:sz w:val="18"/>
              </w:rPr>
              <w:t>9.690</w:t>
            </w:r>
          </w:p>
        </w:tc>
        <w:tc>
          <w:tcPr>
            <w:tcW w:w="1398" w:type="dxa"/>
          </w:tcPr>
          <w:p w:rsidR="008E51CD" w:rsidRDefault="00C80EE6">
            <w:pPr>
              <w:spacing w:before="40" w:line="240" w:lineRule="auto"/>
              <w:jc w:val="center"/>
            </w:pPr>
            <w:r>
              <w:rPr>
                <w:sz w:val="18"/>
              </w:rPr>
              <w:t>39.1</w:t>
            </w:r>
          </w:p>
        </w:tc>
        <w:tc>
          <w:tcPr>
            <w:tcW w:w="1398" w:type="dxa"/>
          </w:tcPr>
          <w:p w:rsidR="008E51CD" w:rsidRDefault="00C80EE6">
            <w:pPr>
              <w:spacing w:before="40" w:line="240" w:lineRule="auto"/>
              <w:jc w:val="center"/>
            </w:pPr>
            <w:r>
              <w:rPr>
                <w:sz w:val="18"/>
              </w:rPr>
              <w:t>9.9 %</w:t>
            </w:r>
          </w:p>
        </w:tc>
        <w:tc>
          <w:tcPr>
            <w:tcW w:w="1491" w:type="dxa"/>
          </w:tcPr>
          <w:p w:rsidR="008E51CD" w:rsidRDefault="00C80EE6">
            <w:pPr>
              <w:spacing w:before="40" w:line="240" w:lineRule="auto"/>
              <w:jc w:val="center"/>
            </w:pPr>
            <w:r>
              <w:rPr>
                <w:sz w:val="18"/>
              </w:rPr>
              <w:t>0.653</w:t>
            </w:r>
          </w:p>
        </w:tc>
        <w:tc>
          <w:tcPr>
            <w:tcW w:w="1491" w:type="dxa"/>
          </w:tcPr>
          <w:p w:rsidR="008E51CD" w:rsidRDefault="00C80EE6">
            <w:pPr>
              <w:spacing w:before="40" w:line="240" w:lineRule="auto"/>
              <w:jc w:val="center"/>
            </w:pPr>
            <w:r>
              <w:rPr>
                <w:sz w:val="18"/>
              </w:rPr>
              <w:t>0.534</w:t>
            </w:r>
          </w:p>
        </w:tc>
        <w:tc>
          <w:tcPr>
            <w:tcW w:w="1304" w:type="dxa"/>
          </w:tcPr>
          <w:p w:rsidR="008E51CD" w:rsidRDefault="00C80EE6">
            <w:pPr>
              <w:spacing w:before="40" w:line="240" w:lineRule="auto"/>
              <w:jc w:val="center"/>
            </w:pPr>
            <w:r>
              <w:rPr>
                <w:sz w:val="18"/>
              </w:rPr>
              <w:t>89.6</w:t>
            </w:r>
          </w:p>
        </w:tc>
      </w:tr>
      <w:tr w:rsidR="008E51CD">
        <w:trPr>
          <w:cantSplit/>
          <w:jc w:val="center"/>
        </w:trPr>
        <w:tc>
          <w:tcPr>
            <w:tcW w:w="932" w:type="dxa"/>
          </w:tcPr>
          <w:p w:rsidR="008E51CD" w:rsidRDefault="00C80EE6">
            <w:pPr>
              <w:spacing w:before="40" w:line="240" w:lineRule="auto"/>
              <w:jc w:val="center"/>
            </w:pPr>
            <w:r>
              <w:rPr>
                <w:sz w:val="18"/>
              </w:rPr>
              <w:t>1</w:t>
            </w:r>
          </w:p>
        </w:tc>
        <w:tc>
          <w:tcPr>
            <w:tcW w:w="1304" w:type="dxa"/>
          </w:tcPr>
          <w:p w:rsidR="008E51CD" w:rsidRDefault="00C80EE6">
            <w:pPr>
              <w:spacing w:before="40" w:line="240" w:lineRule="auto"/>
              <w:jc w:val="center"/>
            </w:pPr>
            <w:r>
              <w:rPr>
                <w:sz w:val="18"/>
              </w:rPr>
              <w:t>4.845</w:t>
            </w:r>
          </w:p>
        </w:tc>
        <w:tc>
          <w:tcPr>
            <w:tcW w:w="1398" w:type="dxa"/>
          </w:tcPr>
          <w:p w:rsidR="008E51CD" w:rsidRDefault="00C80EE6">
            <w:pPr>
              <w:spacing w:before="40" w:line="240" w:lineRule="auto"/>
              <w:jc w:val="center"/>
            </w:pPr>
            <w:r>
              <w:rPr>
                <w:sz w:val="18"/>
              </w:rPr>
              <w:t>65.6</w:t>
            </w:r>
          </w:p>
        </w:tc>
        <w:tc>
          <w:tcPr>
            <w:tcW w:w="1398" w:type="dxa"/>
          </w:tcPr>
          <w:p w:rsidR="008E51CD" w:rsidRDefault="00C80EE6">
            <w:pPr>
              <w:spacing w:before="40" w:line="240" w:lineRule="auto"/>
              <w:jc w:val="center"/>
            </w:pPr>
            <w:r>
              <w:rPr>
                <w:sz w:val="18"/>
              </w:rPr>
              <w:t>5.4 %</w:t>
            </w:r>
          </w:p>
        </w:tc>
        <w:tc>
          <w:tcPr>
            <w:tcW w:w="1491" w:type="dxa"/>
          </w:tcPr>
          <w:p w:rsidR="008E51CD" w:rsidRDefault="00C80EE6">
            <w:pPr>
              <w:spacing w:before="40" w:line="240" w:lineRule="auto"/>
              <w:jc w:val="center"/>
            </w:pPr>
            <w:r>
              <w:rPr>
                <w:sz w:val="18"/>
              </w:rPr>
              <w:t>0.597</w:t>
            </w:r>
          </w:p>
        </w:tc>
        <w:tc>
          <w:tcPr>
            <w:tcW w:w="1491" w:type="dxa"/>
          </w:tcPr>
          <w:p w:rsidR="008E51CD" w:rsidRDefault="00C80EE6">
            <w:pPr>
              <w:spacing w:before="40" w:line="240" w:lineRule="auto"/>
              <w:jc w:val="center"/>
            </w:pPr>
            <w:r>
              <w:rPr>
                <w:sz w:val="18"/>
              </w:rPr>
              <w:t>0.520</w:t>
            </w:r>
          </w:p>
        </w:tc>
        <w:tc>
          <w:tcPr>
            <w:tcW w:w="1304" w:type="dxa"/>
          </w:tcPr>
          <w:p w:rsidR="008E51CD" w:rsidRDefault="00C80EE6">
            <w:pPr>
              <w:spacing w:before="40" w:line="240" w:lineRule="auto"/>
              <w:jc w:val="center"/>
            </w:pPr>
            <w:r>
              <w:rPr>
                <w:sz w:val="18"/>
              </w:rPr>
              <w:t>91.6</w:t>
            </w:r>
          </w:p>
        </w:tc>
      </w:tr>
      <w:tr w:rsidR="008E51CD">
        <w:trPr>
          <w:cantSplit/>
          <w:jc w:val="center"/>
        </w:trPr>
        <w:tc>
          <w:tcPr>
            <w:tcW w:w="932" w:type="dxa"/>
          </w:tcPr>
          <w:p w:rsidR="008E51CD" w:rsidRDefault="00C80EE6">
            <w:pPr>
              <w:spacing w:before="40" w:line="240" w:lineRule="auto"/>
              <w:jc w:val="center"/>
            </w:pPr>
            <w:r>
              <w:rPr>
                <w:sz w:val="18"/>
              </w:rPr>
              <w:t>2</w:t>
            </w:r>
          </w:p>
        </w:tc>
        <w:tc>
          <w:tcPr>
            <w:tcW w:w="1304" w:type="dxa"/>
          </w:tcPr>
          <w:p w:rsidR="008E51CD" w:rsidRDefault="00C80EE6">
            <w:pPr>
              <w:spacing w:before="40" w:line="240" w:lineRule="auto"/>
              <w:jc w:val="center"/>
            </w:pPr>
            <w:r>
              <w:rPr>
                <w:sz w:val="18"/>
              </w:rPr>
              <w:t>2.422</w:t>
            </w:r>
          </w:p>
        </w:tc>
        <w:tc>
          <w:tcPr>
            <w:tcW w:w="1398" w:type="dxa"/>
          </w:tcPr>
          <w:p w:rsidR="008E51CD" w:rsidRDefault="00C80EE6">
            <w:pPr>
              <w:spacing w:before="40" w:line="240" w:lineRule="auto"/>
              <w:jc w:val="center"/>
            </w:pPr>
            <w:r>
              <w:rPr>
                <w:sz w:val="18"/>
              </w:rPr>
              <w:t>110.1</w:t>
            </w:r>
          </w:p>
        </w:tc>
        <w:tc>
          <w:tcPr>
            <w:tcW w:w="1398" w:type="dxa"/>
          </w:tcPr>
          <w:p w:rsidR="008E51CD" w:rsidRDefault="00C80EE6">
            <w:pPr>
              <w:spacing w:before="40" w:line="240" w:lineRule="auto"/>
              <w:jc w:val="center"/>
            </w:pPr>
            <w:r>
              <w:rPr>
                <w:sz w:val="18"/>
              </w:rPr>
              <w:t>3.8 %</w:t>
            </w:r>
          </w:p>
        </w:tc>
        <w:tc>
          <w:tcPr>
            <w:tcW w:w="1491" w:type="dxa"/>
          </w:tcPr>
          <w:p w:rsidR="008E51CD" w:rsidRDefault="00C80EE6">
            <w:pPr>
              <w:spacing w:before="40" w:line="240" w:lineRule="auto"/>
              <w:jc w:val="center"/>
            </w:pPr>
            <w:r>
              <w:rPr>
                <w:sz w:val="18"/>
              </w:rPr>
              <w:t>0.563</w:t>
            </w:r>
          </w:p>
        </w:tc>
        <w:tc>
          <w:tcPr>
            <w:tcW w:w="1491" w:type="dxa"/>
          </w:tcPr>
          <w:p w:rsidR="008E51CD" w:rsidRDefault="00C80EE6">
            <w:pPr>
              <w:spacing w:before="40" w:line="240" w:lineRule="auto"/>
              <w:jc w:val="center"/>
            </w:pPr>
            <w:r>
              <w:rPr>
                <w:sz w:val="18"/>
              </w:rPr>
              <w:t>0.527</w:t>
            </w:r>
          </w:p>
        </w:tc>
        <w:tc>
          <w:tcPr>
            <w:tcW w:w="1304" w:type="dxa"/>
          </w:tcPr>
          <w:p w:rsidR="008E51CD" w:rsidRDefault="00C80EE6">
            <w:pPr>
              <w:spacing w:before="40" w:line="240" w:lineRule="auto"/>
              <w:jc w:val="center"/>
            </w:pPr>
            <w:r>
              <w:rPr>
                <w:sz w:val="18"/>
              </w:rPr>
              <w:t>97.6</w:t>
            </w:r>
          </w:p>
        </w:tc>
      </w:tr>
      <w:tr w:rsidR="008E51CD">
        <w:trPr>
          <w:cantSplit/>
          <w:jc w:val="center"/>
        </w:trPr>
        <w:tc>
          <w:tcPr>
            <w:tcW w:w="932" w:type="dxa"/>
          </w:tcPr>
          <w:p w:rsidR="008E51CD" w:rsidRDefault="00C80EE6">
            <w:pPr>
              <w:spacing w:before="40" w:line="240" w:lineRule="auto"/>
              <w:jc w:val="center"/>
            </w:pPr>
            <w:r>
              <w:rPr>
                <w:sz w:val="18"/>
              </w:rPr>
              <w:t>3</w:t>
            </w:r>
          </w:p>
        </w:tc>
        <w:tc>
          <w:tcPr>
            <w:tcW w:w="1304" w:type="dxa"/>
          </w:tcPr>
          <w:p w:rsidR="008E51CD" w:rsidRDefault="00C80EE6">
            <w:pPr>
              <w:spacing w:before="40" w:line="240" w:lineRule="auto"/>
              <w:jc w:val="center"/>
            </w:pPr>
            <w:r>
              <w:rPr>
                <w:sz w:val="18"/>
              </w:rPr>
              <w:t>1.615</w:t>
            </w:r>
          </w:p>
        </w:tc>
        <w:tc>
          <w:tcPr>
            <w:tcW w:w="1398" w:type="dxa"/>
          </w:tcPr>
          <w:p w:rsidR="008E51CD" w:rsidRDefault="00C80EE6">
            <w:pPr>
              <w:spacing w:before="40" w:line="240" w:lineRule="auto"/>
              <w:jc w:val="center"/>
            </w:pPr>
            <w:r>
              <w:rPr>
                <w:sz w:val="18"/>
              </w:rPr>
              <w:t>145.2</w:t>
            </w:r>
          </w:p>
        </w:tc>
        <w:tc>
          <w:tcPr>
            <w:tcW w:w="1398" w:type="dxa"/>
          </w:tcPr>
          <w:p w:rsidR="008E51CD" w:rsidRDefault="00C80EE6">
            <w:pPr>
              <w:spacing w:before="40" w:line="240" w:lineRule="auto"/>
              <w:jc w:val="center"/>
            </w:pPr>
            <w:r>
              <w:rPr>
                <w:sz w:val="18"/>
              </w:rPr>
              <w:t>3.6 %</w:t>
            </w:r>
          </w:p>
        </w:tc>
        <w:tc>
          <w:tcPr>
            <w:tcW w:w="1491" w:type="dxa"/>
          </w:tcPr>
          <w:p w:rsidR="008E51CD" w:rsidRDefault="00C80EE6">
            <w:pPr>
              <w:spacing w:before="40" w:line="240" w:lineRule="auto"/>
              <w:jc w:val="center"/>
            </w:pPr>
            <w:r>
              <w:rPr>
                <w:sz w:val="18"/>
              </w:rPr>
              <w:t>0.552</w:t>
            </w:r>
          </w:p>
        </w:tc>
        <w:tc>
          <w:tcPr>
            <w:tcW w:w="1491" w:type="dxa"/>
          </w:tcPr>
          <w:p w:rsidR="008E51CD" w:rsidRDefault="00C80EE6">
            <w:pPr>
              <w:spacing w:before="40" w:line="240" w:lineRule="auto"/>
              <w:jc w:val="center"/>
            </w:pPr>
            <w:r>
              <w:rPr>
                <w:sz w:val="18"/>
              </w:rPr>
              <w:t>0.522</w:t>
            </w:r>
          </w:p>
        </w:tc>
        <w:tc>
          <w:tcPr>
            <w:tcW w:w="1304" w:type="dxa"/>
          </w:tcPr>
          <w:p w:rsidR="008E51CD" w:rsidRDefault="00C80EE6">
            <w:pPr>
              <w:spacing w:before="40" w:line="240" w:lineRule="auto"/>
              <w:jc w:val="center"/>
            </w:pPr>
            <w:r>
              <w:rPr>
                <w:sz w:val="18"/>
              </w:rPr>
              <w:t>97.5</w:t>
            </w:r>
          </w:p>
        </w:tc>
      </w:tr>
      <w:tr w:rsidR="008E51CD">
        <w:trPr>
          <w:cantSplit/>
          <w:jc w:val="center"/>
        </w:trPr>
        <w:tc>
          <w:tcPr>
            <w:tcW w:w="932" w:type="dxa"/>
          </w:tcPr>
          <w:p w:rsidR="008E51CD" w:rsidRDefault="00C80EE6">
            <w:pPr>
              <w:spacing w:before="40" w:line="240" w:lineRule="auto"/>
              <w:jc w:val="center"/>
            </w:pPr>
            <w:r>
              <w:rPr>
                <w:sz w:val="18"/>
              </w:rPr>
              <w:t>4.85</w:t>
            </w:r>
          </w:p>
        </w:tc>
        <w:tc>
          <w:tcPr>
            <w:tcW w:w="1304" w:type="dxa"/>
          </w:tcPr>
          <w:p w:rsidR="008E51CD" w:rsidRDefault="00C80EE6">
            <w:pPr>
              <w:spacing w:before="40" w:line="240" w:lineRule="auto"/>
              <w:jc w:val="center"/>
            </w:pPr>
            <w:r>
              <w:rPr>
                <w:sz w:val="18"/>
              </w:rPr>
              <w:t>0.999</w:t>
            </w:r>
          </w:p>
        </w:tc>
        <w:tc>
          <w:tcPr>
            <w:tcW w:w="1398" w:type="dxa"/>
          </w:tcPr>
          <w:p w:rsidR="008E51CD" w:rsidRDefault="00C80EE6">
            <w:pPr>
              <w:spacing w:before="40" w:line="240" w:lineRule="auto"/>
              <w:jc w:val="center"/>
            </w:pPr>
            <w:r>
              <w:rPr>
                <w:sz w:val="18"/>
              </w:rPr>
              <w:t>197.9</w:t>
            </w:r>
          </w:p>
        </w:tc>
        <w:tc>
          <w:tcPr>
            <w:tcW w:w="1398" w:type="dxa"/>
          </w:tcPr>
          <w:p w:rsidR="008E51CD" w:rsidRDefault="00C80EE6">
            <w:pPr>
              <w:spacing w:before="40" w:line="240" w:lineRule="auto"/>
              <w:jc w:val="center"/>
            </w:pPr>
            <w:r>
              <w:rPr>
                <w:sz w:val="18"/>
              </w:rPr>
              <w:t>3.4</w:t>
            </w:r>
            <w:r>
              <w:rPr>
                <w:sz w:val="18"/>
              </w:rPr>
              <w:t xml:space="preserve"> %</w:t>
            </w:r>
          </w:p>
        </w:tc>
        <w:tc>
          <w:tcPr>
            <w:tcW w:w="1491" w:type="dxa"/>
          </w:tcPr>
          <w:p w:rsidR="008E51CD" w:rsidRDefault="00C80EE6">
            <w:pPr>
              <w:spacing w:before="40" w:line="240" w:lineRule="auto"/>
              <w:jc w:val="center"/>
            </w:pPr>
            <w:r>
              <w:rPr>
                <w:sz w:val="18"/>
              </w:rPr>
              <w:t>0.539</w:t>
            </w:r>
          </w:p>
        </w:tc>
        <w:tc>
          <w:tcPr>
            <w:tcW w:w="1491" w:type="dxa"/>
          </w:tcPr>
          <w:p w:rsidR="008E51CD" w:rsidRDefault="00C80EE6">
            <w:pPr>
              <w:spacing w:before="40" w:line="240" w:lineRule="auto"/>
              <w:jc w:val="center"/>
            </w:pPr>
            <w:r>
              <w:rPr>
                <w:sz w:val="18"/>
              </w:rPr>
              <w:t>0.525</w:t>
            </w:r>
          </w:p>
        </w:tc>
        <w:tc>
          <w:tcPr>
            <w:tcW w:w="1304" w:type="dxa"/>
          </w:tcPr>
          <w:p w:rsidR="008E51CD" w:rsidRDefault="00C80EE6">
            <w:pPr>
              <w:spacing w:before="40" w:line="240" w:lineRule="auto"/>
              <w:jc w:val="center"/>
            </w:pPr>
            <w:r>
              <w:rPr>
                <w:sz w:val="18"/>
              </w:rPr>
              <w:t>97.7</w:t>
            </w:r>
          </w:p>
        </w:tc>
      </w:tr>
      <w:tr w:rsidR="008E51CD">
        <w:trPr>
          <w:cantSplit/>
          <w:jc w:val="center"/>
        </w:trPr>
        <w:tc>
          <w:tcPr>
            <w:tcW w:w="932" w:type="dxa"/>
          </w:tcPr>
          <w:p w:rsidR="008E51CD" w:rsidRDefault="00C80EE6">
            <w:pPr>
              <w:spacing w:before="40" w:line="240" w:lineRule="auto"/>
              <w:jc w:val="center"/>
            </w:pPr>
            <w:r>
              <w:rPr>
                <w:sz w:val="18"/>
              </w:rPr>
              <w:t>6</w:t>
            </w:r>
          </w:p>
        </w:tc>
        <w:tc>
          <w:tcPr>
            <w:tcW w:w="1304" w:type="dxa"/>
          </w:tcPr>
          <w:p w:rsidR="008E51CD" w:rsidRDefault="00C80EE6">
            <w:pPr>
              <w:spacing w:before="40" w:line="240" w:lineRule="auto"/>
              <w:jc w:val="center"/>
            </w:pPr>
            <w:r>
              <w:rPr>
                <w:sz w:val="18"/>
              </w:rPr>
              <w:t>0.807</w:t>
            </w:r>
          </w:p>
        </w:tc>
        <w:tc>
          <w:tcPr>
            <w:tcW w:w="1398" w:type="dxa"/>
          </w:tcPr>
          <w:p w:rsidR="008E51CD" w:rsidRDefault="00C80EE6">
            <w:pPr>
              <w:spacing w:before="40" w:line="240" w:lineRule="auto"/>
              <w:jc w:val="center"/>
            </w:pPr>
            <w:r>
              <w:rPr>
                <w:sz w:val="18"/>
              </w:rPr>
              <w:t>225.5</w:t>
            </w:r>
          </w:p>
        </w:tc>
        <w:tc>
          <w:tcPr>
            <w:tcW w:w="1398" w:type="dxa"/>
          </w:tcPr>
          <w:p w:rsidR="008E51CD" w:rsidRDefault="00C80EE6">
            <w:pPr>
              <w:spacing w:before="40" w:line="240" w:lineRule="auto"/>
              <w:jc w:val="center"/>
            </w:pPr>
            <w:r>
              <w:rPr>
                <w:sz w:val="18"/>
              </w:rPr>
              <w:t>3.3 %</w:t>
            </w:r>
          </w:p>
        </w:tc>
        <w:tc>
          <w:tcPr>
            <w:tcW w:w="1491" w:type="dxa"/>
          </w:tcPr>
          <w:p w:rsidR="008E51CD" w:rsidRDefault="00C80EE6">
            <w:pPr>
              <w:spacing w:before="40" w:line="240" w:lineRule="auto"/>
              <w:jc w:val="center"/>
            </w:pPr>
            <w:r>
              <w:rPr>
                <w:sz w:val="18"/>
              </w:rPr>
              <w:t>0.538</w:t>
            </w:r>
          </w:p>
        </w:tc>
        <w:tc>
          <w:tcPr>
            <w:tcW w:w="1491" w:type="dxa"/>
          </w:tcPr>
          <w:p w:rsidR="008E51CD" w:rsidRDefault="00C80EE6">
            <w:pPr>
              <w:spacing w:before="40" w:line="240" w:lineRule="auto"/>
              <w:jc w:val="center"/>
            </w:pPr>
            <w:r>
              <w:rPr>
                <w:sz w:val="18"/>
              </w:rPr>
              <w:t>0.524</w:t>
            </w:r>
          </w:p>
        </w:tc>
        <w:tc>
          <w:tcPr>
            <w:tcW w:w="1304" w:type="dxa"/>
          </w:tcPr>
          <w:p w:rsidR="008E51CD" w:rsidRDefault="00C80EE6">
            <w:pPr>
              <w:spacing w:before="40" w:line="240" w:lineRule="auto"/>
              <w:jc w:val="center"/>
            </w:pPr>
            <w:r>
              <w:rPr>
                <w:sz w:val="18"/>
              </w:rPr>
              <w:t>96.3</w:t>
            </w:r>
          </w:p>
        </w:tc>
      </w:tr>
      <w:tr w:rsidR="008E51CD">
        <w:trPr>
          <w:cantSplit/>
          <w:jc w:val="center"/>
        </w:trPr>
        <w:tc>
          <w:tcPr>
            <w:tcW w:w="932" w:type="dxa"/>
          </w:tcPr>
          <w:p w:rsidR="008E51CD" w:rsidRDefault="00C80EE6">
            <w:pPr>
              <w:spacing w:before="40" w:line="240" w:lineRule="auto"/>
              <w:jc w:val="center"/>
            </w:pPr>
            <w:r>
              <w:rPr>
                <w:sz w:val="18"/>
              </w:rPr>
              <w:t>10</w:t>
            </w:r>
          </w:p>
        </w:tc>
        <w:tc>
          <w:tcPr>
            <w:tcW w:w="1304" w:type="dxa"/>
          </w:tcPr>
          <w:p w:rsidR="008E51CD" w:rsidRDefault="00C80EE6">
            <w:pPr>
              <w:spacing w:before="40" w:line="240" w:lineRule="auto"/>
              <w:jc w:val="center"/>
            </w:pPr>
            <w:r>
              <w:rPr>
                <w:sz w:val="18"/>
              </w:rPr>
              <w:t>0.484</w:t>
            </w:r>
          </w:p>
        </w:tc>
        <w:tc>
          <w:tcPr>
            <w:tcW w:w="1398" w:type="dxa"/>
          </w:tcPr>
          <w:p w:rsidR="008E51CD" w:rsidRDefault="00C80EE6">
            <w:pPr>
              <w:spacing w:before="40" w:line="240" w:lineRule="auto"/>
              <w:jc w:val="center"/>
            </w:pPr>
            <w:r>
              <w:rPr>
                <w:sz w:val="18"/>
              </w:rPr>
              <w:t>304.5</w:t>
            </w:r>
          </w:p>
        </w:tc>
        <w:tc>
          <w:tcPr>
            <w:tcW w:w="1398" w:type="dxa"/>
          </w:tcPr>
          <w:p w:rsidR="008E51CD" w:rsidRDefault="00C80EE6">
            <w:pPr>
              <w:spacing w:before="40" w:line="240" w:lineRule="auto"/>
              <w:jc w:val="center"/>
            </w:pPr>
            <w:r>
              <w:rPr>
                <w:sz w:val="18"/>
              </w:rPr>
              <w:t>3.0 %</w:t>
            </w:r>
          </w:p>
        </w:tc>
        <w:tc>
          <w:tcPr>
            <w:tcW w:w="1491" w:type="dxa"/>
          </w:tcPr>
          <w:p w:rsidR="008E51CD" w:rsidRDefault="00C80EE6">
            <w:pPr>
              <w:spacing w:before="40" w:line="240" w:lineRule="auto"/>
              <w:jc w:val="center"/>
            </w:pPr>
            <w:r>
              <w:rPr>
                <w:sz w:val="18"/>
              </w:rPr>
              <w:t>0.530</w:t>
            </w:r>
          </w:p>
        </w:tc>
        <w:tc>
          <w:tcPr>
            <w:tcW w:w="1491" w:type="dxa"/>
          </w:tcPr>
          <w:p w:rsidR="008E51CD" w:rsidRDefault="00C80EE6">
            <w:pPr>
              <w:spacing w:before="40" w:line="240" w:lineRule="auto"/>
              <w:jc w:val="center"/>
            </w:pPr>
            <w:r>
              <w:rPr>
                <w:sz w:val="18"/>
              </w:rPr>
              <w:t>0.524</w:t>
            </w:r>
          </w:p>
        </w:tc>
        <w:tc>
          <w:tcPr>
            <w:tcW w:w="1304" w:type="dxa"/>
          </w:tcPr>
          <w:p w:rsidR="008E51CD" w:rsidRDefault="00C80EE6">
            <w:pPr>
              <w:spacing w:before="40" w:line="240" w:lineRule="auto"/>
              <w:jc w:val="center"/>
            </w:pPr>
            <w:r>
              <w:rPr>
                <w:sz w:val="18"/>
              </w:rPr>
              <w:t>98.5</w:t>
            </w:r>
          </w:p>
        </w:tc>
      </w:tr>
    </w:tbl>
    <w:p w:rsidR="008E51CD" w:rsidRDefault="008E51CD">
      <w:pPr>
        <w:spacing w:after="80" w:line="144" w:lineRule="auto"/>
      </w:pPr>
    </w:p>
    <w:p w:rsidR="008E51CD" w:rsidRDefault="00C80EE6">
      <w:pPr>
        <w:keepNext/>
        <w:spacing w:before="120" w:line="240" w:lineRule="auto"/>
        <w:jc w:val="center"/>
      </w:pPr>
      <w:r>
        <w:rPr>
          <w:noProof/>
        </w:rPr>
        <w:lastRenderedPageBreak/>
        <w:drawing>
          <wp:inline distT="0" distB="0" distL="0" distR="0">
            <wp:extent cx="5394960" cy="2026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noise_vs_quality.png"/>
                    <pic:cNvPicPr/>
                  </pic:nvPicPr>
                  <pic:blipFill>
                    <a:blip r:embed="rId10"/>
                    <a:stretch>
                      <a:fillRect/>
                    </a:stretch>
                  </pic:blipFill>
                  <pic:spPr>
                    <a:xfrm>
                      <a:off x="0" y="0"/>
                      <a:ext cx="5394960" cy="2026276"/>
                    </a:xfrm>
                    <a:prstGeom prst="rect">
                      <a:avLst/>
                    </a:prstGeom>
                  </pic:spPr>
                </pic:pic>
              </a:graphicData>
            </a:graphic>
          </wp:inline>
        </w:drawing>
      </w:r>
    </w:p>
    <w:p w:rsidR="008E51CD" w:rsidRDefault="00C80EE6">
      <w:pPr>
        <w:pStyle w:val="FigureCaption"/>
      </w:pPr>
      <w:r>
        <w:t>Fig. 3: Perplexity and next-character accuracy against the noise multiplier (dotted lines: default σ = 3 and the ε &lt; 1 boundary at σ = 4.85)</w:t>
      </w:r>
    </w:p>
    <w:p w:rsidR="008E51CD" w:rsidRDefault="00C80EE6">
      <w:r>
        <w:t xml:space="preserve">Three regimes </w:t>
      </w:r>
      <w:r>
        <w:t>are visible. For σ &lt;= 0.1 (ε &gt;= 48) the model is a useful bigram model: perplexity 12.5 to 16.3, accuracy about 24 %, and the membership attack works (AUC 0.86 to 0.99 before removal). For 0.3 &lt;= σ &lt;= 1 quality degrades quickly (perplexity 27 to 66, accura</w:t>
      </w:r>
      <w:r>
        <w:t>cy 15 % to 5 %). From σ = 2 upward the model is no better than noise; at the default σ = 3 perplexity is 145 against 32 for a uniform model, and at σ = 10 it is 305.</w:t>
      </w:r>
    </w:p>
    <w:p w:rsidR="008E51CD" w:rsidRDefault="00C80EE6">
      <w:pPr>
        <w:keepNext/>
        <w:spacing w:before="120" w:line="240" w:lineRule="auto"/>
        <w:jc w:val="center"/>
      </w:pPr>
      <w:r>
        <w:rPr>
          <w:noProof/>
        </w:rPr>
        <w:drawing>
          <wp:inline distT="0" distB="0" distL="0" distR="0">
            <wp:extent cx="4389120" cy="2640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noise_vs_auc.png"/>
                    <pic:cNvPicPr/>
                  </pic:nvPicPr>
                  <pic:blipFill>
                    <a:blip r:embed="rId11"/>
                    <a:stretch>
                      <a:fillRect/>
                    </a:stretch>
                  </pic:blipFill>
                  <pic:spPr>
                    <a:xfrm>
                      <a:off x="0" y="0"/>
                      <a:ext cx="4389120" cy="2640072"/>
                    </a:xfrm>
                    <a:prstGeom prst="rect">
                      <a:avLst/>
                    </a:prstGeom>
                  </pic:spPr>
                </pic:pic>
              </a:graphicData>
            </a:graphic>
          </wp:inline>
        </w:drawing>
      </w:r>
    </w:p>
    <w:p w:rsidR="008E51CD" w:rsidRDefault="00C80EE6">
      <w:pPr>
        <w:pStyle w:val="FigureCaption"/>
      </w:pPr>
      <w:r>
        <w:t>Fig. 4: Membership AUC before and after removal against the noise multiplier (error bars</w:t>
      </w:r>
      <w:r>
        <w:t>: standard error)</w:t>
      </w:r>
    </w:p>
    <w:p w:rsidR="008E51CD" w:rsidRDefault="00C80EE6">
      <w:r>
        <w:t xml:space="preserve">The attack gives the second half of the story. Where there is something to find (small σ) the removal clearly works: the mean AUC drops from 0.992 to 0.542 at σ = 0.001 and from 0.856 to 0.550 at σ = 0.1. Where the noise is large the </w:t>
      </w:r>
      <w:r>
        <w:t>attack is already at 0.52 to 0.55 before removal, so unlearning has nothing to remove. A privacy-preserving noise level and a measurable forgetting effect are therefore mutually exclusive in this configuration: the noise that makes the leakage invisible al</w:t>
      </w:r>
      <w:r>
        <w:t>so makes the removal invisible.</w:t>
      </w:r>
    </w:p>
    <w:p w:rsidR="008E51CD" w:rsidRDefault="00C80EE6">
      <w:pPr>
        <w:keepNext/>
        <w:spacing w:before="120" w:line="240" w:lineRule="auto"/>
        <w:jc w:val="center"/>
      </w:pPr>
      <w:r>
        <w:rPr>
          <w:noProof/>
        </w:rPr>
        <w:lastRenderedPageBreak/>
        <w:drawing>
          <wp:inline distT="0" distB="0" distL="0" distR="0">
            <wp:extent cx="4206240" cy="25300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privacy_utility.png"/>
                    <pic:cNvPicPr/>
                  </pic:nvPicPr>
                  <pic:blipFill>
                    <a:blip r:embed="rId12"/>
                    <a:stretch>
                      <a:fillRect/>
                    </a:stretch>
                  </pic:blipFill>
                  <pic:spPr>
                    <a:xfrm>
                      <a:off x="0" y="0"/>
                      <a:ext cx="4206240" cy="2530069"/>
                    </a:xfrm>
                    <a:prstGeom prst="rect">
                      <a:avLst/>
                    </a:prstGeom>
                  </pic:spPr>
                </pic:pic>
              </a:graphicData>
            </a:graphic>
          </wp:inline>
        </w:drawing>
      </w:r>
    </w:p>
    <w:p w:rsidR="008E51CD" w:rsidRDefault="00C80EE6">
      <w:pPr>
        <w:pStyle w:val="FigureCaption"/>
      </w:pPr>
      <w:r>
        <w:t>Fig. 5: Reported ε against perplexity: the classical bound is valid only to the left of ε = 1</w:t>
      </w:r>
    </w:p>
    <w:p w:rsidR="008E51CD" w:rsidRDefault="00C80EE6">
      <w:r>
        <w:t>The classical one-shot Gaussian bound is valid for ε &lt; 1, which needs σ &gt; 4.84. At σ = 4.85 the model has perplexity 198 and acc</w:t>
      </w:r>
      <w:r>
        <w:t>uracy 3.4 %. At the default σ = 3, the reported ε = 1.6149 lies outside the range for which that bound is proved. There is no point on the curve that is both inside the proven range and useful.</w:t>
      </w:r>
    </w:p>
    <w:p w:rsidR="008E51CD" w:rsidRDefault="00C80EE6">
      <w:pPr>
        <w:pStyle w:val="Heading3"/>
      </w:pPr>
      <w:r>
        <w:t>1.4  What unlearning removes when there is no noise</w:t>
      </w:r>
    </w:p>
    <w:p w:rsidR="008E51CD" w:rsidRDefault="00C80EE6">
      <w:pPr>
        <w:pStyle w:val="TableCaption"/>
      </w:pPr>
      <w:r>
        <w:t>Table 4: R</w:t>
      </w:r>
      <w:r>
        <w:t>emoval with σ = 1e-6 (essentially no noise)</w:t>
      </w:r>
    </w:p>
    <w:tbl>
      <w:tblPr>
        <w:tblStyle w:val="TableGrid"/>
        <w:tblW w:w="0" w:type="auto"/>
        <w:jc w:val="center"/>
        <w:tblLook w:val="04A0" w:firstRow="1" w:lastRow="0" w:firstColumn="1" w:lastColumn="0" w:noHBand="0" w:noVBand="1"/>
      </w:tblPr>
      <w:tblGrid>
        <w:gridCol w:w="2050"/>
        <w:gridCol w:w="2795"/>
        <w:gridCol w:w="2981"/>
        <w:gridCol w:w="1491"/>
      </w:tblGrid>
      <w:tr w:rsidR="008E51CD">
        <w:trPr>
          <w:cantSplit/>
          <w:tblHeader/>
          <w:jc w:val="center"/>
        </w:trPr>
        <w:tc>
          <w:tcPr>
            <w:tcW w:w="2050" w:type="dxa"/>
            <w:shd w:val="clear" w:color="auto" w:fill="D9E2F3"/>
          </w:tcPr>
          <w:p w:rsidR="008E51CD" w:rsidRDefault="00C80EE6">
            <w:pPr>
              <w:spacing w:before="40" w:line="240" w:lineRule="auto"/>
              <w:jc w:val="left"/>
            </w:pPr>
            <w:r>
              <w:rPr>
                <w:b/>
                <w:sz w:val="19"/>
              </w:rPr>
              <w:t>Client</w:t>
            </w:r>
          </w:p>
        </w:tc>
        <w:tc>
          <w:tcPr>
            <w:tcW w:w="2795" w:type="dxa"/>
            <w:shd w:val="clear" w:color="auto" w:fill="D9E2F3"/>
          </w:tcPr>
          <w:p w:rsidR="008E51CD" w:rsidRDefault="00C80EE6">
            <w:pPr>
              <w:spacing w:before="40" w:line="240" w:lineRule="auto"/>
              <w:jc w:val="center"/>
            </w:pPr>
            <w:r>
              <w:rPr>
                <w:b/>
                <w:sz w:val="19"/>
              </w:rPr>
              <w:t>Member NLL (before → after)</w:t>
            </w:r>
          </w:p>
        </w:tc>
        <w:tc>
          <w:tcPr>
            <w:tcW w:w="2981" w:type="dxa"/>
            <w:shd w:val="clear" w:color="auto" w:fill="D9E2F3"/>
          </w:tcPr>
          <w:p w:rsidR="008E51CD" w:rsidRDefault="00C80EE6">
            <w:pPr>
              <w:spacing w:before="40" w:line="240" w:lineRule="auto"/>
              <w:jc w:val="center"/>
            </w:pPr>
            <w:r>
              <w:rPr>
                <w:b/>
                <w:sz w:val="19"/>
              </w:rPr>
              <w:t>Membership AUC (before → after)</w:t>
            </w:r>
          </w:p>
        </w:tc>
        <w:tc>
          <w:tcPr>
            <w:tcW w:w="1491" w:type="dxa"/>
            <w:shd w:val="clear" w:color="auto" w:fill="D9E2F3"/>
          </w:tcPr>
          <w:p w:rsidR="008E51CD" w:rsidRDefault="00C80EE6">
            <w:pPr>
              <w:spacing w:before="40" w:line="240" w:lineRule="auto"/>
              <w:jc w:val="center"/>
            </w:pPr>
            <w:r>
              <w:rPr>
                <w:b/>
                <w:sz w:val="19"/>
              </w:rPr>
              <w:t>Retention %</w:t>
            </w:r>
          </w:p>
        </w:tc>
      </w:tr>
      <w:tr w:rsidR="008E51CD">
        <w:trPr>
          <w:cantSplit/>
          <w:jc w:val="center"/>
        </w:trPr>
        <w:tc>
          <w:tcPr>
            <w:tcW w:w="2050" w:type="dxa"/>
          </w:tcPr>
          <w:p w:rsidR="008E51CD" w:rsidRDefault="00C80EE6">
            <w:pPr>
              <w:spacing w:before="40" w:line="240" w:lineRule="auto"/>
              <w:jc w:val="left"/>
            </w:pPr>
            <w:r>
              <w:rPr>
                <w:sz w:val="19"/>
              </w:rPr>
              <w:t>Finance</w:t>
            </w:r>
          </w:p>
        </w:tc>
        <w:tc>
          <w:tcPr>
            <w:tcW w:w="2795" w:type="dxa"/>
          </w:tcPr>
          <w:p w:rsidR="008E51CD" w:rsidRDefault="00C80EE6">
            <w:pPr>
              <w:spacing w:before="40" w:line="240" w:lineRule="auto"/>
              <w:jc w:val="center"/>
            </w:pPr>
            <w:r>
              <w:rPr>
                <w:sz w:val="19"/>
              </w:rPr>
              <w:t>2.379 → 2.590</w:t>
            </w:r>
          </w:p>
        </w:tc>
        <w:tc>
          <w:tcPr>
            <w:tcW w:w="2981" w:type="dxa"/>
          </w:tcPr>
          <w:p w:rsidR="008E51CD" w:rsidRDefault="00C80EE6">
            <w:pPr>
              <w:spacing w:before="40" w:line="240" w:lineRule="auto"/>
              <w:jc w:val="center"/>
            </w:pPr>
            <w:r>
              <w:rPr>
                <w:sz w:val="19"/>
              </w:rPr>
              <w:t>1.00 → 0.76</w:t>
            </w:r>
          </w:p>
        </w:tc>
        <w:tc>
          <w:tcPr>
            <w:tcW w:w="1491" w:type="dxa"/>
          </w:tcPr>
          <w:p w:rsidR="008E51CD" w:rsidRDefault="00C80EE6">
            <w:pPr>
              <w:spacing w:before="40" w:line="240" w:lineRule="auto"/>
              <w:jc w:val="center"/>
            </w:pPr>
            <w:r>
              <w:rPr>
                <w:sz w:val="19"/>
              </w:rPr>
              <w:t>98.92</w:t>
            </w:r>
          </w:p>
        </w:tc>
      </w:tr>
      <w:tr w:rsidR="008E51CD">
        <w:trPr>
          <w:cantSplit/>
          <w:jc w:val="center"/>
        </w:trPr>
        <w:tc>
          <w:tcPr>
            <w:tcW w:w="2050" w:type="dxa"/>
          </w:tcPr>
          <w:p w:rsidR="008E51CD" w:rsidRDefault="00C80EE6">
            <w:pPr>
              <w:spacing w:before="40" w:line="240" w:lineRule="auto"/>
              <w:jc w:val="left"/>
            </w:pPr>
            <w:r>
              <w:rPr>
                <w:sz w:val="19"/>
              </w:rPr>
              <w:t>Health</w:t>
            </w:r>
          </w:p>
        </w:tc>
        <w:tc>
          <w:tcPr>
            <w:tcW w:w="2795" w:type="dxa"/>
          </w:tcPr>
          <w:p w:rsidR="008E51CD" w:rsidRDefault="00C80EE6">
            <w:pPr>
              <w:spacing w:before="40" w:line="240" w:lineRule="auto"/>
              <w:jc w:val="center"/>
            </w:pPr>
            <w:r>
              <w:rPr>
                <w:sz w:val="19"/>
              </w:rPr>
              <w:t>2.383 → 2.562</w:t>
            </w:r>
          </w:p>
        </w:tc>
        <w:tc>
          <w:tcPr>
            <w:tcW w:w="2981" w:type="dxa"/>
          </w:tcPr>
          <w:p w:rsidR="008E51CD" w:rsidRDefault="00C80EE6">
            <w:pPr>
              <w:spacing w:before="40" w:line="240" w:lineRule="auto"/>
              <w:jc w:val="center"/>
            </w:pPr>
            <w:r>
              <w:rPr>
                <w:sz w:val="19"/>
              </w:rPr>
              <w:t>1.00 → 0.88</w:t>
            </w:r>
          </w:p>
        </w:tc>
        <w:tc>
          <w:tcPr>
            <w:tcW w:w="1491" w:type="dxa"/>
          </w:tcPr>
          <w:p w:rsidR="008E51CD" w:rsidRDefault="00C80EE6">
            <w:pPr>
              <w:spacing w:before="40" w:line="240" w:lineRule="auto"/>
              <w:jc w:val="center"/>
            </w:pPr>
            <w:r>
              <w:rPr>
                <w:sz w:val="19"/>
              </w:rPr>
              <w:t>100.00</w:t>
            </w:r>
          </w:p>
        </w:tc>
      </w:tr>
      <w:tr w:rsidR="008E51CD">
        <w:trPr>
          <w:cantSplit/>
          <w:jc w:val="center"/>
        </w:trPr>
        <w:tc>
          <w:tcPr>
            <w:tcW w:w="2050" w:type="dxa"/>
          </w:tcPr>
          <w:p w:rsidR="008E51CD" w:rsidRDefault="00C80EE6">
            <w:pPr>
              <w:spacing w:before="40" w:line="240" w:lineRule="auto"/>
              <w:jc w:val="left"/>
            </w:pPr>
            <w:r>
              <w:rPr>
                <w:sz w:val="19"/>
              </w:rPr>
              <w:t>Education</w:t>
            </w:r>
          </w:p>
        </w:tc>
        <w:tc>
          <w:tcPr>
            <w:tcW w:w="2795" w:type="dxa"/>
          </w:tcPr>
          <w:p w:rsidR="008E51CD" w:rsidRDefault="00C80EE6">
            <w:pPr>
              <w:spacing w:before="40" w:line="240" w:lineRule="auto"/>
              <w:jc w:val="center"/>
            </w:pPr>
            <w:r>
              <w:rPr>
                <w:sz w:val="19"/>
              </w:rPr>
              <w:t>2.448 → 2.676</w:t>
            </w:r>
          </w:p>
        </w:tc>
        <w:tc>
          <w:tcPr>
            <w:tcW w:w="2981" w:type="dxa"/>
          </w:tcPr>
          <w:p w:rsidR="008E51CD" w:rsidRDefault="00C80EE6">
            <w:pPr>
              <w:spacing w:before="40" w:line="240" w:lineRule="auto"/>
              <w:jc w:val="center"/>
            </w:pPr>
            <w:r>
              <w:rPr>
                <w:sz w:val="19"/>
              </w:rPr>
              <w:t>1.00 → 0.20</w:t>
            </w:r>
          </w:p>
        </w:tc>
        <w:tc>
          <w:tcPr>
            <w:tcW w:w="1491" w:type="dxa"/>
          </w:tcPr>
          <w:p w:rsidR="008E51CD" w:rsidRDefault="00C80EE6">
            <w:pPr>
              <w:spacing w:before="40" w:line="240" w:lineRule="auto"/>
              <w:jc w:val="center"/>
            </w:pPr>
            <w:r>
              <w:rPr>
                <w:sz w:val="19"/>
              </w:rPr>
              <w:t>100.00</w:t>
            </w:r>
          </w:p>
        </w:tc>
      </w:tr>
      <w:tr w:rsidR="008E51CD">
        <w:trPr>
          <w:cantSplit/>
          <w:jc w:val="center"/>
        </w:trPr>
        <w:tc>
          <w:tcPr>
            <w:tcW w:w="2050" w:type="dxa"/>
          </w:tcPr>
          <w:p w:rsidR="008E51CD" w:rsidRDefault="00C80EE6">
            <w:pPr>
              <w:spacing w:before="40" w:line="240" w:lineRule="auto"/>
              <w:jc w:val="left"/>
            </w:pPr>
            <w:r>
              <w:rPr>
                <w:sz w:val="19"/>
              </w:rPr>
              <w:t>Retail</w:t>
            </w:r>
          </w:p>
        </w:tc>
        <w:tc>
          <w:tcPr>
            <w:tcW w:w="2795" w:type="dxa"/>
          </w:tcPr>
          <w:p w:rsidR="008E51CD" w:rsidRDefault="00C80EE6">
            <w:pPr>
              <w:spacing w:before="40" w:line="240" w:lineRule="auto"/>
              <w:jc w:val="center"/>
            </w:pPr>
            <w:r>
              <w:rPr>
                <w:sz w:val="19"/>
              </w:rPr>
              <w:t>2.435 → 2.621</w:t>
            </w:r>
          </w:p>
        </w:tc>
        <w:tc>
          <w:tcPr>
            <w:tcW w:w="2981" w:type="dxa"/>
          </w:tcPr>
          <w:p w:rsidR="008E51CD" w:rsidRDefault="00C80EE6">
            <w:pPr>
              <w:spacing w:before="40" w:line="240" w:lineRule="auto"/>
              <w:jc w:val="center"/>
            </w:pPr>
            <w:r>
              <w:rPr>
                <w:sz w:val="19"/>
              </w:rPr>
              <w:t>0.96 → 0.52</w:t>
            </w:r>
          </w:p>
        </w:tc>
        <w:tc>
          <w:tcPr>
            <w:tcW w:w="1491" w:type="dxa"/>
          </w:tcPr>
          <w:p w:rsidR="008E51CD" w:rsidRDefault="00C80EE6">
            <w:pPr>
              <w:spacing w:before="40" w:line="240" w:lineRule="auto"/>
              <w:jc w:val="center"/>
            </w:pPr>
            <w:r>
              <w:rPr>
                <w:sz w:val="19"/>
              </w:rPr>
              <w:t>99.59</w:t>
            </w:r>
          </w:p>
        </w:tc>
      </w:tr>
      <w:tr w:rsidR="008E51CD">
        <w:trPr>
          <w:cantSplit/>
          <w:jc w:val="center"/>
        </w:trPr>
        <w:tc>
          <w:tcPr>
            <w:tcW w:w="2050" w:type="dxa"/>
          </w:tcPr>
          <w:p w:rsidR="008E51CD" w:rsidRDefault="00C80EE6">
            <w:pPr>
              <w:spacing w:before="40" w:line="240" w:lineRule="auto"/>
              <w:jc w:val="left"/>
            </w:pPr>
            <w:r>
              <w:rPr>
                <w:sz w:val="19"/>
              </w:rPr>
              <w:t>Travel</w:t>
            </w:r>
          </w:p>
        </w:tc>
        <w:tc>
          <w:tcPr>
            <w:tcW w:w="2795" w:type="dxa"/>
          </w:tcPr>
          <w:p w:rsidR="008E51CD" w:rsidRDefault="00C80EE6">
            <w:pPr>
              <w:spacing w:before="40" w:line="240" w:lineRule="auto"/>
              <w:jc w:val="center"/>
            </w:pPr>
            <w:r>
              <w:rPr>
                <w:sz w:val="19"/>
              </w:rPr>
              <w:t>2.462 → 2.649</w:t>
            </w:r>
          </w:p>
        </w:tc>
        <w:tc>
          <w:tcPr>
            <w:tcW w:w="2981" w:type="dxa"/>
          </w:tcPr>
          <w:p w:rsidR="008E51CD" w:rsidRDefault="00C80EE6">
            <w:pPr>
              <w:spacing w:before="40" w:line="240" w:lineRule="auto"/>
              <w:jc w:val="center"/>
            </w:pPr>
            <w:r>
              <w:rPr>
                <w:sz w:val="19"/>
              </w:rPr>
              <w:t>1.00 → 0.36</w:t>
            </w:r>
          </w:p>
        </w:tc>
        <w:tc>
          <w:tcPr>
            <w:tcW w:w="1491" w:type="dxa"/>
          </w:tcPr>
          <w:p w:rsidR="008E51CD" w:rsidRDefault="00C80EE6">
            <w:pPr>
              <w:spacing w:before="40" w:line="240" w:lineRule="auto"/>
              <w:jc w:val="center"/>
            </w:pPr>
            <w:r>
              <w:rPr>
                <w:sz w:val="19"/>
              </w:rPr>
              <w:t>99.80</w:t>
            </w:r>
          </w:p>
        </w:tc>
      </w:tr>
    </w:tbl>
    <w:p w:rsidR="008E51CD" w:rsidRDefault="008E51CD">
      <w:pPr>
        <w:spacing w:after="80" w:line="144" w:lineRule="auto"/>
      </w:pPr>
    </w:p>
    <w:p w:rsidR="008E51CD" w:rsidRDefault="00C80EE6">
      <w:pPr>
        <w:keepNext/>
        <w:spacing w:before="120" w:line="240" w:lineRule="auto"/>
        <w:jc w:val="center"/>
      </w:pPr>
      <w:r>
        <w:rPr>
          <w:noProof/>
        </w:rPr>
        <w:drawing>
          <wp:inline distT="0" distB="0" distL="0" distR="0">
            <wp:extent cx="4114800" cy="2345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noise_free_auc.png"/>
                    <pic:cNvPicPr/>
                  </pic:nvPicPr>
                  <pic:blipFill>
                    <a:blip r:embed="rId13"/>
                    <a:stretch>
                      <a:fillRect/>
                    </a:stretch>
                  </pic:blipFill>
                  <pic:spPr>
                    <a:xfrm>
                      <a:off x="0" y="0"/>
                      <a:ext cx="4114800" cy="2345635"/>
                    </a:xfrm>
                    <a:prstGeom prst="rect">
                      <a:avLst/>
                    </a:prstGeom>
                  </pic:spPr>
                </pic:pic>
              </a:graphicData>
            </a:graphic>
          </wp:inline>
        </w:drawing>
      </w:r>
    </w:p>
    <w:p w:rsidR="008E51CD" w:rsidRDefault="00C80EE6">
      <w:pPr>
        <w:pStyle w:val="FigureCaption"/>
      </w:pPr>
      <w:r>
        <w:t>Fig. 6: Membership AUC before and after removal with almost no noise</w:t>
      </w:r>
    </w:p>
    <w:p w:rsidR="008E51CD" w:rsidRDefault="00C80EE6">
      <w:r>
        <w:t xml:space="preserve">To check that removal itself works, the noise was effectively switched off. The attack then separates a </w:t>
      </w:r>
      <w:r>
        <w:t xml:space="preserve">client's records from non-members almost perfectly (mean AUC 0.992), and after </w:t>
      </w:r>
      <w:r>
        <w:lastRenderedPageBreak/>
        <w:t xml:space="preserve">subtraction it falls to 0.544, close to chance; the mean per-character loss on the removed client's own sentences rises from 2.421 to 2.619. Individual AUCs after removal range </w:t>
      </w:r>
      <w:r>
        <w:t>from 0.20 to 0.88 because the attack uses only ten sentences. This is the evidence that subtracting the stored update really removes the client's statistical footprint from the model, and it is the experiment that the default configuration cannot provide.</w:t>
      </w:r>
    </w:p>
    <w:p w:rsidR="008E51CD" w:rsidRDefault="00C80EE6">
      <w:pPr>
        <w:pStyle w:val="Heading3"/>
      </w:pPr>
      <w:r>
        <w:t>1.5  An independent check: comparison with retraining on fresh noise</w:t>
      </w:r>
    </w:p>
    <w:p w:rsidR="008E51CD" w:rsidRDefault="00C80EE6">
      <w:r>
        <w:t xml:space="preserve">The shipped certificate compares the unlearned model with a "reference" built from the retained clients' stored updates </w:t>
      </w:r>
      <w:r>
        <w:rPr>
          <w:i/>
        </w:rPr>
        <w:t>and the same stored noise</w:t>
      </w:r>
      <w:r>
        <w:t>; the two sides share every input, so thei</w:t>
      </w:r>
      <w:r>
        <w:t xml:space="preserve">r distance is zero up to rounding by construction. A real retraining would draw new noise. The experiment </w:t>
      </w:r>
      <w:r>
        <w:rPr>
          <w:rFonts w:ascii="Courier New" w:eastAsia="Courier New" w:hAnsi="Courier New" w:cs="Courier New"/>
          <w:sz w:val="21"/>
        </w:rPr>
        <w:t>gold_retrain</w:t>
      </w:r>
      <w:r>
        <w:t xml:space="preserve"> therefore compares each unlearned model with models retrained on the retained clients with independent noise (200 pairs for each σ), and </w:t>
      </w:r>
      <w:r>
        <w:t>compares two independent retrainings with each other as the yardstick for how far two honest runs differ.</w:t>
      </w:r>
    </w:p>
    <w:p w:rsidR="008E51CD" w:rsidRDefault="00C80EE6">
      <w:pPr>
        <w:pStyle w:val="TableCaption"/>
      </w:pPr>
      <w:r>
        <w:t>Table 5: Unlearned model against retraining with independent noise (200 pairs per σ)</w:t>
      </w:r>
    </w:p>
    <w:tbl>
      <w:tblPr>
        <w:tblStyle w:val="TableGrid"/>
        <w:tblW w:w="0" w:type="auto"/>
        <w:jc w:val="center"/>
        <w:tblLook w:val="04A0" w:firstRow="1" w:lastRow="0" w:firstColumn="1" w:lastColumn="0" w:noHBand="0" w:noVBand="1"/>
      </w:tblPr>
      <w:tblGrid>
        <w:gridCol w:w="652"/>
        <w:gridCol w:w="1957"/>
        <w:gridCol w:w="1957"/>
        <w:gridCol w:w="1770"/>
        <w:gridCol w:w="1491"/>
        <w:gridCol w:w="1491"/>
      </w:tblGrid>
      <w:tr w:rsidR="008E51CD">
        <w:trPr>
          <w:cantSplit/>
          <w:tblHeader/>
          <w:jc w:val="center"/>
        </w:trPr>
        <w:tc>
          <w:tcPr>
            <w:tcW w:w="652" w:type="dxa"/>
            <w:shd w:val="clear" w:color="auto" w:fill="D9E2F3"/>
          </w:tcPr>
          <w:p w:rsidR="008E51CD" w:rsidRDefault="00C80EE6">
            <w:pPr>
              <w:spacing w:before="40" w:line="240" w:lineRule="auto"/>
              <w:jc w:val="center"/>
            </w:pPr>
            <w:r>
              <w:rPr>
                <w:b/>
                <w:sz w:val="17"/>
              </w:rPr>
              <w:t>σ</w:t>
            </w:r>
          </w:p>
        </w:tc>
        <w:tc>
          <w:tcPr>
            <w:tcW w:w="1957" w:type="dxa"/>
            <w:shd w:val="clear" w:color="auto" w:fill="D9E2F3"/>
          </w:tcPr>
          <w:p w:rsidR="008E51CD" w:rsidRDefault="00C80EE6">
            <w:pPr>
              <w:spacing w:before="40" w:line="240" w:lineRule="auto"/>
              <w:jc w:val="center"/>
            </w:pPr>
            <w:r>
              <w:rPr>
                <w:b/>
                <w:sz w:val="17"/>
              </w:rPr>
              <w:t>L2: unlearned vs fresh retrain</w:t>
            </w:r>
          </w:p>
        </w:tc>
        <w:tc>
          <w:tcPr>
            <w:tcW w:w="1957" w:type="dxa"/>
            <w:shd w:val="clear" w:color="auto" w:fill="D9E2F3"/>
          </w:tcPr>
          <w:p w:rsidR="008E51CD" w:rsidRDefault="00C80EE6">
            <w:pPr>
              <w:spacing w:before="40" w:line="240" w:lineRule="auto"/>
              <w:jc w:val="center"/>
            </w:pPr>
            <w:r>
              <w:rPr>
                <w:b/>
                <w:sz w:val="17"/>
              </w:rPr>
              <w:t>L2: fresh retrain vs fresh retra</w:t>
            </w:r>
            <w:r>
              <w:rPr>
                <w:b/>
                <w:sz w:val="17"/>
              </w:rPr>
              <w:t>in</w:t>
            </w:r>
          </w:p>
        </w:tc>
        <w:tc>
          <w:tcPr>
            <w:tcW w:w="1770" w:type="dxa"/>
            <w:shd w:val="clear" w:color="auto" w:fill="D9E2F3"/>
          </w:tcPr>
          <w:p w:rsidR="008E51CD" w:rsidRDefault="00C80EE6">
            <w:pPr>
              <w:spacing w:before="40" w:line="240" w:lineRule="auto"/>
              <w:jc w:val="center"/>
            </w:pPr>
            <w:r>
              <w:rPr>
                <w:b/>
                <w:sz w:val="17"/>
              </w:rPr>
              <w:t>AUC (unlearned / retrain)</w:t>
            </w:r>
          </w:p>
        </w:tc>
        <w:tc>
          <w:tcPr>
            <w:tcW w:w="1491" w:type="dxa"/>
            <w:shd w:val="clear" w:color="auto" w:fill="D9E2F3"/>
          </w:tcPr>
          <w:p w:rsidR="008E51CD" w:rsidRDefault="00C80EE6">
            <w:pPr>
              <w:spacing w:before="40" w:line="240" w:lineRule="auto"/>
              <w:jc w:val="center"/>
            </w:pPr>
            <w:r>
              <w:rPr>
                <w:b/>
                <w:sz w:val="17"/>
              </w:rPr>
              <w:t>Perplexity</w:t>
            </w:r>
          </w:p>
        </w:tc>
        <w:tc>
          <w:tcPr>
            <w:tcW w:w="1491" w:type="dxa"/>
            <w:shd w:val="clear" w:color="auto" w:fill="D9E2F3"/>
          </w:tcPr>
          <w:p w:rsidR="008E51CD" w:rsidRDefault="00C80EE6">
            <w:pPr>
              <w:spacing w:before="40" w:line="240" w:lineRule="auto"/>
              <w:jc w:val="center"/>
            </w:pPr>
            <w:r>
              <w:rPr>
                <w:b/>
                <w:sz w:val="17"/>
              </w:rPr>
              <w:t>Accuracy</w:t>
            </w:r>
          </w:p>
        </w:tc>
      </w:tr>
      <w:tr w:rsidR="008E51CD">
        <w:trPr>
          <w:cantSplit/>
          <w:jc w:val="center"/>
        </w:trPr>
        <w:tc>
          <w:tcPr>
            <w:tcW w:w="652" w:type="dxa"/>
          </w:tcPr>
          <w:p w:rsidR="008E51CD" w:rsidRDefault="00C80EE6">
            <w:pPr>
              <w:spacing w:before="40" w:line="240" w:lineRule="auto"/>
              <w:jc w:val="center"/>
            </w:pPr>
            <w:r>
              <w:rPr>
                <w:sz w:val="17"/>
              </w:rPr>
              <w:t>3</w:t>
            </w:r>
          </w:p>
        </w:tc>
        <w:tc>
          <w:tcPr>
            <w:tcW w:w="1957" w:type="dxa"/>
          </w:tcPr>
          <w:p w:rsidR="008E51CD" w:rsidRDefault="00C80EE6">
            <w:pPr>
              <w:spacing w:before="40" w:line="240" w:lineRule="auto"/>
              <w:jc w:val="center"/>
            </w:pPr>
            <w:r>
              <w:rPr>
                <w:sz w:val="17"/>
              </w:rPr>
              <w:t>875.3 ± 16.0</w:t>
            </w:r>
          </w:p>
        </w:tc>
        <w:tc>
          <w:tcPr>
            <w:tcW w:w="1957" w:type="dxa"/>
          </w:tcPr>
          <w:p w:rsidR="008E51CD" w:rsidRDefault="00C80EE6">
            <w:pPr>
              <w:spacing w:before="40" w:line="240" w:lineRule="auto"/>
              <w:jc w:val="center"/>
            </w:pPr>
            <w:r>
              <w:rPr>
                <w:sz w:val="17"/>
              </w:rPr>
              <w:t>881.4 ± 18.2</w:t>
            </w:r>
          </w:p>
        </w:tc>
        <w:tc>
          <w:tcPr>
            <w:tcW w:w="1770" w:type="dxa"/>
          </w:tcPr>
          <w:p w:rsidR="008E51CD" w:rsidRDefault="00C80EE6">
            <w:pPr>
              <w:spacing w:before="40" w:line="240" w:lineRule="auto"/>
              <w:jc w:val="center"/>
            </w:pPr>
            <w:r>
              <w:rPr>
                <w:sz w:val="17"/>
              </w:rPr>
              <w:t>0.481 / 0.552</w:t>
            </w:r>
          </w:p>
        </w:tc>
        <w:tc>
          <w:tcPr>
            <w:tcW w:w="1491" w:type="dxa"/>
          </w:tcPr>
          <w:p w:rsidR="008E51CD" w:rsidRDefault="00C80EE6">
            <w:pPr>
              <w:spacing w:before="40" w:line="240" w:lineRule="auto"/>
              <w:jc w:val="center"/>
            </w:pPr>
            <w:r>
              <w:rPr>
                <w:sz w:val="17"/>
              </w:rPr>
              <w:t>167.1 / 152.8</w:t>
            </w:r>
          </w:p>
        </w:tc>
        <w:tc>
          <w:tcPr>
            <w:tcW w:w="1491" w:type="dxa"/>
          </w:tcPr>
          <w:p w:rsidR="008E51CD" w:rsidRDefault="00C80EE6">
            <w:pPr>
              <w:spacing w:before="40" w:line="240" w:lineRule="auto"/>
              <w:jc w:val="center"/>
            </w:pPr>
            <w:r>
              <w:rPr>
                <w:sz w:val="17"/>
              </w:rPr>
              <w:t>3.35 % / 3.95 %</w:t>
            </w:r>
          </w:p>
        </w:tc>
      </w:tr>
      <w:tr w:rsidR="008E51CD">
        <w:trPr>
          <w:cantSplit/>
          <w:jc w:val="center"/>
        </w:trPr>
        <w:tc>
          <w:tcPr>
            <w:tcW w:w="652" w:type="dxa"/>
          </w:tcPr>
          <w:p w:rsidR="008E51CD" w:rsidRDefault="00C80EE6">
            <w:pPr>
              <w:spacing w:before="40" w:line="240" w:lineRule="auto"/>
              <w:jc w:val="center"/>
            </w:pPr>
            <w:r>
              <w:rPr>
                <w:sz w:val="17"/>
              </w:rPr>
              <w:t>0.5</w:t>
            </w:r>
          </w:p>
        </w:tc>
        <w:tc>
          <w:tcPr>
            <w:tcW w:w="1957" w:type="dxa"/>
          </w:tcPr>
          <w:p w:rsidR="008E51CD" w:rsidRDefault="00C80EE6">
            <w:pPr>
              <w:spacing w:before="40" w:line="240" w:lineRule="auto"/>
              <w:jc w:val="center"/>
            </w:pPr>
            <w:r>
              <w:rPr>
                <w:sz w:val="17"/>
              </w:rPr>
              <w:t>145.9 ± 2.7</w:t>
            </w:r>
          </w:p>
        </w:tc>
        <w:tc>
          <w:tcPr>
            <w:tcW w:w="1957" w:type="dxa"/>
          </w:tcPr>
          <w:p w:rsidR="008E51CD" w:rsidRDefault="00C80EE6">
            <w:pPr>
              <w:spacing w:before="40" w:line="240" w:lineRule="auto"/>
              <w:jc w:val="center"/>
            </w:pPr>
            <w:r>
              <w:rPr>
                <w:sz w:val="17"/>
              </w:rPr>
              <w:t>146.9 ± 3.0</w:t>
            </w:r>
          </w:p>
        </w:tc>
        <w:tc>
          <w:tcPr>
            <w:tcW w:w="1770" w:type="dxa"/>
          </w:tcPr>
          <w:p w:rsidR="008E51CD" w:rsidRDefault="00C80EE6">
            <w:pPr>
              <w:spacing w:before="40" w:line="240" w:lineRule="auto"/>
              <w:jc w:val="center"/>
            </w:pPr>
            <w:r>
              <w:rPr>
                <w:sz w:val="17"/>
              </w:rPr>
              <w:t>0.505 / 0.547</w:t>
            </w:r>
          </w:p>
        </w:tc>
        <w:tc>
          <w:tcPr>
            <w:tcW w:w="1491" w:type="dxa"/>
          </w:tcPr>
          <w:p w:rsidR="008E51CD" w:rsidRDefault="00C80EE6">
            <w:pPr>
              <w:spacing w:before="40" w:line="240" w:lineRule="auto"/>
              <w:jc w:val="center"/>
            </w:pPr>
            <w:r>
              <w:rPr>
                <w:sz w:val="17"/>
              </w:rPr>
              <w:t>46.0 / 44.6</w:t>
            </w:r>
          </w:p>
        </w:tc>
        <w:tc>
          <w:tcPr>
            <w:tcW w:w="1491" w:type="dxa"/>
          </w:tcPr>
          <w:p w:rsidR="008E51CD" w:rsidRDefault="00C80EE6">
            <w:pPr>
              <w:spacing w:before="40" w:line="240" w:lineRule="auto"/>
              <w:jc w:val="center"/>
            </w:pPr>
            <w:r>
              <w:rPr>
                <w:sz w:val="17"/>
              </w:rPr>
              <w:t>8.06 % / 8.64 %</w:t>
            </w:r>
          </w:p>
        </w:tc>
      </w:tr>
    </w:tbl>
    <w:p w:rsidR="008E51CD" w:rsidRDefault="008E51CD">
      <w:pPr>
        <w:spacing w:after="80" w:line="144" w:lineRule="auto"/>
      </w:pPr>
    </w:p>
    <w:p w:rsidR="008E51CD" w:rsidRDefault="00C80EE6">
      <w:pPr>
        <w:keepNext/>
        <w:spacing w:before="120" w:line="240" w:lineRule="auto"/>
        <w:jc w:val="center"/>
      </w:pPr>
      <w:r>
        <w:rPr>
          <w:noProof/>
        </w:rPr>
        <w:drawing>
          <wp:inline distT="0" distB="0" distL="0" distR="0">
            <wp:extent cx="4572000" cy="19252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gold_retrain.png"/>
                    <pic:cNvPicPr/>
                  </pic:nvPicPr>
                  <pic:blipFill>
                    <a:blip r:embed="rId14"/>
                    <a:stretch>
                      <a:fillRect/>
                    </a:stretch>
                  </pic:blipFill>
                  <pic:spPr>
                    <a:xfrm>
                      <a:off x="0" y="0"/>
                      <a:ext cx="4572000" cy="1925266"/>
                    </a:xfrm>
                    <a:prstGeom prst="rect">
                      <a:avLst/>
                    </a:prstGeom>
                  </pic:spPr>
                </pic:pic>
              </a:graphicData>
            </a:graphic>
          </wp:inline>
        </w:drawing>
      </w:r>
    </w:p>
    <w:p w:rsidR="008E51CD" w:rsidRDefault="00C80EE6">
      <w:pPr>
        <w:pStyle w:val="FigureCaption"/>
      </w:pPr>
      <w:r>
        <w:t xml:space="preserve">Fig. 7: Distance between the unlearned model and a fresh </w:t>
      </w:r>
      <w:r>
        <w:t>retrain, compared with the distance between two fresh retrains</w:t>
      </w:r>
    </w:p>
    <w:p w:rsidR="008E51CD" w:rsidRDefault="00C80EE6">
      <w:r>
        <w:t>At σ = 3 the unlearned model is 875.3 away from a fresh retrain and two fresh retrains are 881.4 apart; at σ = 0.5 the figures are 145.9 and 146.9. The unlearned model is therefore exactly as f</w:t>
      </w:r>
      <w:r>
        <w:t xml:space="preserve">ar from a retrained model as retrained models are from each other: the distance is the injected noise, and the unlearned model behaves like one more retrained model. Perplexity and accuracy agree to within the noise (167 against 153 at σ = 3, 46.0 against </w:t>
      </w:r>
      <w:r>
        <w:t xml:space="preserve">44.6 at σ = 0.5), and the membership AUC of the unlearned model is, if anything, closer to chance than that of the retrained model (0.481 against 0.552 at σ = 3). This is the evidence that the unlearned model is distributed like a retrained one, which the </w:t>
      </w:r>
      <w:r>
        <w:t>1e-14 reference distance does not demonstrate on its own.</w:t>
      </w:r>
    </w:p>
    <w:p w:rsidR="008E51CD" w:rsidRDefault="00C80EE6">
      <w:pPr>
        <w:pStyle w:val="Heading3"/>
      </w:pPr>
      <w:r>
        <w:lastRenderedPageBreak/>
        <w:t>1.6  Sequential removal</w:t>
      </w:r>
    </w:p>
    <w:p w:rsidR="008E51CD" w:rsidRDefault="00C80EE6">
      <w:pPr>
        <w:pStyle w:val="TableCaption"/>
      </w:pPr>
      <w:r>
        <w:t>Table 6: Removing four of the five clients in turn (seed 2026)</w:t>
      </w:r>
    </w:p>
    <w:tbl>
      <w:tblPr>
        <w:tblStyle w:val="TableGrid"/>
        <w:tblW w:w="0" w:type="auto"/>
        <w:jc w:val="center"/>
        <w:tblLook w:val="04A0" w:firstRow="1" w:lastRow="0" w:firstColumn="1" w:lastColumn="0" w:noHBand="0" w:noVBand="1"/>
      </w:tblPr>
      <w:tblGrid>
        <w:gridCol w:w="745"/>
        <w:gridCol w:w="1584"/>
        <w:gridCol w:w="1398"/>
        <w:gridCol w:w="1398"/>
        <w:gridCol w:w="1398"/>
        <w:gridCol w:w="1491"/>
        <w:gridCol w:w="1304"/>
      </w:tblGrid>
      <w:tr w:rsidR="008E51CD">
        <w:trPr>
          <w:cantSplit/>
          <w:tblHeader/>
          <w:jc w:val="center"/>
        </w:trPr>
        <w:tc>
          <w:tcPr>
            <w:tcW w:w="745" w:type="dxa"/>
            <w:shd w:val="clear" w:color="auto" w:fill="D9E2F3"/>
          </w:tcPr>
          <w:p w:rsidR="008E51CD" w:rsidRDefault="00C80EE6">
            <w:pPr>
              <w:spacing w:before="40" w:line="240" w:lineRule="auto"/>
              <w:jc w:val="center"/>
            </w:pPr>
            <w:r>
              <w:rPr>
                <w:b/>
                <w:sz w:val="19"/>
              </w:rPr>
              <w:t>Step</w:t>
            </w:r>
          </w:p>
        </w:tc>
        <w:tc>
          <w:tcPr>
            <w:tcW w:w="1584" w:type="dxa"/>
            <w:shd w:val="clear" w:color="auto" w:fill="D9E2F3"/>
          </w:tcPr>
          <w:p w:rsidR="008E51CD" w:rsidRDefault="00C80EE6">
            <w:pPr>
              <w:spacing w:before="40" w:line="240" w:lineRule="auto"/>
              <w:jc w:val="center"/>
            </w:pPr>
            <w:r>
              <w:rPr>
                <w:b/>
                <w:sz w:val="19"/>
              </w:rPr>
              <w:t>Removed</w:t>
            </w:r>
          </w:p>
        </w:tc>
        <w:tc>
          <w:tcPr>
            <w:tcW w:w="1398" w:type="dxa"/>
            <w:shd w:val="clear" w:color="auto" w:fill="D9E2F3"/>
          </w:tcPr>
          <w:p w:rsidR="008E51CD" w:rsidRDefault="00C80EE6">
            <w:pPr>
              <w:spacing w:before="40" w:line="240" w:lineRule="auto"/>
              <w:jc w:val="center"/>
            </w:pPr>
            <w:r>
              <w:rPr>
                <w:b/>
                <w:sz w:val="19"/>
              </w:rPr>
              <w:t>Active clients</w:t>
            </w:r>
          </w:p>
        </w:tc>
        <w:tc>
          <w:tcPr>
            <w:tcW w:w="1398" w:type="dxa"/>
            <w:shd w:val="clear" w:color="auto" w:fill="D9E2F3"/>
          </w:tcPr>
          <w:p w:rsidR="008E51CD" w:rsidRDefault="00C80EE6">
            <w:pPr>
              <w:spacing w:before="40" w:line="240" w:lineRule="auto"/>
              <w:jc w:val="center"/>
            </w:pPr>
            <w:r>
              <w:rPr>
                <w:b/>
                <w:sz w:val="19"/>
              </w:rPr>
              <w:t>Perplexity</w:t>
            </w:r>
          </w:p>
        </w:tc>
        <w:tc>
          <w:tcPr>
            <w:tcW w:w="1398" w:type="dxa"/>
            <w:shd w:val="clear" w:color="auto" w:fill="D9E2F3"/>
          </w:tcPr>
          <w:p w:rsidR="008E51CD" w:rsidRDefault="00C80EE6">
            <w:pPr>
              <w:spacing w:before="40" w:line="240" w:lineRule="auto"/>
              <w:jc w:val="center"/>
            </w:pPr>
            <w:r>
              <w:rPr>
                <w:b/>
                <w:sz w:val="19"/>
              </w:rPr>
              <w:t>Accuracy</w:t>
            </w:r>
          </w:p>
        </w:tc>
        <w:tc>
          <w:tcPr>
            <w:tcW w:w="1491" w:type="dxa"/>
            <w:shd w:val="clear" w:color="auto" w:fill="D9E2F3"/>
          </w:tcPr>
          <w:p w:rsidR="008E51CD" w:rsidRDefault="00C80EE6">
            <w:pPr>
              <w:spacing w:before="40" w:line="240" w:lineRule="auto"/>
              <w:jc w:val="center"/>
            </w:pPr>
            <w:r>
              <w:rPr>
                <w:b/>
                <w:sz w:val="19"/>
              </w:rPr>
              <w:t>Retention %</w:t>
            </w:r>
          </w:p>
        </w:tc>
        <w:tc>
          <w:tcPr>
            <w:tcW w:w="1304" w:type="dxa"/>
            <w:shd w:val="clear" w:color="auto" w:fill="D9E2F3"/>
          </w:tcPr>
          <w:p w:rsidR="008E51CD" w:rsidRDefault="00C80EE6">
            <w:pPr>
              <w:spacing w:before="40" w:line="240" w:lineRule="auto"/>
              <w:jc w:val="center"/>
            </w:pPr>
            <w:r>
              <w:rPr>
                <w:b/>
                <w:sz w:val="19"/>
              </w:rPr>
              <w:t>Status</w:t>
            </w:r>
          </w:p>
        </w:tc>
      </w:tr>
      <w:tr w:rsidR="008E51CD">
        <w:trPr>
          <w:cantSplit/>
          <w:jc w:val="center"/>
        </w:trPr>
        <w:tc>
          <w:tcPr>
            <w:tcW w:w="745" w:type="dxa"/>
          </w:tcPr>
          <w:p w:rsidR="008E51CD" w:rsidRDefault="00C80EE6">
            <w:pPr>
              <w:spacing w:before="40" w:line="240" w:lineRule="auto"/>
              <w:jc w:val="center"/>
            </w:pPr>
            <w:r>
              <w:rPr>
                <w:sz w:val="19"/>
              </w:rPr>
              <w:t>0</w:t>
            </w:r>
          </w:p>
        </w:tc>
        <w:tc>
          <w:tcPr>
            <w:tcW w:w="1584" w:type="dxa"/>
          </w:tcPr>
          <w:p w:rsidR="008E51CD" w:rsidRDefault="00C80EE6">
            <w:pPr>
              <w:spacing w:before="40" w:line="240" w:lineRule="auto"/>
              <w:jc w:val="center"/>
            </w:pPr>
            <w:r>
              <w:rPr>
                <w:sz w:val="19"/>
              </w:rPr>
              <w:t>-</w:t>
            </w:r>
          </w:p>
        </w:tc>
        <w:tc>
          <w:tcPr>
            <w:tcW w:w="1398" w:type="dxa"/>
          </w:tcPr>
          <w:p w:rsidR="008E51CD" w:rsidRDefault="00C80EE6">
            <w:pPr>
              <w:spacing w:before="40" w:line="240" w:lineRule="auto"/>
              <w:jc w:val="center"/>
            </w:pPr>
            <w:r>
              <w:rPr>
                <w:sz w:val="19"/>
              </w:rPr>
              <w:t>5</w:t>
            </w:r>
          </w:p>
        </w:tc>
        <w:tc>
          <w:tcPr>
            <w:tcW w:w="1398" w:type="dxa"/>
          </w:tcPr>
          <w:p w:rsidR="008E51CD" w:rsidRDefault="00C80EE6">
            <w:pPr>
              <w:spacing w:before="40" w:line="240" w:lineRule="auto"/>
              <w:jc w:val="center"/>
            </w:pPr>
            <w:r>
              <w:rPr>
                <w:sz w:val="19"/>
              </w:rPr>
              <w:t>130.2</w:t>
            </w:r>
          </w:p>
        </w:tc>
        <w:tc>
          <w:tcPr>
            <w:tcW w:w="1398" w:type="dxa"/>
          </w:tcPr>
          <w:p w:rsidR="008E51CD" w:rsidRDefault="00C80EE6">
            <w:pPr>
              <w:spacing w:before="40" w:line="240" w:lineRule="auto"/>
              <w:jc w:val="center"/>
            </w:pPr>
            <w:r>
              <w:rPr>
                <w:sz w:val="19"/>
              </w:rPr>
              <w:t>5.09 %</w:t>
            </w:r>
          </w:p>
        </w:tc>
        <w:tc>
          <w:tcPr>
            <w:tcW w:w="1491" w:type="dxa"/>
          </w:tcPr>
          <w:p w:rsidR="008E51CD" w:rsidRDefault="00C80EE6">
            <w:pPr>
              <w:spacing w:before="40" w:line="240" w:lineRule="auto"/>
              <w:jc w:val="center"/>
            </w:pPr>
            <w:r>
              <w:rPr>
                <w:sz w:val="19"/>
              </w:rPr>
              <w:t>-</w:t>
            </w:r>
          </w:p>
        </w:tc>
        <w:tc>
          <w:tcPr>
            <w:tcW w:w="1304" w:type="dxa"/>
          </w:tcPr>
          <w:p w:rsidR="008E51CD" w:rsidRDefault="00C80EE6">
            <w:pPr>
              <w:spacing w:before="40" w:line="240" w:lineRule="auto"/>
              <w:jc w:val="center"/>
            </w:pPr>
            <w:r>
              <w:rPr>
                <w:sz w:val="19"/>
              </w:rPr>
              <w:t>-</w:t>
            </w:r>
          </w:p>
        </w:tc>
      </w:tr>
      <w:tr w:rsidR="008E51CD">
        <w:trPr>
          <w:cantSplit/>
          <w:jc w:val="center"/>
        </w:trPr>
        <w:tc>
          <w:tcPr>
            <w:tcW w:w="745" w:type="dxa"/>
          </w:tcPr>
          <w:p w:rsidR="008E51CD" w:rsidRDefault="00C80EE6">
            <w:pPr>
              <w:spacing w:before="40" w:line="240" w:lineRule="auto"/>
              <w:jc w:val="center"/>
            </w:pPr>
            <w:r>
              <w:rPr>
                <w:sz w:val="19"/>
              </w:rPr>
              <w:t>1</w:t>
            </w:r>
          </w:p>
        </w:tc>
        <w:tc>
          <w:tcPr>
            <w:tcW w:w="1584" w:type="dxa"/>
          </w:tcPr>
          <w:p w:rsidR="008E51CD" w:rsidRDefault="00C80EE6">
            <w:pPr>
              <w:spacing w:before="40" w:line="240" w:lineRule="auto"/>
              <w:jc w:val="center"/>
            </w:pPr>
            <w:r>
              <w:rPr>
                <w:sz w:val="19"/>
              </w:rPr>
              <w:t>Finance</w:t>
            </w:r>
          </w:p>
        </w:tc>
        <w:tc>
          <w:tcPr>
            <w:tcW w:w="1398" w:type="dxa"/>
          </w:tcPr>
          <w:p w:rsidR="008E51CD" w:rsidRDefault="00C80EE6">
            <w:pPr>
              <w:spacing w:before="40" w:line="240" w:lineRule="auto"/>
              <w:jc w:val="center"/>
            </w:pPr>
            <w:r>
              <w:rPr>
                <w:sz w:val="19"/>
              </w:rPr>
              <w:t>4</w:t>
            </w:r>
          </w:p>
        </w:tc>
        <w:tc>
          <w:tcPr>
            <w:tcW w:w="1398" w:type="dxa"/>
          </w:tcPr>
          <w:p w:rsidR="008E51CD" w:rsidRDefault="00C80EE6">
            <w:pPr>
              <w:spacing w:before="40" w:line="240" w:lineRule="auto"/>
              <w:jc w:val="center"/>
            </w:pPr>
            <w:r>
              <w:rPr>
                <w:sz w:val="19"/>
              </w:rPr>
              <w:t>146.5</w:t>
            </w:r>
          </w:p>
        </w:tc>
        <w:tc>
          <w:tcPr>
            <w:tcW w:w="1398" w:type="dxa"/>
          </w:tcPr>
          <w:p w:rsidR="008E51CD" w:rsidRDefault="00C80EE6">
            <w:pPr>
              <w:spacing w:before="40" w:line="240" w:lineRule="auto"/>
              <w:jc w:val="center"/>
            </w:pPr>
            <w:r>
              <w:rPr>
                <w:sz w:val="19"/>
              </w:rPr>
              <w:t>4.36 %</w:t>
            </w:r>
          </w:p>
        </w:tc>
        <w:tc>
          <w:tcPr>
            <w:tcW w:w="1491" w:type="dxa"/>
          </w:tcPr>
          <w:p w:rsidR="008E51CD" w:rsidRDefault="00C80EE6">
            <w:pPr>
              <w:spacing w:before="40" w:line="240" w:lineRule="auto"/>
              <w:jc w:val="center"/>
            </w:pPr>
            <w:r>
              <w:rPr>
                <w:sz w:val="19"/>
              </w:rPr>
              <w:t>93.65</w:t>
            </w:r>
          </w:p>
        </w:tc>
        <w:tc>
          <w:tcPr>
            <w:tcW w:w="1304" w:type="dxa"/>
          </w:tcPr>
          <w:p w:rsidR="008E51CD" w:rsidRDefault="00C80EE6">
            <w:pPr>
              <w:spacing w:before="40" w:line="240" w:lineRule="auto"/>
              <w:jc w:val="center"/>
            </w:pPr>
            <w:r>
              <w:rPr>
                <w:sz w:val="19"/>
              </w:rPr>
              <w:t>Certified</w:t>
            </w:r>
          </w:p>
        </w:tc>
      </w:tr>
      <w:tr w:rsidR="008E51CD">
        <w:trPr>
          <w:cantSplit/>
          <w:jc w:val="center"/>
        </w:trPr>
        <w:tc>
          <w:tcPr>
            <w:tcW w:w="745" w:type="dxa"/>
          </w:tcPr>
          <w:p w:rsidR="008E51CD" w:rsidRDefault="00C80EE6">
            <w:pPr>
              <w:spacing w:before="40" w:line="240" w:lineRule="auto"/>
              <w:jc w:val="center"/>
            </w:pPr>
            <w:r>
              <w:rPr>
                <w:sz w:val="19"/>
              </w:rPr>
              <w:t>2</w:t>
            </w:r>
          </w:p>
        </w:tc>
        <w:tc>
          <w:tcPr>
            <w:tcW w:w="1584" w:type="dxa"/>
          </w:tcPr>
          <w:p w:rsidR="008E51CD" w:rsidRDefault="00C80EE6">
            <w:pPr>
              <w:spacing w:before="40" w:line="240" w:lineRule="auto"/>
              <w:jc w:val="center"/>
            </w:pPr>
            <w:r>
              <w:rPr>
                <w:sz w:val="19"/>
              </w:rPr>
              <w:t>Health</w:t>
            </w:r>
          </w:p>
        </w:tc>
        <w:tc>
          <w:tcPr>
            <w:tcW w:w="1398" w:type="dxa"/>
          </w:tcPr>
          <w:p w:rsidR="008E51CD" w:rsidRDefault="00C80EE6">
            <w:pPr>
              <w:spacing w:before="40" w:line="240" w:lineRule="auto"/>
              <w:jc w:val="center"/>
            </w:pPr>
            <w:r>
              <w:rPr>
                <w:sz w:val="19"/>
              </w:rPr>
              <w:t>3</w:t>
            </w:r>
          </w:p>
        </w:tc>
        <w:tc>
          <w:tcPr>
            <w:tcW w:w="1398" w:type="dxa"/>
          </w:tcPr>
          <w:p w:rsidR="008E51CD" w:rsidRDefault="00C80EE6">
            <w:pPr>
              <w:spacing w:before="40" w:line="240" w:lineRule="auto"/>
              <w:jc w:val="center"/>
            </w:pPr>
            <w:r>
              <w:rPr>
                <w:sz w:val="19"/>
              </w:rPr>
              <w:t>171.3</w:t>
            </w:r>
          </w:p>
        </w:tc>
        <w:tc>
          <w:tcPr>
            <w:tcW w:w="1398" w:type="dxa"/>
          </w:tcPr>
          <w:p w:rsidR="008E51CD" w:rsidRDefault="00C80EE6">
            <w:pPr>
              <w:spacing w:before="40" w:line="240" w:lineRule="auto"/>
              <w:jc w:val="center"/>
            </w:pPr>
            <w:r>
              <w:rPr>
                <w:sz w:val="19"/>
              </w:rPr>
              <w:t>4.36 %</w:t>
            </w:r>
          </w:p>
        </w:tc>
        <w:tc>
          <w:tcPr>
            <w:tcW w:w="1491" w:type="dxa"/>
          </w:tcPr>
          <w:p w:rsidR="008E51CD" w:rsidRDefault="00C80EE6">
            <w:pPr>
              <w:spacing w:before="40" w:line="240" w:lineRule="auto"/>
              <w:jc w:val="center"/>
            </w:pPr>
            <w:r>
              <w:rPr>
                <w:sz w:val="19"/>
              </w:rPr>
              <w:t>98.30</w:t>
            </w:r>
          </w:p>
        </w:tc>
        <w:tc>
          <w:tcPr>
            <w:tcW w:w="1304" w:type="dxa"/>
          </w:tcPr>
          <w:p w:rsidR="008E51CD" w:rsidRDefault="00C80EE6">
            <w:pPr>
              <w:spacing w:before="40" w:line="240" w:lineRule="auto"/>
              <w:jc w:val="center"/>
            </w:pPr>
            <w:r>
              <w:rPr>
                <w:sz w:val="19"/>
              </w:rPr>
              <w:t>Certified</w:t>
            </w:r>
          </w:p>
        </w:tc>
      </w:tr>
      <w:tr w:rsidR="008E51CD">
        <w:trPr>
          <w:cantSplit/>
          <w:jc w:val="center"/>
        </w:trPr>
        <w:tc>
          <w:tcPr>
            <w:tcW w:w="745" w:type="dxa"/>
          </w:tcPr>
          <w:p w:rsidR="008E51CD" w:rsidRDefault="00C80EE6">
            <w:pPr>
              <w:spacing w:before="40" w:line="240" w:lineRule="auto"/>
              <w:jc w:val="center"/>
            </w:pPr>
            <w:r>
              <w:rPr>
                <w:sz w:val="19"/>
              </w:rPr>
              <w:t>3</w:t>
            </w:r>
          </w:p>
        </w:tc>
        <w:tc>
          <w:tcPr>
            <w:tcW w:w="1584" w:type="dxa"/>
          </w:tcPr>
          <w:p w:rsidR="008E51CD" w:rsidRDefault="00C80EE6">
            <w:pPr>
              <w:spacing w:before="40" w:line="240" w:lineRule="auto"/>
              <w:jc w:val="center"/>
            </w:pPr>
            <w:r>
              <w:rPr>
                <w:sz w:val="19"/>
              </w:rPr>
              <w:t>Education</w:t>
            </w:r>
          </w:p>
        </w:tc>
        <w:tc>
          <w:tcPr>
            <w:tcW w:w="1398" w:type="dxa"/>
          </w:tcPr>
          <w:p w:rsidR="008E51CD" w:rsidRDefault="00C80EE6">
            <w:pPr>
              <w:spacing w:before="40" w:line="240" w:lineRule="auto"/>
              <w:jc w:val="center"/>
            </w:pPr>
            <w:r>
              <w:rPr>
                <w:sz w:val="19"/>
              </w:rPr>
              <w:t>2</w:t>
            </w:r>
          </w:p>
        </w:tc>
        <w:tc>
          <w:tcPr>
            <w:tcW w:w="1398" w:type="dxa"/>
          </w:tcPr>
          <w:p w:rsidR="008E51CD" w:rsidRDefault="00C80EE6">
            <w:pPr>
              <w:spacing w:before="40" w:line="240" w:lineRule="auto"/>
              <w:jc w:val="center"/>
            </w:pPr>
            <w:r>
              <w:rPr>
                <w:sz w:val="19"/>
              </w:rPr>
              <w:t>213.6</w:t>
            </w:r>
          </w:p>
        </w:tc>
        <w:tc>
          <w:tcPr>
            <w:tcW w:w="1398" w:type="dxa"/>
          </w:tcPr>
          <w:p w:rsidR="008E51CD" w:rsidRDefault="00C80EE6">
            <w:pPr>
              <w:spacing w:before="40" w:line="240" w:lineRule="auto"/>
              <w:jc w:val="center"/>
            </w:pPr>
            <w:r>
              <w:rPr>
                <w:sz w:val="19"/>
              </w:rPr>
              <w:t>4.36 %</w:t>
            </w:r>
          </w:p>
        </w:tc>
        <w:tc>
          <w:tcPr>
            <w:tcW w:w="1491" w:type="dxa"/>
          </w:tcPr>
          <w:p w:rsidR="008E51CD" w:rsidRDefault="00C80EE6">
            <w:pPr>
              <w:spacing w:before="40" w:line="240" w:lineRule="auto"/>
              <w:jc w:val="center"/>
            </w:pPr>
            <w:r>
              <w:rPr>
                <w:sz w:val="19"/>
              </w:rPr>
              <w:t>97.70</w:t>
            </w:r>
          </w:p>
        </w:tc>
        <w:tc>
          <w:tcPr>
            <w:tcW w:w="1304" w:type="dxa"/>
          </w:tcPr>
          <w:p w:rsidR="008E51CD" w:rsidRDefault="00C80EE6">
            <w:pPr>
              <w:spacing w:before="40" w:line="240" w:lineRule="auto"/>
              <w:jc w:val="center"/>
            </w:pPr>
            <w:r>
              <w:rPr>
                <w:sz w:val="19"/>
              </w:rPr>
              <w:t>Certified</w:t>
            </w:r>
          </w:p>
        </w:tc>
      </w:tr>
      <w:tr w:rsidR="008E51CD">
        <w:trPr>
          <w:cantSplit/>
          <w:jc w:val="center"/>
        </w:trPr>
        <w:tc>
          <w:tcPr>
            <w:tcW w:w="745" w:type="dxa"/>
          </w:tcPr>
          <w:p w:rsidR="008E51CD" w:rsidRDefault="00C80EE6">
            <w:pPr>
              <w:spacing w:before="40" w:line="240" w:lineRule="auto"/>
              <w:jc w:val="center"/>
            </w:pPr>
            <w:r>
              <w:rPr>
                <w:sz w:val="19"/>
              </w:rPr>
              <w:t>4</w:t>
            </w:r>
          </w:p>
        </w:tc>
        <w:tc>
          <w:tcPr>
            <w:tcW w:w="1584" w:type="dxa"/>
          </w:tcPr>
          <w:p w:rsidR="008E51CD" w:rsidRDefault="00C80EE6">
            <w:pPr>
              <w:spacing w:before="40" w:line="240" w:lineRule="auto"/>
              <w:jc w:val="center"/>
            </w:pPr>
            <w:r>
              <w:rPr>
                <w:sz w:val="19"/>
              </w:rPr>
              <w:t>Retail</w:t>
            </w:r>
          </w:p>
        </w:tc>
        <w:tc>
          <w:tcPr>
            <w:tcW w:w="1398" w:type="dxa"/>
          </w:tcPr>
          <w:p w:rsidR="008E51CD" w:rsidRDefault="00C80EE6">
            <w:pPr>
              <w:spacing w:before="40" w:line="240" w:lineRule="auto"/>
              <w:jc w:val="center"/>
            </w:pPr>
            <w:r>
              <w:rPr>
                <w:sz w:val="19"/>
              </w:rPr>
              <w:t>1</w:t>
            </w:r>
          </w:p>
        </w:tc>
        <w:tc>
          <w:tcPr>
            <w:tcW w:w="1398" w:type="dxa"/>
          </w:tcPr>
          <w:p w:rsidR="008E51CD" w:rsidRDefault="00C80EE6">
            <w:pPr>
              <w:spacing w:before="40" w:line="240" w:lineRule="auto"/>
              <w:jc w:val="center"/>
            </w:pPr>
            <w:r>
              <w:rPr>
                <w:sz w:val="19"/>
              </w:rPr>
              <w:t>302.8</w:t>
            </w:r>
          </w:p>
        </w:tc>
        <w:tc>
          <w:tcPr>
            <w:tcW w:w="1398" w:type="dxa"/>
          </w:tcPr>
          <w:p w:rsidR="008E51CD" w:rsidRDefault="00C80EE6">
            <w:pPr>
              <w:spacing w:before="40" w:line="240" w:lineRule="auto"/>
              <w:jc w:val="center"/>
            </w:pPr>
            <w:r>
              <w:rPr>
                <w:sz w:val="19"/>
              </w:rPr>
              <w:t>4.36 %</w:t>
            </w:r>
          </w:p>
        </w:tc>
        <w:tc>
          <w:tcPr>
            <w:tcW w:w="1491" w:type="dxa"/>
          </w:tcPr>
          <w:p w:rsidR="008E51CD" w:rsidRDefault="00C80EE6">
            <w:pPr>
              <w:spacing w:before="40" w:line="240" w:lineRule="auto"/>
              <w:jc w:val="center"/>
            </w:pPr>
            <w:r>
              <w:rPr>
                <w:sz w:val="19"/>
              </w:rPr>
              <w:t>96.59</w:t>
            </w:r>
          </w:p>
        </w:tc>
        <w:tc>
          <w:tcPr>
            <w:tcW w:w="1304" w:type="dxa"/>
          </w:tcPr>
          <w:p w:rsidR="008E51CD" w:rsidRDefault="00C80EE6">
            <w:pPr>
              <w:spacing w:before="40" w:line="240" w:lineRule="auto"/>
              <w:jc w:val="center"/>
            </w:pPr>
            <w:r>
              <w:rPr>
                <w:sz w:val="19"/>
              </w:rPr>
              <w:t>Certified</w:t>
            </w:r>
          </w:p>
        </w:tc>
      </w:tr>
    </w:tbl>
    <w:p w:rsidR="008E51CD" w:rsidRDefault="008E51CD">
      <w:pPr>
        <w:spacing w:after="80" w:line="144" w:lineRule="auto"/>
      </w:pPr>
    </w:p>
    <w:p w:rsidR="008E51CD" w:rsidRDefault="00C80EE6">
      <w:pPr>
        <w:keepNext/>
        <w:spacing w:before="120" w:line="240" w:lineRule="auto"/>
        <w:jc w:val="center"/>
      </w:pPr>
      <w:r>
        <w:rPr>
          <w:noProof/>
        </w:rPr>
        <w:drawing>
          <wp:inline distT="0" distB="0" distL="0" distR="0">
            <wp:extent cx="4754880" cy="1860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sequential_removal.png"/>
                    <pic:cNvPicPr/>
                  </pic:nvPicPr>
                  <pic:blipFill>
                    <a:blip r:embed="rId15"/>
                    <a:stretch>
                      <a:fillRect/>
                    </a:stretch>
                  </pic:blipFill>
                  <pic:spPr>
                    <a:xfrm>
                      <a:off x="0" y="0"/>
                      <a:ext cx="4754880" cy="1860070"/>
                    </a:xfrm>
                    <a:prstGeom prst="rect">
                      <a:avLst/>
                    </a:prstGeom>
                  </pic:spPr>
                </pic:pic>
              </a:graphicData>
            </a:graphic>
          </wp:inline>
        </w:drawing>
      </w:r>
    </w:p>
    <w:p w:rsidR="008E51CD" w:rsidRDefault="00C80EE6">
      <w:pPr>
        <w:pStyle w:val="FigureCaption"/>
      </w:pPr>
      <w:r>
        <w:t>Fig. 8: Perplexity and accuracy as clients are removed one after another</w:t>
      </w:r>
    </w:p>
    <w:p w:rsidR="008E51CD" w:rsidRDefault="00C80EE6">
      <w:r>
        <w:t xml:space="preserve">All four removals are </w:t>
      </w:r>
      <w:r>
        <w:t>CERTIFIED and the ledger verifies afterwards ("Verified 5 audit record(s)"). Perplexity rises from 130 to 303 as the five clients are reduced to one: the noise vector is unchanged while the aggregate is divided by a smaller client count, so the relative we</w:t>
      </w:r>
      <w:r>
        <w:t>ight of the noise grows. Removing the fifth client is refused with "At least one client must remain in the model". Retention values remain above 93 % at every step because each is measured against the previous model, which is already poor.</w:t>
      </w:r>
    </w:p>
    <w:p w:rsidR="008E51CD" w:rsidRDefault="00C80EE6">
      <w:pPr>
        <w:pStyle w:val="Heading3"/>
      </w:pPr>
      <w:r>
        <w:t>1.7  Synthetic-c</w:t>
      </w:r>
      <w:r>
        <w:t>orpus study: more data, larger federations</w:t>
      </w:r>
    </w:p>
    <w:p w:rsidR="008E51CD" w:rsidRDefault="00C80EE6">
      <w:r>
        <w:t xml:space="preserve">The 25-sentence corpus is too small for the bigram model to learn and gives the membership attack only five members. </w:t>
      </w:r>
      <w:r>
        <w:rPr>
          <w:rFonts w:ascii="Courier New" w:eastAsia="Courier New" w:hAnsi="Courier New" w:cs="Courier New"/>
          <w:sz w:val="21"/>
        </w:rPr>
        <w:t>scripts/run_synthetic_corpus.py</w:t>
      </w:r>
      <w:r>
        <w:t xml:space="preserve"> therefore generates a seeded synthetic corpus (a template gramma</w:t>
      </w:r>
      <w:r>
        <w:t xml:space="preserve">r with per-domain vocabularies, 20 domains) with 200 training sentences and 200 held-out sentences per client plus a 300-sentence public set, and runs the real engine classes on it. Two attacks are used: </w:t>
      </w:r>
      <w:r>
        <w:rPr>
          <w:i/>
        </w:rPr>
        <w:t>sentence-level</w:t>
      </w:r>
      <w:r>
        <w:t xml:space="preserve"> (a client's training sentences agains</w:t>
      </w:r>
      <w:r>
        <w:t xml:space="preserve">t its own held-out sentences, which measures memorisation) and </w:t>
      </w:r>
      <w:r>
        <w:rPr>
          <w:i/>
        </w:rPr>
        <w:t>domain-level</w:t>
      </w:r>
      <w:r>
        <w:t xml:space="preserve"> (its training sentences against other clients' held-out sentences, which measures leakage of what the client's data is about); their resolution is 5e-5.</w:t>
      </w:r>
    </w:p>
    <w:p w:rsidR="008E51CD" w:rsidRDefault="00C80EE6">
      <w:r>
        <w:rPr>
          <w:b/>
        </w:rPr>
        <w:t>Clip norm.</w:t>
      </w:r>
      <w:r>
        <w:t xml:space="preserve"> The raw update n</w:t>
      </w:r>
      <w:r>
        <w:t>orm of a 200-sentence client has median 1,239 (range 1,178 to 1,408), so the product's C = 25 scales every update by 0.020, about 50 times down. Without noise this costs utility (perplexity 11.1 at C = 25 against 8.8 at the median norm, because the fixed s</w:t>
      </w:r>
      <w:r>
        <w:t xml:space="preserve">moothing constant then dominates the shrunken counts); with noise the small C seems to </w:t>
      </w:r>
      <w:r>
        <w:lastRenderedPageBreak/>
        <w:t>help (perplexity 33.5 against 92.8 at σ = 1) only because it flattens the predictions: accuracy is identical (19.3 %). The study therefore uses C = median norm, the sett</w:t>
      </w:r>
      <w:r>
        <w:t>ing that preserves the signal.</w:t>
      </w:r>
    </w:p>
    <w:p w:rsidR="008E51CD" w:rsidRDefault="00C80EE6">
      <w:pPr>
        <w:pStyle w:val="TableCaption"/>
      </w:pPr>
      <w:r>
        <w:t>Table 7: Synthetic-corpus study, 10 clients, 200 sentences each (50 requests per row)</w:t>
      </w:r>
    </w:p>
    <w:tbl>
      <w:tblPr>
        <w:tblStyle w:val="TableGrid"/>
        <w:tblW w:w="0" w:type="auto"/>
        <w:jc w:val="center"/>
        <w:tblLook w:val="04A0" w:firstRow="1" w:lastRow="0" w:firstColumn="1" w:lastColumn="0" w:noHBand="0" w:noVBand="1"/>
      </w:tblPr>
      <w:tblGrid>
        <w:gridCol w:w="932"/>
        <w:gridCol w:w="1118"/>
        <w:gridCol w:w="1491"/>
        <w:gridCol w:w="2236"/>
        <w:gridCol w:w="2422"/>
        <w:gridCol w:w="1118"/>
      </w:tblGrid>
      <w:tr w:rsidR="008E51CD">
        <w:trPr>
          <w:cantSplit/>
          <w:tblHeader/>
          <w:jc w:val="center"/>
        </w:trPr>
        <w:tc>
          <w:tcPr>
            <w:tcW w:w="932" w:type="dxa"/>
            <w:shd w:val="clear" w:color="auto" w:fill="D9E2F3"/>
          </w:tcPr>
          <w:p w:rsidR="008E51CD" w:rsidRDefault="00C80EE6">
            <w:pPr>
              <w:spacing w:before="40" w:line="240" w:lineRule="auto"/>
              <w:jc w:val="center"/>
            </w:pPr>
            <w:r>
              <w:rPr>
                <w:b/>
                <w:sz w:val="18"/>
              </w:rPr>
              <w:t>σ</w:t>
            </w:r>
          </w:p>
        </w:tc>
        <w:tc>
          <w:tcPr>
            <w:tcW w:w="1118" w:type="dxa"/>
            <w:shd w:val="clear" w:color="auto" w:fill="D9E2F3"/>
          </w:tcPr>
          <w:p w:rsidR="008E51CD" w:rsidRDefault="00C80EE6">
            <w:pPr>
              <w:spacing w:before="40" w:line="240" w:lineRule="auto"/>
              <w:jc w:val="center"/>
            </w:pPr>
            <w:r>
              <w:rPr>
                <w:b/>
                <w:sz w:val="18"/>
              </w:rPr>
              <w:t>ε</w:t>
            </w:r>
          </w:p>
        </w:tc>
        <w:tc>
          <w:tcPr>
            <w:tcW w:w="1491" w:type="dxa"/>
            <w:shd w:val="clear" w:color="auto" w:fill="D9E2F3"/>
          </w:tcPr>
          <w:p w:rsidR="008E51CD" w:rsidRDefault="00C80EE6">
            <w:pPr>
              <w:spacing w:before="40" w:line="240" w:lineRule="auto"/>
              <w:jc w:val="center"/>
            </w:pPr>
            <w:r>
              <w:rPr>
                <w:b/>
                <w:sz w:val="18"/>
              </w:rPr>
              <w:t>Perplexity</w:t>
            </w:r>
          </w:p>
        </w:tc>
        <w:tc>
          <w:tcPr>
            <w:tcW w:w="2236" w:type="dxa"/>
            <w:shd w:val="clear" w:color="auto" w:fill="D9E2F3"/>
          </w:tcPr>
          <w:p w:rsidR="008E51CD" w:rsidRDefault="00C80EE6">
            <w:pPr>
              <w:spacing w:before="40" w:line="240" w:lineRule="auto"/>
              <w:jc w:val="center"/>
            </w:pPr>
            <w:r>
              <w:rPr>
                <w:b/>
                <w:sz w:val="18"/>
              </w:rPr>
              <w:t>Domain-level AUC</w:t>
            </w:r>
          </w:p>
        </w:tc>
        <w:tc>
          <w:tcPr>
            <w:tcW w:w="2422" w:type="dxa"/>
            <w:shd w:val="clear" w:color="auto" w:fill="D9E2F3"/>
          </w:tcPr>
          <w:p w:rsidR="008E51CD" w:rsidRDefault="00C80EE6">
            <w:pPr>
              <w:spacing w:before="40" w:line="240" w:lineRule="auto"/>
              <w:jc w:val="center"/>
            </w:pPr>
            <w:r>
              <w:rPr>
                <w:b/>
                <w:sz w:val="18"/>
              </w:rPr>
              <w:t>Sentence-level AUC</w:t>
            </w:r>
          </w:p>
        </w:tc>
        <w:tc>
          <w:tcPr>
            <w:tcW w:w="1118" w:type="dxa"/>
            <w:shd w:val="clear" w:color="auto" w:fill="D9E2F3"/>
          </w:tcPr>
          <w:p w:rsidR="008E51CD" w:rsidRDefault="00C80EE6">
            <w:pPr>
              <w:spacing w:before="40" w:line="240" w:lineRule="auto"/>
              <w:jc w:val="center"/>
            </w:pPr>
            <w:r>
              <w:rPr>
                <w:b/>
                <w:sz w:val="18"/>
              </w:rPr>
              <w:t>Certified</w:t>
            </w:r>
          </w:p>
        </w:tc>
      </w:tr>
      <w:tr w:rsidR="008E51CD">
        <w:trPr>
          <w:cantSplit/>
          <w:jc w:val="center"/>
        </w:trPr>
        <w:tc>
          <w:tcPr>
            <w:tcW w:w="932" w:type="dxa"/>
          </w:tcPr>
          <w:p w:rsidR="008E51CD" w:rsidRDefault="00C80EE6">
            <w:pPr>
              <w:spacing w:before="40" w:line="240" w:lineRule="auto"/>
              <w:jc w:val="center"/>
            </w:pPr>
            <w:r>
              <w:rPr>
                <w:sz w:val="18"/>
              </w:rPr>
              <w:t>1e-9</w:t>
            </w:r>
          </w:p>
        </w:tc>
        <w:tc>
          <w:tcPr>
            <w:tcW w:w="1118" w:type="dxa"/>
          </w:tcPr>
          <w:p w:rsidR="008E51CD" w:rsidRDefault="00C80EE6">
            <w:pPr>
              <w:spacing w:before="40" w:line="240" w:lineRule="auto"/>
              <w:jc w:val="center"/>
            </w:pPr>
            <w:r>
              <w:rPr>
                <w:sz w:val="18"/>
              </w:rPr>
              <w:t>no noise</w:t>
            </w:r>
          </w:p>
        </w:tc>
        <w:tc>
          <w:tcPr>
            <w:tcW w:w="1491" w:type="dxa"/>
          </w:tcPr>
          <w:p w:rsidR="008E51CD" w:rsidRDefault="00C80EE6">
            <w:pPr>
              <w:spacing w:before="40" w:line="240" w:lineRule="auto"/>
              <w:jc w:val="center"/>
            </w:pPr>
            <w:r>
              <w:rPr>
                <w:sz w:val="18"/>
              </w:rPr>
              <w:t>8.8</w:t>
            </w:r>
          </w:p>
        </w:tc>
        <w:tc>
          <w:tcPr>
            <w:tcW w:w="2236" w:type="dxa"/>
          </w:tcPr>
          <w:p w:rsidR="008E51CD" w:rsidRDefault="00C80EE6">
            <w:pPr>
              <w:spacing w:before="40" w:line="240" w:lineRule="auto"/>
              <w:jc w:val="center"/>
            </w:pPr>
            <w:r>
              <w:rPr>
                <w:sz w:val="18"/>
              </w:rPr>
              <w:t>0.474 → 0.220</w:t>
            </w:r>
          </w:p>
        </w:tc>
        <w:tc>
          <w:tcPr>
            <w:tcW w:w="2422" w:type="dxa"/>
          </w:tcPr>
          <w:p w:rsidR="008E51CD" w:rsidRDefault="00C80EE6">
            <w:pPr>
              <w:spacing w:before="40" w:line="240" w:lineRule="auto"/>
              <w:jc w:val="center"/>
            </w:pPr>
            <w:r>
              <w:rPr>
                <w:sz w:val="18"/>
              </w:rPr>
              <w:t>0.506 → 0.506</w:t>
            </w:r>
          </w:p>
        </w:tc>
        <w:tc>
          <w:tcPr>
            <w:tcW w:w="1118" w:type="dxa"/>
          </w:tcPr>
          <w:p w:rsidR="008E51CD" w:rsidRDefault="00C80EE6">
            <w:pPr>
              <w:spacing w:before="40" w:line="240" w:lineRule="auto"/>
              <w:jc w:val="center"/>
            </w:pPr>
            <w:r>
              <w:rPr>
                <w:sz w:val="18"/>
              </w:rPr>
              <w:t>100 %</w:t>
            </w:r>
          </w:p>
        </w:tc>
      </w:tr>
      <w:tr w:rsidR="008E51CD">
        <w:trPr>
          <w:cantSplit/>
          <w:jc w:val="center"/>
        </w:trPr>
        <w:tc>
          <w:tcPr>
            <w:tcW w:w="932" w:type="dxa"/>
          </w:tcPr>
          <w:p w:rsidR="008E51CD" w:rsidRDefault="00C80EE6">
            <w:pPr>
              <w:spacing w:before="40" w:line="240" w:lineRule="auto"/>
              <w:jc w:val="center"/>
            </w:pPr>
            <w:r>
              <w:rPr>
                <w:sz w:val="18"/>
              </w:rPr>
              <w:t>0.1</w:t>
            </w:r>
          </w:p>
        </w:tc>
        <w:tc>
          <w:tcPr>
            <w:tcW w:w="1118" w:type="dxa"/>
          </w:tcPr>
          <w:p w:rsidR="008E51CD" w:rsidRDefault="00C80EE6">
            <w:pPr>
              <w:spacing w:before="40" w:line="240" w:lineRule="auto"/>
              <w:jc w:val="center"/>
            </w:pPr>
            <w:r>
              <w:rPr>
                <w:sz w:val="18"/>
              </w:rPr>
              <w:t>48.4</w:t>
            </w:r>
          </w:p>
        </w:tc>
        <w:tc>
          <w:tcPr>
            <w:tcW w:w="1491" w:type="dxa"/>
          </w:tcPr>
          <w:p w:rsidR="008E51CD" w:rsidRDefault="00C80EE6">
            <w:pPr>
              <w:spacing w:before="40" w:line="240" w:lineRule="auto"/>
              <w:jc w:val="center"/>
            </w:pPr>
            <w:r>
              <w:rPr>
                <w:sz w:val="18"/>
              </w:rPr>
              <w:t>12.7</w:t>
            </w:r>
          </w:p>
        </w:tc>
        <w:tc>
          <w:tcPr>
            <w:tcW w:w="2236" w:type="dxa"/>
          </w:tcPr>
          <w:p w:rsidR="008E51CD" w:rsidRDefault="00C80EE6">
            <w:pPr>
              <w:spacing w:before="40" w:line="240" w:lineRule="auto"/>
              <w:jc w:val="center"/>
            </w:pPr>
            <w:r>
              <w:rPr>
                <w:sz w:val="18"/>
              </w:rPr>
              <w:t xml:space="preserve">0.472 → </w:t>
            </w:r>
            <w:r>
              <w:rPr>
                <w:sz w:val="18"/>
              </w:rPr>
              <w:t>0.324</w:t>
            </w:r>
          </w:p>
        </w:tc>
        <w:tc>
          <w:tcPr>
            <w:tcW w:w="2422" w:type="dxa"/>
          </w:tcPr>
          <w:p w:rsidR="008E51CD" w:rsidRDefault="00C80EE6">
            <w:pPr>
              <w:spacing w:before="40" w:line="240" w:lineRule="auto"/>
              <w:jc w:val="center"/>
            </w:pPr>
            <w:r>
              <w:rPr>
                <w:sz w:val="18"/>
              </w:rPr>
              <w:t>0.506 → 0.502</w:t>
            </w:r>
          </w:p>
        </w:tc>
        <w:tc>
          <w:tcPr>
            <w:tcW w:w="1118" w:type="dxa"/>
          </w:tcPr>
          <w:p w:rsidR="008E51CD" w:rsidRDefault="00C80EE6">
            <w:pPr>
              <w:spacing w:before="40" w:line="240" w:lineRule="auto"/>
              <w:jc w:val="center"/>
            </w:pPr>
            <w:r>
              <w:rPr>
                <w:sz w:val="18"/>
              </w:rPr>
              <w:t>100 %</w:t>
            </w:r>
          </w:p>
        </w:tc>
      </w:tr>
      <w:tr w:rsidR="008E51CD">
        <w:trPr>
          <w:cantSplit/>
          <w:jc w:val="center"/>
        </w:trPr>
        <w:tc>
          <w:tcPr>
            <w:tcW w:w="932" w:type="dxa"/>
          </w:tcPr>
          <w:p w:rsidR="008E51CD" w:rsidRDefault="00C80EE6">
            <w:pPr>
              <w:spacing w:before="40" w:line="240" w:lineRule="auto"/>
              <w:jc w:val="center"/>
            </w:pPr>
            <w:r>
              <w:rPr>
                <w:sz w:val="18"/>
              </w:rPr>
              <w:t>1</w:t>
            </w:r>
          </w:p>
        </w:tc>
        <w:tc>
          <w:tcPr>
            <w:tcW w:w="1118" w:type="dxa"/>
          </w:tcPr>
          <w:p w:rsidR="008E51CD" w:rsidRDefault="00C80EE6">
            <w:pPr>
              <w:spacing w:before="40" w:line="240" w:lineRule="auto"/>
              <w:jc w:val="center"/>
            </w:pPr>
            <w:r>
              <w:rPr>
                <w:sz w:val="18"/>
              </w:rPr>
              <w:t>4.84</w:t>
            </w:r>
          </w:p>
        </w:tc>
        <w:tc>
          <w:tcPr>
            <w:tcW w:w="1491" w:type="dxa"/>
          </w:tcPr>
          <w:p w:rsidR="008E51CD" w:rsidRDefault="00C80EE6">
            <w:pPr>
              <w:spacing w:before="40" w:line="240" w:lineRule="auto"/>
              <w:jc w:val="center"/>
            </w:pPr>
            <w:r>
              <w:rPr>
                <w:sz w:val="18"/>
              </w:rPr>
              <w:t>92.8</w:t>
            </w:r>
          </w:p>
        </w:tc>
        <w:tc>
          <w:tcPr>
            <w:tcW w:w="2236" w:type="dxa"/>
          </w:tcPr>
          <w:p w:rsidR="008E51CD" w:rsidRDefault="00C80EE6">
            <w:pPr>
              <w:spacing w:before="40" w:line="240" w:lineRule="auto"/>
              <w:jc w:val="center"/>
            </w:pPr>
            <w:r>
              <w:rPr>
                <w:sz w:val="18"/>
              </w:rPr>
              <w:t>0.490 → 0.463</w:t>
            </w:r>
          </w:p>
        </w:tc>
        <w:tc>
          <w:tcPr>
            <w:tcW w:w="2422" w:type="dxa"/>
          </w:tcPr>
          <w:p w:rsidR="008E51CD" w:rsidRDefault="00C80EE6">
            <w:pPr>
              <w:spacing w:before="40" w:line="240" w:lineRule="auto"/>
              <w:jc w:val="center"/>
            </w:pPr>
            <w:r>
              <w:rPr>
                <w:sz w:val="18"/>
              </w:rPr>
              <w:t>0.498 → 0.496</w:t>
            </w:r>
          </w:p>
        </w:tc>
        <w:tc>
          <w:tcPr>
            <w:tcW w:w="1118" w:type="dxa"/>
          </w:tcPr>
          <w:p w:rsidR="008E51CD" w:rsidRDefault="00C80EE6">
            <w:pPr>
              <w:spacing w:before="40" w:line="240" w:lineRule="auto"/>
              <w:jc w:val="center"/>
            </w:pPr>
            <w:r>
              <w:rPr>
                <w:sz w:val="18"/>
              </w:rPr>
              <w:t>100 %</w:t>
            </w:r>
          </w:p>
        </w:tc>
      </w:tr>
      <w:tr w:rsidR="008E51CD">
        <w:trPr>
          <w:cantSplit/>
          <w:jc w:val="center"/>
        </w:trPr>
        <w:tc>
          <w:tcPr>
            <w:tcW w:w="932" w:type="dxa"/>
          </w:tcPr>
          <w:p w:rsidR="008E51CD" w:rsidRDefault="00C80EE6">
            <w:pPr>
              <w:spacing w:before="40" w:line="240" w:lineRule="auto"/>
              <w:jc w:val="center"/>
            </w:pPr>
            <w:r>
              <w:rPr>
                <w:sz w:val="18"/>
              </w:rPr>
              <w:t>3</w:t>
            </w:r>
          </w:p>
        </w:tc>
        <w:tc>
          <w:tcPr>
            <w:tcW w:w="1118" w:type="dxa"/>
          </w:tcPr>
          <w:p w:rsidR="008E51CD" w:rsidRDefault="00C80EE6">
            <w:pPr>
              <w:spacing w:before="40" w:line="240" w:lineRule="auto"/>
              <w:jc w:val="center"/>
            </w:pPr>
            <w:r>
              <w:rPr>
                <w:sz w:val="18"/>
              </w:rPr>
              <w:t>1.61</w:t>
            </w:r>
          </w:p>
        </w:tc>
        <w:tc>
          <w:tcPr>
            <w:tcW w:w="1491" w:type="dxa"/>
          </w:tcPr>
          <w:p w:rsidR="008E51CD" w:rsidRDefault="00C80EE6">
            <w:pPr>
              <w:spacing w:before="40" w:line="240" w:lineRule="auto"/>
              <w:jc w:val="center"/>
            </w:pPr>
            <w:r>
              <w:rPr>
                <w:sz w:val="18"/>
              </w:rPr>
              <w:t>310.9</w:t>
            </w:r>
          </w:p>
        </w:tc>
        <w:tc>
          <w:tcPr>
            <w:tcW w:w="2236" w:type="dxa"/>
          </w:tcPr>
          <w:p w:rsidR="008E51CD" w:rsidRDefault="00C80EE6">
            <w:pPr>
              <w:spacing w:before="40" w:line="240" w:lineRule="auto"/>
              <w:jc w:val="center"/>
            </w:pPr>
            <w:r>
              <w:rPr>
                <w:sz w:val="18"/>
              </w:rPr>
              <w:t>0.499 → 0.488</w:t>
            </w:r>
          </w:p>
        </w:tc>
        <w:tc>
          <w:tcPr>
            <w:tcW w:w="2422" w:type="dxa"/>
          </w:tcPr>
          <w:p w:rsidR="008E51CD" w:rsidRDefault="00C80EE6">
            <w:pPr>
              <w:spacing w:before="40" w:line="240" w:lineRule="auto"/>
              <w:jc w:val="center"/>
            </w:pPr>
            <w:r>
              <w:rPr>
                <w:sz w:val="18"/>
              </w:rPr>
              <w:t>0.496 → 0.497</w:t>
            </w:r>
          </w:p>
        </w:tc>
        <w:tc>
          <w:tcPr>
            <w:tcW w:w="1118" w:type="dxa"/>
          </w:tcPr>
          <w:p w:rsidR="008E51CD" w:rsidRDefault="00C80EE6">
            <w:pPr>
              <w:spacing w:before="40" w:line="240" w:lineRule="auto"/>
              <w:jc w:val="center"/>
            </w:pPr>
            <w:r>
              <w:rPr>
                <w:sz w:val="18"/>
              </w:rPr>
              <w:t>100 %</w:t>
            </w:r>
          </w:p>
        </w:tc>
      </w:tr>
    </w:tbl>
    <w:p w:rsidR="008E51CD" w:rsidRDefault="008E51CD">
      <w:pPr>
        <w:spacing w:after="80" w:line="144" w:lineRule="auto"/>
      </w:pPr>
    </w:p>
    <w:p w:rsidR="008E51CD" w:rsidRDefault="00C80EE6">
      <w:r>
        <w:t xml:space="preserve">A bigram model does not memorise sentences: the sentence-level AUC stays at 0.50 before and after removal at every σ, even with no noise. What it does carry is the </w:t>
      </w:r>
      <w:r>
        <w:rPr>
          <w:i/>
        </w:rPr>
        <w:t>domain</w:t>
      </w:r>
      <w:r>
        <w:t xml:space="preserve">: the domain-level attack is at chance with the client in the model (0.474) and falls </w:t>
      </w:r>
      <w:r>
        <w:t>to 0.220 without noise (0.472 to 0.324 at σ = 0.1) once the client is removed, because its now-unseen text is less likely under the model than the other clients' text: the fall is the size of the footprint that subtraction removes. At σ ≥ 1 the noise hides</w:t>
      </w:r>
      <w:r>
        <w:t xml:space="preserve"> the effect (0.490 → 0.463). The fresh-noise comparison above repeats at this scale: the unlearned model is 645 from a fresh retrain and two retrains are 650 apart at σ = 0.1 (6452 against 6498 at σ = 1), with equal perplexity (106.2 and 103.7).</w:t>
      </w:r>
    </w:p>
    <w:p w:rsidR="008E51CD" w:rsidRDefault="00C80EE6">
      <w:pPr>
        <w:keepNext/>
        <w:spacing w:before="120" w:line="240" w:lineRule="auto"/>
        <w:jc w:val="center"/>
      </w:pPr>
      <w:r>
        <w:rPr>
          <w:noProof/>
        </w:rPr>
        <w:drawing>
          <wp:inline distT="0" distB="0" distL="0" distR="0">
            <wp:extent cx="4937760" cy="19021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clip_norm_choice.png"/>
                    <pic:cNvPicPr/>
                  </pic:nvPicPr>
                  <pic:blipFill>
                    <a:blip r:embed="rId16"/>
                    <a:stretch>
                      <a:fillRect/>
                    </a:stretch>
                  </pic:blipFill>
                  <pic:spPr>
                    <a:xfrm>
                      <a:off x="0" y="0"/>
                      <a:ext cx="4937760" cy="1902187"/>
                    </a:xfrm>
                    <a:prstGeom prst="rect">
                      <a:avLst/>
                    </a:prstGeom>
                  </pic:spPr>
                </pic:pic>
              </a:graphicData>
            </a:graphic>
          </wp:inline>
        </w:drawing>
      </w:r>
    </w:p>
    <w:p w:rsidR="008E51CD" w:rsidRDefault="00C80EE6">
      <w:pPr>
        <w:pStyle w:val="FigureCaption"/>
      </w:pPr>
      <w:r>
        <w:t xml:space="preserve">Fig. 9: </w:t>
      </w:r>
      <w:r>
        <w:t>Perplexity for three choices of the clip norm, with noise (left) and without (right)</w:t>
      </w:r>
    </w:p>
    <w:p w:rsidR="008E51CD" w:rsidRDefault="00C80EE6">
      <w:pPr>
        <w:keepNext/>
        <w:spacing w:before="120" w:line="240" w:lineRule="auto"/>
        <w:jc w:val="center"/>
      </w:pPr>
      <w:r>
        <w:rPr>
          <w:noProof/>
        </w:rPr>
        <w:drawing>
          <wp:inline distT="0" distB="0" distL="0" distR="0">
            <wp:extent cx="4389120" cy="1848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synthetic_fresh_retrain.png"/>
                    <pic:cNvPicPr/>
                  </pic:nvPicPr>
                  <pic:blipFill>
                    <a:blip r:embed="rId17"/>
                    <a:stretch>
                      <a:fillRect/>
                    </a:stretch>
                  </pic:blipFill>
                  <pic:spPr>
                    <a:xfrm>
                      <a:off x="0" y="0"/>
                      <a:ext cx="4389120" cy="1848255"/>
                    </a:xfrm>
                    <a:prstGeom prst="rect">
                      <a:avLst/>
                    </a:prstGeom>
                  </pic:spPr>
                </pic:pic>
              </a:graphicData>
            </a:graphic>
          </wp:inline>
        </w:drawing>
      </w:r>
    </w:p>
    <w:p w:rsidR="008E51CD" w:rsidRDefault="00C80EE6">
      <w:pPr>
        <w:pStyle w:val="FigureCaption"/>
      </w:pPr>
      <w:r>
        <w:t>Fig. 10: Distance between the unlearned model and a fresh retrain, against two fresh retrains (synthetic corpus, 10 clients)</w:t>
      </w:r>
    </w:p>
    <w:p w:rsidR="008E51CD" w:rsidRDefault="00C80EE6">
      <w:pPr>
        <w:keepNext/>
        <w:spacing w:before="120" w:line="240" w:lineRule="auto"/>
        <w:jc w:val="center"/>
      </w:pPr>
      <w:r>
        <w:rPr>
          <w:noProof/>
        </w:rPr>
        <w:lastRenderedPageBreak/>
        <w:drawing>
          <wp:inline distT="0" distB="0" distL="0" distR="0">
            <wp:extent cx="5212080" cy="1973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synthetic_noise_sweep.png"/>
                    <pic:cNvPicPr/>
                  </pic:nvPicPr>
                  <pic:blipFill>
                    <a:blip r:embed="rId18"/>
                    <a:stretch>
                      <a:fillRect/>
                    </a:stretch>
                  </pic:blipFill>
                  <pic:spPr>
                    <a:xfrm>
                      <a:off x="0" y="0"/>
                      <a:ext cx="5212080" cy="1973971"/>
                    </a:xfrm>
                    <a:prstGeom prst="rect">
                      <a:avLst/>
                    </a:prstGeom>
                  </pic:spPr>
                </pic:pic>
              </a:graphicData>
            </a:graphic>
          </wp:inline>
        </w:drawing>
      </w:r>
    </w:p>
    <w:p w:rsidR="008E51CD" w:rsidRDefault="00C80EE6">
      <w:pPr>
        <w:pStyle w:val="FigureCaption"/>
      </w:pPr>
      <w:r>
        <w:t>Fig. 11: Synthetic corpus: perplexity agai</w:t>
      </w:r>
      <w:r>
        <w:t>nst σ for 5, 10 and 20 clients (left) and the two membership attacks for 10 clients (right)</w:t>
      </w:r>
    </w:p>
    <w:p w:rsidR="008E51CD" w:rsidRDefault="00C80EE6">
      <w:r>
        <w:rPr>
          <w:b/>
        </w:rPr>
        <w:t>Large federations make ε &lt; 1 useful.</w:t>
      </w:r>
      <w:r>
        <w:t xml:space="preserve"> The noise is added once to the sum and the sum is divided by the number of clients n, so the relative noise shrinks as n grows.</w:t>
      </w:r>
      <w:r>
        <w:t xml:space="preserve"> The table gives the perplexity of the released model relative to the noise-free model (100 synthetic sentences per client, C = median norm, five seeds); a value of 1.2 or less is marked with an asterisk.</w:t>
      </w:r>
    </w:p>
    <w:p w:rsidR="008E51CD" w:rsidRDefault="00C80EE6">
      <w:pPr>
        <w:pStyle w:val="TableCaption"/>
      </w:pPr>
      <w:r>
        <w:t>Table 8: Perplexity relative to the noise-free mode</w:t>
      </w:r>
      <w:r>
        <w:t>l against federation size (* = within 1.2x)</w:t>
      </w:r>
    </w:p>
    <w:tbl>
      <w:tblPr>
        <w:tblStyle w:val="TableGrid"/>
        <w:tblW w:w="0" w:type="auto"/>
        <w:jc w:val="center"/>
        <w:tblLook w:val="04A0" w:firstRow="1" w:lastRow="0" w:firstColumn="1" w:lastColumn="0" w:noHBand="0" w:noVBand="1"/>
      </w:tblPr>
      <w:tblGrid>
        <w:gridCol w:w="1491"/>
        <w:gridCol w:w="1957"/>
        <w:gridCol w:w="1957"/>
        <w:gridCol w:w="1957"/>
        <w:gridCol w:w="1957"/>
      </w:tblGrid>
      <w:tr w:rsidR="008E51CD">
        <w:trPr>
          <w:cantSplit/>
          <w:tblHeader/>
          <w:jc w:val="center"/>
        </w:trPr>
        <w:tc>
          <w:tcPr>
            <w:tcW w:w="1491" w:type="dxa"/>
            <w:shd w:val="clear" w:color="auto" w:fill="D9E2F3"/>
          </w:tcPr>
          <w:p w:rsidR="008E51CD" w:rsidRDefault="00C80EE6">
            <w:pPr>
              <w:spacing w:before="40" w:line="240" w:lineRule="auto"/>
              <w:jc w:val="center"/>
            </w:pPr>
            <w:r>
              <w:rPr>
                <w:b/>
                <w:sz w:val="19"/>
              </w:rPr>
              <w:t>Clients n</w:t>
            </w:r>
          </w:p>
        </w:tc>
        <w:tc>
          <w:tcPr>
            <w:tcW w:w="1957" w:type="dxa"/>
            <w:shd w:val="clear" w:color="auto" w:fill="D9E2F3"/>
          </w:tcPr>
          <w:p w:rsidR="008E51CD" w:rsidRDefault="00C80EE6">
            <w:pPr>
              <w:spacing w:before="40" w:line="240" w:lineRule="auto"/>
              <w:jc w:val="center"/>
            </w:pPr>
            <w:r>
              <w:rPr>
                <w:b/>
                <w:sz w:val="19"/>
              </w:rPr>
              <w:t>σ = 1 (ε 4.84)</w:t>
            </w:r>
          </w:p>
        </w:tc>
        <w:tc>
          <w:tcPr>
            <w:tcW w:w="1957" w:type="dxa"/>
            <w:shd w:val="clear" w:color="auto" w:fill="D9E2F3"/>
          </w:tcPr>
          <w:p w:rsidR="008E51CD" w:rsidRDefault="00C80EE6">
            <w:pPr>
              <w:spacing w:before="40" w:line="240" w:lineRule="auto"/>
              <w:jc w:val="center"/>
            </w:pPr>
            <w:r>
              <w:rPr>
                <w:b/>
                <w:sz w:val="19"/>
              </w:rPr>
              <w:t>σ = 3 (ε 1.61)</w:t>
            </w:r>
          </w:p>
        </w:tc>
        <w:tc>
          <w:tcPr>
            <w:tcW w:w="1957" w:type="dxa"/>
            <w:shd w:val="clear" w:color="auto" w:fill="D9E2F3"/>
          </w:tcPr>
          <w:p w:rsidR="008E51CD" w:rsidRDefault="00C80EE6">
            <w:pPr>
              <w:spacing w:before="40" w:line="240" w:lineRule="auto"/>
              <w:jc w:val="center"/>
            </w:pPr>
            <w:r>
              <w:rPr>
                <w:b/>
                <w:sz w:val="19"/>
              </w:rPr>
              <w:t>σ = 4.85 (ε 1.00)</w:t>
            </w:r>
          </w:p>
        </w:tc>
        <w:tc>
          <w:tcPr>
            <w:tcW w:w="1957" w:type="dxa"/>
            <w:shd w:val="clear" w:color="auto" w:fill="D9E2F3"/>
          </w:tcPr>
          <w:p w:rsidR="008E51CD" w:rsidRDefault="00C80EE6">
            <w:pPr>
              <w:spacing w:before="40" w:line="240" w:lineRule="auto"/>
              <w:jc w:val="center"/>
            </w:pPr>
            <w:r>
              <w:rPr>
                <w:b/>
                <w:sz w:val="19"/>
              </w:rPr>
              <w:t>σ = 10 (ε 0.48)</w:t>
            </w:r>
          </w:p>
        </w:tc>
      </w:tr>
      <w:tr w:rsidR="008E51CD">
        <w:trPr>
          <w:cantSplit/>
          <w:jc w:val="center"/>
        </w:trPr>
        <w:tc>
          <w:tcPr>
            <w:tcW w:w="1491" w:type="dxa"/>
          </w:tcPr>
          <w:p w:rsidR="008E51CD" w:rsidRDefault="00C80EE6">
            <w:pPr>
              <w:spacing w:before="40" w:line="240" w:lineRule="auto"/>
              <w:jc w:val="center"/>
            </w:pPr>
            <w:r>
              <w:rPr>
                <w:sz w:val="19"/>
              </w:rPr>
              <w:t>5</w:t>
            </w:r>
          </w:p>
        </w:tc>
        <w:tc>
          <w:tcPr>
            <w:tcW w:w="1957" w:type="dxa"/>
          </w:tcPr>
          <w:p w:rsidR="008E51CD" w:rsidRDefault="00C80EE6">
            <w:pPr>
              <w:spacing w:before="40" w:line="240" w:lineRule="auto"/>
              <w:jc w:val="center"/>
            </w:pPr>
            <w:r>
              <w:rPr>
                <w:sz w:val="19"/>
              </w:rPr>
              <w:t>20.75</w:t>
            </w:r>
          </w:p>
        </w:tc>
        <w:tc>
          <w:tcPr>
            <w:tcW w:w="1957" w:type="dxa"/>
          </w:tcPr>
          <w:p w:rsidR="008E51CD" w:rsidRDefault="00C80EE6">
            <w:pPr>
              <w:spacing w:before="40" w:line="240" w:lineRule="auto"/>
              <w:jc w:val="center"/>
            </w:pPr>
            <w:r>
              <w:rPr>
                <w:sz w:val="19"/>
              </w:rPr>
              <w:t>59.78</w:t>
            </w:r>
          </w:p>
        </w:tc>
        <w:tc>
          <w:tcPr>
            <w:tcW w:w="1957" w:type="dxa"/>
          </w:tcPr>
          <w:p w:rsidR="008E51CD" w:rsidRDefault="00C80EE6">
            <w:pPr>
              <w:spacing w:before="40" w:line="240" w:lineRule="auto"/>
              <w:jc w:val="center"/>
            </w:pPr>
            <w:r>
              <w:rPr>
                <w:sz w:val="19"/>
              </w:rPr>
              <w:t>102.23</w:t>
            </w:r>
          </w:p>
        </w:tc>
        <w:tc>
          <w:tcPr>
            <w:tcW w:w="1957" w:type="dxa"/>
          </w:tcPr>
          <w:p w:rsidR="008E51CD" w:rsidRDefault="00C80EE6">
            <w:pPr>
              <w:spacing w:before="40" w:line="240" w:lineRule="auto"/>
              <w:jc w:val="center"/>
            </w:pPr>
            <w:r>
              <w:rPr>
                <w:sz w:val="19"/>
              </w:rPr>
              <w:t>185.93</w:t>
            </w:r>
          </w:p>
        </w:tc>
      </w:tr>
      <w:tr w:rsidR="008E51CD">
        <w:trPr>
          <w:cantSplit/>
          <w:jc w:val="center"/>
        </w:trPr>
        <w:tc>
          <w:tcPr>
            <w:tcW w:w="1491" w:type="dxa"/>
          </w:tcPr>
          <w:p w:rsidR="008E51CD" w:rsidRDefault="00C80EE6">
            <w:pPr>
              <w:spacing w:before="40" w:line="240" w:lineRule="auto"/>
              <w:jc w:val="center"/>
            </w:pPr>
            <w:r>
              <w:rPr>
                <w:sz w:val="19"/>
              </w:rPr>
              <w:t>20</w:t>
            </w:r>
          </w:p>
        </w:tc>
        <w:tc>
          <w:tcPr>
            <w:tcW w:w="1957" w:type="dxa"/>
          </w:tcPr>
          <w:p w:rsidR="008E51CD" w:rsidRDefault="00C80EE6">
            <w:pPr>
              <w:spacing w:before="40" w:line="240" w:lineRule="auto"/>
              <w:jc w:val="center"/>
            </w:pPr>
            <w:r>
              <w:rPr>
                <w:sz w:val="19"/>
              </w:rPr>
              <w:t>4.15</w:t>
            </w:r>
          </w:p>
        </w:tc>
        <w:tc>
          <w:tcPr>
            <w:tcW w:w="1957" w:type="dxa"/>
          </w:tcPr>
          <w:p w:rsidR="008E51CD" w:rsidRDefault="00C80EE6">
            <w:pPr>
              <w:spacing w:before="40" w:line="240" w:lineRule="auto"/>
              <w:jc w:val="center"/>
            </w:pPr>
            <w:r>
              <w:rPr>
                <w:sz w:val="19"/>
              </w:rPr>
              <w:t>13.42</w:t>
            </w:r>
          </w:p>
        </w:tc>
        <w:tc>
          <w:tcPr>
            <w:tcW w:w="1957" w:type="dxa"/>
          </w:tcPr>
          <w:p w:rsidR="008E51CD" w:rsidRDefault="00C80EE6">
            <w:pPr>
              <w:spacing w:before="40" w:line="240" w:lineRule="auto"/>
              <w:jc w:val="center"/>
            </w:pPr>
            <w:r>
              <w:rPr>
                <w:sz w:val="19"/>
              </w:rPr>
              <w:t>23.82</w:t>
            </w:r>
          </w:p>
        </w:tc>
        <w:tc>
          <w:tcPr>
            <w:tcW w:w="1957" w:type="dxa"/>
          </w:tcPr>
          <w:p w:rsidR="008E51CD" w:rsidRDefault="00C80EE6">
            <w:pPr>
              <w:spacing w:before="40" w:line="240" w:lineRule="auto"/>
              <w:jc w:val="center"/>
            </w:pPr>
            <w:r>
              <w:rPr>
                <w:sz w:val="19"/>
              </w:rPr>
              <w:t>45.40</w:t>
            </w:r>
          </w:p>
        </w:tc>
      </w:tr>
      <w:tr w:rsidR="008E51CD">
        <w:trPr>
          <w:cantSplit/>
          <w:jc w:val="center"/>
        </w:trPr>
        <w:tc>
          <w:tcPr>
            <w:tcW w:w="1491" w:type="dxa"/>
          </w:tcPr>
          <w:p w:rsidR="008E51CD" w:rsidRDefault="00C80EE6">
            <w:pPr>
              <w:spacing w:before="40" w:line="240" w:lineRule="auto"/>
              <w:jc w:val="center"/>
            </w:pPr>
            <w:r>
              <w:rPr>
                <w:sz w:val="19"/>
              </w:rPr>
              <w:t>100</w:t>
            </w:r>
          </w:p>
        </w:tc>
        <w:tc>
          <w:tcPr>
            <w:tcW w:w="1957" w:type="dxa"/>
          </w:tcPr>
          <w:p w:rsidR="008E51CD" w:rsidRDefault="00C80EE6">
            <w:pPr>
              <w:spacing w:before="40" w:line="240" w:lineRule="auto"/>
              <w:jc w:val="center"/>
            </w:pPr>
            <w:r>
              <w:rPr>
                <w:sz w:val="19"/>
              </w:rPr>
              <w:t>1.40</w:t>
            </w:r>
          </w:p>
        </w:tc>
        <w:tc>
          <w:tcPr>
            <w:tcW w:w="1957" w:type="dxa"/>
          </w:tcPr>
          <w:p w:rsidR="008E51CD" w:rsidRDefault="00C80EE6">
            <w:pPr>
              <w:spacing w:before="40" w:line="240" w:lineRule="auto"/>
              <w:jc w:val="center"/>
            </w:pPr>
            <w:r>
              <w:rPr>
                <w:sz w:val="19"/>
              </w:rPr>
              <w:t>2.65</w:t>
            </w:r>
          </w:p>
        </w:tc>
        <w:tc>
          <w:tcPr>
            <w:tcW w:w="1957" w:type="dxa"/>
          </w:tcPr>
          <w:p w:rsidR="008E51CD" w:rsidRDefault="00C80EE6">
            <w:pPr>
              <w:spacing w:before="40" w:line="240" w:lineRule="auto"/>
              <w:jc w:val="center"/>
            </w:pPr>
            <w:r>
              <w:rPr>
                <w:sz w:val="19"/>
              </w:rPr>
              <w:t>4.05</w:t>
            </w:r>
          </w:p>
        </w:tc>
        <w:tc>
          <w:tcPr>
            <w:tcW w:w="1957" w:type="dxa"/>
          </w:tcPr>
          <w:p w:rsidR="008E51CD" w:rsidRDefault="00C80EE6">
            <w:pPr>
              <w:spacing w:before="40" w:line="240" w:lineRule="auto"/>
              <w:jc w:val="center"/>
            </w:pPr>
            <w:r>
              <w:rPr>
                <w:sz w:val="19"/>
              </w:rPr>
              <w:t>8.58</w:t>
            </w:r>
          </w:p>
        </w:tc>
      </w:tr>
      <w:tr w:rsidR="008E51CD">
        <w:trPr>
          <w:cantSplit/>
          <w:jc w:val="center"/>
        </w:trPr>
        <w:tc>
          <w:tcPr>
            <w:tcW w:w="1491" w:type="dxa"/>
          </w:tcPr>
          <w:p w:rsidR="008E51CD" w:rsidRDefault="00C80EE6">
            <w:pPr>
              <w:spacing w:before="40" w:line="240" w:lineRule="auto"/>
              <w:jc w:val="center"/>
            </w:pPr>
            <w:r>
              <w:rPr>
                <w:sz w:val="19"/>
              </w:rPr>
              <w:t>500</w:t>
            </w:r>
          </w:p>
        </w:tc>
        <w:tc>
          <w:tcPr>
            <w:tcW w:w="1957" w:type="dxa"/>
          </w:tcPr>
          <w:p w:rsidR="008E51CD" w:rsidRDefault="00C80EE6">
            <w:pPr>
              <w:spacing w:before="40" w:line="240" w:lineRule="auto"/>
              <w:jc w:val="center"/>
            </w:pPr>
            <w:r>
              <w:rPr>
                <w:sz w:val="19"/>
              </w:rPr>
              <w:t>1.06*</w:t>
            </w:r>
          </w:p>
        </w:tc>
        <w:tc>
          <w:tcPr>
            <w:tcW w:w="1957" w:type="dxa"/>
          </w:tcPr>
          <w:p w:rsidR="008E51CD" w:rsidRDefault="00C80EE6">
            <w:pPr>
              <w:spacing w:before="40" w:line="240" w:lineRule="auto"/>
              <w:jc w:val="center"/>
            </w:pPr>
            <w:r>
              <w:rPr>
                <w:sz w:val="19"/>
              </w:rPr>
              <w:t>1.22</w:t>
            </w:r>
          </w:p>
        </w:tc>
        <w:tc>
          <w:tcPr>
            <w:tcW w:w="1957" w:type="dxa"/>
          </w:tcPr>
          <w:p w:rsidR="008E51CD" w:rsidRDefault="00C80EE6">
            <w:pPr>
              <w:spacing w:before="40" w:line="240" w:lineRule="auto"/>
              <w:jc w:val="center"/>
            </w:pPr>
            <w:r>
              <w:rPr>
                <w:sz w:val="19"/>
              </w:rPr>
              <w:t>1.39</w:t>
            </w:r>
          </w:p>
        </w:tc>
        <w:tc>
          <w:tcPr>
            <w:tcW w:w="1957" w:type="dxa"/>
          </w:tcPr>
          <w:p w:rsidR="008E51CD" w:rsidRDefault="00C80EE6">
            <w:pPr>
              <w:spacing w:before="40" w:line="240" w:lineRule="auto"/>
              <w:jc w:val="center"/>
            </w:pPr>
            <w:r>
              <w:rPr>
                <w:sz w:val="19"/>
              </w:rPr>
              <w:t>1.96</w:t>
            </w:r>
          </w:p>
        </w:tc>
      </w:tr>
      <w:tr w:rsidR="008E51CD">
        <w:trPr>
          <w:cantSplit/>
          <w:jc w:val="center"/>
        </w:trPr>
        <w:tc>
          <w:tcPr>
            <w:tcW w:w="1491" w:type="dxa"/>
          </w:tcPr>
          <w:p w:rsidR="008E51CD" w:rsidRDefault="00C80EE6">
            <w:pPr>
              <w:spacing w:before="40" w:line="240" w:lineRule="auto"/>
              <w:jc w:val="center"/>
            </w:pPr>
            <w:r>
              <w:rPr>
                <w:sz w:val="19"/>
              </w:rPr>
              <w:t>1,000</w:t>
            </w:r>
          </w:p>
        </w:tc>
        <w:tc>
          <w:tcPr>
            <w:tcW w:w="1957" w:type="dxa"/>
          </w:tcPr>
          <w:p w:rsidR="008E51CD" w:rsidRDefault="00C80EE6">
            <w:pPr>
              <w:spacing w:before="40" w:line="240" w:lineRule="auto"/>
              <w:jc w:val="center"/>
            </w:pPr>
            <w:r>
              <w:rPr>
                <w:sz w:val="19"/>
              </w:rPr>
              <w:t>1.03*</w:t>
            </w:r>
          </w:p>
        </w:tc>
        <w:tc>
          <w:tcPr>
            <w:tcW w:w="1957" w:type="dxa"/>
          </w:tcPr>
          <w:p w:rsidR="008E51CD" w:rsidRDefault="00C80EE6">
            <w:pPr>
              <w:spacing w:before="40" w:line="240" w:lineRule="auto"/>
              <w:jc w:val="center"/>
            </w:pPr>
            <w:r>
              <w:rPr>
                <w:sz w:val="19"/>
              </w:rPr>
              <w:t>1.09*</w:t>
            </w:r>
          </w:p>
        </w:tc>
        <w:tc>
          <w:tcPr>
            <w:tcW w:w="1957" w:type="dxa"/>
          </w:tcPr>
          <w:p w:rsidR="008E51CD" w:rsidRDefault="00C80EE6">
            <w:pPr>
              <w:spacing w:before="40" w:line="240" w:lineRule="auto"/>
              <w:jc w:val="center"/>
            </w:pPr>
            <w:r>
              <w:rPr>
                <w:sz w:val="19"/>
              </w:rPr>
              <w:t>1.17*</w:t>
            </w:r>
          </w:p>
        </w:tc>
        <w:tc>
          <w:tcPr>
            <w:tcW w:w="1957" w:type="dxa"/>
          </w:tcPr>
          <w:p w:rsidR="008E51CD" w:rsidRDefault="00C80EE6">
            <w:pPr>
              <w:spacing w:before="40" w:line="240" w:lineRule="auto"/>
              <w:jc w:val="center"/>
            </w:pPr>
            <w:r>
              <w:rPr>
                <w:sz w:val="19"/>
              </w:rPr>
              <w:t>1.40</w:t>
            </w:r>
          </w:p>
        </w:tc>
      </w:tr>
      <w:tr w:rsidR="008E51CD">
        <w:trPr>
          <w:cantSplit/>
          <w:jc w:val="center"/>
        </w:trPr>
        <w:tc>
          <w:tcPr>
            <w:tcW w:w="1491" w:type="dxa"/>
          </w:tcPr>
          <w:p w:rsidR="008E51CD" w:rsidRDefault="00C80EE6">
            <w:pPr>
              <w:spacing w:before="40" w:line="240" w:lineRule="auto"/>
              <w:jc w:val="center"/>
            </w:pPr>
            <w:r>
              <w:rPr>
                <w:sz w:val="19"/>
              </w:rPr>
              <w:t>4,000</w:t>
            </w:r>
          </w:p>
        </w:tc>
        <w:tc>
          <w:tcPr>
            <w:tcW w:w="1957" w:type="dxa"/>
          </w:tcPr>
          <w:p w:rsidR="008E51CD" w:rsidRDefault="00C80EE6">
            <w:pPr>
              <w:spacing w:before="40" w:line="240" w:lineRule="auto"/>
              <w:jc w:val="center"/>
            </w:pPr>
            <w:r>
              <w:rPr>
                <w:sz w:val="19"/>
              </w:rPr>
              <w:t>1.01*</w:t>
            </w:r>
          </w:p>
        </w:tc>
        <w:tc>
          <w:tcPr>
            <w:tcW w:w="1957" w:type="dxa"/>
          </w:tcPr>
          <w:p w:rsidR="008E51CD" w:rsidRDefault="00C80EE6">
            <w:pPr>
              <w:spacing w:before="40" w:line="240" w:lineRule="auto"/>
              <w:jc w:val="center"/>
            </w:pPr>
            <w:r>
              <w:rPr>
                <w:sz w:val="19"/>
              </w:rPr>
              <w:t>1.02*</w:t>
            </w:r>
          </w:p>
        </w:tc>
        <w:tc>
          <w:tcPr>
            <w:tcW w:w="1957" w:type="dxa"/>
          </w:tcPr>
          <w:p w:rsidR="008E51CD" w:rsidRDefault="00C80EE6">
            <w:pPr>
              <w:spacing w:before="40" w:line="240" w:lineRule="auto"/>
              <w:jc w:val="center"/>
            </w:pPr>
            <w:r>
              <w:rPr>
                <w:sz w:val="19"/>
              </w:rPr>
              <w:t>1.03*</w:t>
            </w:r>
          </w:p>
        </w:tc>
        <w:tc>
          <w:tcPr>
            <w:tcW w:w="1957" w:type="dxa"/>
          </w:tcPr>
          <w:p w:rsidR="008E51CD" w:rsidRDefault="00C80EE6">
            <w:pPr>
              <w:spacing w:before="40" w:line="240" w:lineRule="auto"/>
              <w:jc w:val="center"/>
            </w:pPr>
            <w:r>
              <w:rPr>
                <w:sz w:val="19"/>
              </w:rPr>
              <w:t>1.07*</w:t>
            </w:r>
          </w:p>
        </w:tc>
      </w:tr>
    </w:tbl>
    <w:p w:rsidR="008E51CD" w:rsidRDefault="008E51CD">
      <w:pPr>
        <w:spacing w:after="80" w:line="144" w:lineRule="auto"/>
      </w:pPr>
    </w:p>
    <w:p w:rsidR="008E51CD" w:rsidRDefault="00C80EE6">
      <w:pPr>
        <w:keepNext/>
        <w:spacing w:before="120" w:line="240" w:lineRule="auto"/>
        <w:jc w:val="center"/>
      </w:pPr>
      <w:r>
        <w:rPr>
          <w:noProof/>
        </w:rPr>
        <w:drawing>
          <wp:inline distT="0" distB="0" distL="0" distR="0">
            <wp:extent cx="4480560" cy="24104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clients_needed_for_epsilon_below_1.png"/>
                    <pic:cNvPicPr/>
                  </pic:nvPicPr>
                  <pic:blipFill>
                    <a:blip r:embed="rId19"/>
                    <a:stretch>
                      <a:fillRect/>
                    </a:stretch>
                  </pic:blipFill>
                  <pic:spPr>
                    <a:xfrm>
                      <a:off x="0" y="0"/>
                      <a:ext cx="4480560" cy="2410428"/>
                    </a:xfrm>
                    <a:prstGeom prst="rect">
                      <a:avLst/>
                    </a:prstGeom>
                  </pic:spPr>
                </pic:pic>
              </a:graphicData>
            </a:graphic>
          </wp:inline>
        </w:drawing>
      </w:r>
    </w:p>
    <w:p w:rsidR="008E51CD" w:rsidRDefault="00C80EE6">
      <w:pPr>
        <w:pStyle w:val="FigureCaption"/>
      </w:pPr>
      <w:r>
        <w:t>Fig. 12: Perplexity relative to the noise-free model against the number of federated clients, for four noise levels</w:t>
      </w:r>
    </w:p>
    <w:p w:rsidR="008E51CD" w:rsidRDefault="00C80EE6">
      <w:r>
        <w:t>With ε below 1 (σ = 4.85) the model is within 1.2 times the noise-free perplexity from about 1,000 clients, and within 1.2 times at the default σ = 3 from 1,000; at σ = 1 200 clients suffice. At n = 1,000, σ = 4.85 (ε = 0.999) five successive removals were</w:t>
      </w:r>
      <w:r>
        <w:t xml:space="preserve"> all CERTIFIED with retention </w:t>
      </w:r>
      <w:r>
        <w:lastRenderedPageBreak/>
        <w:t xml:space="preserve">of at least 99.998 %. The conclusion for the privacy-utility trade-off is therefore not that the Gaussian mechanism is unusable but that the five-client demonstration is far too small a federation for it: the proxy is private </w:t>
      </w:r>
      <w:r>
        <w:t xml:space="preserve">and useful only in the regime a real federated service lives in. Timing at 20 clients of 200 sentences: training 585 ms, </w:t>
      </w:r>
      <w:r>
        <w:rPr>
          <w:rFonts w:ascii="Courier New" w:eastAsia="Courier New" w:hAnsi="Courier New" w:cs="Courier New"/>
          <w:sz w:val="21"/>
        </w:rPr>
        <w:t>unlearn()</w:t>
      </w:r>
      <w:r>
        <w:t xml:space="preserve"> 1425 ms, retraining on the 19 retained clients 550 ms; the fixed cost of the metrics and the two attacks again exceeds the pr</w:t>
      </w:r>
      <w:r>
        <w:t>oxy's retraining time.</w:t>
      </w:r>
    </w:p>
    <w:p w:rsidR="008E51CD" w:rsidRDefault="00C80EE6">
      <w:pPr>
        <w:pStyle w:val="Heading3"/>
      </w:pPr>
      <w:r>
        <w:t>1.8  Neural adapter study: the same method on a small neural model</w:t>
      </w:r>
    </w:p>
    <w:p w:rsidR="008E51CD" w:rsidRDefault="00C80EE6">
      <w:r>
        <w:t xml:space="preserve">To check that the method is not an artefact of a count-based model, </w:t>
      </w:r>
      <w:r>
        <w:rPr>
          <w:rFonts w:ascii="Courier New" w:eastAsia="Courier New" w:hAnsi="Courier New" w:cs="Courier New"/>
          <w:sz w:val="21"/>
        </w:rPr>
        <w:t>scripts/run_neural_experiment.py</w:t>
      </w:r>
      <w:r>
        <w:t xml:space="preserve"> applies ForgetSafe's release and removal unchanged to the paramet</w:t>
      </w:r>
      <w:r>
        <w:t xml:space="preserve">ers of a small neural language model. A character-level GRU with 137,151 parameters is pre-trained on a synthetic public pool and frozen; 8 synthetic client domains (own vocabulary and sentence templates, 150 training and 150 held-out sentences each) each </w:t>
      </w:r>
      <w:r>
        <w:t>train a LoRA-style low-rank adapter (14,272 parameters, rank 64); the flattened adapters are clipped to the median norm, summed, noised with σ·C and divided by n, and a client is removed by subtracting its stored adapter. Five seeds, 234 s on the CPU. Adap</w:t>
      </w:r>
      <w:r>
        <w:t>ting helps a client's own domain a great deal (held-out perplexity 102 for the base model, 2.41 with its adapter) and a single adapter already leaks (sample-level AUC 0.74, client-level AUC 1.00).</w:t>
      </w:r>
    </w:p>
    <w:p w:rsidR="008E51CD" w:rsidRDefault="00C80EE6">
      <w:pPr>
        <w:pStyle w:val="TableCaption"/>
      </w:pPr>
      <w:r>
        <w:t>Table 9: Neural adapter study: removal of one of eight clie</w:t>
      </w:r>
      <w:r>
        <w:t>nts (40 requests per row)</w:t>
      </w:r>
    </w:p>
    <w:tbl>
      <w:tblPr>
        <w:tblStyle w:val="TableGrid"/>
        <w:tblW w:w="0" w:type="auto"/>
        <w:jc w:val="center"/>
        <w:tblLook w:val="04A0" w:firstRow="1" w:lastRow="0" w:firstColumn="1" w:lastColumn="0" w:noHBand="0" w:noVBand="1"/>
      </w:tblPr>
      <w:tblGrid>
        <w:gridCol w:w="652"/>
        <w:gridCol w:w="932"/>
        <w:gridCol w:w="2050"/>
        <w:gridCol w:w="2516"/>
        <w:gridCol w:w="2050"/>
        <w:gridCol w:w="1118"/>
      </w:tblGrid>
      <w:tr w:rsidR="008E51CD">
        <w:trPr>
          <w:cantSplit/>
          <w:tblHeader/>
          <w:jc w:val="center"/>
        </w:trPr>
        <w:tc>
          <w:tcPr>
            <w:tcW w:w="652" w:type="dxa"/>
            <w:shd w:val="clear" w:color="auto" w:fill="D9E2F3"/>
          </w:tcPr>
          <w:p w:rsidR="008E51CD" w:rsidRDefault="00C80EE6">
            <w:pPr>
              <w:spacing w:before="40" w:line="240" w:lineRule="auto"/>
              <w:jc w:val="center"/>
            </w:pPr>
            <w:r>
              <w:rPr>
                <w:b/>
                <w:sz w:val="17"/>
              </w:rPr>
              <w:t>σ</w:t>
            </w:r>
          </w:p>
        </w:tc>
        <w:tc>
          <w:tcPr>
            <w:tcW w:w="932" w:type="dxa"/>
            <w:shd w:val="clear" w:color="auto" w:fill="D9E2F3"/>
          </w:tcPr>
          <w:p w:rsidR="008E51CD" w:rsidRDefault="00C80EE6">
            <w:pPr>
              <w:spacing w:before="40" w:line="240" w:lineRule="auto"/>
              <w:jc w:val="center"/>
            </w:pPr>
            <w:r>
              <w:rPr>
                <w:b/>
                <w:sz w:val="17"/>
              </w:rPr>
              <w:t>ε</w:t>
            </w:r>
          </w:p>
        </w:tc>
        <w:tc>
          <w:tcPr>
            <w:tcW w:w="2050" w:type="dxa"/>
            <w:shd w:val="clear" w:color="auto" w:fill="D9E2F3"/>
          </w:tcPr>
          <w:p w:rsidR="008E51CD" w:rsidRDefault="00C80EE6">
            <w:pPr>
              <w:spacing w:before="40" w:line="240" w:lineRule="auto"/>
              <w:jc w:val="center"/>
            </w:pPr>
            <w:r>
              <w:rPr>
                <w:b/>
                <w:sz w:val="17"/>
              </w:rPr>
              <w:t>Retained-client perplexity</w:t>
            </w:r>
          </w:p>
        </w:tc>
        <w:tc>
          <w:tcPr>
            <w:tcW w:w="2516" w:type="dxa"/>
            <w:shd w:val="clear" w:color="auto" w:fill="D9E2F3"/>
          </w:tcPr>
          <w:p w:rsidR="008E51CD" w:rsidRDefault="00C80EE6">
            <w:pPr>
              <w:spacing w:before="40" w:line="240" w:lineRule="auto"/>
              <w:jc w:val="center"/>
            </w:pPr>
            <w:r>
              <w:rPr>
                <w:b/>
                <w:sz w:val="17"/>
              </w:rPr>
              <w:t>Client-level AUC before → after (fresh retrain)</w:t>
            </w:r>
          </w:p>
        </w:tc>
        <w:tc>
          <w:tcPr>
            <w:tcW w:w="2050" w:type="dxa"/>
            <w:shd w:val="clear" w:color="auto" w:fill="D9E2F3"/>
          </w:tcPr>
          <w:p w:rsidR="008E51CD" w:rsidRDefault="00C80EE6">
            <w:pPr>
              <w:spacing w:before="40" w:line="240" w:lineRule="auto"/>
              <w:jc w:val="center"/>
            </w:pPr>
            <w:r>
              <w:rPr>
                <w:b/>
                <w:sz w:val="17"/>
              </w:rPr>
              <w:t>L2 unlearned / retrain vs retrain / retrain</w:t>
            </w:r>
          </w:p>
        </w:tc>
        <w:tc>
          <w:tcPr>
            <w:tcW w:w="1118" w:type="dxa"/>
            <w:shd w:val="clear" w:color="auto" w:fill="D9E2F3"/>
          </w:tcPr>
          <w:p w:rsidR="008E51CD" w:rsidRDefault="00C80EE6">
            <w:pPr>
              <w:spacing w:before="40" w:line="240" w:lineRule="auto"/>
              <w:jc w:val="center"/>
            </w:pPr>
            <w:r>
              <w:rPr>
                <w:b/>
                <w:sz w:val="17"/>
              </w:rPr>
              <w:t>Retention %</w:t>
            </w:r>
          </w:p>
        </w:tc>
      </w:tr>
      <w:tr w:rsidR="008E51CD">
        <w:trPr>
          <w:cantSplit/>
          <w:jc w:val="center"/>
        </w:trPr>
        <w:tc>
          <w:tcPr>
            <w:tcW w:w="652" w:type="dxa"/>
          </w:tcPr>
          <w:p w:rsidR="008E51CD" w:rsidRDefault="00C80EE6">
            <w:pPr>
              <w:spacing w:before="40" w:line="240" w:lineRule="auto"/>
              <w:jc w:val="center"/>
            </w:pPr>
            <w:r>
              <w:rPr>
                <w:sz w:val="17"/>
              </w:rPr>
              <w:t>0</w:t>
            </w:r>
          </w:p>
        </w:tc>
        <w:tc>
          <w:tcPr>
            <w:tcW w:w="932" w:type="dxa"/>
          </w:tcPr>
          <w:p w:rsidR="008E51CD" w:rsidRDefault="00C80EE6">
            <w:pPr>
              <w:spacing w:before="40" w:line="240" w:lineRule="auto"/>
              <w:jc w:val="center"/>
            </w:pPr>
            <w:r>
              <w:rPr>
                <w:sz w:val="17"/>
              </w:rPr>
              <w:t>no noise</w:t>
            </w:r>
          </w:p>
        </w:tc>
        <w:tc>
          <w:tcPr>
            <w:tcW w:w="2050" w:type="dxa"/>
          </w:tcPr>
          <w:p w:rsidR="008E51CD" w:rsidRDefault="00C80EE6">
            <w:pPr>
              <w:spacing w:before="40" w:line="240" w:lineRule="auto"/>
              <w:jc w:val="center"/>
            </w:pPr>
            <w:r>
              <w:rPr>
                <w:sz w:val="17"/>
              </w:rPr>
              <w:t>9.2 → 8.99</w:t>
            </w:r>
          </w:p>
        </w:tc>
        <w:tc>
          <w:tcPr>
            <w:tcW w:w="2516" w:type="dxa"/>
          </w:tcPr>
          <w:p w:rsidR="008E51CD" w:rsidRDefault="00C80EE6">
            <w:pPr>
              <w:spacing w:before="40" w:line="240" w:lineRule="auto"/>
              <w:jc w:val="center"/>
            </w:pPr>
            <w:r>
              <w:rPr>
                <w:sz w:val="17"/>
              </w:rPr>
              <w:t>0.779 → 0.534 (0.532)</w:t>
            </w:r>
          </w:p>
        </w:tc>
        <w:tc>
          <w:tcPr>
            <w:tcW w:w="2050" w:type="dxa"/>
          </w:tcPr>
          <w:p w:rsidR="008E51CD" w:rsidRDefault="00C80EE6">
            <w:pPr>
              <w:spacing w:before="40" w:line="240" w:lineRule="auto"/>
              <w:jc w:val="center"/>
            </w:pPr>
            <w:r>
              <w:rPr>
                <w:sz w:val="17"/>
              </w:rPr>
              <w:t>0.8667 / 0.868</w:t>
            </w:r>
          </w:p>
        </w:tc>
        <w:tc>
          <w:tcPr>
            <w:tcW w:w="1118" w:type="dxa"/>
          </w:tcPr>
          <w:p w:rsidR="008E51CD" w:rsidRDefault="00C80EE6">
            <w:pPr>
              <w:spacing w:before="40" w:line="240" w:lineRule="auto"/>
              <w:jc w:val="center"/>
            </w:pPr>
            <w:r>
              <w:rPr>
                <w:sz w:val="17"/>
              </w:rPr>
              <w:t>99.9</w:t>
            </w:r>
          </w:p>
        </w:tc>
      </w:tr>
      <w:tr w:rsidR="008E51CD">
        <w:trPr>
          <w:cantSplit/>
          <w:jc w:val="center"/>
        </w:trPr>
        <w:tc>
          <w:tcPr>
            <w:tcW w:w="652" w:type="dxa"/>
          </w:tcPr>
          <w:p w:rsidR="008E51CD" w:rsidRDefault="00C80EE6">
            <w:pPr>
              <w:spacing w:before="40" w:line="240" w:lineRule="auto"/>
              <w:jc w:val="center"/>
            </w:pPr>
            <w:r>
              <w:rPr>
                <w:sz w:val="17"/>
              </w:rPr>
              <w:t>0.01</w:t>
            </w:r>
          </w:p>
        </w:tc>
        <w:tc>
          <w:tcPr>
            <w:tcW w:w="932" w:type="dxa"/>
          </w:tcPr>
          <w:p w:rsidR="008E51CD" w:rsidRDefault="00C80EE6">
            <w:pPr>
              <w:spacing w:before="40" w:line="240" w:lineRule="auto"/>
              <w:jc w:val="center"/>
            </w:pPr>
            <w:r>
              <w:rPr>
                <w:sz w:val="17"/>
              </w:rPr>
              <w:t>484</w:t>
            </w:r>
          </w:p>
        </w:tc>
        <w:tc>
          <w:tcPr>
            <w:tcW w:w="2050" w:type="dxa"/>
          </w:tcPr>
          <w:p w:rsidR="008E51CD" w:rsidRDefault="00C80EE6">
            <w:pPr>
              <w:spacing w:before="40" w:line="240" w:lineRule="auto"/>
              <w:jc w:val="center"/>
            </w:pPr>
            <w:r>
              <w:rPr>
                <w:sz w:val="17"/>
              </w:rPr>
              <w:t>9.25 → 9.06</w:t>
            </w:r>
          </w:p>
        </w:tc>
        <w:tc>
          <w:tcPr>
            <w:tcW w:w="2516" w:type="dxa"/>
          </w:tcPr>
          <w:p w:rsidR="008E51CD" w:rsidRDefault="00C80EE6">
            <w:pPr>
              <w:spacing w:before="40" w:line="240" w:lineRule="auto"/>
              <w:jc w:val="center"/>
            </w:pPr>
            <w:r>
              <w:rPr>
                <w:sz w:val="17"/>
              </w:rPr>
              <w:t xml:space="preserve">0.779 → </w:t>
            </w:r>
            <w:r>
              <w:rPr>
                <w:sz w:val="17"/>
              </w:rPr>
              <w:t>0.534 (0.534)</w:t>
            </w:r>
          </w:p>
        </w:tc>
        <w:tc>
          <w:tcPr>
            <w:tcW w:w="2050" w:type="dxa"/>
          </w:tcPr>
          <w:p w:rsidR="008E51CD" w:rsidRDefault="00C80EE6">
            <w:pPr>
              <w:spacing w:before="40" w:line="240" w:lineRule="auto"/>
              <w:jc w:val="center"/>
            </w:pPr>
            <w:r>
              <w:rPr>
                <w:sz w:val="17"/>
              </w:rPr>
              <w:t>3.313 / 3.311</w:t>
            </w:r>
          </w:p>
        </w:tc>
        <w:tc>
          <w:tcPr>
            <w:tcW w:w="1118" w:type="dxa"/>
          </w:tcPr>
          <w:p w:rsidR="008E51CD" w:rsidRDefault="00C80EE6">
            <w:pPr>
              <w:spacing w:before="40" w:line="240" w:lineRule="auto"/>
              <w:jc w:val="center"/>
            </w:pPr>
            <w:r>
              <w:rPr>
                <w:sz w:val="17"/>
              </w:rPr>
              <w:t>99.8</w:t>
            </w:r>
          </w:p>
        </w:tc>
      </w:tr>
      <w:tr w:rsidR="008E51CD">
        <w:trPr>
          <w:cantSplit/>
          <w:jc w:val="center"/>
        </w:trPr>
        <w:tc>
          <w:tcPr>
            <w:tcW w:w="652" w:type="dxa"/>
          </w:tcPr>
          <w:p w:rsidR="008E51CD" w:rsidRDefault="00C80EE6">
            <w:pPr>
              <w:spacing w:before="40" w:line="240" w:lineRule="auto"/>
              <w:jc w:val="center"/>
            </w:pPr>
            <w:r>
              <w:rPr>
                <w:sz w:val="17"/>
              </w:rPr>
              <w:t>0.05</w:t>
            </w:r>
          </w:p>
        </w:tc>
        <w:tc>
          <w:tcPr>
            <w:tcW w:w="932" w:type="dxa"/>
          </w:tcPr>
          <w:p w:rsidR="008E51CD" w:rsidRDefault="00C80EE6">
            <w:pPr>
              <w:spacing w:before="40" w:line="240" w:lineRule="auto"/>
              <w:jc w:val="center"/>
            </w:pPr>
            <w:r>
              <w:rPr>
                <w:sz w:val="17"/>
              </w:rPr>
              <w:t>96.9</w:t>
            </w:r>
          </w:p>
        </w:tc>
        <w:tc>
          <w:tcPr>
            <w:tcW w:w="2050" w:type="dxa"/>
          </w:tcPr>
          <w:p w:rsidR="008E51CD" w:rsidRDefault="00C80EE6">
            <w:pPr>
              <w:spacing w:before="40" w:line="240" w:lineRule="auto"/>
              <w:jc w:val="center"/>
            </w:pPr>
            <w:r>
              <w:rPr>
                <w:sz w:val="17"/>
              </w:rPr>
              <w:t>12.6 → 13.7</w:t>
            </w:r>
          </w:p>
        </w:tc>
        <w:tc>
          <w:tcPr>
            <w:tcW w:w="2516" w:type="dxa"/>
          </w:tcPr>
          <w:p w:rsidR="008E51CD" w:rsidRDefault="00C80EE6">
            <w:pPr>
              <w:spacing w:before="40" w:line="240" w:lineRule="auto"/>
              <w:jc w:val="center"/>
            </w:pPr>
            <w:r>
              <w:rPr>
                <w:sz w:val="17"/>
              </w:rPr>
              <w:t>0.761 → 0.531 (0.577)</w:t>
            </w:r>
          </w:p>
        </w:tc>
        <w:tc>
          <w:tcPr>
            <w:tcW w:w="2050" w:type="dxa"/>
          </w:tcPr>
          <w:p w:rsidR="008E51CD" w:rsidRDefault="00C80EE6">
            <w:pPr>
              <w:spacing w:before="40" w:line="240" w:lineRule="auto"/>
              <w:jc w:val="center"/>
            </w:pPr>
            <w:r>
              <w:rPr>
                <w:sz w:val="17"/>
              </w:rPr>
              <w:t>15.94 / 16.01</w:t>
            </w:r>
          </w:p>
        </w:tc>
        <w:tc>
          <w:tcPr>
            <w:tcW w:w="1118" w:type="dxa"/>
          </w:tcPr>
          <w:p w:rsidR="008E51CD" w:rsidRDefault="00C80EE6">
            <w:pPr>
              <w:spacing w:before="40" w:line="240" w:lineRule="auto"/>
              <w:jc w:val="center"/>
            </w:pPr>
            <w:r>
              <w:rPr>
                <w:sz w:val="17"/>
              </w:rPr>
              <w:t>92.1</w:t>
            </w:r>
          </w:p>
        </w:tc>
      </w:tr>
      <w:tr w:rsidR="008E51CD">
        <w:trPr>
          <w:cantSplit/>
          <w:jc w:val="center"/>
        </w:trPr>
        <w:tc>
          <w:tcPr>
            <w:tcW w:w="652" w:type="dxa"/>
          </w:tcPr>
          <w:p w:rsidR="008E51CD" w:rsidRDefault="00C80EE6">
            <w:pPr>
              <w:spacing w:before="40" w:line="240" w:lineRule="auto"/>
              <w:jc w:val="center"/>
            </w:pPr>
            <w:r>
              <w:rPr>
                <w:sz w:val="17"/>
              </w:rPr>
              <w:t>0.1</w:t>
            </w:r>
          </w:p>
        </w:tc>
        <w:tc>
          <w:tcPr>
            <w:tcW w:w="932" w:type="dxa"/>
          </w:tcPr>
          <w:p w:rsidR="008E51CD" w:rsidRDefault="00C80EE6">
            <w:pPr>
              <w:spacing w:before="40" w:line="240" w:lineRule="auto"/>
              <w:jc w:val="center"/>
            </w:pPr>
            <w:r>
              <w:rPr>
                <w:sz w:val="17"/>
              </w:rPr>
              <w:t>48.4</w:t>
            </w:r>
          </w:p>
        </w:tc>
        <w:tc>
          <w:tcPr>
            <w:tcW w:w="2050" w:type="dxa"/>
          </w:tcPr>
          <w:p w:rsidR="008E51CD" w:rsidRDefault="00C80EE6">
            <w:pPr>
              <w:spacing w:before="40" w:line="240" w:lineRule="auto"/>
              <w:jc w:val="center"/>
            </w:pPr>
            <w:r>
              <w:rPr>
                <w:sz w:val="17"/>
              </w:rPr>
              <w:t>47.3 → 81.6</w:t>
            </w:r>
          </w:p>
        </w:tc>
        <w:tc>
          <w:tcPr>
            <w:tcW w:w="2516" w:type="dxa"/>
          </w:tcPr>
          <w:p w:rsidR="008E51CD" w:rsidRDefault="00C80EE6">
            <w:pPr>
              <w:spacing w:before="40" w:line="240" w:lineRule="auto"/>
              <w:jc w:val="center"/>
            </w:pPr>
            <w:r>
              <w:rPr>
                <w:sz w:val="17"/>
              </w:rPr>
              <w:t>0.735 → 0.561 (0.501)</w:t>
            </w:r>
          </w:p>
        </w:tc>
        <w:tc>
          <w:tcPr>
            <w:tcW w:w="2050" w:type="dxa"/>
          </w:tcPr>
          <w:p w:rsidR="008E51CD" w:rsidRDefault="00C80EE6">
            <w:pPr>
              <w:spacing w:before="40" w:line="240" w:lineRule="auto"/>
              <w:jc w:val="center"/>
            </w:pPr>
            <w:r>
              <w:rPr>
                <w:sz w:val="17"/>
              </w:rPr>
              <w:t>31.76 / 31.8</w:t>
            </w:r>
          </w:p>
        </w:tc>
        <w:tc>
          <w:tcPr>
            <w:tcW w:w="1118" w:type="dxa"/>
          </w:tcPr>
          <w:p w:rsidR="008E51CD" w:rsidRDefault="00C80EE6">
            <w:pPr>
              <w:spacing w:before="40" w:line="240" w:lineRule="auto"/>
              <w:jc w:val="center"/>
            </w:pPr>
            <w:r>
              <w:rPr>
                <w:sz w:val="17"/>
              </w:rPr>
              <w:t>59.2</w:t>
            </w:r>
          </w:p>
        </w:tc>
      </w:tr>
      <w:tr w:rsidR="008E51CD">
        <w:trPr>
          <w:cantSplit/>
          <w:jc w:val="center"/>
        </w:trPr>
        <w:tc>
          <w:tcPr>
            <w:tcW w:w="652" w:type="dxa"/>
          </w:tcPr>
          <w:p w:rsidR="008E51CD" w:rsidRDefault="00C80EE6">
            <w:pPr>
              <w:spacing w:before="40" w:line="240" w:lineRule="auto"/>
              <w:jc w:val="center"/>
            </w:pPr>
            <w:r>
              <w:rPr>
                <w:sz w:val="17"/>
              </w:rPr>
              <w:t>0.3</w:t>
            </w:r>
          </w:p>
        </w:tc>
        <w:tc>
          <w:tcPr>
            <w:tcW w:w="932" w:type="dxa"/>
          </w:tcPr>
          <w:p w:rsidR="008E51CD" w:rsidRDefault="00C80EE6">
            <w:pPr>
              <w:spacing w:before="40" w:line="240" w:lineRule="auto"/>
              <w:jc w:val="center"/>
            </w:pPr>
            <w:r>
              <w:rPr>
                <w:sz w:val="17"/>
              </w:rPr>
              <w:t>16.1</w:t>
            </w:r>
          </w:p>
        </w:tc>
        <w:tc>
          <w:tcPr>
            <w:tcW w:w="2050" w:type="dxa"/>
          </w:tcPr>
          <w:p w:rsidR="008E51CD" w:rsidRDefault="00C80EE6">
            <w:pPr>
              <w:spacing w:before="40" w:line="240" w:lineRule="auto"/>
              <w:jc w:val="center"/>
            </w:pPr>
            <w:r>
              <w:rPr>
                <w:sz w:val="17"/>
              </w:rPr>
              <w:t>≥ 1e8 (destroyed) → ≥ 1e8 (destroyed)</w:t>
            </w:r>
          </w:p>
        </w:tc>
        <w:tc>
          <w:tcPr>
            <w:tcW w:w="2516" w:type="dxa"/>
          </w:tcPr>
          <w:p w:rsidR="008E51CD" w:rsidRDefault="00C80EE6">
            <w:pPr>
              <w:spacing w:before="40" w:line="240" w:lineRule="auto"/>
              <w:jc w:val="center"/>
            </w:pPr>
            <w:r>
              <w:rPr>
                <w:sz w:val="17"/>
              </w:rPr>
              <w:t>0.456 → 0.410 (0.564)</w:t>
            </w:r>
          </w:p>
        </w:tc>
        <w:tc>
          <w:tcPr>
            <w:tcW w:w="2050" w:type="dxa"/>
          </w:tcPr>
          <w:p w:rsidR="008E51CD" w:rsidRDefault="00C80EE6">
            <w:pPr>
              <w:spacing w:before="40" w:line="240" w:lineRule="auto"/>
              <w:jc w:val="center"/>
            </w:pPr>
            <w:r>
              <w:rPr>
                <w:sz w:val="17"/>
              </w:rPr>
              <w:t>96.01 / 95.84</w:t>
            </w:r>
          </w:p>
        </w:tc>
        <w:tc>
          <w:tcPr>
            <w:tcW w:w="1118" w:type="dxa"/>
          </w:tcPr>
          <w:p w:rsidR="008E51CD" w:rsidRDefault="00C80EE6">
            <w:pPr>
              <w:spacing w:before="40" w:line="240" w:lineRule="auto"/>
              <w:jc w:val="center"/>
            </w:pPr>
            <w:r>
              <w:rPr>
                <w:sz w:val="17"/>
              </w:rPr>
              <w:t>-</w:t>
            </w:r>
          </w:p>
        </w:tc>
      </w:tr>
      <w:tr w:rsidR="008E51CD">
        <w:trPr>
          <w:cantSplit/>
          <w:jc w:val="center"/>
        </w:trPr>
        <w:tc>
          <w:tcPr>
            <w:tcW w:w="652" w:type="dxa"/>
          </w:tcPr>
          <w:p w:rsidR="008E51CD" w:rsidRDefault="00C80EE6">
            <w:pPr>
              <w:spacing w:before="40" w:line="240" w:lineRule="auto"/>
              <w:jc w:val="center"/>
            </w:pPr>
            <w:r>
              <w:rPr>
                <w:sz w:val="17"/>
              </w:rPr>
              <w:t>1</w:t>
            </w:r>
          </w:p>
        </w:tc>
        <w:tc>
          <w:tcPr>
            <w:tcW w:w="932" w:type="dxa"/>
          </w:tcPr>
          <w:p w:rsidR="008E51CD" w:rsidRDefault="00C80EE6">
            <w:pPr>
              <w:spacing w:before="40" w:line="240" w:lineRule="auto"/>
              <w:jc w:val="center"/>
            </w:pPr>
            <w:r>
              <w:rPr>
                <w:sz w:val="17"/>
              </w:rPr>
              <w:t>4.84</w:t>
            </w:r>
          </w:p>
        </w:tc>
        <w:tc>
          <w:tcPr>
            <w:tcW w:w="2050" w:type="dxa"/>
          </w:tcPr>
          <w:p w:rsidR="008E51CD" w:rsidRDefault="00C80EE6">
            <w:pPr>
              <w:spacing w:before="40" w:line="240" w:lineRule="auto"/>
              <w:jc w:val="center"/>
            </w:pPr>
            <w:r>
              <w:rPr>
                <w:sz w:val="17"/>
              </w:rPr>
              <w:t xml:space="preserve">≥ </w:t>
            </w:r>
            <w:r>
              <w:rPr>
                <w:sz w:val="17"/>
              </w:rPr>
              <w:t>1e8 (destroyed) → ≥ 1e8 (destroyed)</w:t>
            </w:r>
          </w:p>
        </w:tc>
        <w:tc>
          <w:tcPr>
            <w:tcW w:w="2516" w:type="dxa"/>
          </w:tcPr>
          <w:p w:rsidR="008E51CD" w:rsidRDefault="00C80EE6">
            <w:pPr>
              <w:spacing w:before="40" w:line="240" w:lineRule="auto"/>
              <w:jc w:val="center"/>
            </w:pPr>
            <w:r>
              <w:rPr>
                <w:sz w:val="17"/>
              </w:rPr>
              <w:t>0.478 → 0.473 (0.405)</w:t>
            </w:r>
          </w:p>
        </w:tc>
        <w:tc>
          <w:tcPr>
            <w:tcW w:w="2050" w:type="dxa"/>
          </w:tcPr>
          <w:p w:rsidR="008E51CD" w:rsidRDefault="00C80EE6">
            <w:pPr>
              <w:spacing w:before="40" w:line="240" w:lineRule="auto"/>
              <w:jc w:val="center"/>
            </w:pPr>
            <w:r>
              <w:rPr>
                <w:sz w:val="17"/>
              </w:rPr>
              <w:t>319.2 / 319.6</w:t>
            </w:r>
          </w:p>
        </w:tc>
        <w:tc>
          <w:tcPr>
            <w:tcW w:w="1118" w:type="dxa"/>
          </w:tcPr>
          <w:p w:rsidR="008E51CD" w:rsidRDefault="00C80EE6">
            <w:pPr>
              <w:spacing w:before="40" w:line="240" w:lineRule="auto"/>
              <w:jc w:val="center"/>
            </w:pPr>
            <w:r>
              <w:rPr>
                <w:sz w:val="17"/>
              </w:rPr>
              <w:t>-</w:t>
            </w:r>
          </w:p>
        </w:tc>
      </w:tr>
      <w:tr w:rsidR="008E51CD">
        <w:trPr>
          <w:cantSplit/>
          <w:jc w:val="center"/>
        </w:trPr>
        <w:tc>
          <w:tcPr>
            <w:tcW w:w="652" w:type="dxa"/>
          </w:tcPr>
          <w:p w:rsidR="008E51CD" w:rsidRDefault="00C80EE6">
            <w:pPr>
              <w:spacing w:before="40" w:line="240" w:lineRule="auto"/>
              <w:jc w:val="center"/>
            </w:pPr>
            <w:r>
              <w:rPr>
                <w:sz w:val="17"/>
              </w:rPr>
              <w:t>3</w:t>
            </w:r>
          </w:p>
        </w:tc>
        <w:tc>
          <w:tcPr>
            <w:tcW w:w="932" w:type="dxa"/>
          </w:tcPr>
          <w:p w:rsidR="008E51CD" w:rsidRDefault="00C80EE6">
            <w:pPr>
              <w:spacing w:before="40" w:line="240" w:lineRule="auto"/>
              <w:jc w:val="center"/>
            </w:pPr>
            <w:r>
              <w:rPr>
                <w:sz w:val="17"/>
              </w:rPr>
              <w:t>1.61</w:t>
            </w:r>
          </w:p>
        </w:tc>
        <w:tc>
          <w:tcPr>
            <w:tcW w:w="2050" w:type="dxa"/>
          </w:tcPr>
          <w:p w:rsidR="008E51CD" w:rsidRDefault="00C80EE6">
            <w:pPr>
              <w:spacing w:before="40" w:line="240" w:lineRule="auto"/>
              <w:jc w:val="center"/>
            </w:pPr>
            <w:r>
              <w:rPr>
                <w:sz w:val="17"/>
              </w:rPr>
              <w:t>≥ 1e8 (destroyed) → ≥ 1e8 (destroyed)</w:t>
            </w:r>
          </w:p>
        </w:tc>
        <w:tc>
          <w:tcPr>
            <w:tcW w:w="2516" w:type="dxa"/>
          </w:tcPr>
          <w:p w:rsidR="008E51CD" w:rsidRDefault="00C80EE6">
            <w:pPr>
              <w:spacing w:before="40" w:line="240" w:lineRule="auto"/>
              <w:jc w:val="center"/>
            </w:pPr>
            <w:r>
              <w:rPr>
                <w:sz w:val="17"/>
              </w:rPr>
              <w:t>0.466 → 0.465 (0.436)</w:t>
            </w:r>
          </w:p>
        </w:tc>
        <w:tc>
          <w:tcPr>
            <w:tcW w:w="2050" w:type="dxa"/>
          </w:tcPr>
          <w:p w:rsidR="008E51CD" w:rsidRDefault="00C80EE6">
            <w:pPr>
              <w:spacing w:before="40" w:line="240" w:lineRule="auto"/>
              <w:jc w:val="center"/>
            </w:pPr>
            <w:r>
              <w:rPr>
                <w:sz w:val="17"/>
              </w:rPr>
              <w:t>960.6 / 959.7</w:t>
            </w:r>
          </w:p>
        </w:tc>
        <w:tc>
          <w:tcPr>
            <w:tcW w:w="1118" w:type="dxa"/>
          </w:tcPr>
          <w:p w:rsidR="008E51CD" w:rsidRDefault="00C80EE6">
            <w:pPr>
              <w:spacing w:before="40" w:line="240" w:lineRule="auto"/>
              <w:jc w:val="center"/>
            </w:pPr>
            <w:r>
              <w:rPr>
                <w:sz w:val="17"/>
              </w:rPr>
              <w:t>-</w:t>
            </w:r>
          </w:p>
        </w:tc>
      </w:tr>
    </w:tbl>
    <w:p w:rsidR="008E51CD" w:rsidRDefault="008E51CD">
      <w:pPr>
        <w:spacing w:after="80" w:line="144" w:lineRule="auto"/>
      </w:pPr>
    </w:p>
    <w:p w:rsidR="008E51CD" w:rsidRDefault="00C80EE6">
      <w:pPr>
        <w:keepNext/>
        <w:spacing w:before="120" w:line="240" w:lineRule="auto"/>
        <w:jc w:val="center"/>
      </w:pPr>
      <w:r>
        <w:rPr>
          <w:noProof/>
        </w:rPr>
        <w:lastRenderedPageBreak/>
        <w:drawing>
          <wp:inline distT="0" distB="0" distL="0" distR="0">
            <wp:extent cx="5120640" cy="18947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2_neural_membership_auc.png"/>
                    <pic:cNvPicPr/>
                  </pic:nvPicPr>
                  <pic:blipFill>
                    <a:blip r:embed="rId20"/>
                    <a:stretch>
                      <a:fillRect/>
                    </a:stretch>
                  </pic:blipFill>
                  <pic:spPr>
                    <a:xfrm>
                      <a:off x="0" y="0"/>
                      <a:ext cx="5120640" cy="1894793"/>
                    </a:xfrm>
                    <a:prstGeom prst="rect">
                      <a:avLst/>
                    </a:prstGeom>
                  </pic:spPr>
                </pic:pic>
              </a:graphicData>
            </a:graphic>
          </wp:inline>
        </w:drawing>
      </w:r>
    </w:p>
    <w:p w:rsidR="008E51CD" w:rsidRDefault="00C80EE6">
      <w:pPr>
        <w:pStyle w:val="FigureCaption"/>
      </w:pPr>
      <w:r>
        <w:t xml:space="preserve">Fig. 13: Client-level (left) and sample-level (right) membership AUC before removal, after </w:t>
      </w:r>
      <w:r>
        <w:t>removal and after a fresh retrain</w:t>
      </w:r>
    </w:p>
    <w:p w:rsidR="008E51CD" w:rsidRDefault="00C80EE6">
      <w:pPr>
        <w:keepNext/>
        <w:spacing w:before="120" w:line="240" w:lineRule="auto"/>
        <w:jc w:val="center"/>
      </w:pPr>
      <w:r>
        <w:rPr>
          <w:noProof/>
        </w:rPr>
        <w:drawing>
          <wp:inline distT="0" distB="0" distL="0" distR="0">
            <wp:extent cx="4937760" cy="1846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neural_noise_vs_quality.png"/>
                    <pic:cNvPicPr/>
                  </pic:nvPicPr>
                  <pic:blipFill>
                    <a:blip r:embed="rId21"/>
                    <a:stretch>
                      <a:fillRect/>
                    </a:stretch>
                  </pic:blipFill>
                  <pic:spPr>
                    <a:xfrm>
                      <a:off x="0" y="0"/>
                      <a:ext cx="4937760" cy="1846890"/>
                    </a:xfrm>
                    <a:prstGeom prst="rect">
                      <a:avLst/>
                    </a:prstGeom>
                  </pic:spPr>
                </pic:pic>
              </a:graphicData>
            </a:graphic>
          </wp:inline>
        </w:drawing>
      </w:r>
    </w:p>
    <w:p w:rsidR="008E51CD" w:rsidRDefault="00C80EE6">
      <w:pPr>
        <w:pStyle w:val="FigureCaption"/>
      </w:pPr>
      <w:r>
        <w:t>Fig. 14: Neural adapter study: perplexity against σ (left) and utility retention after removal (right)</w:t>
      </w:r>
    </w:p>
    <w:p w:rsidR="008E51CD" w:rsidRDefault="00C80EE6">
      <w:r>
        <w:t xml:space="preserve">The three findings of the bigram product recur on a neural model. </w:t>
      </w:r>
      <w:r>
        <w:rPr>
          <w:i/>
        </w:rPr>
        <w:t>Removal is real</w:t>
      </w:r>
      <w:r>
        <w:t>: without noise the client-level att</w:t>
      </w:r>
      <w:r>
        <w:t xml:space="preserve">ack falls from 0.78 to 0.53, exactly where a fresh retrain without the client sits (0.53); the sample-level AUC of the released average stays at 0.50 because averaging eight adapters hides what a single adapter memorises. </w:t>
      </w:r>
      <w:r>
        <w:rPr>
          <w:i/>
        </w:rPr>
        <w:t>The unlearned model is distributed</w:t>
      </w:r>
      <w:r>
        <w:rPr>
          <w:i/>
        </w:rPr>
        <w:t xml:space="preserve"> like a retrained one</w:t>
      </w:r>
      <w:r>
        <w:t xml:space="preserve">: its distance to a fresh retrain equals the distance between two fresh retrains at every σ (for example 31.8 and 31.8 at σ = 0.1), and the same-noise identity check agrees to float32 rounding (7e-08 to 3e-06). </w:t>
      </w:r>
      <w:r>
        <w:rPr>
          <w:i/>
        </w:rPr>
        <w:t>Privacy and utility comp</w:t>
      </w:r>
      <w:r>
        <w:rPr>
          <w:i/>
        </w:rPr>
        <w:t>ete</w:t>
      </w:r>
      <w:r>
        <w:t xml:space="preserve">: retention of the retained clients' perplexity is 99.8 % at σ = 0.01, 92.1 % at σ = 0.05 and 59.2 % at σ = 0.1, below the 70 % floor, and the model is destroyed from σ = 0.3, while ε &lt; 1 would need σ &gt; 4.85; with eight clients the neural study sits in </w:t>
      </w:r>
      <w:r>
        <w:t>the same small-federation regime as the bigram product with ten. Removing three clients one after another at σ = 0 raises the public perplexity from 3.26 to 4.50. The cost is the clearest gain: subtraction takes 24 microseconds, the full request with metri</w:t>
      </w:r>
      <w:r>
        <w:t>cs and attack 91 ms, and retraining the seven retained adapters 5.9 s, which is 65 times slower than the whole request.</w:t>
      </w:r>
    </w:p>
    <w:p w:rsidR="008E51CD" w:rsidRDefault="00C80EE6">
      <w:pPr>
        <w:keepNext/>
        <w:spacing w:before="120" w:line="240" w:lineRule="auto"/>
        <w:jc w:val="center"/>
      </w:pPr>
      <w:r>
        <w:rPr>
          <w:noProof/>
        </w:rPr>
        <w:lastRenderedPageBreak/>
        <w:drawing>
          <wp:inline distT="0" distB="0" distL="0" distR="0">
            <wp:extent cx="4937760" cy="18271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3_neural_retrain_and_cost.png"/>
                    <pic:cNvPicPr/>
                  </pic:nvPicPr>
                  <pic:blipFill>
                    <a:blip r:embed="rId22"/>
                    <a:stretch>
                      <a:fillRect/>
                    </a:stretch>
                  </pic:blipFill>
                  <pic:spPr>
                    <a:xfrm>
                      <a:off x="0" y="0"/>
                      <a:ext cx="4937760" cy="1827122"/>
                    </a:xfrm>
                    <a:prstGeom prst="rect">
                      <a:avLst/>
                    </a:prstGeom>
                  </pic:spPr>
                </pic:pic>
              </a:graphicData>
            </a:graphic>
          </wp:inline>
        </w:drawing>
      </w:r>
    </w:p>
    <w:p w:rsidR="008E51CD" w:rsidRDefault="00C80EE6">
      <w:pPr>
        <w:pStyle w:val="FigureCaption"/>
      </w:pPr>
      <w:r>
        <w:t>Fig. 15: Distance to a fresh retrain against distance between fresh retrains (left) and the cost of removing one client (right)</w:t>
      </w:r>
    </w:p>
    <w:p w:rsidR="008E51CD" w:rsidRDefault="00C80EE6">
      <w:pPr>
        <w:pStyle w:val="Heading2"/>
      </w:pPr>
      <w:r>
        <w:t>2  Cer</w:t>
      </w:r>
      <w:r>
        <w:t>tificate, Ledger and API Results</w:t>
      </w:r>
    </w:p>
    <w:p w:rsidR="008E51CD" w:rsidRDefault="00C80EE6">
      <w:r>
        <w:t xml:space="preserve">The product's visible output is the certificate and the ledger record behind it. The first removal of the default session (Client 01, Finance) produced the following values; the field names are those of the JSON that </w:t>
      </w:r>
      <w:r>
        <w:rPr>
          <w:rFonts w:ascii="Courier New" w:eastAsia="Courier New" w:hAnsi="Courier New" w:cs="Courier New"/>
          <w:sz w:val="21"/>
        </w:rPr>
        <w:t>GET /a</w:t>
      </w:r>
      <w:r>
        <w:rPr>
          <w:rFonts w:ascii="Courier New" w:eastAsia="Courier New" w:hAnsi="Courier New" w:cs="Courier New"/>
          <w:sz w:val="21"/>
        </w:rPr>
        <w:t>pi/certificate/latest</w:t>
      </w:r>
      <w:r>
        <w:t xml:space="preserve"> returns.</w:t>
      </w:r>
    </w:p>
    <w:p w:rsidR="008E51CD" w:rsidRDefault="00C80EE6">
      <w:pPr>
        <w:pStyle w:val="TableCaption"/>
      </w:pPr>
      <w:r>
        <w:t>Table 10: Fields of the unlearning certificate</w:t>
      </w:r>
    </w:p>
    <w:tbl>
      <w:tblPr>
        <w:tblStyle w:val="TableGrid"/>
        <w:tblW w:w="0" w:type="auto"/>
        <w:jc w:val="center"/>
        <w:tblLook w:val="04A0" w:firstRow="1" w:lastRow="0" w:firstColumn="1" w:lastColumn="0" w:noHBand="0" w:noVBand="1"/>
      </w:tblPr>
      <w:tblGrid>
        <w:gridCol w:w="3540"/>
        <w:gridCol w:w="5777"/>
      </w:tblGrid>
      <w:tr w:rsidR="008E51CD">
        <w:trPr>
          <w:cantSplit/>
          <w:tblHeader/>
          <w:jc w:val="center"/>
        </w:trPr>
        <w:tc>
          <w:tcPr>
            <w:tcW w:w="3540" w:type="dxa"/>
            <w:shd w:val="clear" w:color="auto" w:fill="D9E2F3"/>
          </w:tcPr>
          <w:p w:rsidR="008E51CD" w:rsidRDefault="00C80EE6">
            <w:pPr>
              <w:spacing w:before="40" w:line="240" w:lineRule="auto"/>
              <w:jc w:val="left"/>
            </w:pPr>
            <w:r>
              <w:rPr>
                <w:b/>
                <w:sz w:val="18"/>
              </w:rPr>
              <w:t>Field</w:t>
            </w:r>
          </w:p>
        </w:tc>
        <w:tc>
          <w:tcPr>
            <w:tcW w:w="5777" w:type="dxa"/>
            <w:shd w:val="clear" w:color="auto" w:fill="D9E2F3"/>
          </w:tcPr>
          <w:p w:rsidR="008E51CD" w:rsidRDefault="00C80EE6">
            <w:pPr>
              <w:spacing w:before="40" w:line="240" w:lineRule="auto"/>
              <w:jc w:val="left"/>
            </w:pPr>
            <w:r>
              <w:rPr>
                <w:b/>
                <w:sz w:val="18"/>
              </w:rPr>
              <w:t>Value (default session, seed 2026)</w:t>
            </w:r>
          </w:p>
        </w:tc>
      </w:tr>
      <w:tr w:rsidR="008E51CD">
        <w:trPr>
          <w:cantSplit/>
          <w:jc w:val="center"/>
        </w:trPr>
        <w:tc>
          <w:tcPr>
            <w:tcW w:w="3540" w:type="dxa"/>
          </w:tcPr>
          <w:p w:rsidR="008E51CD" w:rsidRDefault="00C80EE6">
            <w:pPr>
              <w:spacing w:before="40" w:line="240" w:lineRule="auto"/>
              <w:jc w:val="left"/>
            </w:pPr>
            <w:r>
              <w:rPr>
                <w:sz w:val="18"/>
              </w:rPr>
              <w:t>certificate_id / status</w:t>
            </w:r>
          </w:p>
        </w:tc>
        <w:tc>
          <w:tcPr>
            <w:tcW w:w="5777" w:type="dxa"/>
          </w:tcPr>
          <w:p w:rsidR="008E51CD" w:rsidRDefault="00C80EE6">
            <w:pPr>
              <w:spacing w:before="40" w:line="240" w:lineRule="auto"/>
              <w:jc w:val="left"/>
            </w:pPr>
            <w:r>
              <w:rPr>
                <w:sz w:val="18"/>
              </w:rPr>
              <w:t>CERT-6DCAB9E98480 / CERTIFIED</w:t>
            </w:r>
          </w:p>
        </w:tc>
      </w:tr>
      <w:tr w:rsidR="008E51CD">
        <w:trPr>
          <w:cantSplit/>
          <w:jc w:val="center"/>
        </w:trPr>
        <w:tc>
          <w:tcPr>
            <w:tcW w:w="3540" w:type="dxa"/>
          </w:tcPr>
          <w:p w:rsidR="008E51CD" w:rsidRDefault="00C80EE6">
            <w:pPr>
              <w:spacing w:before="40" w:line="240" w:lineRule="auto"/>
              <w:jc w:val="left"/>
            </w:pPr>
            <w:r>
              <w:rPr>
                <w:sz w:val="18"/>
              </w:rPr>
              <w:t>client</w:t>
            </w:r>
          </w:p>
        </w:tc>
        <w:tc>
          <w:tcPr>
            <w:tcW w:w="5777" w:type="dxa"/>
          </w:tcPr>
          <w:p w:rsidR="008E51CD" w:rsidRDefault="00C80EE6">
            <w:pPr>
              <w:spacing w:before="40" w:line="240" w:lineRule="auto"/>
              <w:jc w:val="left"/>
            </w:pPr>
            <w:r>
              <w:rPr>
                <w:sz w:val="18"/>
              </w:rPr>
              <w:t>Client 01 (Finance)</w:t>
            </w:r>
          </w:p>
        </w:tc>
      </w:tr>
      <w:tr w:rsidR="008E51CD">
        <w:trPr>
          <w:cantSplit/>
          <w:jc w:val="center"/>
        </w:trPr>
        <w:tc>
          <w:tcPr>
            <w:tcW w:w="3540" w:type="dxa"/>
          </w:tcPr>
          <w:p w:rsidR="008E51CD" w:rsidRDefault="00C80EE6">
            <w:pPr>
              <w:spacing w:before="40" w:line="240" w:lineRule="auto"/>
              <w:jc w:val="left"/>
            </w:pPr>
            <w:r>
              <w:rPr>
                <w:sz w:val="18"/>
              </w:rPr>
              <w:t>method</w:t>
            </w:r>
          </w:p>
        </w:tc>
        <w:tc>
          <w:tcPr>
            <w:tcW w:w="5777" w:type="dxa"/>
          </w:tcPr>
          <w:p w:rsidR="008E51CD" w:rsidRDefault="00C80EE6">
            <w:pPr>
              <w:spacing w:before="40" w:line="240" w:lineRule="auto"/>
              <w:jc w:val="left"/>
            </w:pPr>
            <w:r>
              <w:rPr>
                <w:sz w:val="18"/>
              </w:rPr>
              <w:t xml:space="preserve">Tracked clipped-update subtraction with </w:t>
            </w:r>
            <w:r>
              <w:rPr>
                <w:sz w:val="18"/>
              </w:rPr>
              <w:t>retained-client renormalization</w:t>
            </w:r>
          </w:p>
        </w:tc>
      </w:tr>
      <w:tr w:rsidR="008E51CD">
        <w:trPr>
          <w:cantSplit/>
          <w:jc w:val="center"/>
        </w:trPr>
        <w:tc>
          <w:tcPr>
            <w:tcW w:w="3540" w:type="dxa"/>
          </w:tcPr>
          <w:p w:rsidR="008E51CD" w:rsidRDefault="00C80EE6">
            <w:pPr>
              <w:spacing w:before="40" w:line="240" w:lineRule="auto"/>
              <w:jc w:val="left"/>
            </w:pPr>
            <w:r>
              <w:rPr>
                <w:sz w:val="18"/>
              </w:rPr>
              <w:t>epsilon, delta</w:t>
            </w:r>
          </w:p>
        </w:tc>
        <w:tc>
          <w:tcPr>
            <w:tcW w:w="5777" w:type="dxa"/>
          </w:tcPr>
          <w:p w:rsidR="008E51CD" w:rsidRDefault="00C80EE6">
            <w:pPr>
              <w:spacing w:before="40" w:line="240" w:lineRule="auto"/>
              <w:jc w:val="left"/>
            </w:pPr>
            <w:r>
              <w:rPr>
                <w:sz w:val="18"/>
              </w:rPr>
              <w:t>1.6149, 1e-05</w:t>
            </w:r>
          </w:p>
        </w:tc>
      </w:tr>
      <w:tr w:rsidR="008E51CD">
        <w:trPr>
          <w:cantSplit/>
          <w:jc w:val="center"/>
        </w:trPr>
        <w:tc>
          <w:tcPr>
            <w:tcW w:w="3540" w:type="dxa"/>
          </w:tcPr>
          <w:p w:rsidR="008E51CD" w:rsidRDefault="00C80EE6">
            <w:pPr>
              <w:spacing w:before="40" w:line="240" w:lineRule="auto"/>
              <w:jc w:val="left"/>
            </w:pPr>
            <w:r>
              <w:rPr>
                <w:sz w:val="18"/>
              </w:rPr>
              <w:t>clip_norm, noise_multiplier</w:t>
            </w:r>
          </w:p>
        </w:tc>
        <w:tc>
          <w:tcPr>
            <w:tcW w:w="5777" w:type="dxa"/>
          </w:tcPr>
          <w:p w:rsidR="008E51CD" w:rsidRDefault="00C80EE6">
            <w:pPr>
              <w:spacing w:before="40" w:line="240" w:lineRule="auto"/>
              <w:jc w:val="left"/>
            </w:pPr>
            <w:r>
              <w:rPr>
                <w:sz w:val="18"/>
              </w:rPr>
              <w:t>25, 3</w:t>
            </w:r>
          </w:p>
        </w:tc>
      </w:tr>
      <w:tr w:rsidR="008E51CD">
        <w:trPr>
          <w:cantSplit/>
          <w:jc w:val="center"/>
        </w:trPr>
        <w:tc>
          <w:tcPr>
            <w:tcW w:w="3540" w:type="dxa"/>
          </w:tcPr>
          <w:p w:rsidR="008E51CD" w:rsidRDefault="00C80EE6">
            <w:pPr>
              <w:spacing w:before="40" w:line="240" w:lineRule="auto"/>
              <w:jc w:val="left"/>
            </w:pPr>
            <w:r>
              <w:rPr>
                <w:sz w:val="18"/>
              </w:rPr>
              <w:t>residual_influence_l2 = reference_retrain_l2</w:t>
            </w:r>
          </w:p>
        </w:tc>
        <w:tc>
          <w:tcPr>
            <w:tcW w:w="5777" w:type="dxa"/>
          </w:tcPr>
          <w:p w:rsidR="008E51CD" w:rsidRDefault="00C80EE6">
            <w:pPr>
              <w:spacing w:before="40" w:line="240" w:lineRule="auto"/>
              <w:jc w:val="left"/>
            </w:pPr>
            <w:r>
              <w:rPr>
                <w:sz w:val="18"/>
              </w:rPr>
              <w:t>2.790e-14</w:t>
            </w:r>
          </w:p>
        </w:tc>
      </w:tr>
      <w:tr w:rsidR="008E51CD">
        <w:trPr>
          <w:cantSplit/>
          <w:jc w:val="center"/>
        </w:trPr>
        <w:tc>
          <w:tcPr>
            <w:tcW w:w="3540" w:type="dxa"/>
          </w:tcPr>
          <w:p w:rsidR="008E51CD" w:rsidRDefault="00C80EE6">
            <w:pPr>
              <w:spacing w:before="40" w:line="240" w:lineRule="auto"/>
              <w:jc w:val="left"/>
            </w:pPr>
            <w:r>
              <w:rPr>
                <w:sz w:val="18"/>
              </w:rPr>
              <w:t>membership_auc_before → after</w:t>
            </w:r>
          </w:p>
        </w:tc>
        <w:tc>
          <w:tcPr>
            <w:tcW w:w="5777" w:type="dxa"/>
          </w:tcPr>
          <w:p w:rsidR="008E51CD" w:rsidRDefault="00C80EE6">
            <w:pPr>
              <w:spacing w:before="40" w:line="240" w:lineRule="auto"/>
              <w:jc w:val="left"/>
            </w:pPr>
            <w:r>
              <w:rPr>
                <w:sz w:val="18"/>
              </w:rPr>
              <w:t>0.20 → 0.16</w:t>
            </w:r>
          </w:p>
        </w:tc>
      </w:tr>
      <w:tr w:rsidR="008E51CD">
        <w:trPr>
          <w:cantSplit/>
          <w:jc w:val="center"/>
        </w:trPr>
        <w:tc>
          <w:tcPr>
            <w:tcW w:w="3540" w:type="dxa"/>
          </w:tcPr>
          <w:p w:rsidR="008E51CD" w:rsidRDefault="00C80EE6">
            <w:pPr>
              <w:spacing w:before="40" w:line="240" w:lineRule="auto"/>
              <w:jc w:val="left"/>
            </w:pPr>
            <w:r>
              <w:rPr>
                <w:sz w:val="18"/>
              </w:rPr>
              <w:t>perplexity_before → after</w:t>
            </w:r>
          </w:p>
        </w:tc>
        <w:tc>
          <w:tcPr>
            <w:tcW w:w="5777" w:type="dxa"/>
          </w:tcPr>
          <w:p w:rsidR="008E51CD" w:rsidRDefault="00C80EE6">
            <w:pPr>
              <w:spacing w:before="40" w:line="240" w:lineRule="auto"/>
              <w:jc w:val="left"/>
            </w:pPr>
            <w:r>
              <w:rPr>
                <w:sz w:val="18"/>
              </w:rPr>
              <w:t>130.221 → 146.472</w:t>
            </w:r>
          </w:p>
        </w:tc>
      </w:tr>
      <w:tr w:rsidR="008E51CD">
        <w:trPr>
          <w:cantSplit/>
          <w:jc w:val="center"/>
        </w:trPr>
        <w:tc>
          <w:tcPr>
            <w:tcW w:w="3540" w:type="dxa"/>
          </w:tcPr>
          <w:p w:rsidR="008E51CD" w:rsidRDefault="00C80EE6">
            <w:pPr>
              <w:spacing w:before="40" w:line="240" w:lineRule="auto"/>
              <w:jc w:val="left"/>
            </w:pPr>
            <w:r>
              <w:rPr>
                <w:sz w:val="18"/>
              </w:rPr>
              <w:t>accuracy_before → after</w:t>
            </w:r>
          </w:p>
        </w:tc>
        <w:tc>
          <w:tcPr>
            <w:tcW w:w="5777" w:type="dxa"/>
          </w:tcPr>
          <w:p w:rsidR="008E51CD" w:rsidRDefault="00C80EE6">
            <w:pPr>
              <w:spacing w:before="40" w:line="240" w:lineRule="auto"/>
              <w:jc w:val="left"/>
            </w:pPr>
            <w:r>
              <w:rPr>
                <w:sz w:val="18"/>
              </w:rPr>
              <w:t>5.09 % → 4.36 %</w:t>
            </w:r>
          </w:p>
        </w:tc>
      </w:tr>
      <w:tr w:rsidR="008E51CD">
        <w:trPr>
          <w:cantSplit/>
          <w:jc w:val="center"/>
        </w:trPr>
        <w:tc>
          <w:tcPr>
            <w:tcW w:w="3540" w:type="dxa"/>
          </w:tcPr>
          <w:p w:rsidR="008E51CD" w:rsidRDefault="00C80EE6">
            <w:pPr>
              <w:spacing w:before="40" w:line="240" w:lineRule="auto"/>
              <w:jc w:val="left"/>
            </w:pPr>
            <w:r>
              <w:rPr>
                <w:sz w:val="18"/>
              </w:rPr>
              <w:t>utility_retention_percent</w:t>
            </w:r>
          </w:p>
        </w:tc>
        <w:tc>
          <w:tcPr>
            <w:tcW w:w="5777" w:type="dxa"/>
          </w:tcPr>
          <w:p w:rsidR="008E51CD" w:rsidRDefault="00C80EE6">
            <w:pPr>
              <w:spacing w:before="40" w:line="240" w:lineRule="auto"/>
              <w:jc w:val="left"/>
            </w:pPr>
            <w:r>
              <w:rPr>
                <w:sz w:val="18"/>
              </w:rPr>
              <w:t>93.65</w:t>
            </w:r>
          </w:p>
        </w:tc>
      </w:tr>
      <w:tr w:rsidR="008E51CD">
        <w:trPr>
          <w:cantSplit/>
          <w:jc w:val="center"/>
        </w:trPr>
        <w:tc>
          <w:tcPr>
            <w:tcW w:w="3540" w:type="dxa"/>
          </w:tcPr>
          <w:p w:rsidR="008E51CD" w:rsidRDefault="00C80EE6">
            <w:pPr>
              <w:spacing w:before="40" w:line="240" w:lineRule="auto"/>
              <w:jc w:val="left"/>
            </w:pPr>
            <w:r>
              <w:rPr>
                <w:sz w:val="18"/>
              </w:rPr>
              <w:t>clients_before → after</w:t>
            </w:r>
          </w:p>
        </w:tc>
        <w:tc>
          <w:tcPr>
            <w:tcW w:w="5777" w:type="dxa"/>
          </w:tcPr>
          <w:p w:rsidR="008E51CD" w:rsidRDefault="00C80EE6">
            <w:pPr>
              <w:spacing w:before="40" w:line="240" w:lineRule="auto"/>
              <w:jc w:val="left"/>
            </w:pPr>
            <w:r>
              <w:rPr>
                <w:sz w:val="18"/>
              </w:rPr>
              <w:t>5 → 4</w:t>
            </w:r>
          </w:p>
        </w:tc>
      </w:tr>
      <w:tr w:rsidR="008E51CD">
        <w:trPr>
          <w:cantSplit/>
          <w:jc w:val="center"/>
        </w:trPr>
        <w:tc>
          <w:tcPr>
            <w:tcW w:w="3540" w:type="dxa"/>
          </w:tcPr>
          <w:p w:rsidR="008E51CD" w:rsidRDefault="00C80EE6">
            <w:pPr>
              <w:spacing w:before="40" w:line="240" w:lineRule="auto"/>
              <w:jc w:val="left"/>
            </w:pPr>
            <w:r>
              <w:rPr>
                <w:sz w:val="18"/>
              </w:rPr>
              <w:t>model_hash_before</w:t>
            </w:r>
          </w:p>
        </w:tc>
        <w:tc>
          <w:tcPr>
            <w:tcW w:w="5777" w:type="dxa"/>
          </w:tcPr>
          <w:p w:rsidR="008E51CD" w:rsidRDefault="00C80EE6">
            <w:pPr>
              <w:spacing w:before="40" w:line="240" w:lineRule="auto"/>
              <w:jc w:val="left"/>
            </w:pPr>
            <w:r>
              <w:rPr>
                <w:sz w:val="18"/>
              </w:rPr>
              <w:t>fe4d958335a7a158acdf8d5d441073a3…</w:t>
            </w:r>
          </w:p>
        </w:tc>
      </w:tr>
      <w:tr w:rsidR="008E51CD">
        <w:trPr>
          <w:cantSplit/>
          <w:jc w:val="center"/>
        </w:trPr>
        <w:tc>
          <w:tcPr>
            <w:tcW w:w="3540" w:type="dxa"/>
          </w:tcPr>
          <w:p w:rsidR="008E51CD" w:rsidRDefault="00C80EE6">
            <w:pPr>
              <w:spacing w:before="40" w:line="240" w:lineRule="auto"/>
              <w:jc w:val="left"/>
            </w:pPr>
            <w:r>
              <w:rPr>
                <w:sz w:val="18"/>
              </w:rPr>
              <w:t>model_hash_after</w:t>
            </w:r>
          </w:p>
        </w:tc>
        <w:tc>
          <w:tcPr>
            <w:tcW w:w="5777" w:type="dxa"/>
          </w:tcPr>
          <w:p w:rsidR="008E51CD" w:rsidRDefault="00C80EE6">
            <w:pPr>
              <w:spacing w:before="40" w:line="240" w:lineRule="auto"/>
              <w:jc w:val="left"/>
            </w:pPr>
            <w:r>
              <w:rPr>
                <w:sz w:val="18"/>
              </w:rPr>
              <w:t>d0f7b70df52c5d17097b83b9144b0062…</w:t>
            </w:r>
          </w:p>
        </w:tc>
      </w:tr>
      <w:tr w:rsidR="008E51CD">
        <w:trPr>
          <w:cantSplit/>
          <w:jc w:val="center"/>
        </w:trPr>
        <w:tc>
          <w:tcPr>
            <w:tcW w:w="3540" w:type="dxa"/>
          </w:tcPr>
          <w:p w:rsidR="008E51CD" w:rsidRDefault="00C80EE6">
            <w:pPr>
              <w:spacing w:before="40" w:line="240" w:lineRule="auto"/>
              <w:jc w:val="left"/>
            </w:pPr>
            <w:r>
              <w:rPr>
                <w:sz w:val="18"/>
              </w:rPr>
              <w:t>audit_record_hash</w:t>
            </w:r>
          </w:p>
        </w:tc>
        <w:tc>
          <w:tcPr>
            <w:tcW w:w="5777" w:type="dxa"/>
          </w:tcPr>
          <w:p w:rsidR="008E51CD" w:rsidRDefault="00C80EE6">
            <w:pPr>
              <w:spacing w:before="40" w:line="240" w:lineRule="auto"/>
              <w:jc w:val="left"/>
            </w:pPr>
            <w:r>
              <w:rPr>
                <w:sz w:val="18"/>
              </w:rPr>
              <w:t>c5a6d39418d916e3b60023556ba8e</w:t>
            </w:r>
            <w:r>
              <w:rPr>
                <w:sz w:val="18"/>
              </w:rPr>
              <w:t>a72…</w:t>
            </w:r>
          </w:p>
        </w:tc>
      </w:tr>
    </w:tbl>
    <w:p w:rsidR="008E51CD" w:rsidRDefault="008E51CD">
      <w:pPr>
        <w:spacing w:after="80" w:line="144" w:lineRule="auto"/>
      </w:pPr>
    </w:p>
    <w:p w:rsidR="008E51CD" w:rsidRDefault="00C80EE6">
      <w:r>
        <w:t xml:space="preserve">Two fields deserve a remark. </w:t>
      </w:r>
      <w:r>
        <w:rPr>
          <w:rFonts w:ascii="Courier New" w:eastAsia="Courier New" w:hAnsi="Courier New" w:cs="Courier New"/>
          <w:sz w:val="21"/>
        </w:rPr>
        <w:t>residual_influence_l2</w:t>
      </w:r>
      <w:r>
        <w:t xml:space="preserve"> and </w:t>
      </w:r>
      <w:r>
        <w:rPr>
          <w:rFonts w:ascii="Courier New" w:eastAsia="Courier New" w:hAnsi="Courier New" w:cs="Courier New"/>
          <w:sz w:val="21"/>
        </w:rPr>
        <w:t>reference_retrain_l2</w:t>
      </w:r>
      <w:r>
        <w:t xml:space="preserve"> are always equal: the engine assigns one to the other (the comment in </w:t>
      </w:r>
      <w:r>
        <w:rPr>
          <w:rFonts w:ascii="Courier New" w:eastAsia="Courier New" w:hAnsi="Courier New" w:cs="Courier New"/>
          <w:sz w:val="21"/>
        </w:rPr>
        <w:t>engine.py</w:t>
      </w:r>
      <w:r>
        <w:t xml:space="preserve"> explains that the stored update is subtracted algebraically, so its coefficient in the retain</w:t>
      </w:r>
      <w:r>
        <w:t xml:space="preserve">ed aggregate is zero within floating-point error). And </w:t>
      </w:r>
      <w:r>
        <w:rPr>
          <w:rFonts w:ascii="Courier New" w:eastAsia="Courier New" w:hAnsi="Courier New" w:cs="Courier New"/>
          <w:sz w:val="21"/>
        </w:rPr>
        <w:t>epsilon</w:t>
      </w:r>
      <w:r>
        <w:t xml:space="preserve"> is the training-time value; the certificate does not recompute any privacy figure after the removal.</w:t>
      </w:r>
    </w:p>
    <w:p w:rsidR="008E51CD" w:rsidRDefault="00C80EE6">
      <w:r>
        <w:t xml:space="preserve">Every training and every unlearning event becomes one line of </w:t>
      </w:r>
      <w:r>
        <w:rPr>
          <w:rFonts w:ascii="Courier New" w:eastAsia="Courier New" w:hAnsi="Courier New" w:cs="Courier New"/>
          <w:sz w:val="21"/>
        </w:rPr>
        <w:t>data/audit_log.jsonl</w:t>
      </w:r>
      <w:r>
        <w:t>. A record</w:t>
      </w:r>
      <w:r>
        <w:t xml:space="preserve"> keeps its event fields and adds </w:t>
      </w:r>
      <w:r>
        <w:rPr>
          <w:rFonts w:ascii="Courier New" w:eastAsia="Courier New" w:hAnsi="Courier New" w:cs="Courier New"/>
          <w:sz w:val="21"/>
        </w:rPr>
        <w:t>sequence</w:t>
      </w:r>
      <w:r>
        <w:t xml:space="preserve">, </w:t>
      </w:r>
      <w:r>
        <w:rPr>
          <w:rFonts w:ascii="Courier New" w:eastAsia="Courier New" w:hAnsi="Courier New" w:cs="Courier New"/>
          <w:sz w:val="21"/>
        </w:rPr>
        <w:t>previous_hash</w:t>
      </w:r>
      <w:r>
        <w:t xml:space="preserve"> and </w:t>
      </w:r>
      <w:r>
        <w:rPr>
          <w:rFonts w:ascii="Courier New" w:eastAsia="Courier New" w:hAnsi="Courier New" w:cs="Courier New"/>
          <w:sz w:val="21"/>
        </w:rPr>
        <w:t>record_hash</w:t>
      </w:r>
      <w:r>
        <w:t>, where the hash is the SHA-256 of the predecessor's hash, a vertical bar and the canonical (sorted, compact) JSON of the record. The first record's predecessor is 64 zeros. The certif</w:t>
      </w:r>
      <w:r>
        <w:t xml:space="preserve">icate's </w:t>
      </w:r>
      <w:r>
        <w:rPr>
          <w:rFonts w:ascii="Courier New" w:eastAsia="Courier New" w:hAnsi="Courier New" w:cs="Courier New"/>
          <w:sz w:val="21"/>
        </w:rPr>
        <w:lastRenderedPageBreak/>
        <w:t>audit_record_hash</w:t>
      </w:r>
      <w:r>
        <w:t xml:space="preserve"> equals the hash of its own ledger record, which is how a certificate is tied to the ledger: in the capture session certificate CERT-C5427F948A72 carries 208f652b947ede28…, the hash shown in row 3 of the ledger screen.</w:t>
      </w:r>
    </w:p>
    <w:p w:rsidR="008E51CD" w:rsidRDefault="00C80EE6">
      <w:r>
        <w:t xml:space="preserve">The API </w:t>
      </w:r>
      <w:r>
        <w:t xml:space="preserve">returned the expected status codes for all 14 smoke checks and for 18 of the 20 edge-case probes (Chapter 7). It kept a correct ledger under 32 simultaneous removals and 16 simultaneous trainings, and 20 scripted synthetic-user journeys passed every step. </w:t>
      </w:r>
      <w:r>
        <w:t>Typical latencies on the local loop-back were 36 ms for training and 58 ms for a complete unlearning request, and a certificate is available for download as JSON with the audit verdict attached.</w:t>
      </w:r>
    </w:p>
    <w:p w:rsidR="008E51CD" w:rsidRDefault="00C80EE6">
      <w:pPr>
        <w:pStyle w:val="Heading2"/>
      </w:pPr>
      <w:r>
        <w:t>3  Functional Testing</w:t>
      </w:r>
    </w:p>
    <w:p w:rsidR="008E51CD" w:rsidRDefault="00C80EE6">
      <w:r>
        <w:t>Functional testing compares each featur</w:t>
      </w:r>
      <w:r>
        <w:t>e with its description. The user-interface rows come from the scripted browser sessions (screens are shown in Chapter 8); the engine rows come from the unit, smoke and experiment runs.</w:t>
      </w:r>
    </w:p>
    <w:p w:rsidR="008E51CD" w:rsidRDefault="00C80EE6">
      <w:pPr>
        <w:pStyle w:val="TableCaption"/>
      </w:pPr>
      <w:r>
        <w:t>Table 11: Functional test results</w:t>
      </w:r>
    </w:p>
    <w:tbl>
      <w:tblPr>
        <w:tblStyle w:val="TableGrid"/>
        <w:tblW w:w="0" w:type="auto"/>
        <w:jc w:val="center"/>
        <w:tblLook w:val="04A0" w:firstRow="1" w:lastRow="0" w:firstColumn="1" w:lastColumn="0" w:noHBand="0" w:noVBand="1"/>
      </w:tblPr>
      <w:tblGrid>
        <w:gridCol w:w="1863"/>
        <w:gridCol w:w="2795"/>
        <w:gridCol w:w="4658"/>
      </w:tblGrid>
      <w:tr w:rsidR="008E51CD">
        <w:trPr>
          <w:cantSplit/>
          <w:tblHeader/>
          <w:jc w:val="center"/>
        </w:trPr>
        <w:tc>
          <w:tcPr>
            <w:tcW w:w="1863" w:type="dxa"/>
            <w:shd w:val="clear" w:color="auto" w:fill="D9E2F3"/>
          </w:tcPr>
          <w:p w:rsidR="008E51CD" w:rsidRDefault="00C80EE6">
            <w:pPr>
              <w:spacing w:before="40" w:line="240" w:lineRule="auto"/>
              <w:jc w:val="left"/>
            </w:pPr>
            <w:r>
              <w:rPr>
                <w:b/>
                <w:sz w:val="18"/>
              </w:rPr>
              <w:t>Feature</w:t>
            </w:r>
          </w:p>
        </w:tc>
        <w:tc>
          <w:tcPr>
            <w:tcW w:w="2795" w:type="dxa"/>
            <w:shd w:val="clear" w:color="auto" w:fill="D9E2F3"/>
          </w:tcPr>
          <w:p w:rsidR="008E51CD" w:rsidRDefault="00C80EE6">
            <w:pPr>
              <w:spacing w:before="40" w:line="240" w:lineRule="auto"/>
              <w:jc w:val="left"/>
            </w:pPr>
            <w:r>
              <w:rPr>
                <w:b/>
                <w:sz w:val="18"/>
              </w:rPr>
              <w:t>How it was exercised</w:t>
            </w:r>
          </w:p>
        </w:tc>
        <w:tc>
          <w:tcPr>
            <w:tcW w:w="4658" w:type="dxa"/>
            <w:shd w:val="clear" w:color="auto" w:fill="D9E2F3"/>
          </w:tcPr>
          <w:p w:rsidR="008E51CD" w:rsidRDefault="00C80EE6">
            <w:pPr>
              <w:spacing w:before="40" w:line="240" w:lineRule="auto"/>
              <w:jc w:val="left"/>
            </w:pPr>
            <w:r>
              <w:rPr>
                <w:b/>
                <w:sz w:val="18"/>
              </w:rPr>
              <w:t>Observed</w:t>
            </w:r>
            <w:r>
              <w:rPr>
                <w:b/>
                <w:sz w:val="18"/>
              </w:rPr>
              <w:t xml:space="preserve"> outcome</w:t>
            </w:r>
          </w:p>
        </w:tc>
      </w:tr>
      <w:tr w:rsidR="008E51CD">
        <w:trPr>
          <w:cantSplit/>
          <w:jc w:val="center"/>
        </w:trPr>
        <w:tc>
          <w:tcPr>
            <w:tcW w:w="1863" w:type="dxa"/>
          </w:tcPr>
          <w:p w:rsidR="008E51CD" w:rsidRDefault="00C80EE6">
            <w:pPr>
              <w:spacing w:before="40" w:line="240" w:lineRule="auto"/>
              <w:jc w:val="left"/>
            </w:pPr>
            <w:r>
              <w:rPr>
                <w:sz w:val="18"/>
              </w:rPr>
              <w:t>Federated training</w:t>
            </w:r>
          </w:p>
        </w:tc>
        <w:tc>
          <w:tcPr>
            <w:tcW w:w="2795" w:type="dxa"/>
          </w:tcPr>
          <w:p w:rsidR="008E51CD" w:rsidRDefault="00C80EE6">
            <w:pPr>
              <w:spacing w:before="40" w:line="240" w:lineRule="auto"/>
              <w:jc w:val="left"/>
            </w:pPr>
            <w:r>
              <w:rPr>
                <w:sz w:val="18"/>
              </w:rPr>
              <w:t xml:space="preserve">UI button and </w:t>
            </w:r>
            <w:r>
              <w:rPr>
                <w:rFonts w:ascii="Courier New" w:eastAsia="Courier New" w:hAnsi="Courier New" w:cs="Courier New"/>
                <w:sz w:val="15"/>
              </w:rPr>
              <w:t>POST /api/train</w:t>
            </w:r>
          </w:p>
        </w:tc>
        <w:tc>
          <w:tcPr>
            <w:tcW w:w="4658" w:type="dxa"/>
          </w:tcPr>
          <w:p w:rsidR="008E51CD" w:rsidRDefault="00C80EE6">
            <w:pPr>
              <w:spacing w:before="40" w:line="240" w:lineRule="auto"/>
              <w:jc w:val="left"/>
            </w:pPr>
            <w:r>
              <w:rPr>
                <w:sz w:val="18"/>
              </w:rPr>
              <w:t>5 clients aggregated; epsilon 1.6149; perplexity 130.22; accuracy 5.09 %</w:t>
            </w:r>
          </w:p>
        </w:tc>
      </w:tr>
      <w:tr w:rsidR="008E51CD">
        <w:trPr>
          <w:cantSplit/>
          <w:jc w:val="center"/>
        </w:trPr>
        <w:tc>
          <w:tcPr>
            <w:tcW w:w="1863" w:type="dxa"/>
          </w:tcPr>
          <w:p w:rsidR="008E51CD" w:rsidRDefault="00C80EE6">
            <w:pPr>
              <w:spacing w:before="40" w:line="240" w:lineRule="auto"/>
              <w:jc w:val="left"/>
            </w:pPr>
            <w:r>
              <w:rPr>
                <w:sz w:val="18"/>
              </w:rPr>
              <w:t>Clipping</w:t>
            </w:r>
          </w:p>
        </w:tc>
        <w:tc>
          <w:tcPr>
            <w:tcW w:w="2795" w:type="dxa"/>
          </w:tcPr>
          <w:p w:rsidR="008E51CD" w:rsidRDefault="00C80EE6">
            <w:pPr>
              <w:spacing w:before="40" w:line="240" w:lineRule="auto"/>
              <w:jc w:val="left"/>
            </w:pPr>
            <w:r>
              <w:rPr>
                <w:sz w:val="18"/>
              </w:rPr>
              <w:t>per-client norms on the training screen</w:t>
            </w:r>
          </w:p>
        </w:tc>
        <w:tc>
          <w:tcPr>
            <w:tcW w:w="4658" w:type="dxa"/>
          </w:tcPr>
          <w:p w:rsidR="008E51CD" w:rsidRDefault="00C80EE6">
            <w:pPr>
              <w:spacing w:before="40" w:line="240" w:lineRule="auto"/>
              <w:jc w:val="left"/>
            </w:pPr>
            <w:r>
              <w:rPr>
                <w:sz w:val="18"/>
              </w:rPr>
              <w:t>all five raw norms (25.22 - 28.23) exceed C = 25 and are clipped to 25.000</w:t>
            </w:r>
          </w:p>
        </w:tc>
      </w:tr>
      <w:tr w:rsidR="008E51CD">
        <w:trPr>
          <w:cantSplit/>
          <w:jc w:val="center"/>
        </w:trPr>
        <w:tc>
          <w:tcPr>
            <w:tcW w:w="1863" w:type="dxa"/>
          </w:tcPr>
          <w:p w:rsidR="008E51CD" w:rsidRDefault="00C80EE6">
            <w:pPr>
              <w:spacing w:before="40" w:line="240" w:lineRule="auto"/>
              <w:jc w:val="left"/>
            </w:pPr>
            <w:r>
              <w:rPr>
                <w:sz w:val="18"/>
              </w:rPr>
              <w:t>Certified unlearning</w:t>
            </w:r>
          </w:p>
        </w:tc>
        <w:tc>
          <w:tcPr>
            <w:tcW w:w="2795" w:type="dxa"/>
          </w:tcPr>
          <w:p w:rsidR="008E51CD" w:rsidRDefault="00C80EE6">
            <w:pPr>
              <w:spacing w:before="40" w:line="240" w:lineRule="auto"/>
              <w:jc w:val="left"/>
            </w:pPr>
            <w:r>
              <w:rPr>
                <w:sz w:val="18"/>
              </w:rPr>
              <w:t>UI: Client 01 then Client 02; API for all five clients</w:t>
            </w:r>
          </w:p>
        </w:tc>
        <w:tc>
          <w:tcPr>
            <w:tcW w:w="4658" w:type="dxa"/>
          </w:tcPr>
          <w:p w:rsidR="008E51CD" w:rsidRDefault="00C80EE6">
            <w:pPr>
              <w:spacing w:before="40" w:line="240" w:lineRule="auto"/>
              <w:jc w:val="left"/>
            </w:pPr>
            <w:r>
              <w:rPr>
                <w:sz w:val="18"/>
              </w:rPr>
              <w:t>5/5 certified on the default seed; 250/250 over 50 seeds</w:t>
            </w:r>
          </w:p>
        </w:tc>
      </w:tr>
      <w:tr w:rsidR="008E51CD">
        <w:trPr>
          <w:cantSplit/>
          <w:jc w:val="center"/>
        </w:trPr>
        <w:tc>
          <w:tcPr>
            <w:tcW w:w="1863" w:type="dxa"/>
          </w:tcPr>
          <w:p w:rsidR="008E51CD" w:rsidRDefault="00C80EE6">
            <w:pPr>
              <w:spacing w:before="40" w:line="240" w:lineRule="auto"/>
              <w:jc w:val="left"/>
            </w:pPr>
            <w:r>
              <w:rPr>
                <w:sz w:val="18"/>
              </w:rPr>
              <w:t>Guards</w:t>
            </w:r>
          </w:p>
        </w:tc>
        <w:tc>
          <w:tcPr>
            <w:tcW w:w="2795" w:type="dxa"/>
          </w:tcPr>
          <w:p w:rsidR="008E51CD" w:rsidRDefault="00C80EE6">
            <w:pPr>
              <w:spacing w:before="40" w:line="240" w:lineRule="auto"/>
              <w:jc w:val="left"/>
            </w:pPr>
            <w:r>
              <w:rPr>
                <w:sz w:val="18"/>
              </w:rPr>
              <w:t>API probes</w:t>
            </w:r>
          </w:p>
        </w:tc>
        <w:tc>
          <w:tcPr>
            <w:tcW w:w="4658" w:type="dxa"/>
          </w:tcPr>
          <w:p w:rsidR="008E51CD" w:rsidRDefault="00C80EE6">
            <w:pPr>
              <w:spacing w:before="40" w:line="240" w:lineRule="auto"/>
              <w:jc w:val="left"/>
            </w:pPr>
            <w:r>
              <w:rPr>
                <w:sz w:val="18"/>
              </w:rPr>
              <w:t>untrained, repeat and last-client requests: HTTP 400 with a JSON message</w:t>
            </w:r>
          </w:p>
        </w:tc>
      </w:tr>
      <w:tr w:rsidR="008E51CD">
        <w:trPr>
          <w:cantSplit/>
          <w:jc w:val="center"/>
        </w:trPr>
        <w:tc>
          <w:tcPr>
            <w:tcW w:w="1863" w:type="dxa"/>
          </w:tcPr>
          <w:p w:rsidR="008E51CD" w:rsidRDefault="00C80EE6">
            <w:pPr>
              <w:spacing w:before="40" w:line="240" w:lineRule="auto"/>
              <w:jc w:val="left"/>
            </w:pPr>
            <w:r>
              <w:rPr>
                <w:sz w:val="18"/>
              </w:rPr>
              <w:t>Sequential removal</w:t>
            </w:r>
          </w:p>
        </w:tc>
        <w:tc>
          <w:tcPr>
            <w:tcW w:w="2795" w:type="dxa"/>
          </w:tcPr>
          <w:p w:rsidR="008E51CD" w:rsidRDefault="00C80EE6">
            <w:pPr>
              <w:spacing w:before="40" w:line="240" w:lineRule="auto"/>
              <w:jc w:val="left"/>
            </w:pPr>
            <w:r>
              <w:rPr>
                <w:sz w:val="18"/>
              </w:rPr>
              <w:t>5 -&gt; 4 -&gt;</w:t>
            </w:r>
            <w:r>
              <w:rPr>
                <w:sz w:val="18"/>
              </w:rPr>
              <w:t xml:space="preserve"> 3 -&gt; 2 clients</w:t>
            </w:r>
          </w:p>
        </w:tc>
        <w:tc>
          <w:tcPr>
            <w:tcW w:w="4658" w:type="dxa"/>
          </w:tcPr>
          <w:p w:rsidR="008E51CD" w:rsidRDefault="00C80EE6">
            <w:pPr>
              <w:spacing w:before="40" w:line="240" w:lineRule="auto"/>
              <w:jc w:val="left"/>
            </w:pPr>
            <w:r>
              <w:rPr>
                <w:sz w:val="18"/>
              </w:rPr>
              <w:t>4/4 CERTIFIED; perplexity 130.2 -&gt; 302.8; ledger verifies 5 records</w:t>
            </w:r>
          </w:p>
        </w:tc>
      </w:tr>
      <w:tr w:rsidR="008E51CD">
        <w:trPr>
          <w:cantSplit/>
          <w:jc w:val="center"/>
        </w:trPr>
        <w:tc>
          <w:tcPr>
            <w:tcW w:w="1863" w:type="dxa"/>
          </w:tcPr>
          <w:p w:rsidR="008E51CD" w:rsidRDefault="00C80EE6">
            <w:pPr>
              <w:spacing w:before="40" w:line="240" w:lineRule="auto"/>
              <w:jc w:val="left"/>
            </w:pPr>
            <w:r>
              <w:rPr>
                <w:sz w:val="18"/>
              </w:rPr>
              <w:t>Model explorer</w:t>
            </w:r>
          </w:p>
        </w:tc>
        <w:tc>
          <w:tcPr>
            <w:tcW w:w="2795" w:type="dxa"/>
          </w:tcPr>
          <w:p w:rsidR="008E51CD" w:rsidRDefault="00C80EE6">
            <w:pPr>
              <w:spacing w:before="40" w:line="240" w:lineRule="auto"/>
              <w:jc w:val="left"/>
            </w:pPr>
            <w:r>
              <w:rPr>
                <w:sz w:val="18"/>
              </w:rPr>
              <w:t>seed "privacy" before and after a removal</w:t>
            </w:r>
          </w:p>
        </w:tc>
        <w:tc>
          <w:tcPr>
            <w:tcW w:w="4658" w:type="dxa"/>
          </w:tcPr>
          <w:p w:rsidR="008E51CD" w:rsidRDefault="00C80EE6">
            <w:pPr>
              <w:spacing w:before="40" w:line="240" w:lineRule="auto"/>
              <w:jc w:val="left"/>
            </w:pPr>
            <w:r>
              <w:rPr>
                <w:sz w:val="18"/>
              </w:rPr>
              <w:t>text produced both times; the two 44-character samples are identical (see the results chapter)</w:t>
            </w:r>
          </w:p>
        </w:tc>
      </w:tr>
      <w:tr w:rsidR="008E51CD">
        <w:trPr>
          <w:cantSplit/>
          <w:jc w:val="center"/>
        </w:trPr>
        <w:tc>
          <w:tcPr>
            <w:tcW w:w="1863" w:type="dxa"/>
          </w:tcPr>
          <w:p w:rsidR="008E51CD" w:rsidRDefault="00C80EE6">
            <w:pPr>
              <w:spacing w:before="40" w:line="240" w:lineRule="auto"/>
              <w:jc w:val="left"/>
            </w:pPr>
            <w:r>
              <w:rPr>
                <w:sz w:val="18"/>
              </w:rPr>
              <w:t>Certificate downlo</w:t>
            </w:r>
            <w:r>
              <w:rPr>
                <w:sz w:val="18"/>
              </w:rPr>
              <w:t>ad</w:t>
            </w:r>
          </w:p>
        </w:tc>
        <w:tc>
          <w:tcPr>
            <w:tcW w:w="2795" w:type="dxa"/>
          </w:tcPr>
          <w:p w:rsidR="008E51CD" w:rsidRDefault="00C80EE6">
            <w:pPr>
              <w:spacing w:before="40" w:line="240" w:lineRule="auto"/>
              <w:jc w:val="left"/>
            </w:pPr>
            <w:r>
              <w:rPr>
                <w:rFonts w:ascii="Courier New" w:eastAsia="Courier New" w:hAnsi="Courier New" w:cs="Courier New"/>
                <w:sz w:val="15"/>
              </w:rPr>
              <w:t>GET /api/certificate/latest</w:t>
            </w:r>
          </w:p>
        </w:tc>
        <w:tc>
          <w:tcPr>
            <w:tcW w:w="4658" w:type="dxa"/>
          </w:tcPr>
          <w:p w:rsidR="008E51CD" w:rsidRDefault="00C80EE6">
            <w:pPr>
              <w:spacing w:before="40" w:line="240" w:lineRule="auto"/>
              <w:jc w:val="left"/>
            </w:pPr>
            <w:r>
              <w:rPr>
                <w:sz w:val="18"/>
              </w:rPr>
              <w:t xml:space="preserve">JSON with </w:t>
            </w:r>
            <w:r>
              <w:rPr>
                <w:rFonts w:ascii="Courier New" w:eastAsia="Courier New" w:hAnsi="Courier New" w:cs="Courier New"/>
                <w:sz w:val="15"/>
              </w:rPr>
              <w:t>audit_valid</w:t>
            </w:r>
            <w:r>
              <w:rPr>
                <w:sz w:val="18"/>
              </w:rPr>
              <w:t xml:space="preserve"> true; 404 when no certificate exists</w:t>
            </w:r>
          </w:p>
        </w:tc>
      </w:tr>
      <w:tr w:rsidR="008E51CD">
        <w:trPr>
          <w:cantSplit/>
          <w:jc w:val="center"/>
        </w:trPr>
        <w:tc>
          <w:tcPr>
            <w:tcW w:w="1863" w:type="dxa"/>
          </w:tcPr>
          <w:p w:rsidR="008E51CD" w:rsidRDefault="00C80EE6">
            <w:pPr>
              <w:spacing w:before="40" w:line="240" w:lineRule="auto"/>
              <w:jc w:val="left"/>
            </w:pPr>
            <w:r>
              <w:rPr>
                <w:sz w:val="18"/>
              </w:rPr>
              <w:t>Audit verification</w:t>
            </w:r>
          </w:p>
        </w:tc>
        <w:tc>
          <w:tcPr>
            <w:tcW w:w="2795" w:type="dxa"/>
          </w:tcPr>
          <w:p w:rsidR="008E51CD" w:rsidRDefault="00C80EE6">
            <w:pPr>
              <w:spacing w:before="40" w:line="240" w:lineRule="auto"/>
              <w:jc w:val="left"/>
            </w:pPr>
            <w:r>
              <w:rPr>
                <w:sz w:val="18"/>
              </w:rPr>
              <w:t>UI button and API</w:t>
            </w:r>
          </w:p>
        </w:tc>
        <w:tc>
          <w:tcPr>
            <w:tcW w:w="4658" w:type="dxa"/>
          </w:tcPr>
          <w:p w:rsidR="008E51CD" w:rsidRDefault="00C80EE6">
            <w:pPr>
              <w:spacing w:before="40" w:line="240" w:lineRule="auto"/>
              <w:jc w:val="left"/>
            </w:pPr>
            <w:r>
              <w:rPr>
                <w:sz w:val="18"/>
              </w:rPr>
              <w:t>"Verified 4 audit record(s)" in the capture session</w:t>
            </w:r>
          </w:p>
        </w:tc>
      </w:tr>
      <w:tr w:rsidR="008E51CD">
        <w:trPr>
          <w:cantSplit/>
          <w:jc w:val="center"/>
        </w:trPr>
        <w:tc>
          <w:tcPr>
            <w:tcW w:w="1863" w:type="dxa"/>
          </w:tcPr>
          <w:p w:rsidR="008E51CD" w:rsidRDefault="00C80EE6">
            <w:pPr>
              <w:spacing w:before="40" w:line="240" w:lineRule="auto"/>
              <w:jc w:val="left"/>
            </w:pPr>
            <w:r>
              <w:rPr>
                <w:sz w:val="18"/>
              </w:rPr>
              <w:t>New session</w:t>
            </w:r>
          </w:p>
        </w:tc>
        <w:tc>
          <w:tcPr>
            <w:tcW w:w="2795" w:type="dxa"/>
          </w:tcPr>
          <w:p w:rsidR="008E51CD" w:rsidRDefault="00C80EE6">
            <w:pPr>
              <w:spacing w:before="40" w:line="240" w:lineRule="auto"/>
              <w:jc w:val="left"/>
            </w:pPr>
            <w:r>
              <w:rPr>
                <w:sz w:val="18"/>
              </w:rPr>
              <w:t>UI confirm dialog and API</w:t>
            </w:r>
          </w:p>
        </w:tc>
        <w:tc>
          <w:tcPr>
            <w:tcW w:w="4658" w:type="dxa"/>
          </w:tcPr>
          <w:p w:rsidR="008E51CD" w:rsidRDefault="00C80EE6">
            <w:pPr>
              <w:spacing w:before="40" w:line="240" w:lineRule="auto"/>
              <w:jc w:val="left"/>
            </w:pPr>
            <w:r>
              <w:rPr>
                <w:sz w:val="18"/>
              </w:rPr>
              <w:t>engine reset, audit history preserved</w:t>
            </w:r>
          </w:p>
        </w:tc>
      </w:tr>
      <w:tr w:rsidR="008E51CD">
        <w:trPr>
          <w:cantSplit/>
          <w:jc w:val="center"/>
        </w:trPr>
        <w:tc>
          <w:tcPr>
            <w:tcW w:w="1863" w:type="dxa"/>
          </w:tcPr>
          <w:p w:rsidR="008E51CD" w:rsidRDefault="00C80EE6">
            <w:pPr>
              <w:spacing w:before="40" w:line="240" w:lineRule="auto"/>
              <w:jc w:val="left"/>
            </w:pPr>
            <w:r>
              <w:rPr>
                <w:sz w:val="18"/>
              </w:rPr>
              <w:t>Dark mode and mobile layout</w:t>
            </w:r>
          </w:p>
        </w:tc>
        <w:tc>
          <w:tcPr>
            <w:tcW w:w="2795" w:type="dxa"/>
          </w:tcPr>
          <w:p w:rsidR="008E51CD" w:rsidRDefault="00C80EE6">
            <w:pPr>
              <w:spacing w:before="40" w:line="240" w:lineRule="auto"/>
              <w:jc w:val="left"/>
            </w:pPr>
            <w:r>
              <w:rPr>
                <w:sz w:val="18"/>
              </w:rPr>
              <w:t>UI at 1440 x 900 and 390 px</w:t>
            </w:r>
          </w:p>
        </w:tc>
        <w:tc>
          <w:tcPr>
            <w:tcW w:w="4658" w:type="dxa"/>
          </w:tcPr>
          <w:p w:rsidR="008E51CD" w:rsidRDefault="00C80EE6">
            <w:pPr>
              <w:spacing w:before="40" w:line="240" w:lineRule="auto"/>
              <w:jc w:val="left"/>
            </w:pPr>
            <w:r>
              <w:rPr>
                <w:sz w:val="18"/>
              </w:rPr>
              <w:t>both render in all 20 acceptance journeys; bottom navigation replaces the sidebar on the narrow screen</w:t>
            </w:r>
          </w:p>
        </w:tc>
      </w:tr>
      <w:tr w:rsidR="008E51CD">
        <w:trPr>
          <w:cantSplit/>
          <w:jc w:val="center"/>
        </w:trPr>
        <w:tc>
          <w:tcPr>
            <w:tcW w:w="1863" w:type="dxa"/>
          </w:tcPr>
          <w:p w:rsidR="008E51CD" w:rsidRDefault="00C80EE6">
            <w:pPr>
              <w:spacing w:before="40" w:line="240" w:lineRule="auto"/>
              <w:jc w:val="left"/>
            </w:pPr>
            <w:r>
              <w:rPr>
                <w:sz w:val="18"/>
              </w:rPr>
              <w:t>Legacy interface</w:t>
            </w:r>
          </w:p>
        </w:tc>
        <w:tc>
          <w:tcPr>
            <w:tcW w:w="2795" w:type="dxa"/>
          </w:tcPr>
          <w:p w:rsidR="008E51CD" w:rsidRDefault="00C80EE6">
            <w:pPr>
              <w:spacing w:before="40" w:line="240" w:lineRule="auto"/>
              <w:jc w:val="left"/>
            </w:pPr>
            <w:r>
              <w:rPr>
                <w:rFonts w:ascii="Courier New" w:eastAsia="Courier New" w:hAnsi="Courier New" w:cs="Courier New"/>
                <w:sz w:val="15"/>
              </w:rPr>
              <w:t>GET /</w:t>
            </w:r>
            <w:r>
              <w:rPr>
                <w:sz w:val="18"/>
              </w:rPr>
              <w:t xml:space="preserve"> on the API port</w:t>
            </w:r>
          </w:p>
        </w:tc>
        <w:tc>
          <w:tcPr>
            <w:tcW w:w="4658" w:type="dxa"/>
          </w:tcPr>
          <w:p w:rsidR="008E51CD" w:rsidRDefault="00C80EE6">
            <w:pPr>
              <w:spacing w:before="40" w:line="240" w:lineRule="auto"/>
              <w:jc w:val="left"/>
            </w:pPr>
            <w:r>
              <w:rPr>
                <w:sz w:val="18"/>
              </w:rPr>
              <w:t>original four-tab page loads and shows the same session</w:t>
            </w:r>
            <w:r>
              <w:rPr>
                <w:sz w:val="18"/>
              </w:rPr>
              <w:t xml:space="preserve"> state</w:t>
            </w:r>
          </w:p>
        </w:tc>
      </w:tr>
    </w:tbl>
    <w:p w:rsidR="008E51CD" w:rsidRDefault="008E51CD">
      <w:pPr>
        <w:spacing w:after="80" w:line="144" w:lineRule="auto"/>
      </w:pPr>
    </w:p>
    <w:p w:rsidR="008E51CD" w:rsidRDefault="00C80EE6">
      <w:r>
        <w:t>No functional defect was found in the engine paths the product offers. The defects found by the security and load studies concern the HTTP layer and the ledger file, and are listed in the next sections.</w:t>
      </w:r>
    </w:p>
    <w:p w:rsidR="008E51CD" w:rsidRDefault="00C80EE6">
      <w:pPr>
        <w:pStyle w:val="Heading2"/>
      </w:pPr>
      <w:r>
        <w:t>4  Performance Testing</w:t>
      </w:r>
    </w:p>
    <w:p w:rsidR="008E51CD" w:rsidRDefault="00C80EE6">
      <w:r>
        <w:t>Single-client perform</w:t>
      </w:r>
      <w:r>
        <w:t xml:space="preserve">ance was measured on </w:t>
      </w:r>
      <w:r>
        <w:rPr>
          <w:rFonts w:ascii="Courier New" w:eastAsia="Courier New" w:hAnsi="Courier New" w:cs="Courier New"/>
          <w:sz w:val="21"/>
        </w:rPr>
        <w:t>127.0.0.1</w:t>
      </w:r>
      <w:r>
        <w:t xml:space="preserve">. (Against </w:t>
      </w:r>
      <w:r>
        <w:rPr>
          <w:rFonts w:ascii="Courier New" w:eastAsia="Courier New" w:hAnsi="Courier New" w:cs="Courier New"/>
          <w:sz w:val="21"/>
        </w:rPr>
        <w:t>localhost</w:t>
      </w:r>
      <w:r>
        <w:t xml:space="preserve"> on this machine, Python clients pay about two seconds per call for an IPv6 fall-back, which would inflate every </w:t>
      </w:r>
      <w:r>
        <w:lastRenderedPageBreak/>
        <w:t>figure fourfold.) Each endpoint was called 30 to 100 times; the table gives the median and 95</w:t>
      </w:r>
      <w:r>
        <w:t>th percentile.</w:t>
      </w:r>
    </w:p>
    <w:p w:rsidR="008E51CD" w:rsidRDefault="00C80EE6">
      <w:pPr>
        <w:pStyle w:val="TableCaption"/>
      </w:pPr>
      <w:r>
        <w:t>Table 12: API response times on 127.0.0.1</w:t>
      </w:r>
    </w:p>
    <w:tbl>
      <w:tblPr>
        <w:tblStyle w:val="TableGrid"/>
        <w:tblW w:w="0" w:type="auto"/>
        <w:jc w:val="center"/>
        <w:tblLook w:val="04A0" w:firstRow="1" w:lastRow="0" w:firstColumn="1" w:lastColumn="0" w:noHBand="0" w:noVBand="1"/>
      </w:tblPr>
      <w:tblGrid>
        <w:gridCol w:w="3727"/>
        <w:gridCol w:w="1118"/>
        <w:gridCol w:w="1491"/>
        <w:gridCol w:w="1491"/>
        <w:gridCol w:w="1491"/>
      </w:tblGrid>
      <w:tr w:rsidR="008E51CD">
        <w:trPr>
          <w:cantSplit/>
          <w:tblHeader/>
          <w:jc w:val="center"/>
        </w:trPr>
        <w:tc>
          <w:tcPr>
            <w:tcW w:w="3727" w:type="dxa"/>
            <w:shd w:val="clear" w:color="auto" w:fill="D9E2F3"/>
          </w:tcPr>
          <w:p w:rsidR="008E51CD" w:rsidRDefault="00C80EE6">
            <w:pPr>
              <w:spacing w:before="40" w:line="240" w:lineRule="auto"/>
              <w:jc w:val="left"/>
            </w:pPr>
            <w:r>
              <w:rPr>
                <w:b/>
                <w:sz w:val="19"/>
              </w:rPr>
              <w:t>Endpoint</w:t>
            </w:r>
          </w:p>
        </w:tc>
        <w:tc>
          <w:tcPr>
            <w:tcW w:w="1118" w:type="dxa"/>
            <w:shd w:val="clear" w:color="auto" w:fill="D9E2F3"/>
          </w:tcPr>
          <w:p w:rsidR="008E51CD" w:rsidRDefault="00C80EE6">
            <w:pPr>
              <w:spacing w:before="40" w:line="240" w:lineRule="auto"/>
              <w:jc w:val="center"/>
            </w:pPr>
            <w:r>
              <w:rPr>
                <w:b/>
                <w:sz w:val="19"/>
              </w:rPr>
              <w:t>Calls</w:t>
            </w:r>
          </w:p>
        </w:tc>
        <w:tc>
          <w:tcPr>
            <w:tcW w:w="1491" w:type="dxa"/>
            <w:shd w:val="clear" w:color="auto" w:fill="D9E2F3"/>
          </w:tcPr>
          <w:p w:rsidR="008E51CD" w:rsidRDefault="00C80EE6">
            <w:pPr>
              <w:spacing w:before="40" w:line="240" w:lineRule="auto"/>
              <w:jc w:val="center"/>
            </w:pPr>
            <w:r>
              <w:rPr>
                <w:b/>
                <w:sz w:val="19"/>
              </w:rPr>
              <w:t>Median (ms)</w:t>
            </w:r>
          </w:p>
        </w:tc>
        <w:tc>
          <w:tcPr>
            <w:tcW w:w="1491" w:type="dxa"/>
            <w:shd w:val="clear" w:color="auto" w:fill="D9E2F3"/>
          </w:tcPr>
          <w:p w:rsidR="008E51CD" w:rsidRDefault="00C80EE6">
            <w:pPr>
              <w:spacing w:before="40" w:line="240" w:lineRule="auto"/>
              <w:jc w:val="center"/>
            </w:pPr>
            <w:r>
              <w:rPr>
                <w:b/>
                <w:sz w:val="19"/>
              </w:rPr>
              <w:t>p95 (ms)</w:t>
            </w:r>
          </w:p>
        </w:tc>
        <w:tc>
          <w:tcPr>
            <w:tcW w:w="1491" w:type="dxa"/>
            <w:shd w:val="clear" w:color="auto" w:fill="D9E2F3"/>
          </w:tcPr>
          <w:p w:rsidR="008E51CD" w:rsidRDefault="00C80EE6">
            <w:pPr>
              <w:spacing w:before="40" w:line="240" w:lineRule="auto"/>
              <w:jc w:val="center"/>
            </w:pPr>
            <w:r>
              <w:rPr>
                <w:b/>
                <w:sz w:val="19"/>
              </w:rPr>
              <w:t>Max (ms)</w:t>
            </w:r>
          </w:p>
        </w:tc>
      </w:tr>
      <w:tr w:rsidR="008E51CD">
        <w:trPr>
          <w:cantSplit/>
          <w:jc w:val="center"/>
        </w:trPr>
        <w:tc>
          <w:tcPr>
            <w:tcW w:w="3727" w:type="dxa"/>
          </w:tcPr>
          <w:p w:rsidR="008E51CD" w:rsidRDefault="00C80EE6">
            <w:pPr>
              <w:spacing w:before="40" w:line="240" w:lineRule="auto"/>
              <w:jc w:val="left"/>
            </w:pPr>
            <w:r>
              <w:rPr>
                <w:sz w:val="19"/>
              </w:rPr>
              <w:t>GET /api/health</w:t>
            </w:r>
          </w:p>
        </w:tc>
        <w:tc>
          <w:tcPr>
            <w:tcW w:w="1118" w:type="dxa"/>
          </w:tcPr>
          <w:p w:rsidR="008E51CD" w:rsidRDefault="00C80EE6">
            <w:pPr>
              <w:spacing w:before="40" w:line="240" w:lineRule="auto"/>
              <w:jc w:val="center"/>
            </w:pPr>
            <w:r>
              <w:rPr>
                <w:sz w:val="19"/>
              </w:rPr>
              <w:t>100</w:t>
            </w:r>
          </w:p>
        </w:tc>
        <w:tc>
          <w:tcPr>
            <w:tcW w:w="1491" w:type="dxa"/>
          </w:tcPr>
          <w:p w:rsidR="008E51CD" w:rsidRDefault="00C80EE6">
            <w:pPr>
              <w:spacing w:before="40" w:line="240" w:lineRule="auto"/>
              <w:jc w:val="center"/>
            </w:pPr>
            <w:r>
              <w:rPr>
                <w:sz w:val="19"/>
              </w:rPr>
              <w:t>3.0</w:t>
            </w:r>
          </w:p>
        </w:tc>
        <w:tc>
          <w:tcPr>
            <w:tcW w:w="1491" w:type="dxa"/>
          </w:tcPr>
          <w:p w:rsidR="008E51CD" w:rsidRDefault="00C80EE6">
            <w:pPr>
              <w:spacing w:before="40" w:line="240" w:lineRule="auto"/>
              <w:jc w:val="center"/>
            </w:pPr>
            <w:r>
              <w:rPr>
                <w:sz w:val="19"/>
              </w:rPr>
              <w:t>25.4</w:t>
            </w:r>
          </w:p>
        </w:tc>
        <w:tc>
          <w:tcPr>
            <w:tcW w:w="1491" w:type="dxa"/>
          </w:tcPr>
          <w:p w:rsidR="008E51CD" w:rsidRDefault="00C80EE6">
            <w:pPr>
              <w:spacing w:before="40" w:line="240" w:lineRule="auto"/>
              <w:jc w:val="center"/>
            </w:pPr>
            <w:r>
              <w:rPr>
                <w:sz w:val="19"/>
              </w:rPr>
              <w:t>28.7</w:t>
            </w:r>
          </w:p>
        </w:tc>
      </w:tr>
      <w:tr w:rsidR="008E51CD">
        <w:trPr>
          <w:cantSplit/>
          <w:jc w:val="center"/>
        </w:trPr>
        <w:tc>
          <w:tcPr>
            <w:tcW w:w="3727" w:type="dxa"/>
          </w:tcPr>
          <w:p w:rsidR="008E51CD" w:rsidRDefault="00C80EE6">
            <w:pPr>
              <w:spacing w:before="40" w:line="240" w:lineRule="auto"/>
              <w:jc w:val="left"/>
            </w:pPr>
            <w:r>
              <w:rPr>
                <w:sz w:val="19"/>
              </w:rPr>
              <w:t>GET /api/state (untrained)</w:t>
            </w:r>
          </w:p>
        </w:tc>
        <w:tc>
          <w:tcPr>
            <w:tcW w:w="1118" w:type="dxa"/>
          </w:tcPr>
          <w:p w:rsidR="008E51CD" w:rsidRDefault="00C80EE6">
            <w:pPr>
              <w:spacing w:before="40" w:line="240" w:lineRule="auto"/>
              <w:jc w:val="center"/>
            </w:pPr>
            <w:r>
              <w:rPr>
                <w:sz w:val="19"/>
              </w:rPr>
              <w:t>100</w:t>
            </w:r>
          </w:p>
        </w:tc>
        <w:tc>
          <w:tcPr>
            <w:tcW w:w="1491" w:type="dxa"/>
          </w:tcPr>
          <w:p w:rsidR="008E51CD" w:rsidRDefault="00C80EE6">
            <w:pPr>
              <w:spacing w:before="40" w:line="240" w:lineRule="auto"/>
              <w:jc w:val="center"/>
            </w:pPr>
            <w:r>
              <w:rPr>
                <w:sz w:val="19"/>
              </w:rPr>
              <w:t>5.4</w:t>
            </w:r>
          </w:p>
        </w:tc>
        <w:tc>
          <w:tcPr>
            <w:tcW w:w="1491" w:type="dxa"/>
          </w:tcPr>
          <w:p w:rsidR="008E51CD" w:rsidRDefault="00C80EE6">
            <w:pPr>
              <w:spacing w:before="40" w:line="240" w:lineRule="auto"/>
              <w:jc w:val="center"/>
            </w:pPr>
            <w:r>
              <w:rPr>
                <w:sz w:val="19"/>
              </w:rPr>
              <w:t>24.3</w:t>
            </w:r>
          </w:p>
        </w:tc>
        <w:tc>
          <w:tcPr>
            <w:tcW w:w="1491" w:type="dxa"/>
          </w:tcPr>
          <w:p w:rsidR="008E51CD" w:rsidRDefault="00C80EE6">
            <w:pPr>
              <w:spacing w:before="40" w:line="240" w:lineRule="auto"/>
              <w:jc w:val="center"/>
            </w:pPr>
            <w:r>
              <w:rPr>
                <w:sz w:val="19"/>
              </w:rPr>
              <w:t>41.3</w:t>
            </w:r>
          </w:p>
        </w:tc>
      </w:tr>
      <w:tr w:rsidR="008E51CD">
        <w:trPr>
          <w:cantSplit/>
          <w:jc w:val="center"/>
        </w:trPr>
        <w:tc>
          <w:tcPr>
            <w:tcW w:w="3727" w:type="dxa"/>
          </w:tcPr>
          <w:p w:rsidR="008E51CD" w:rsidRDefault="00C80EE6">
            <w:pPr>
              <w:spacing w:before="40" w:line="240" w:lineRule="auto"/>
              <w:jc w:val="left"/>
            </w:pPr>
            <w:r>
              <w:rPr>
                <w:sz w:val="19"/>
              </w:rPr>
              <w:t>POST /api/train</w:t>
            </w:r>
          </w:p>
        </w:tc>
        <w:tc>
          <w:tcPr>
            <w:tcW w:w="1118" w:type="dxa"/>
          </w:tcPr>
          <w:p w:rsidR="008E51CD" w:rsidRDefault="00C80EE6">
            <w:pPr>
              <w:spacing w:before="40" w:line="240" w:lineRule="auto"/>
              <w:jc w:val="center"/>
            </w:pPr>
            <w:r>
              <w:rPr>
                <w:sz w:val="19"/>
              </w:rPr>
              <w:t>50</w:t>
            </w:r>
          </w:p>
        </w:tc>
        <w:tc>
          <w:tcPr>
            <w:tcW w:w="1491" w:type="dxa"/>
          </w:tcPr>
          <w:p w:rsidR="008E51CD" w:rsidRDefault="00C80EE6">
            <w:pPr>
              <w:spacing w:before="40" w:line="240" w:lineRule="auto"/>
              <w:jc w:val="center"/>
            </w:pPr>
            <w:r>
              <w:rPr>
                <w:sz w:val="19"/>
              </w:rPr>
              <w:t>36.5</w:t>
            </w:r>
          </w:p>
        </w:tc>
        <w:tc>
          <w:tcPr>
            <w:tcW w:w="1491" w:type="dxa"/>
          </w:tcPr>
          <w:p w:rsidR="008E51CD" w:rsidRDefault="00C80EE6">
            <w:pPr>
              <w:spacing w:before="40" w:line="240" w:lineRule="auto"/>
              <w:jc w:val="center"/>
            </w:pPr>
            <w:r>
              <w:rPr>
                <w:sz w:val="19"/>
              </w:rPr>
              <w:t>60.0</w:t>
            </w:r>
          </w:p>
        </w:tc>
        <w:tc>
          <w:tcPr>
            <w:tcW w:w="1491" w:type="dxa"/>
          </w:tcPr>
          <w:p w:rsidR="008E51CD" w:rsidRDefault="00C80EE6">
            <w:pPr>
              <w:spacing w:before="40" w:line="240" w:lineRule="auto"/>
              <w:jc w:val="center"/>
            </w:pPr>
            <w:r>
              <w:rPr>
                <w:sz w:val="19"/>
              </w:rPr>
              <w:t>69.0</w:t>
            </w:r>
          </w:p>
        </w:tc>
      </w:tr>
      <w:tr w:rsidR="008E51CD">
        <w:trPr>
          <w:cantSplit/>
          <w:jc w:val="center"/>
        </w:trPr>
        <w:tc>
          <w:tcPr>
            <w:tcW w:w="3727" w:type="dxa"/>
          </w:tcPr>
          <w:p w:rsidR="008E51CD" w:rsidRDefault="00C80EE6">
            <w:pPr>
              <w:spacing w:before="40" w:line="240" w:lineRule="auto"/>
              <w:jc w:val="left"/>
            </w:pPr>
            <w:r>
              <w:rPr>
                <w:sz w:val="19"/>
              </w:rPr>
              <w:t>GET /api/state (trained)</w:t>
            </w:r>
          </w:p>
        </w:tc>
        <w:tc>
          <w:tcPr>
            <w:tcW w:w="1118" w:type="dxa"/>
          </w:tcPr>
          <w:p w:rsidR="008E51CD" w:rsidRDefault="00C80EE6">
            <w:pPr>
              <w:spacing w:before="40" w:line="240" w:lineRule="auto"/>
              <w:jc w:val="center"/>
            </w:pPr>
            <w:r>
              <w:rPr>
                <w:sz w:val="19"/>
              </w:rPr>
              <w:t>100</w:t>
            </w:r>
          </w:p>
        </w:tc>
        <w:tc>
          <w:tcPr>
            <w:tcW w:w="1491" w:type="dxa"/>
          </w:tcPr>
          <w:p w:rsidR="008E51CD" w:rsidRDefault="00C80EE6">
            <w:pPr>
              <w:spacing w:before="40" w:line="240" w:lineRule="auto"/>
              <w:jc w:val="center"/>
            </w:pPr>
            <w:r>
              <w:rPr>
                <w:sz w:val="19"/>
              </w:rPr>
              <w:t>20.8</w:t>
            </w:r>
          </w:p>
        </w:tc>
        <w:tc>
          <w:tcPr>
            <w:tcW w:w="1491" w:type="dxa"/>
          </w:tcPr>
          <w:p w:rsidR="008E51CD" w:rsidRDefault="00C80EE6">
            <w:pPr>
              <w:spacing w:before="40" w:line="240" w:lineRule="auto"/>
              <w:jc w:val="center"/>
            </w:pPr>
            <w:r>
              <w:rPr>
                <w:sz w:val="19"/>
              </w:rPr>
              <w:t>44.3</w:t>
            </w:r>
          </w:p>
        </w:tc>
        <w:tc>
          <w:tcPr>
            <w:tcW w:w="1491" w:type="dxa"/>
          </w:tcPr>
          <w:p w:rsidR="008E51CD" w:rsidRDefault="00C80EE6">
            <w:pPr>
              <w:spacing w:before="40" w:line="240" w:lineRule="auto"/>
              <w:jc w:val="center"/>
            </w:pPr>
            <w:r>
              <w:rPr>
                <w:sz w:val="19"/>
              </w:rPr>
              <w:t>56.5</w:t>
            </w:r>
          </w:p>
        </w:tc>
      </w:tr>
      <w:tr w:rsidR="008E51CD">
        <w:trPr>
          <w:cantSplit/>
          <w:jc w:val="center"/>
        </w:trPr>
        <w:tc>
          <w:tcPr>
            <w:tcW w:w="3727" w:type="dxa"/>
          </w:tcPr>
          <w:p w:rsidR="008E51CD" w:rsidRDefault="00C80EE6">
            <w:pPr>
              <w:spacing w:before="40" w:line="240" w:lineRule="auto"/>
              <w:jc w:val="left"/>
            </w:pPr>
            <w:r>
              <w:rPr>
                <w:sz w:val="19"/>
              </w:rPr>
              <w:t>POST /api/generate</w:t>
            </w:r>
          </w:p>
        </w:tc>
        <w:tc>
          <w:tcPr>
            <w:tcW w:w="1118" w:type="dxa"/>
          </w:tcPr>
          <w:p w:rsidR="008E51CD" w:rsidRDefault="00C80EE6">
            <w:pPr>
              <w:spacing w:before="40" w:line="240" w:lineRule="auto"/>
              <w:jc w:val="center"/>
            </w:pPr>
            <w:r>
              <w:rPr>
                <w:sz w:val="19"/>
              </w:rPr>
              <w:t>50</w:t>
            </w:r>
          </w:p>
        </w:tc>
        <w:tc>
          <w:tcPr>
            <w:tcW w:w="1491" w:type="dxa"/>
          </w:tcPr>
          <w:p w:rsidR="008E51CD" w:rsidRDefault="00C80EE6">
            <w:pPr>
              <w:spacing w:before="40" w:line="240" w:lineRule="auto"/>
              <w:jc w:val="center"/>
            </w:pPr>
            <w:r>
              <w:rPr>
                <w:sz w:val="19"/>
              </w:rPr>
              <w:t>7.3</w:t>
            </w:r>
          </w:p>
        </w:tc>
        <w:tc>
          <w:tcPr>
            <w:tcW w:w="1491" w:type="dxa"/>
          </w:tcPr>
          <w:p w:rsidR="008E51CD" w:rsidRDefault="00C80EE6">
            <w:pPr>
              <w:spacing w:before="40" w:line="240" w:lineRule="auto"/>
              <w:jc w:val="center"/>
            </w:pPr>
            <w:r>
              <w:rPr>
                <w:sz w:val="19"/>
              </w:rPr>
              <w:t>23.6</w:t>
            </w:r>
          </w:p>
        </w:tc>
        <w:tc>
          <w:tcPr>
            <w:tcW w:w="1491" w:type="dxa"/>
          </w:tcPr>
          <w:p w:rsidR="008E51CD" w:rsidRDefault="00C80EE6">
            <w:pPr>
              <w:spacing w:before="40" w:line="240" w:lineRule="auto"/>
              <w:jc w:val="center"/>
            </w:pPr>
            <w:r>
              <w:rPr>
                <w:sz w:val="19"/>
              </w:rPr>
              <w:t>26.8</w:t>
            </w:r>
          </w:p>
        </w:tc>
      </w:tr>
      <w:tr w:rsidR="008E51CD">
        <w:trPr>
          <w:cantSplit/>
          <w:jc w:val="center"/>
        </w:trPr>
        <w:tc>
          <w:tcPr>
            <w:tcW w:w="3727" w:type="dxa"/>
          </w:tcPr>
          <w:p w:rsidR="008E51CD" w:rsidRDefault="00C80EE6">
            <w:pPr>
              <w:spacing w:before="40" w:line="240" w:lineRule="auto"/>
              <w:jc w:val="left"/>
            </w:pPr>
            <w:r>
              <w:rPr>
                <w:sz w:val="19"/>
              </w:rPr>
              <w:t>POST /api/audit/verify</w:t>
            </w:r>
          </w:p>
        </w:tc>
        <w:tc>
          <w:tcPr>
            <w:tcW w:w="1118" w:type="dxa"/>
          </w:tcPr>
          <w:p w:rsidR="008E51CD" w:rsidRDefault="00C80EE6">
            <w:pPr>
              <w:spacing w:before="40" w:line="240" w:lineRule="auto"/>
              <w:jc w:val="center"/>
            </w:pPr>
            <w:r>
              <w:rPr>
                <w:sz w:val="19"/>
              </w:rPr>
              <w:t>50</w:t>
            </w:r>
          </w:p>
        </w:tc>
        <w:tc>
          <w:tcPr>
            <w:tcW w:w="1491" w:type="dxa"/>
          </w:tcPr>
          <w:p w:rsidR="008E51CD" w:rsidRDefault="00C80EE6">
            <w:pPr>
              <w:spacing w:before="40" w:line="240" w:lineRule="auto"/>
              <w:jc w:val="center"/>
            </w:pPr>
            <w:r>
              <w:rPr>
                <w:sz w:val="19"/>
              </w:rPr>
              <w:t>5.8</w:t>
            </w:r>
          </w:p>
        </w:tc>
        <w:tc>
          <w:tcPr>
            <w:tcW w:w="1491" w:type="dxa"/>
          </w:tcPr>
          <w:p w:rsidR="008E51CD" w:rsidRDefault="00C80EE6">
            <w:pPr>
              <w:spacing w:before="40" w:line="240" w:lineRule="auto"/>
              <w:jc w:val="center"/>
            </w:pPr>
            <w:r>
              <w:rPr>
                <w:sz w:val="19"/>
              </w:rPr>
              <w:t>25.2</w:t>
            </w:r>
          </w:p>
        </w:tc>
        <w:tc>
          <w:tcPr>
            <w:tcW w:w="1491" w:type="dxa"/>
          </w:tcPr>
          <w:p w:rsidR="008E51CD" w:rsidRDefault="00C80EE6">
            <w:pPr>
              <w:spacing w:before="40" w:line="240" w:lineRule="auto"/>
              <w:jc w:val="center"/>
            </w:pPr>
            <w:r>
              <w:rPr>
                <w:sz w:val="19"/>
              </w:rPr>
              <w:t>37.4</w:t>
            </w:r>
          </w:p>
        </w:tc>
      </w:tr>
      <w:tr w:rsidR="008E51CD">
        <w:trPr>
          <w:cantSplit/>
          <w:jc w:val="center"/>
        </w:trPr>
        <w:tc>
          <w:tcPr>
            <w:tcW w:w="3727" w:type="dxa"/>
          </w:tcPr>
          <w:p w:rsidR="008E51CD" w:rsidRDefault="00C80EE6">
            <w:pPr>
              <w:spacing w:before="40" w:line="240" w:lineRule="auto"/>
              <w:jc w:val="left"/>
            </w:pPr>
            <w:r>
              <w:rPr>
                <w:sz w:val="19"/>
              </w:rPr>
              <w:t>POST /api/unlearn</w:t>
            </w:r>
          </w:p>
        </w:tc>
        <w:tc>
          <w:tcPr>
            <w:tcW w:w="1118" w:type="dxa"/>
          </w:tcPr>
          <w:p w:rsidR="008E51CD" w:rsidRDefault="00C80EE6">
            <w:pPr>
              <w:spacing w:before="40" w:line="240" w:lineRule="auto"/>
              <w:jc w:val="center"/>
            </w:pPr>
            <w:r>
              <w:rPr>
                <w:sz w:val="19"/>
              </w:rPr>
              <w:t>30</w:t>
            </w:r>
          </w:p>
        </w:tc>
        <w:tc>
          <w:tcPr>
            <w:tcW w:w="1491" w:type="dxa"/>
          </w:tcPr>
          <w:p w:rsidR="008E51CD" w:rsidRDefault="00C80EE6">
            <w:pPr>
              <w:spacing w:before="40" w:line="240" w:lineRule="auto"/>
              <w:jc w:val="center"/>
            </w:pPr>
            <w:r>
              <w:rPr>
                <w:sz w:val="19"/>
              </w:rPr>
              <w:t>57.9</w:t>
            </w:r>
          </w:p>
        </w:tc>
        <w:tc>
          <w:tcPr>
            <w:tcW w:w="1491" w:type="dxa"/>
          </w:tcPr>
          <w:p w:rsidR="008E51CD" w:rsidRDefault="00C80EE6">
            <w:pPr>
              <w:spacing w:before="40" w:line="240" w:lineRule="auto"/>
              <w:jc w:val="center"/>
            </w:pPr>
            <w:r>
              <w:rPr>
                <w:sz w:val="19"/>
              </w:rPr>
              <w:t>82.4</w:t>
            </w:r>
          </w:p>
        </w:tc>
        <w:tc>
          <w:tcPr>
            <w:tcW w:w="1491" w:type="dxa"/>
          </w:tcPr>
          <w:p w:rsidR="008E51CD" w:rsidRDefault="00C80EE6">
            <w:pPr>
              <w:spacing w:before="40" w:line="240" w:lineRule="auto"/>
              <w:jc w:val="center"/>
            </w:pPr>
            <w:r>
              <w:rPr>
                <w:sz w:val="19"/>
              </w:rPr>
              <w:t>109.3</w:t>
            </w:r>
          </w:p>
        </w:tc>
      </w:tr>
      <w:tr w:rsidR="008E51CD">
        <w:trPr>
          <w:cantSplit/>
          <w:jc w:val="center"/>
        </w:trPr>
        <w:tc>
          <w:tcPr>
            <w:tcW w:w="3727" w:type="dxa"/>
          </w:tcPr>
          <w:p w:rsidR="008E51CD" w:rsidRDefault="00C80EE6">
            <w:pPr>
              <w:spacing w:before="40" w:line="240" w:lineRule="auto"/>
              <w:jc w:val="left"/>
            </w:pPr>
            <w:r>
              <w:rPr>
                <w:sz w:val="19"/>
              </w:rPr>
              <w:t>GET /api/state (grown ledger)</w:t>
            </w:r>
          </w:p>
        </w:tc>
        <w:tc>
          <w:tcPr>
            <w:tcW w:w="1118" w:type="dxa"/>
          </w:tcPr>
          <w:p w:rsidR="008E51CD" w:rsidRDefault="00C80EE6">
            <w:pPr>
              <w:spacing w:before="40" w:line="240" w:lineRule="auto"/>
              <w:jc w:val="center"/>
            </w:pPr>
            <w:r>
              <w:rPr>
                <w:sz w:val="19"/>
              </w:rPr>
              <w:t>30</w:t>
            </w:r>
          </w:p>
        </w:tc>
        <w:tc>
          <w:tcPr>
            <w:tcW w:w="1491" w:type="dxa"/>
          </w:tcPr>
          <w:p w:rsidR="008E51CD" w:rsidRDefault="00C80EE6">
            <w:pPr>
              <w:spacing w:before="40" w:line="240" w:lineRule="auto"/>
              <w:jc w:val="center"/>
            </w:pPr>
            <w:r>
              <w:rPr>
                <w:sz w:val="19"/>
              </w:rPr>
              <w:t>22.3</w:t>
            </w:r>
          </w:p>
        </w:tc>
        <w:tc>
          <w:tcPr>
            <w:tcW w:w="1491" w:type="dxa"/>
          </w:tcPr>
          <w:p w:rsidR="008E51CD" w:rsidRDefault="00C80EE6">
            <w:pPr>
              <w:spacing w:before="40" w:line="240" w:lineRule="auto"/>
              <w:jc w:val="center"/>
            </w:pPr>
            <w:r>
              <w:rPr>
                <w:sz w:val="19"/>
              </w:rPr>
              <w:t>33.4</w:t>
            </w:r>
          </w:p>
        </w:tc>
        <w:tc>
          <w:tcPr>
            <w:tcW w:w="1491" w:type="dxa"/>
          </w:tcPr>
          <w:p w:rsidR="008E51CD" w:rsidRDefault="00C80EE6">
            <w:pPr>
              <w:spacing w:before="40" w:line="240" w:lineRule="auto"/>
              <w:jc w:val="center"/>
            </w:pPr>
            <w:r>
              <w:rPr>
                <w:sz w:val="19"/>
              </w:rPr>
              <w:t>37.9</w:t>
            </w:r>
          </w:p>
        </w:tc>
      </w:tr>
    </w:tbl>
    <w:p w:rsidR="008E51CD" w:rsidRDefault="008E51CD">
      <w:pPr>
        <w:spacing w:after="80" w:line="144" w:lineRule="auto"/>
      </w:pPr>
    </w:p>
    <w:p w:rsidR="008E51CD" w:rsidRDefault="00C80EE6">
      <w:pPr>
        <w:keepNext/>
        <w:spacing w:before="120" w:line="240" w:lineRule="auto"/>
        <w:jc w:val="center"/>
      </w:pPr>
      <w:r>
        <w:rPr>
          <w:noProof/>
        </w:rPr>
        <w:drawing>
          <wp:inline distT="0" distB="0" distL="0" distR="0">
            <wp:extent cx="4572000" cy="23304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api_latency.png"/>
                    <pic:cNvPicPr/>
                  </pic:nvPicPr>
                  <pic:blipFill>
                    <a:blip r:embed="rId23"/>
                    <a:stretch>
                      <a:fillRect/>
                    </a:stretch>
                  </pic:blipFill>
                  <pic:spPr>
                    <a:xfrm>
                      <a:off x="0" y="0"/>
                      <a:ext cx="4572000" cy="2330456"/>
                    </a:xfrm>
                    <a:prstGeom prst="rect">
                      <a:avLst/>
                    </a:prstGeom>
                  </pic:spPr>
                </pic:pic>
              </a:graphicData>
            </a:graphic>
          </wp:inline>
        </w:drawing>
      </w:r>
    </w:p>
    <w:p w:rsidR="008E51CD" w:rsidRDefault="00C80EE6">
      <w:pPr>
        <w:pStyle w:val="FigureCaption"/>
      </w:pPr>
      <w:r>
        <w:t>Fig. 16: Median and 95th-percentile response time per endpoint</w:t>
      </w:r>
    </w:p>
    <w:p w:rsidR="008E51CD" w:rsidRDefault="00C80EE6">
      <w:r>
        <w:t xml:space="preserve">Training </w:t>
      </w:r>
      <w:r>
        <w:t>answers in 36 ms and a full unlearning request, including two membership-attack evaluations, the metric recomputation and the ledger write, in 58 ms (p95 82 ms).</w:t>
      </w:r>
    </w:p>
    <w:p w:rsidR="008E51CD" w:rsidRDefault="00C80EE6">
      <w:pPr>
        <w:pStyle w:val="Heading3"/>
      </w:pPr>
      <w:r>
        <w:t>4.1  Load and concurrency</w:t>
      </w:r>
    </w:p>
    <w:p w:rsidR="008E51CD" w:rsidRDefault="00C80EE6">
      <w:r>
        <w:t xml:space="preserve">Threaded HTTP clients on </w:t>
      </w:r>
      <w:r>
        <w:rPr>
          <w:rFonts w:ascii="Courier New" w:eastAsia="Courier New" w:hAnsi="Courier New" w:cs="Courier New"/>
          <w:sz w:val="21"/>
        </w:rPr>
        <w:t>127.0.0.1</w:t>
      </w:r>
      <w:r>
        <w:t xml:space="preserve"> (up to 500 requests or 20 s per level) exercised four request mixes at 1, 2, 4, 8, 16, 32 and 64 concurrent clients against one server. The table gives requests per second, 95th-percentile latency in milliseconds and the number of 5xx or connection errors</w:t>
      </w:r>
      <w:r>
        <w:t>.</w:t>
      </w:r>
    </w:p>
    <w:p w:rsidR="008E51CD" w:rsidRDefault="00C80EE6">
      <w:pPr>
        <w:pStyle w:val="TableCaption"/>
      </w:pPr>
      <w:r>
        <w:t>Table 13: Throughput, latency and errors under concurrency (127.0.0.1)</w:t>
      </w:r>
    </w:p>
    <w:tbl>
      <w:tblPr>
        <w:tblStyle w:val="TableGrid"/>
        <w:tblW w:w="0" w:type="auto"/>
        <w:jc w:val="center"/>
        <w:tblLook w:val="04A0" w:firstRow="1" w:lastRow="0" w:firstColumn="1" w:lastColumn="0" w:noHBand="0" w:noVBand="1"/>
      </w:tblPr>
      <w:tblGrid>
        <w:gridCol w:w="3354"/>
        <w:gridCol w:w="1491"/>
        <w:gridCol w:w="1491"/>
        <w:gridCol w:w="1491"/>
        <w:gridCol w:w="1491"/>
      </w:tblGrid>
      <w:tr w:rsidR="008E51CD">
        <w:trPr>
          <w:cantSplit/>
          <w:tblHeader/>
          <w:jc w:val="center"/>
        </w:trPr>
        <w:tc>
          <w:tcPr>
            <w:tcW w:w="3354" w:type="dxa"/>
            <w:shd w:val="clear" w:color="auto" w:fill="D9E2F3"/>
          </w:tcPr>
          <w:p w:rsidR="008E51CD" w:rsidRDefault="00C80EE6">
            <w:pPr>
              <w:spacing w:before="40" w:line="240" w:lineRule="auto"/>
              <w:jc w:val="left"/>
            </w:pPr>
            <w:r>
              <w:rPr>
                <w:b/>
                <w:sz w:val="18"/>
              </w:rPr>
              <w:t>Request mix (req/s / p95 ms / errors)</w:t>
            </w:r>
          </w:p>
        </w:tc>
        <w:tc>
          <w:tcPr>
            <w:tcW w:w="1491" w:type="dxa"/>
            <w:shd w:val="clear" w:color="auto" w:fill="D9E2F3"/>
          </w:tcPr>
          <w:p w:rsidR="008E51CD" w:rsidRDefault="00C80EE6">
            <w:pPr>
              <w:spacing w:before="40" w:line="240" w:lineRule="auto"/>
              <w:jc w:val="center"/>
            </w:pPr>
            <w:r>
              <w:rPr>
                <w:b/>
                <w:sz w:val="18"/>
              </w:rPr>
              <w:t>1 client</w:t>
            </w:r>
          </w:p>
        </w:tc>
        <w:tc>
          <w:tcPr>
            <w:tcW w:w="1491" w:type="dxa"/>
            <w:shd w:val="clear" w:color="auto" w:fill="D9E2F3"/>
          </w:tcPr>
          <w:p w:rsidR="008E51CD" w:rsidRDefault="00C80EE6">
            <w:pPr>
              <w:spacing w:before="40" w:line="240" w:lineRule="auto"/>
              <w:jc w:val="center"/>
            </w:pPr>
            <w:r>
              <w:rPr>
                <w:b/>
                <w:sz w:val="18"/>
              </w:rPr>
              <w:t>4 clients</w:t>
            </w:r>
          </w:p>
        </w:tc>
        <w:tc>
          <w:tcPr>
            <w:tcW w:w="1491" w:type="dxa"/>
            <w:shd w:val="clear" w:color="auto" w:fill="D9E2F3"/>
          </w:tcPr>
          <w:p w:rsidR="008E51CD" w:rsidRDefault="00C80EE6">
            <w:pPr>
              <w:spacing w:before="40" w:line="240" w:lineRule="auto"/>
              <w:jc w:val="center"/>
            </w:pPr>
            <w:r>
              <w:rPr>
                <w:b/>
                <w:sz w:val="18"/>
              </w:rPr>
              <w:t>16 clients</w:t>
            </w:r>
          </w:p>
        </w:tc>
        <w:tc>
          <w:tcPr>
            <w:tcW w:w="1491" w:type="dxa"/>
            <w:shd w:val="clear" w:color="auto" w:fill="D9E2F3"/>
          </w:tcPr>
          <w:p w:rsidR="008E51CD" w:rsidRDefault="00C80EE6">
            <w:pPr>
              <w:spacing w:before="40" w:line="240" w:lineRule="auto"/>
              <w:jc w:val="center"/>
            </w:pPr>
            <w:r>
              <w:rPr>
                <w:b/>
                <w:sz w:val="18"/>
              </w:rPr>
              <w:t>64 clients</w:t>
            </w:r>
          </w:p>
        </w:tc>
      </w:tr>
      <w:tr w:rsidR="008E51CD">
        <w:trPr>
          <w:cantSplit/>
          <w:jc w:val="center"/>
        </w:trPr>
        <w:tc>
          <w:tcPr>
            <w:tcW w:w="3354" w:type="dxa"/>
          </w:tcPr>
          <w:p w:rsidR="008E51CD" w:rsidRDefault="00C80EE6">
            <w:pPr>
              <w:spacing w:before="40" w:line="240" w:lineRule="auto"/>
              <w:jc w:val="left"/>
            </w:pPr>
            <w:r>
              <w:rPr>
                <w:sz w:val="18"/>
              </w:rPr>
              <w:t>GET /api/health</w:t>
            </w:r>
          </w:p>
        </w:tc>
        <w:tc>
          <w:tcPr>
            <w:tcW w:w="1491" w:type="dxa"/>
          </w:tcPr>
          <w:p w:rsidR="008E51CD" w:rsidRDefault="00C80EE6">
            <w:pPr>
              <w:spacing w:before="40" w:line="240" w:lineRule="auto"/>
              <w:jc w:val="center"/>
            </w:pPr>
            <w:r>
              <w:rPr>
                <w:sz w:val="18"/>
              </w:rPr>
              <w:t>233 / 21 / 0</w:t>
            </w:r>
          </w:p>
        </w:tc>
        <w:tc>
          <w:tcPr>
            <w:tcW w:w="1491" w:type="dxa"/>
          </w:tcPr>
          <w:p w:rsidR="008E51CD" w:rsidRDefault="00C80EE6">
            <w:pPr>
              <w:spacing w:before="40" w:line="240" w:lineRule="auto"/>
              <w:jc w:val="center"/>
            </w:pPr>
            <w:r>
              <w:rPr>
                <w:sz w:val="18"/>
              </w:rPr>
              <w:t>1070 / 15 / 0</w:t>
            </w:r>
          </w:p>
        </w:tc>
        <w:tc>
          <w:tcPr>
            <w:tcW w:w="1491" w:type="dxa"/>
          </w:tcPr>
          <w:p w:rsidR="008E51CD" w:rsidRDefault="00C80EE6">
            <w:pPr>
              <w:spacing w:before="40" w:line="240" w:lineRule="auto"/>
              <w:jc w:val="center"/>
            </w:pPr>
            <w:r>
              <w:rPr>
                <w:sz w:val="18"/>
              </w:rPr>
              <w:t>488 / 15 / 0</w:t>
            </w:r>
          </w:p>
        </w:tc>
        <w:tc>
          <w:tcPr>
            <w:tcW w:w="1491" w:type="dxa"/>
          </w:tcPr>
          <w:p w:rsidR="008E51CD" w:rsidRDefault="00C80EE6">
            <w:pPr>
              <w:spacing w:before="40" w:line="240" w:lineRule="auto"/>
              <w:jc w:val="center"/>
            </w:pPr>
            <w:r>
              <w:rPr>
                <w:sz w:val="18"/>
              </w:rPr>
              <w:t>315 / 1017 / 0</w:t>
            </w:r>
          </w:p>
        </w:tc>
      </w:tr>
      <w:tr w:rsidR="008E51CD">
        <w:trPr>
          <w:cantSplit/>
          <w:jc w:val="center"/>
        </w:trPr>
        <w:tc>
          <w:tcPr>
            <w:tcW w:w="3354" w:type="dxa"/>
          </w:tcPr>
          <w:p w:rsidR="008E51CD" w:rsidRDefault="00C80EE6">
            <w:pPr>
              <w:spacing w:before="40" w:line="240" w:lineRule="auto"/>
              <w:jc w:val="left"/>
            </w:pPr>
            <w:r>
              <w:rPr>
                <w:sz w:val="18"/>
              </w:rPr>
              <w:t>GET /api/state</w:t>
            </w:r>
          </w:p>
        </w:tc>
        <w:tc>
          <w:tcPr>
            <w:tcW w:w="1491" w:type="dxa"/>
          </w:tcPr>
          <w:p w:rsidR="008E51CD" w:rsidRDefault="00C80EE6">
            <w:pPr>
              <w:spacing w:before="40" w:line="240" w:lineRule="auto"/>
              <w:jc w:val="center"/>
            </w:pPr>
            <w:r>
              <w:rPr>
                <w:sz w:val="18"/>
              </w:rPr>
              <w:t>68 / 29 / 0</w:t>
            </w:r>
          </w:p>
        </w:tc>
        <w:tc>
          <w:tcPr>
            <w:tcW w:w="1491" w:type="dxa"/>
          </w:tcPr>
          <w:p w:rsidR="008E51CD" w:rsidRDefault="00C80EE6">
            <w:pPr>
              <w:spacing w:before="40" w:line="240" w:lineRule="auto"/>
              <w:jc w:val="center"/>
            </w:pPr>
            <w:r>
              <w:rPr>
                <w:sz w:val="18"/>
              </w:rPr>
              <w:t>77 /</w:t>
            </w:r>
            <w:r>
              <w:rPr>
                <w:sz w:val="18"/>
              </w:rPr>
              <w:t xml:space="preserve"> 66 / 0</w:t>
            </w:r>
          </w:p>
        </w:tc>
        <w:tc>
          <w:tcPr>
            <w:tcW w:w="1491" w:type="dxa"/>
          </w:tcPr>
          <w:p w:rsidR="008E51CD" w:rsidRDefault="00C80EE6">
            <w:pPr>
              <w:spacing w:before="40" w:line="240" w:lineRule="auto"/>
              <w:jc w:val="center"/>
            </w:pPr>
            <w:r>
              <w:rPr>
                <w:sz w:val="18"/>
              </w:rPr>
              <w:t>86 / 202 / 0</w:t>
            </w:r>
          </w:p>
        </w:tc>
        <w:tc>
          <w:tcPr>
            <w:tcW w:w="1491" w:type="dxa"/>
          </w:tcPr>
          <w:p w:rsidR="008E51CD" w:rsidRDefault="00C80EE6">
            <w:pPr>
              <w:spacing w:before="40" w:line="240" w:lineRule="auto"/>
              <w:jc w:val="center"/>
            </w:pPr>
            <w:r>
              <w:rPr>
                <w:sz w:val="18"/>
              </w:rPr>
              <w:t>85 / 1627 / 19</w:t>
            </w:r>
          </w:p>
        </w:tc>
      </w:tr>
      <w:tr w:rsidR="008E51CD">
        <w:trPr>
          <w:cantSplit/>
          <w:jc w:val="center"/>
        </w:trPr>
        <w:tc>
          <w:tcPr>
            <w:tcW w:w="3354" w:type="dxa"/>
          </w:tcPr>
          <w:p w:rsidR="008E51CD" w:rsidRDefault="00C80EE6">
            <w:pPr>
              <w:spacing w:before="40" w:line="240" w:lineRule="auto"/>
              <w:jc w:val="left"/>
            </w:pPr>
            <w:r>
              <w:rPr>
                <w:sz w:val="18"/>
              </w:rPr>
              <w:t>POST /api/generate</w:t>
            </w:r>
          </w:p>
        </w:tc>
        <w:tc>
          <w:tcPr>
            <w:tcW w:w="1491" w:type="dxa"/>
          </w:tcPr>
          <w:p w:rsidR="008E51CD" w:rsidRDefault="00C80EE6">
            <w:pPr>
              <w:spacing w:before="40" w:line="240" w:lineRule="auto"/>
              <w:jc w:val="center"/>
            </w:pPr>
            <w:r>
              <w:rPr>
                <w:sz w:val="18"/>
              </w:rPr>
              <w:t>180 / 19 / 0</w:t>
            </w:r>
          </w:p>
        </w:tc>
        <w:tc>
          <w:tcPr>
            <w:tcW w:w="1491" w:type="dxa"/>
          </w:tcPr>
          <w:p w:rsidR="008E51CD" w:rsidRDefault="00C80EE6">
            <w:pPr>
              <w:spacing w:before="40" w:line="240" w:lineRule="auto"/>
              <w:jc w:val="center"/>
            </w:pPr>
            <w:r>
              <w:rPr>
                <w:sz w:val="18"/>
              </w:rPr>
              <w:t>371 / 25 / 0</w:t>
            </w:r>
          </w:p>
        </w:tc>
        <w:tc>
          <w:tcPr>
            <w:tcW w:w="1491" w:type="dxa"/>
          </w:tcPr>
          <w:p w:rsidR="008E51CD" w:rsidRDefault="00C80EE6">
            <w:pPr>
              <w:spacing w:before="40" w:line="240" w:lineRule="auto"/>
              <w:jc w:val="center"/>
            </w:pPr>
            <w:r>
              <w:rPr>
                <w:sz w:val="18"/>
              </w:rPr>
              <w:t>189 / 78 / 1</w:t>
            </w:r>
          </w:p>
        </w:tc>
        <w:tc>
          <w:tcPr>
            <w:tcW w:w="1491" w:type="dxa"/>
          </w:tcPr>
          <w:p w:rsidR="008E51CD" w:rsidRDefault="00C80EE6">
            <w:pPr>
              <w:spacing w:before="40" w:line="240" w:lineRule="auto"/>
              <w:jc w:val="center"/>
            </w:pPr>
            <w:r>
              <w:rPr>
                <w:sz w:val="18"/>
              </w:rPr>
              <w:t>241 / 1035 / 5</w:t>
            </w:r>
          </w:p>
        </w:tc>
      </w:tr>
      <w:tr w:rsidR="008E51CD">
        <w:trPr>
          <w:cantSplit/>
          <w:jc w:val="center"/>
        </w:trPr>
        <w:tc>
          <w:tcPr>
            <w:tcW w:w="3354" w:type="dxa"/>
          </w:tcPr>
          <w:p w:rsidR="008E51CD" w:rsidRDefault="00C80EE6">
            <w:pPr>
              <w:spacing w:before="40" w:line="240" w:lineRule="auto"/>
              <w:jc w:val="left"/>
            </w:pPr>
            <w:r>
              <w:rPr>
                <w:sz w:val="18"/>
              </w:rPr>
              <w:t>mixed read/write</w:t>
            </w:r>
          </w:p>
        </w:tc>
        <w:tc>
          <w:tcPr>
            <w:tcW w:w="1491" w:type="dxa"/>
          </w:tcPr>
          <w:p w:rsidR="008E51CD" w:rsidRDefault="00C80EE6">
            <w:pPr>
              <w:spacing w:before="40" w:line="240" w:lineRule="auto"/>
              <w:jc w:val="center"/>
            </w:pPr>
            <w:r>
              <w:rPr>
                <w:sz w:val="18"/>
              </w:rPr>
              <w:t>48 / 54 / 0</w:t>
            </w:r>
          </w:p>
        </w:tc>
        <w:tc>
          <w:tcPr>
            <w:tcW w:w="1491" w:type="dxa"/>
          </w:tcPr>
          <w:p w:rsidR="008E51CD" w:rsidRDefault="00C80EE6">
            <w:pPr>
              <w:spacing w:before="40" w:line="240" w:lineRule="auto"/>
              <w:jc w:val="center"/>
            </w:pPr>
            <w:r>
              <w:rPr>
                <w:sz w:val="18"/>
              </w:rPr>
              <w:t>49 / 155 / 0</w:t>
            </w:r>
          </w:p>
        </w:tc>
        <w:tc>
          <w:tcPr>
            <w:tcW w:w="1491" w:type="dxa"/>
          </w:tcPr>
          <w:p w:rsidR="008E51CD" w:rsidRDefault="00C80EE6">
            <w:pPr>
              <w:spacing w:before="40" w:line="240" w:lineRule="auto"/>
              <w:jc w:val="center"/>
            </w:pPr>
            <w:r>
              <w:rPr>
                <w:sz w:val="18"/>
              </w:rPr>
              <w:t>34 / 671 / 0</w:t>
            </w:r>
          </w:p>
        </w:tc>
        <w:tc>
          <w:tcPr>
            <w:tcW w:w="1491" w:type="dxa"/>
          </w:tcPr>
          <w:p w:rsidR="008E51CD" w:rsidRDefault="00C80EE6">
            <w:pPr>
              <w:spacing w:before="40" w:line="240" w:lineRule="auto"/>
              <w:jc w:val="center"/>
            </w:pPr>
            <w:r>
              <w:rPr>
                <w:sz w:val="18"/>
              </w:rPr>
              <w:t>26 / 2911 / 0</w:t>
            </w:r>
          </w:p>
        </w:tc>
      </w:tr>
    </w:tbl>
    <w:p w:rsidR="008E51CD" w:rsidRDefault="008E51CD">
      <w:pPr>
        <w:spacing w:after="80" w:line="144" w:lineRule="auto"/>
      </w:pPr>
    </w:p>
    <w:p w:rsidR="008E51CD" w:rsidRDefault="00C80EE6">
      <w:r>
        <w:lastRenderedPageBreak/>
        <w:t xml:space="preserve">Read-only endpoints scale until the thread-per-connection server saturates: </w:t>
      </w:r>
      <w:r>
        <w:rPr>
          <w:rFonts w:ascii="Courier New" w:eastAsia="Courier New" w:hAnsi="Courier New" w:cs="Courier New"/>
          <w:sz w:val="21"/>
        </w:rPr>
        <w:t>/api/health</w:t>
      </w:r>
      <w:r>
        <w:t xml:space="preserve"> peaks near 1,070 req/s at four clients, while </w:t>
      </w:r>
      <w:r>
        <w:rPr>
          <w:rFonts w:ascii="Courier New" w:eastAsia="Courier New" w:hAnsi="Courier New" w:cs="Courier New"/>
          <w:sz w:val="21"/>
        </w:rPr>
        <w:t>/api/state</w:t>
      </w:r>
      <w:r>
        <w:t xml:space="preserve"> stays near 80 req/s because every call re-reads and re-verifies the ledger, and its p95 latency grows from 29 m</w:t>
      </w:r>
      <w:r>
        <w:t>s with one client to 1.6 s with 64, where 19 of its requests failed with connection errors. The mixed read/write scenario falls from 48 to 26 req/s as the single engine lock serialises the writes. Correctness under concurrency held in all three race tests:</w:t>
      </w:r>
      <w:r>
        <w:t xml:space="preserve"> 32 simultaneous removals of the same client produced exactly one HTTP 200 and 31 HTTP 400 responses (1 unlearning event in the ledger); 16 simultaneous training requests produced 16 ledger records, one per success, with contiguous sequence numbers and a v</w:t>
      </w:r>
      <w:r>
        <w:t>alid chain; and 8 writers appending 120 records while a ninth thread verified the chain saw 0 invalid reads. A soak of 2000 mixed requests produced 0 errors, the ledger grew to 400 records, memory rose from 26 to 31 MB, and the median state read slowed fro</w:t>
      </w:r>
      <w:r>
        <w:t>m 26 ms to 68 ms, the visible cost of reading the whole ledger on every call.</w:t>
      </w:r>
    </w:p>
    <w:p w:rsidR="008E51CD" w:rsidRDefault="00C80EE6">
      <w:pPr>
        <w:keepNext/>
        <w:spacing w:before="120" w:line="240" w:lineRule="auto"/>
        <w:jc w:val="center"/>
      </w:pPr>
      <w:r>
        <w:rPr>
          <w:noProof/>
        </w:rPr>
        <w:drawing>
          <wp:inline distT="0" distB="0" distL="0" distR="0">
            <wp:extent cx="4937760" cy="18560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load.png"/>
                    <pic:cNvPicPr/>
                  </pic:nvPicPr>
                  <pic:blipFill>
                    <a:blip r:embed="rId24"/>
                    <a:stretch>
                      <a:fillRect/>
                    </a:stretch>
                  </pic:blipFill>
                  <pic:spPr>
                    <a:xfrm>
                      <a:off x="0" y="0"/>
                      <a:ext cx="4937760" cy="1856010"/>
                    </a:xfrm>
                    <a:prstGeom prst="rect">
                      <a:avLst/>
                    </a:prstGeom>
                  </pic:spPr>
                </pic:pic>
              </a:graphicData>
            </a:graphic>
          </wp:inline>
        </w:drawing>
      </w:r>
    </w:p>
    <w:p w:rsidR="008E51CD" w:rsidRDefault="00C80EE6">
      <w:pPr>
        <w:pStyle w:val="FigureCaption"/>
      </w:pPr>
      <w:r>
        <w:t>Fig. 17: Throughput and latency against the number of concurrent clients (127.0.0.1)</w:t>
      </w:r>
    </w:p>
    <w:p w:rsidR="008E51CD" w:rsidRDefault="00C80EE6">
      <w:pPr>
        <w:pStyle w:val="Heading3"/>
      </w:pPr>
      <w:r>
        <w:t>4.2  Unlearning against retraining</w:t>
      </w:r>
    </w:p>
    <w:p w:rsidR="008E51CD" w:rsidRDefault="00C80EE6">
      <w:pPr>
        <w:pStyle w:val="TableCaption"/>
      </w:pPr>
      <w:r>
        <w:t xml:space="preserve">Table 14: Cost of `unlearn()` against re-running the </w:t>
      </w:r>
      <w:r>
        <w:t>proxy training (median of 5 runs, synthetic clients)</w:t>
      </w:r>
    </w:p>
    <w:tbl>
      <w:tblPr>
        <w:tblStyle w:val="TableGrid"/>
        <w:tblW w:w="0" w:type="auto"/>
        <w:jc w:val="center"/>
        <w:tblLook w:val="04A0" w:firstRow="1" w:lastRow="0" w:firstColumn="1" w:lastColumn="0" w:noHBand="0" w:noVBand="1"/>
      </w:tblPr>
      <w:tblGrid>
        <w:gridCol w:w="1118"/>
        <w:gridCol w:w="1304"/>
        <w:gridCol w:w="1491"/>
        <w:gridCol w:w="1677"/>
        <w:gridCol w:w="2050"/>
        <w:gridCol w:w="1677"/>
      </w:tblGrid>
      <w:tr w:rsidR="008E51CD">
        <w:trPr>
          <w:cantSplit/>
          <w:tblHeader/>
          <w:jc w:val="center"/>
        </w:trPr>
        <w:tc>
          <w:tcPr>
            <w:tcW w:w="1118" w:type="dxa"/>
            <w:shd w:val="clear" w:color="auto" w:fill="D9E2F3"/>
          </w:tcPr>
          <w:p w:rsidR="008E51CD" w:rsidRDefault="00C80EE6">
            <w:pPr>
              <w:spacing w:before="40" w:line="240" w:lineRule="auto"/>
              <w:jc w:val="center"/>
            </w:pPr>
            <w:r>
              <w:rPr>
                <w:b/>
                <w:sz w:val="19"/>
              </w:rPr>
              <w:t>Clients</w:t>
            </w:r>
          </w:p>
        </w:tc>
        <w:tc>
          <w:tcPr>
            <w:tcW w:w="1304" w:type="dxa"/>
            <w:shd w:val="clear" w:color="auto" w:fill="D9E2F3"/>
          </w:tcPr>
          <w:p w:rsidR="008E51CD" w:rsidRDefault="00C80EE6">
            <w:pPr>
              <w:spacing w:before="40" w:line="240" w:lineRule="auto"/>
              <w:jc w:val="center"/>
            </w:pPr>
            <w:r>
              <w:rPr>
                <w:b/>
                <w:sz w:val="19"/>
              </w:rPr>
              <w:t>Records</w:t>
            </w:r>
          </w:p>
        </w:tc>
        <w:tc>
          <w:tcPr>
            <w:tcW w:w="1491" w:type="dxa"/>
            <w:shd w:val="clear" w:color="auto" w:fill="D9E2F3"/>
          </w:tcPr>
          <w:p w:rsidR="008E51CD" w:rsidRDefault="00C80EE6">
            <w:pPr>
              <w:spacing w:before="40" w:line="240" w:lineRule="auto"/>
              <w:jc w:val="center"/>
            </w:pPr>
            <w:r>
              <w:rPr>
                <w:b/>
                <w:sz w:val="19"/>
              </w:rPr>
              <w:t>Train (ms)</w:t>
            </w:r>
          </w:p>
        </w:tc>
        <w:tc>
          <w:tcPr>
            <w:tcW w:w="1677" w:type="dxa"/>
            <w:shd w:val="clear" w:color="auto" w:fill="D9E2F3"/>
          </w:tcPr>
          <w:p w:rsidR="008E51CD" w:rsidRDefault="00C80EE6">
            <w:pPr>
              <w:spacing w:before="40" w:line="240" w:lineRule="auto"/>
              <w:jc w:val="center"/>
            </w:pPr>
            <w:r>
              <w:rPr>
                <w:b/>
                <w:sz w:val="19"/>
              </w:rPr>
              <w:t>unlearn() (ms)</w:t>
            </w:r>
          </w:p>
        </w:tc>
        <w:tc>
          <w:tcPr>
            <w:tcW w:w="2050" w:type="dxa"/>
            <w:shd w:val="clear" w:color="auto" w:fill="D9E2F3"/>
          </w:tcPr>
          <w:p w:rsidR="008E51CD" w:rsidRDefault="00C80EE6">
            <w:pPr>
              <w:spacing w:before="40" w:line="240" w:lineRule="auto"/>
              <w:jc w:val="center"/>
            </w:pPr>
            <w:r>
              <w:rPr>
                <w:b/>
                <w:sz w:val="19"/>
              </w:rPr>
              <w:t>Retrain on retained (ms)</w:t>
            </w:r>
          </w:p>
        </w:tc>
        <w:tc>
          <w:tcPr>
            <w:tcW w:w="1677" w:type="dxa"/>
            <w:shd w:val="clear" w:color="auto" w:fill="D9E2F3"/>
          </w:tcPr>
          <w:p w:rsidR="008E51CD" w:rsidRDefault="00C80EE6">
            <w:pPr>
              <w:spacing w:before="40" w:line="240" w:lineRule="auto"/>
              <w:jc w:val="center"/>
            </w:pPr>
            <w:r>
              <w:rPr>
                <w:b/>
                <w:sz w:val="19"/>
              </w:rPr>
              <w:t>Retrain / unlearn</w:t>
            </w:r>
          </w:p>
        </w:tc>
      </w:tr>
      <w:tr w:rsidR="008E51CD">
        <w:trPr>
          <w:cantSplit/>
          <w:jc w:val="center"/>
        </w:trPr>
        <w:tc>
          <w:tcPr>
            <w:tcW w:w="1118" w:type="dxa"/>
          </w:tcPr>
          <w:p w:rsidR="008E51CD" w:rsidRDefault="00C80EE6">
            <w:pPr>
              <w:spacing w:before="40" w:line="240" w:lineRule="auto"/>
              <w:jc w:val="center"/>
            </w:pPr>
            <w:r>
              <w:rPr>
                <w:sz w:val="19"/>
              </w:rPr>
              <w:t>5</w:t>
            </w:r>
          </w:p>
        </w:tc>
        <w:tc>
          <w:tcPr>
            <w:tcW w:w="1304" w:type="dxa"/>
          </w:tcPr>
          <w:p w:rsidR="008E51CD" w:rsidRDefault="00C80EE6">
            <w:pPr>
              <w:spacing w:before="40" w:line="240" w:lineRule="auto"/>
              <w:jc w:val="center"/>
            </w:pPr>
            <w:r>
              <w:rPr>
                <w:sz w:val="19"/>
              </w:rPr>
              <w:t>25</w:t>
            </w:r>
          </w:p>
        </w:tc>
        <w:tc>
          <w:tcPr>
            <w:tcW w:w="1491" w:type="dxa"/>
          </w:tcPr>
          <w:p w:rsidR="008E51CD" w:rsidRDefault="00C80EE6">
            <w:pPr>
              <w:spacing w:before="40" w:line="240" w:lineRule="auto"/>
              <w:jc w:val="center"/>
            </w:pPr>
            <w:r>
              <w:rPr>
                <w:sz w:val="19"/>
              </w:rPr>
              <w:t>14.0</w:t>
            </w:r>
          </w:p>
        </w:tc>
        <w:tc>
          <w:tcPr>
            <w:tcW w:w="1677" w:type="dxa"/>
          </w:tcPr>
          <w:p w:rsidR="008E51CD" w:rsidRDefault="00C80EE6">
            <w:pPr>
              <w:spacing w:before="40" w:line="240" w:lineRule="auto"/>
              <w:jc w:val="center"/>
            </w:pPr>
            <w:r>
              <w:rPr>
                <w:sz w:val="19"/>
              </w:rPr>
              <w:t>45.3</w:t>
            </w:r>
          </w:p>
        </w:tc>
        <w:tc>
          <w:tcPr>
            <w:tcW w:w="2050" w:type="dxa"/>
          </w:tcPr>
          <w:p w:rsidR="008E51CD" w:rsidRDefault="00C80EE6">
            <w:pPr>
              <w:spacing w:before="40" w:line="240" w:lineRule="auto"/>
              <w:jc w:val="center"/>
            </w:pPr>
            <w:r>
              <w:rPr>
                <w:sz w:val="19"/>
              </w:rPr>
              <w:t>13.4</w:t>
            </w:r>
          </w:p>
        </w:tc>
        <w:tc>
          <w:tcPr>
            <w:tcW w:w="1677" w:type="dxa"/>
          </w:tcPr>
          <w:p w:rsidR="008E51CD" w:rsidRDefault="00C80EE6">
            <w:pPr>
              <w:spacing w:before="40" w:line="240" w:lineRule="auto"/>
              <w:jc w:val="center"/>
            </w:pPr>
            <w:r>
              <w:rPr>
                <w:sz w:val="19"/>
              </w:rPr>
              <w:t>0.30x</w:t>
            </w:r>
          </w:p>
        </w:tc>
      </w:tr>
      <w:tr w:rsidR="008E51CD">
        <w:trPr>
          <w:cantSplit/>
          <w:jc w:val="center"/>
        </w:trPr>
        <w:tc>
          <w:tcPr>
            <w:tcW w:w="1118" w:type="dxa"/>
          </w:tcPr>
          <w:p w:rsidR="008E51CD" w:rsidRDefault="00C80EE6">
            <w:pPr>
              <w:spacing w:before="40" w:line="240" w:lineRule="auto"/>
              <w:jc w:val="center"/>
            </w:pPr>
            <w:r>
              <w:rPr>
                <w:sz w:val="19"/>
              </w:rPr>
              <w:t>25</w:t>
            </w:r>
          </w:p>
        </w:tc>
        <w:tc>
          <w:tcPr>
            <w:tcW w:w="1304" w:type="dxa"/>
          </w:tcPr>
          <w:p w:rsidR="008E51CD" w:rsidRDefault="00C80EE6">
            <w:pPr>
              <w:spacing w:before="40" w:line="240" w:lineRule="auto"/>
              <w:jc w:val="center"/>
            </w:pPr>
            <w:r>
              <w:rPr>
                <w:sz w:val="19"/>
              </w:rPr>
              <w:t>500</w:t>
            </w:r>
          </w:p>
        </w:tc>
        <w:tc>
          <w:tcPr>
            <w:tcW w:w="1491" w:type="dxa"/>
          </w:tcPr>
          <w:p w:rsidR="008E51CD" w:rsidRDefault="00C80EE6">
            <w:pPr>
              <w:spacing w:before="40" w:line="240" w:lineRule="auto"/>
              <w:jc w:val="center"/>
            </w:pPr>
            <w:r>
              <w:rPr>
                <w:sz w:val="19"/>
              </w:rPr>
              <w:t>32.3</w:t>
            </w:r>
          </w:p>
        </w:tc>
        <w:tc>
          <w:tcPr>
            <w:tcW w:w="1677" w:type="dxa"/>
          </w:tcPr>
          <w:p w:rsidR="008E51CD" w:rsidRDefault="00C80EE6">
            <w:pPr>
              <w:spacing w:before="40" w:line="240" w:lineRule="auto"/>
              <w:jc w:val="center"/>
            </w:pPr>
            <w:r>
              <w:rPr>
                <w:sz w:val="19"/>
              </w:rPr>
              <w:t>72.0</w:t>
            </w:r>
          </w:p>
        </w:tc>
        <w:tc>
          <w:tcPr>
            <w:tcW w:w="2050" w:type="dxa"/>
          </w:tcPr>
          <w:p w:rsidR="008E51CD" w:rsidRDefault="00C80EE6">
            <w:pPr>
              <w:spacing w:before="40" w:line="240" w:lineRule="auto"/>
              <w:jc w:val="center"/>
            </w:pPr>
            <w:r>
              <w:rPr>
                <w:sz w:val="19"/>
              </w:rPr>
              <w:t>30.5</w:t>
            </w:r>
          </w:p>
        </w:tc>
        <w:tc>
          <w:tcPr>
            <w:tcW w:w="1677" w:type="dxa"/>
          </w:tcPr>
          <w:p w:rsidR="008E51CD" w:rsidRDefault="00C80EE6">
            <w:pPr>
              <w:spacing w:before="40" w:line="240" w:lineRule="auto"/>
              <w:jc w:val="center"/>
            </w:pPr>
            <w:r>
              <w:rPr>
                <w:sz w:val="19"/>
              </w:rPr>
              <w:t>0.42x</w:t>
            </w:r>
          </w:p>
        </w:tc>
      </w:tr>
      <w:tr w:rsidR="008E51CD">
        <w:trPr>
          <w:cantSplit/>
          <w:jc w:val="center"/>
        </w:trPr>
        <w:tc>
          <w:tcPr>
            <w:tcW w:w="1118" w:type="dxa"/>
          </w:tcPr>
          <w:p w:rsidR="008E51CD" w:rsidRDefault="00C80EE6">
            <w:pPr>
              <w:spacing w:before="40" w:line="240" w:lineRule="auto"/>
              <w:jc w:val="center"/>
            </w:pPr>
            <w:r>
              <w:rPr>
                <w:sz w:val="19"/>
              </w:rPr>
              <w:t>100</w:t>
            </w:r>
          </w:p>
        </w:tc>
        <w:tc>
          <w:tcPr>
            <w:tcW w:w="1304" w:type="dxa"/>
          </w:tcPr>
          <w:p w:rsidR="008E51CD" w:rsidRDefault="00C80EE6">
            <w:pPr>
              <w:spacing w:before="40" w:line="240" w:lineRule="auto"/>
              <w:jc w:val="center"/>
            </w:pPr>
            <w:r>
              <w:rPr>
                <w:sz w:val="19"/>
              </w:rPr>
              <w:t>5,000</w:t>
            </w:r>
          </w:p>
        </w:tc>
        <w:tc>
          <w:tcPr>
            <w:tcW w:w="1491" w:type="dxa"/>
          </w:tcPr>
          <w:p w:rsidR="008E51CD" w:rsidRDefault="00C80EE6">
            <w:pPr>
              <w:spacing w:before="40" w:line="240" w:lineRule="auto"/>
              <w:jc w:val="center"/>
            </w:pPr>
            <w:r>
              <w:rPr>
                <w:sz w:val="19"/>
              </w:rPr>
              <w:t>159.6</w:t>
            </w:r>
          </w:p>
        </w:tc>
        <w:tc>
          <w:tcPr>
            <w:tcW w:w="1677" w:type="dxa"/>
          </w:tcPr>
          <w:p w:rsidR="008E51CD" w:rsidRDefault="00C80EE6">
            <w:pPr>
              <w:spacing w:before="40" w:line="240" w:lineRule="auto"/>
              <w:jc w:val="center"/>
            </w:pPr>
            <w:r>
              <w:rPr>
                <w:sz w:val="19"/>
              </w:rPr>
              <w:t>115.8</w:t>
            </w:r>
          </w:p>
        </w:tc>
        <w:tc>
          <w:tcPr>
            <w:tcW w:w="2050" w:type="dxa"/>
          </w:tcPr>
          <w:p w:rsidR="008E51CD" w:rsidRDefault="00C80EE6">
            <w:pPr>
              <w:spacing w:before="40" w:line="240" w:lineRule="auto"/>
              <w:jc w:val="center"/>
            </w:pPr>
            <w:r>
              <w:rPr>
                <w:sz w:val="19"/>
              </w:rPr>
              <w:t>159.5</w:t>
            </w:r>
          </w:p>
        </w:tc>
        <w:tc>
          <w:tcPr>
            <w:tcW w:w="1677" w:type="dxa"/>
          </w:tcPr>
          <w:p w:rsidR="008E51CD" w:rsidRDefault="00C80EE6">
            <w:pPr>
              <w:spacing w:before="40" w:line="240" w:lineRule="auto"/>
              <w:jc w:val="center"/>
            </w:pPr>
            <w:r>
              <w:rPr>
                <w:sz w:val="19"/>
              </w:rPr>
              <w:t>1.38x</w:t>
            </w:r>
          </w:p>
        </w:tc>
      </w:tr>
      <w:tr w:rsidR="008E51CD">
        <w:trPr>
          <w:cantSplit/>
          <w:jc w:val="center"/>
        </w:trPr>
        <w:tc>
          <w:tcPr>
            <w:tcW w:w="1118" w:type="dxa"/>
          </w:tcPr>
          <w:p w:rsidR="008E51CD" w:rsidRDefault="00C80EE6">
            <w:pPr>
              <w:spacing w:before="40" w:line="240" w:lineRule="auto"/>
              <w:jc w:val="center"/>
            </w:pPr>
            <w:r>
              <w:rPr>
                <w:sz w:val="19"/>
              </w:rPr>
              <w:t>250</w:t>
            </w:r>
          </w:p>
        </w:tc>
        <w:tc>
          <w:tcPr>
            <w:tcW w:w="1304" w:type="dxa"/>
          </w:tcPr>
          <w:p w:rsidR="008E51CD" w:rsidRDefault="00C80EE6">
            <w:pPr>
              <w:spacing w:before="40" w:line="240" w:lineRule="auto"/>
              <w:jc w:val="center"/>
            </w:pPr>
            <w:r>
              <w:rPr>
                <w:sz w:val="19"/>
              </w:rPr>
              <w:t>25,000</w:t>
            </w:r>
          </w:p>
        </w:tc>
        <w:tc>
          <w:tcPr>
            <w:tcW w:w="1491" w:type="dxa"/>
          </w:tcPr>
          <w:p w:rsidR="008E51CD" w:rsidRDefault="00C80EE6">
            <w:pPr>
              <w:spacing w:before="40" w:line="240" w:lineRule="auto"/>
              <w:jc w:val="center"/>
            </w:pPr>
            <w:r>
              <w:rPr>
                <w:sz w:val="19"/>
              </w:rPr>
              <w:t>691.2</w:t>
            </w:r>
          </w:p>
        </w:tc>
        <w:tc>
          <w:tcPr>
            <w:tcW w:w="1677" w:type="dxa"/>
          </w:tcPr>
          <w:p w:rsidR="008E51CD" w:rsidRDefault="00C80EE6">
            <w:pPr>
              <w:spacing w:before="40" w:line="240" w:lineRule="auto"/>
              <w:jc w:val="center"/>
            </w:pPr>
            <w:r>
              <w:rPr>
                <w:sz w:val="19"/>
              </w:rPr>
              <w:t>195.8</w:t>
            </w:r>
          </w:p>
        </w:tc>
        <w:tc>
          <w:tcPr>
            <w:tcW w:w="2050" w:type="dxa"/>
          </w:tcPr>
          <w:p w:rsidR="008E51CD" w:rsidRDefault="00C80EE6">
            <w:pPr>
              <w:spacing w:before="40" w:line="240" w:lineRule="auto"/>
              <w:jc w:val="center"/>
            </w:pPr>
            <w:r>
              <w:rPr>
                <w:sz w:val="19"/>
              </w:rPr>
              <w:t>709.6</w:t>
            </w:r>
          </w:p>
        </w:tc>
        <w:tc>
          <w:tcPr>
            <w:tcW w:w="1677" w:type="dxa"/>
          </w:tcPr>
          <w:p w:rsidR="008E51CD" w:rsidRDefault="00C80EE6">
            <w:pPr>
              <w:spacing w:before="40" w:line="240" w:lineRule="auto"/>
              <w:jc w:val="center"/>
            </w:pPr>
            <w:r>
              <w:rPr>
                <w:sz w:val="19"/>
              </w:rPr>
              <w:t>3.62x</w:t>
            </w:r>
          </w:p>
        </w:tc>
      </w:tr>
      <w:tr w:rsidR="008E51CD">
        <w:trPr>
          <w:cantSplit/>
          <w:jc w:val="center"/>
        </w:trPr>
        <w:tc>
          <w:tcPr>
            <w:tcW w:w="1118" w:type="dxa"/>
          </w:tcPr>
          <w:p w:rsidR="008E51CD" w:rsidRDefault="00C80EE6">
            <w:pPr>
              <w:spacing w:before="40" w:line="240" w:lineRule="auto"/>
              <w:jc w:val="center"/>
            </w:pPr>
            <w:r>
              <w:rPr>
                <w:sz w:val="19"/>
              </w:rPr>
              <w:t>500</w:t>
            </w:r>
          </w:p>
        </w:tc>
        <w:tc>
          <w:tcPr>
            <w:tcW w:w="1304" w:type="dxa"/>
          </w:tcPr>
          <w:p w:rsidR="008E51CD" w:rsidRDefault="00C80EE6">
            <w:pPr>
              <w:spacing w:before="40" w:line="240" w:lineRule="auto"/>
              <w:jc w:val="center"/>
            </w:pPr>
            <w:r>
              <w:rPr>
                <w:sz w:val="19"/>
              </w:rPr>
              <w:t>50,000</w:t>
            </w:r>
          </w:p>
        </w:tc>
        <w:tc>
          <w:tcPr>
            <w:tcW w:w="1491" w:type="dxa"/>
          </w:tcPr>
          <w:p w:rsidR="008E51CD" w:rsidRDefault="00C80EE6">
            <w:pPr>
              <w:spacing w:before="40" w:line="240" w:lineRule="auto"/>
              <w:jc w:val="center"/>
            </w:pPr>
            <w:r>
              <w:rPr>
                <w:sz w:val="19"/>
              </w:rPr>
              <w:t>1425.6</w:t>
            </w:r>
          </w:p>
        </w:tc>
        <w:tc>
          <w:tcPr>
            <w:tcW w:w="1677" w:type="dxa"/>
          </w:tcPr>
          <w:p w:rsidR="008E51CD" w:rsidRDefault="00C80EE6">
            <w:pPr>
              <w:spacing w:before="40" w:line="240" w:lineRule="auto"/>
              <w:jc w:val="center"/>
            </w:pPr>
            <w:r>
              <w:rPr>
                <w:sz w:val="19"/>
              </w:rPr>
              <w:t>204.0</w:t>
            </w:r>
          </w:p>
        </w:tc>
        <w:tc>
          <w:tcPr>
            <w:tcW w:w="2050" w:type="dxa"/>
          </w:tcPr>
          <w:p w:rsidR="008E51CD" w:rsidRDefault="00C80EE6">
            <w:pPr>
              <w:spacing w:before="40" w:line="240" w:lineRule="auto"/>
              <w:jc w:val="center"/>
            </w:pPr>
            <w:r>
              <w:rPr>
                <w:sz w:val="19"/>
              </w:rPr>
              <w:t>1384.8</w:t>
            </w:r>
          </w:p>
        </w:tc>
        <w:tc>
          <w:tcPr>
            <w:tcW w:w="1677" w:type="dxa"/>
          </w:tcPr>
          <w:p w:rsidR="008E51CD" w:rsidRDefault="00C80EE6">
            <w:pPr>
              <w:spacing w:before="40" w:line="240" w:lineRule="auto"/>
              <w:jc w:val="center"/>
            </w:pPr>
            <w:r>
              <w:rPr>
                <w:sz w:val="19"/>
              </w:rPr>
              <w:t>6.79x</w:t>
            </w:r>
          </w:p>
        </w:tc>
      </w:tr>
    </w:tbl>
    <w:p w:rsidR="008E51CD" w:rsidRDefault="008E51CD">
      <w:pPr>
        <w:spacing w:after="80" w:line="144" w:lineRule="auto"/>
      </w:pPr>
    </w:p>
    <w:p w:rsidR="008E51CD" w:rsidRDefault="00C80EE6">
      <w:pPr>
        <w:keepNext/>
        <w:spacing w:before="120" w:line="240" w:lineRule="auto"/>
        <w:jc w:val="center"/>
      </w:pPr>
      <w:r>
        <w:rPr>
          <w:noProof/>
        </w:rPr>
        <w:lastRenderedPageBreak/>
        <w:drawing>
          <wp:inline distT="0" distB="0" distL="0" distR="0">
            <wp:extent cx="4389120" cy="25421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scaling.png"/>
                    <pic:cNvPicPr/>
                  </pic:nvPicPr>
                  <pic:blipFill>
                    <a:blip r:embed="rId25"/>
                    <a:stretch>
                      <a:fillRect/>
                    </a:stretch>
                  </pic:blipFill>
                  <pic:spPr>
                    <a:xfrm>
                      <a:off x="0" y="0"/>
                      <a:ext cx="4389120" cy="2542187"/>
                    </a:xfrm>
                    <a:prstGeom prst="rect">
                      <a:avLst/>
                    </a:prstGeom>
                  </pic:spPr>
                </pic:pic>
              </a:graphicData>
            </a:graphic>
          </wp:inline>
        </w:drawing>
      </w:r>
    </w:p>
    <w:p w:rsidR="008E51CD" w:rsidRDefault="00C80EE6">
      <w:pPr>
        <w:pStyle w:val="FigureCaption"/>
      </w:pPr>
      <w:r>
        <w:t>Fig. 18: Median wall time of unlearning and of retraining the proxy against the number of clients</w:t>
      </w:r>
    </w:p>
    <w:p w:rsidR="008E51CD" w:rsidRDefault="00C80EE6">
      <w:r>
        <w:t xml:space="preserve">On the five-client demonstration </w:t>
      </w:r>
      <w:r>
        <w:rPr>
          <w:rFonts w:ascii="Courier New" w:eastAsia="Courier New" w:hAnsi="Courier New" w:cs="Courier New"/>
          <w:sz w:val="21"/>
        </w:rPr>
        <w:t>unlearn()</w:t>
      </w:r>
      <w:r>
        <w:t xml:space="preserve"> (45.3 ms) is about three times </w:t>
      </w:r>
      <w:r>
        <w:rPr>
          <w:i/>
        </w:rPr>
        <w:t>slower</w:t>
      </w:r>
      <w:r>
        <w:t xml:space="preserve"> than re-running the proxy training on the four retained clients (13.4 ms), because it carries a fixed cost that retraining does not: two membership evaluations, two metric evaluations and a ledger write. The curves cross near 100 clients (1.38x in favour </w:t>
      </w:r>
      <w:r>
        <w:t>of unlearning); at 500 clients and 50,000 synthetic records unlearning is 6.8x faster, because it touches one stored vector while retraining grows with the records. For the neural adapters of Chapter 8 the same comparison is far larger: subtraction takes 2</w:t>
      </w:r>
      <w:r>
        <w:t>4 microseconds and retraining the seven retained adapters 5.9 s.</w:t>
      </w:r>
    </w:p>
    <w:p w:rsidR="008E51CD" w:rsidRDefault="00C80EE6">
      <w:pPr>
        <w:pStyle w:val="Heading3"/>
      </w:pPr>
      <w:r>
        <w:t>4.3  Growth of the audit ledger</w:t>
      </w:r>
    </w:p>
    <w:p w:rsidR="008E51CD" w:rsidRDefault="00C80EE6">
      <w:pPr>
        <w:keepNext/>
        <w:spacing w:before="120" w:line="240" w:lineRule="auto"/>
        <w:jc w:val="center"/>
      </w:pPr>
      <w:r>
        <w:rPr>
          <w:noProof/>
        </w:rPr>
        <w:drawing>
          <wp:inline distT="0" distB="0" distL="0" distR="0">
            <wp:extent cx="3840480" cy="24163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ledger_append.png"/>
                    <pic:cNvPicPr/>
                  </pic:nvPicPr>
                  <pic:blipFill>
                    <a:blip r:embed="rId26"/>
                    <a:stretch>
                      <a:fillRect/>
                    </a:stretch>
                  </pic:blipFill>
                  <pic:spPr>
                    <a:xfrm>
                      <a:off x="0" y="0"/>
                      <a:ext cx="3840480" cy="2416302"/>
                    </a:xfrm>
                    <a:prstGeom prst="rect">
                      <a:avLst/>
                    </a:prstGeom>
                  </pic:spPr>
                </pic:pic>
              </a:graphicData>
            </a:graphic>
          </wp:inline>
        </w:drawing>
      </w:r>
    </w:p>
    <w:p w:rsidR="008E51CD" w:rsidRDefault="00C80EE6">
      <w:pPr>
        <w:pStyle w:val="FigureCaption"/>
      </w:pPr>
      <w:r>
        <w:t>Fig. 19: Time to append one record against the number of records already in the ledger</w:t>
      </w:r>
    </w:p>
    <w:p w:rsidR="008E51CD" w:rsidRDefault="00C80EE6">
      <w:r>
        <w:rPr>
          <w:rFonts w:ascii="Courier New" w:eastAsia="Courier New" w:hAnsi="Courier New" w:cs="Courier New"/>
          <w:sz w:val="21"/>
        </w:rPr>
        <w:t>AuditLedger.append</w:t>
      </w:r>
      <w:r>
        <w:t xml:space="preserve"> reads the entire file to find the previous hash, so</w:t>
      </w:r>
      <w:r>
        <w:t xml:space="preserve"> each append costs more as the ledger grows: 0.44 ms at the first record, 13.0 ms at 100, 16.9 ms at 1,000 and 19.6 ms at 2,000 records; verifying 2,000 records took 43.6 ms. A service logging every deletion request would need an index or a tail read (Chap</w:t>
      </w:r>
      <w:r>
        <w:t>ter 10).</w:t>
      </w:r>
    </w:p>
    <w:p w:rsidR="008E51CD" w:rsidRDefault="00C80EE6">
      <w:pPr>
        <w:pStyle w:val="Heading2"/>
      </w:pPr>
      <w:r>
        <w:lastRenderedPageBreak/>
        <w:t>5  Output Screens</w:t>
      </w:r>
    </w:p>
    <w:p w:rsidR="008E51CD" w:rsidRDefault="00C80EE6">
      <w:r>
        <w:t xml:space="preserve">The screens below were captured from the running application (Python API on port 8109, React interface on port 5109) at 1440 x 900 pixels by a scripted Chrome session. The interface was driven by clicks, so every value shown was </w:t>
      </w:r>
      <w:r>
        <w:t xml:space="preserve">produced by the application: one session with the default configuration (seed 2026, clip norm 25, noise multiplier 3, δ = 1e-5), training through the interface, then removal of Client 01 (Finance) and of Client 02 (Healthcare). Each caption describes only </w:t>
      </w:r>
      <w:r>
        <w:t>what is visible in the picture.</w:t>
      </w:r>
    </w:p>
    <w:p w:rsidR="008E51CD" w:rsidRDefault="00C80EE6">
      <w:pPr>
        <w:keepNext/>
        <w:spacing w:before="120" w:line="240" w:lineRule="auto"/>
        <w:jc w:val="center"/>
      </w:pPr>
      <w:r>
        <w:rPr>
          <w:noProof/>
        </w:rPr>
        <w:drawing>
          <wp:inline distT="0" distB="0" distL="0" distR="0">
            <wp:extent cx="493776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7"/>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20: Landing page with the live lab status</w:t>
      </w:r>
    </w:p>
    <w:p w:rsidR="008E51CD" w:rsidRDefault="00C80EE6">
      <w:r>
        <w:t xml:space="preserve">The landing page carries the ForgetSafe name and the tag line "Certified right to be forgotten", a navigation bar (How it works, Screens, Live), a dark-mode toggle and an </w:t>
      </w:r>
      <w:r>
        <w:rPr>
          <w:i/>
        </w:rPr>
        <w:t>Open</w:t>
      </w:r>
      <w:r>
        <w:rPr>
          <w:i/>
        </w:rPr>
        <w:t xml:space="preserve"> the lab</w:t>
      </w:r>
      <w:r>
        <w:t xml:space="preserve"> button. The headline reads "Forget a client, prove it, keep the model useful." On the right, a </w:t>
      </w:r>
      <w:r>
        <w:rPr>
          <w:i/>
        </w:rPr>
        <w:t>Live lab status</w:t>
      </w:r>
      <w:r>
        <w:t xml:space="preserve"> card is filled from </w:t>
      </w:r>
      <w:r>
        <w:rPr>
          <w:rFonts w:ascii="Courier New" w:eastAsia="Courier New" w:hAnsi="Courier New" w:cs="Courier New"/>
          <w:sz w:val="21"/>
        </w:rPr>
        <w:t>GET /api/state</w:t>
      </w:r>
      <w:r>
        <w:t xml:space="preserve">: the badge says Connected, the session is "Not trained yet", there are "5 registered" active clients </w:t>
      </w:r>
      <w:r>
        <w:t>in the domains Finance, Healthcare, Education, Retail and Travel, and the audit ledger shows "1 record(s), chain valid" (the ledger already held one training event from an earlier session of the capture run). Two floating chips name the guarantees the prod</w:t>
      </w:r>
      <w:r>
        <w:t>uct claims, "ε · δ DP guarantee" and "SHA-256 hash-chained ledger"; three tags below the buttons read Differential privacy, Membership-inference check and Audit trail.</w:t>
      </w:r>
    </w:p>
    <w:p w:rsidR="008E51CD" w:rsidRDefault="00C80EE6">
      <w:pPr>
        <w:keepNext/>
        <w:spacing w:before="120" w:line="240" w:lineRule="auto"/>
        <w:jc w:val="center"/>
      </w:pPr>
      <w:r>
        <w:rPr>
          <w:noProof/>
        </w:rPr>
        <w:lastRenderedPageBreak/>
        <w:drawing>
          <wp:inline distT="0" distB="0" distL="0" distR="0">
            <wp:extent cx="4937760" cy="3086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28"/>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21: Landing page, how-it-works section</w:t>
      </w:r>
    </w:p>
    <w:p w:rsidR="008E51CD" w:rsidRDefault="00C80EE6">
      <w:r>
        <w:t>Scrolled down, the landing page lists five</w:t>
      </w:r>
      <w:r>
        <w:t xml:space="preserve"> numbered stages: 01 Federated training (isolated clients, each update L2-clipped before the coordinator sees it), 02 Noisy aggregation (a Gaussian noise gives a one-shot (ε, δ) bound), 03 Parameter-level unlearning (a client's tracked update is subtracted</w:t>
      </w:r>
      <w:r>
        <w:t>, retained clients renormalised, no full retraining), 04 Independent verification (comparison with a clean retained-only recomputation, then a membership-inference attack) and 05 Tamper-evident audit (every event hash-chained with SHA-256). A heading "Four</w:t>
      </w:r>
      <w:r>
        <w:t xml:space="preserve"> screens, one workflow" starts the next section.</w:t>
      </w:r>
    </w:p>
    <w:p w:rsidR="008E51CD" w:rsidRDefault="00C80EE6">
      <w:pPr>
        <w:keepNext/>
        <w:spacing w:before="120" w:line="240" w:lineRule="auto"/>
        <w:jc w:val="center"/>
      </w:pPr>
      <w:r>
        <w:rPr>
          <w:noProof/>
        </w:rPr>
        <w:drawing>
          <wp:inline distT="0" distB="0" distL="0" distR="0">
            <wp:extent cx="493776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before.png"/>
                    <pic:cNvPicPr/>
                  </pic:nvPicPr>
                  <pic:blipFill>
                    <a:blip r:embed="rId29"/>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22: Federated training screen before the first training run</w:t>
      </w:r>
    </w:p>
    <w:p w:rsidR="008E51CD" w:rsidRDefault="00C80EE6">
      <w:r>
        <w:t xml:space="preserve">In the untrained state all four tiles show a dash with the foot-note "Not trained yet", and an empty-state card reads "The global model has </w:t>
      </w:r>
      <w:r>
        <w:t xml:space="preserve">not been trained. Run federated training to </w:t>
      </w:r>
      <w:r>
        <w:lastRenderedPageBreak/>
        <w:t xml:space="preserve">aggregate the five clients' clipped updates into one noisy global model" with a </w:t>
      </w:r>
      <w:r>
        <w:rPr>
          <w:i/>
        </w:rPr>
        <w:t>Train federated model</w:t>
      </w:r>
      <w:r>
        <w:t xml:space="preserve"> button. The header buttons </w:t>
      </w:r>
      <w:r>
        <w:rPr>
          <w:i/>
        </w:rPr>
        <w:t>New session</w:t>
      </w:r>
      <w:r>
        <w:t xml:space="preserve"> and </w:t>
      </w:r>
      <w:r>
        <w:rPr>
          <w:i/>
        </w:rPr>
        <w:t>Train federated model</w:t>
      </w:r>
      <w:r>
        <w:t xml:space="preserve"> are available and the status chip reads API o</w:t>
      </w:r>
      <w:r>
        <w:t>nline.</w:t>
      </w:r>
    </w:p>
    <w:p w:rsidR="008E51CD" w:rsidRDefault="00C80EE6">
      <w:pPr>
        <w:keepNext/>
        <w:spacing w:before="120" w:line="240" w:lineRule="auto"/>
        <w:jc w:val="center"/>
      </w:pPr>
      <w:r>
        <w:rPr>
          <w:noProof/>
        </w:rPr>
        <w:drawing>
          <wp:inline distT="0" distB="0" distL="0" distR="0">
            <wp:extent cx="4937760" cy="3086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ing_trained.png"/>
                    <pic:cNvPicPr/>
                  </pic:nvPicPr>
                  <pic:blipFill>
                    <a:blip r:embed="rId30"/>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23: Federated training screen after training</w:t>
      </w:r>
    </w:p>
    <w:p w:rsidR="008E51CD" w:rsidRDefault="00C80EE6">
      <w:r>
        <w:t xml:space="preserve">After pressing </w:t>
      </w:r>
      <w:r>
        <w:rPr>
          <w:i/>
        </w:rPr>
        <w:t>Train federated model</w:t>
      </w:r>
      <w:r>
        <w:t xml:space="preserve"> a toast reads "Federated training complete, 5 clients aggregated, ε 1.6149". The four tiles show 5 of 5 active clients, DP epsilon 1.6149 with δ = 0.00001, perp</w:t>
      </w:r>
      <w:r>
        <w:t xml:space="preserve">lexity 130.22 and next-character accuracy 5.1 % (utility 0.093). The </w:t>
      </w:r>
      <w:r>
        <w:rPr>
          <w:i/>
        </w:rPr>
        <w:t>Clients</w:t>
      </w:r>
      <w:r>
        <w:t xml:space="preserve"> table lists Client 01 to Client 05 with their domains, 5 records each, original L2 norms of 26.589, 28.231, 26.401, 25.219 and 26.552, and a clipped L2 of 25.000 for every client.</w:t>
      </w:r>
      <w:r>
        <w:t xml:space="preserve"> The </w:t>
      </w:r>
      <w:r>
        <w:rPr>
          <w:i/>
        </w:rPr>
        <w:t>Clipped update norm</w:t>
      </w:r>
      <w:r>
        <w:t xml:space="preserve"> chart beside it shows five bars of equal height under an axis that runs to 28, which is the visual form of the clipping: every update leaves the client at the same length.</w:t>
      </w:r>
    </w:p>
    <w:p w:rsidR="008E51CD" w:rsidRDefault="00C80EE6">
      <w:pPr>
        <w:keepNext/>
        <w:spacing w:before="120" w:line="240" w:lineRule="auto"/>
        <w:jc w:val="center"/>
      </w:pPr>
      <w:r>
        <w:rPr>
          <w:noProof/>
        </w:rPr>
        <w:lastRenderedPageBreak/>
        <w:drawing>
          <wp:inline distT="0" distB="0" distL="0" distR="0">
            <wp:extent cx="3983009" cy="3108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training_full.png"/>
                    <pic:cNvPicPr/>
                  </pic:nvPicPr>
                  <pic:blipFill>
                    <a:blip r:embed="rId31"/>
                    <a:stretch>
                      <a:fillRect/>
                    </a:stretch>
                  </pic:blipFill>
                  <pic:spPr>
                    <a:xfrm>
                      <a:off x="0" y="0"/>
                      <a:ext cx="3983009" cy="3108960"/>
                    </a:xfrm>
                    <a:prstGeom prst="rect">
                      <a:avLst/>
                    </a:prstGeom>
                  </pic:spPr>
                </pic:pic>
              </a:graphicData>
            </a:graphic>
          </wp:inline>
        </w:drawing>
      </w:r>
    </w:p>
    <w:p w:rsidR="008E51CD" w:rsidRDefault="00C80EE6">
      <w:pPr>
        <w:pStyle w:val="FigureCaption"/>
      </w:pPr>
      <w:r>
        <w:t>Fig. 24: Federated training screen, full page</w:t>
      </w:r>
    </w:p>
    <w:p w:rsidR="008E51CD" w:rsidRDefault="00C80EE6">
      <w:r>
        <w:t>The full-pa</w:t>
      </w:r>
      <w:r>
        <w:t xml:space="preserve">ge capture adds the </w:t>
      </w:r>
      <w:r>
        <w:rPr>
          <w:i/>
        </w:rPr>
        <w:t>Global model fingerprint</w:t>
      </w:r>
      <w:r>
        <w:t xml:space="preserve"> card below the clients table: the SHA-256 of the current parameter vector, fe4d958335a7a158acdf8d5d441073a39f9d1bb70fc95141ae3dd49d5869bbba, and the start of the session identifier.</w:t>
      </w:r>
    </w:p>
    <w:p w:rsidR="008E51CD" w:rsidRDefault="00C80EE6">
      <w:pPr>
        <w:keepNext/>
        <w:spacing w:before="120" w:line="240" w:lineRule="auto"/>
        <w:jc w:val="center"/>
      </w:pPr>
      <w:r>
        <w:rPr>
          <w:noProof/>
        </w:rPr>
        <w:drawing>
          <wp:inline distT="0" distB="0" distL="0" distR="0">
            <wp:extent cx="493776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trained.png"/>
                    <pic:cNvPicPr/>
                  </pic:nvPicPr>
                  <pic:blipFill>
                    <a:blip r:embed="rId32"/>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25: Dashboard after tr</w:t>
      </w:r>
      <w:r>
        <w:t>aining</w:t>
      </w:r>
    </w:p>
    <w:p w:rsidR="008E51CD" w:rsidRDefault="00C80EE6">
      <w:r>
        <w:t xml:space="preserve">The dashboard headline reads "Right-to-be-forgotten, certified". The </w:t>
      </w:r>
      <w:r>
        <w:rPr>
          <w:i/>
        </w:rPr>
        <w:t>Workflow</w:t>
      </w:r>
      <w:r>
        <w:t xml:space="preserve"> card is a three-step stepper: Train is ticked and marked Done, Unlearn ("Remove a client") is highlighted as the current step and Verify shows "Audit chain valid". The sum</w:t>
      </w:r>
      <w:r>
        <w:t xml:space="preserve">mary tiles repeat the training figures (5 of 5 clients, ε 1.6149, perplexity 130.22, accuracy 5.1 %, both labelled with the public evaluation set). Below, </w:t>
      </w:r>
      <w:r>
        <w:rPr>
          <w:i/>
        </w:rPr>
        <w:t>Client updates</w:t>
      </w:r>
      <w:r>
        <w:t xml:space="preserve"> draws the clipped norm of each client as a horizontal bar </w:t>
      </w:r>
      <w:r>
        <w:lastRenderedPageBreak/>
        <w:t xml:space="preserve">and </w:t>
      </w:r>
      <w:r>
        <w:rPr>
          <w:i/>
        </w:rPr>
        <w:t>Latest certificate</w:t>
      </w:r>
      <w:r>
        <w:t xml:space="preserve"> still</w:t>
      </w:r>
      <w:r>
        <w:t xml:space="preserve"> shows "No certificate yet" with a </w:t>
      </w:r>
      <w:r>
        <w:rPr>
          <w:i/>
        </w:rPr>
        <w:t>Request unlearning</w:t>
      </w:r>
      <w:r>
        <w:t xml:space="preserve"> button, because no removal has been made.</w:t>
      </w:r>
    </w:p>
    <w:p w:rsidR="008E51CD" w:rsidRDefault="00C80EE6">
      <w:pPr>
        <w:keepNext/>
        <w:spacing w:before="120" w:line="240" w:lineRule="auto"/>
        <w:jc w:val="center"/>
      </w:pPr>
      <w:r>
        <w:rPr>
          <w:noProof/>
        </w:rPr>
        <w:drawing>
          <wp:inline distT="0" distB="0" distL="0" distR="0">
            <wp:extent cx="493776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xplorer_before_unlearning.png"/>
                    <pic:cNvPicPr/>
                  </pic:nvPicPr>
                  <pic:blipFill>
                    <a:blip r:embed="rId33"/>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26: Model explorer before any removal</w:t>
      </w:r>
    </w:p>
    <w:p w:rsidR="008E51CD" w:rsidRDefault="00C80EE6">
      <w:r>
        <w:t xml:space="preserve">The explorer offers a </w:t>
      </w:r>
      <w:r>
        <w:rPr>
          <w:i/>
        </w:rPr>
        <w:t>Seed text</w:t>
      </w:r>
      <w:r>
        <w:t xml:space="preserve"> field (here "privacy"), a </w:t>
      </w:r>
      <w:r>
        <w:rPr>
          <w:i/>
        </w:rPr>
        <w:t>Generate sample</w:t>
      </w:r>
      <w:r>
        <w:t xml:space="preserve"> button and a </w:t>
      </w:r>
      <w:r>
        <w:rPr>
          <w:i/>
        </w:rPr>
        <w:t>Method notes</w:t>
      </w:r>
      <w:r>
        <w:t xml:space="preserve"> card that summa</w:t>
      </w:r>
      <w:r>
        <w:t xml:space="preserve">rises clipping, Gaussian noise, subtraction and the membership attack. The </w:t>
      </w:r>
      <w:r>
        <w:rPr>
          <w:i/>
        </w:rPr>
        <w:t>Samples</w:t>
      </w:r>
      <w:r>
        <w:t xml:space="preserve"> list, newest first, tags the generated text with the seed, the model state ("5 active clients") and the first characters of the model hash (fe4d958335…). The text is "privac</w:t>
      </w:r>
      <w:r>
        <w:t>ybsov btrppsvyklrcxrvymej,..!qgnlgpynl": a string of characters with no words, which is what a bigram model dominated by noise produces.</w:t>
      </w:r>
    </w:p>
    <w:p w:rsidR="008E51CD" w:rsidRDefault="00C80EE6">
      <w:pPr>
        <w:keepNext/>
        <w:spacing w:before="120" w:line="240" w:lineRule="auto"/>
        <w:jc w:val="center"/>
      </w:pPr>
      <w:r>
        <w:rPr>
          <w:noProof/>
        </w:rPr>
        <w:drawing>
          <wp:inline distT="0" distB="0" distL="0" distR="0">
            <wp:extent cx="493776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nlearning_request.png"/>
                    <pic:cNvPicPr/>
                  </pic:nvPicPr>
                  <pic:blipFill>
                    <a:blip r:embed="rId34"/>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27: Certified unlearning screen before a request</w:t>
      </w:r>
    </w:p>
    <w:p w:rsidR="008E51CD" w:rsidRDefault="00C80EE6">
      <w:r>
        <w:lastRenderedPageBreak/>
        <w:t xml:space="preserve">The </w:t>
      </w:r>
      <w:r>
        <w:rPr>
          <w:i/>
        </w:rPr>
        <w:t>Right-to-be-forgotten request</w:t>
      </w:r>
      <w:r>
        <w:t xml:space="preserve"> card shows a drop-down labell</w:t>
      </w:r>
      <w:r>
        <w:t xml:space="preserve">ed </w:t>
      </w:r>
      <w:r>
        <w:rPr>
          <w:i/>
        </w:rPr>
        <w:t>Client to remove</w:t>
      </w:r>
      <w:r>
        <w:t xml:space="preserve"> set to "Client 01 — Finance", the note "5 active clients" and the </w:t>
      </w:r>
      <w:r>
        <w:rPr>
          <w:i/>
        </w:rPr>
        <w:t>Execute &amp; certify</w:t>
      </w:r>
      <w:r>
        <w:t xml:space="preserve"> button. The area underneath is an empty state: "No certificate yet. A verification certificate with the residual-influence check, membership-inference A</w:t>
      </w:r>
      <w:r>
        <w:t>UC and retained utility appears here after an unlearning request."</w:t>
      </w:r>
    </w:p>
    <w:p w:rsidR="008E51CD" w:rsidRDefault="00C80EE6">
      <w:pPr>
        <w:keepNext/>
        <w:spacing w:before="120" w:line="240" w:lineRule="auto"/>
        <w:jc w:val="center"/>
      </w:pPr>
      <w:r>
        <w:rPr>
          <w:noProof/>
        </w:rPr>
        <w:drawing>
          <wp:inline distT="0" distB="0" distL="0" distR="0">
            <wp:extent cx="493776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learning_confirm.png"/>
                    <pic:cNvPicPr/>
                  </pic:nvPicPr>
                  <pic:blipFill>
                    <a:blip r:embed="rId35"/>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28: Confirmation dialog before a removal</w:t>
      </w:r>
    </w:p>
    <w:p w:rsidR="008E51CD" w:rsidRDefault="00C80EE6">
      <w:r>
        <w:t xml:space="preserve">Pressing </w:t>
      </w:r>
      <w:r>
        <w:rPr>
          <w:i/>
        </w:rPr>
        <w:t>Execute &amp; certify</w:t>
      </w:r>
      <w:r>
        <w:t xml:space="preserve"> opens a modal dialog titled "Remove this client?" with the text "Client 01 (Finance) will be erased from the global model. This cannot be undone in this session." and two buttons, Cancel and Remove &amp; certify. The page behind it is blurred. The dialog guar</w:t>
      </w:r>
      <w:r>
        <w:t>ds against an accidental click on an action that changes the model.</w:t>
      </w:r>
    </w:p>
    <w:p w:rsidR="008E51CD" w:rsidRDefault="00C80EE6">
      <w:pPr>
        <w:keepNext/>
        <w:spacing w:before="120" w:line="240" w:lineRule="auto"/>
        <w:jc w:val="center"/>
      </w:pPr>
      <w:r>
        <w:rPr>
          <w:noProof/>
        </w:rPr>
        <w:lastRenderedPageBreak/>
        <w:drawing>
          <wp:inline distT="0" distB="0" distL="0" distR="0">
            <wp:extent cx="493776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nlearning_certificate.png"/>
                    <pic:cNvPicPr/>
                  </pic:nvPicPr>
                  <pic:blipFill>
                    <a:blip r:embed="rId36"/>
                    <a:stretch>
                      <a:fillRect/>
                    </a:stretch>
                  </pic:blipFill>
                  <pic:spPr>
                    <a:xfrm>
                      <a:off x="0" y="0"/>
                      <a:ext cx="4937760" cy="3086100"/>
                    </a:xfrm>
                    <a:prstGeom prst="rect">
                      <a:avLst/>
                    </a:prstGeom>
                  </pic:spPr>
                </pic:pic>
              </a:graphicData>
            </a:graphic>
          </wp:inline>
        </w:drawing>
      </w:r>
    </w:p>
    <w:p w:rsidR="008E51CD" w:rsidRDefault="00C80EE6">
      <w:pPr>
        <w:pStyle w:val="FigureCaption"/>
      </w:pPr>
      <w:r>
        <w:t>Fig. 29: Verification certificate after removing Client 01</w:t>
      </w:r>
    </w:p>
    <w:p w:rsidR="008E51CD" w:rsidRDefault="00C80EE6">
      <w:r>
        <w:t xml:space="preserve">A toast confirms "Client removed and certified, Client 01 (Finance) · certified". The drop-down now offers the four remaining clients (Client 02 — Healthcare is selected, "4 active clients"). The </w:t>
      </w:r>
      <w:r>
        <w:rPr>
          <w:i/>
        </w:rPr>
        <w:t>Verification certificate</w:t>
      </w:r>
      <w:r>
        <w:t xml:space="preserve"> card shows the badge Certified, the</w:t>
      </w:r>
      <w:r>
        <w:t xml:space="preserve"> identifier CERT-C5427F948A72, the client and the UTC time (2026-10-26 14:16:03) and a </w:t>
      </w:r>
      <w:r>
        <w:rPr>
          <w:i/>
        </w:rPr>
        <w:t>Download JSON</w:t>
      </w:r>
      <w:r>
        <w:t xml:space="preserve"> button, followed by the measured fields: privacy guarantee ε 1.6149 · δ 0.00001, utility retained 93.65 %, residual influence (L2) 2.790e-14, reference ret</w:t>
      </w:r>
      <w:r>
        <w:t xml:space="preserve">rain (L2) 2.790e-14, membership AUC 0.200 → 0.160, perplexity 130.221 → 146.472 and next-character accuracy 5.1 % → 4.4 %. The </w:t>
      </w:r>
      <w:r>
        <w:rPr>
          <w:i/>
        </w:rPr>
        <w:t>Before vs after</w:t>
      </w:r>
      <w:r>
        <w:t xml:space="preserve"> chart on the right draws the membership AUC and the accuracy as paired bars.</w:t>
      </w:r>
    </w:p>
    <w:p w:rsidR="008E51CD" w:rsidRDefault="00C80EE6">
      <w:pPr>
        <w:keepNext/>
        <w:spacing w:before="120" w:line="240" w:lineRule="auto"/>
        <w:jc w:val="center"/>
      </w:pPr>
      <w:r>
        <w:rPr>
          <w:noProof/>
        </w:rPr>
        <w:drawing>
          <wp:inline distT="0" distB="0" distL="0" distR="0">
            <wp:extent cx="3470466" cy="31089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_certificate_full.png"/>
                    <pic:cNvPicPr/>
                  </pic:nvPicPr>
                  <pic:blipFill>
                    <a:blip r:embed="rId37"/>
                    <a:stretch>
                      <a:fillRect/>
                    </a:stretch>
                  </pic:blipFill>
                  <pic:spPr>
                    <a:xfrm>
                      <a:off x="0" y="0"/>
                      <a:ext cx="3470466" cy="3108959"/>
                    </a:xfrm>
                    <a:prstGeom prst="rect">
                      <a:avLst/>
                    </a:prstGeom>
                  </pic:spPr>
                </pic:pic>
              </a:graphicData>
            </a:graphic>
          </wp:inline>
        </w:drawing>
      </w:r>
    </w:p>
    <w:p w:rsidR="008E51CD" w:rsidRDefault="00C80EE6">
      <w:pPr>
        <w:pStyle w:val="FigureCaption"/>
      </w:pPr>
      <w:r>
        <w:t>Fig. 30: Verification certificate,</w:t>
      </w:r>
      <w:r>
        <w:t xml:space="preserve"> full page</w:t>
      </w:r>
    </w:p>
    <w:p w:rsidR="008E51CD" w:rsidRDefault="00C80EE6">
      <w:r>
        <w:lastRenderedPageBreak/>
        <w:t xml:space="preserve">The full certificate adds the lower rows: Clients 5 → 4, clip norm · noise 25 · 3, the method "Tracked clipped-update subtraction with retained-client renormalization", the model hash before (fe4d958335a7a158…) and after (d0f7b70df52c5d17…) and </w:t>
      </w:r>
      <w:r>
        <w:t xml:space="preserve">the audit record hash 208f652b947ede288f0291ceb321ab92bd9cf7911af5ad74bb3dc6f96e864ca8, which is the value that links the certificate to ledger record 3. A second chart, </w:t>
      </w:r>
      <w:r>
        <w:rPr>
          <w:i/>
        </w:rPr>
        <w:t>Perplexity</w:t>
      </w:r>
      <w:r>
        <w:t>, shows the before bar (130.221) lower than the after bar (146.472).</w:t>
      </w:r>
    </w:p>
    <w:p w:rsidR="008E51CD" w:rsidRDefault="00C80EE6">
      <w:pPr>
        <w:keepNext/>
        <w:spacing w:before="120" w:line="240" w:lineRule="auto"/>
        <w:jc w:val="center"/>
      </w:pPr>
      <w:r>
        <w:rPr>
          <w:noProof/>
        </w:rPr>
        <w:drawing>
          <wp:inline distT="0" distB="0" distL="0" distR="0">
            <wp:extent cx="493776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lorer_after_unlearning.png"/>
                    <pic:cNvPicPr/>
                  </pic:nvPicPr>
                  <pic:blipFill>
                    <a:blip r:embed="rId38"/>
                    <a:stretch>
                      <a:fillRect/>
                    </a:stretch>
                  </pic:blipFill>
                  <pic:spPr>
                    <a:xfrm>
                      <a:off x="0" y="0"/>
                      <a:ext cx="4937760" cy="3086100"/>
                    </a:xfrm>
                    <a:prstGeom prst="rect">
                      <a:avLst/>
                    </a:prstGeom>
                  </pic:spPr>
                </pic:pic>
              </a:graphicData>
            </a:graphic>
          </wp:inline>
        </w:drawing>
      </w:r>
    </w:p>
    <w:p w:rsidR="008E51CD" w:rsidRDefault="00C80EE6">
      <w:pPr>
        <w:pStyle w:val="FigureCaption"/>
      </w:pPr>
      <w:r>
        <w:t xml:space="preserve">Fig. </w:t>
      </w:r>
      <w:r>
        <w:t>31: Model explorer after removing Client 01</w:t>
      </w:r>
    </w:p>
    <w:p w:rsidR="008E51CD" w:rsidRDefault="00C80EE6">
      <w:r>
        <w:t>The same seed "privacy" now produces a sample tagged "4 active clients" and model hash d0f7b70df5…, and the text is again "privacybsov btrppsvyklrcxrvymej,..!qgnlgpynl", character for character the same as before</w:t>
      </w:r>
      <w:r>
        <w:t xml:space="preserve"> the removal. The generator uses a fixed random seed and the noisy probabilities changed too little to alter any draw, so the explorer cannot show, by eye, that a client was removed (Section on sample inputs and outputs).</w:t>
      </w:r>
    </w:p>
    <w:p w:rsidR="008E51CD" w:rsidRDefault="00C80EE6">
      <w:pPr>
        <w:keepNext/>
        <w:spacing w:before="120" w:line="240" w:lineRule="auto"/>
        <w:jc w:val="center"/>
      </w:pPr>
      <w:r>
        <w:rPr>
          <w:noProof/>
        </w:rPr>
        <w:lastRenderedPageBreak/>
        <w:drawing>
          <wp:inline distT="0" distB="0" distL="0" distR="0">
            <wp:extent cx="493776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cond_certificate.png"/>
                    <pic:cNvPicPr/>
                  </pic:nvPicPr>
                  <pic:blipFill>
                    <a:blip r:embed="rId39"/>
                    <a:stretch>
                      <a:fillRect/>
                    </a:stretch>
                  </pic:blipFill>
                  <pic:spPr>
                    <a:xfrm>
                      <a:off x="0" y="0"/>
                      <a:ext cx="4937760" cy="3086100"/>
                    </a:xfrm>
                    <a:prstGeom prst="rect">
                      <a:avLst/>
                    </a:prstGeom>
                  </pic:spPr>
                </pic:pic>
              </a:graphicData>
            </a:graphic>
          </wp:inline>
        </w:drawing>
      </w:r>
    </w:p>
    <w:p w:rsidR="008E51CD" w:rsidRDefault="00C80EE6">
      <w:pPr>
        <w:pStyle w:val="FigureCaption"/>
      </w:pPr>
      <w:r>
        <w:t>Fig. 32: Certificate for the sec</w:t>
      </w:r>
      <w:r>
        <w:t>ond removal (Client 02)</w:t>
      </w:r>
    </w:p>
    <w:p w:rsidR="008E51CD" w:rsidRDefault="00C80EE6">
      <w:r>
        <w:t>After the second request the certificate is CERT-30F21BF8C9A3 for Client 02 (Healthcare), issued 2026-10-26 14:16:17 UTC: ε 1.6149 · δ 0.00001, utility retained 98.30 %, residual influence and reference retrain both 3.633e-14, membe</w:t>
      </w:r>
      <w:r>
        <w:t>rship AUC 0.480 → 0.440, and perplexity 146.472 → 171.275 (the bottom row is partly cut off in the capture). The drop-down now offers Client 03 — Education with "3 active clients".</w:t>
      </w:r>
    </w:p>
    <w:p w:rsidR="008E51CD" w:rsidRDefault="00C80EE6">
      <w:pPr>
        <w:keepNext/>
        <w:spacing w:before="120" w:line="240" w:lineRule="auto"/>
        <w:jc w:val="center"/>
      </w:pPr>
      <w:r>
        <w:rPr>
          <w:noProof/>
        </w:rPr>
        <w:drawing>
          <wp:inline distT="0" distB="0" distL="0" distR="0">
            <wp:extent cx="4937760" cy="3086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shboard_after_unlearning.png"/>
                    <pic:cNvPicPr/>
                  </pic:nvPicPr>
                  <pic:blipFill>
                    <a:blip r:embed="rId40"/>
                    <a:stretch>
                      <a:fillRect/>
                    </a:stretch>
                  </pic:blipFill>
                  <pic:spPr>
                    <a:xfrm>
                      <a:off x="0" y="0"/>
                      <a:ext cx="4937760" cy="3086100"/>
                    </a:xfrm>
                    <a:prstGeom prst="rect">
                      <a:avLst/>
                    </a:prstGeom>
                  </pic:spPr>
                </pic:pic>
              </a:graphicData>
            </a:graphic>
          </wp:inline>
        </w:drawing>
      </w:r>
    </w:p>
    <w:p w:rsidR="008E51CD" w:rsidRDefault="00C80EE6">
      <w:pPr>
        <w:pStyle w:val="FigureCaption"/>
      </w:pPr>
      <w:r>
        <w:t>Fig. 33: Dashboard after two removals</w:t>
      </w:r>
    </w:p>
    <w:p w:rsidR="008E51CD" w:rsidRDefault="00C80EE6">
      <w:r>
        <w:t>All three workflow steps are ticked</w:t>
      </w:r>
      <w:r>
        <w:t xml:space="preserve">; Unlearn reads "2 client(s) removed" and Verify "Audit chain valid". The tiles show 3 of 5 active clients, ε 1.6149 (unchanged), perplexity 171.28 and accuracy 4.4 %. The </w:t>
      </w:r>
      <w:r>
        <w:rPr>
          <w:i/>
        </w:rPr>
        <w:t>Client updates</w:t>
      </w:r>
      <w:r>
        <w:t xml:space="preserve"> bars for Finance and Healthcare are drawn in a different </w:t>
      </w:r>
      <w:r>
        <w:lastRenderedPageBreak/>
        <w:t xml:space="preserve">colour from </w:t>
      </w:r>
      <w:r>
        <w:t xml:space="preserve">the others, and </w:t>
      </w:r>
      <w:r>
        <w:rPr>
          <w:i/>
        </w:rPr>
        <w:t>Latest certificate</w:t>
      </w:r>
      <w:r>
        <w:t xml:space="preserve"> now shows CERT-30F21BF8C9A3 for Client 02 (Healthcare) with ε 1.6149 · δ 0.00001 and utility retained 98.30 %.</w:t>
      </w:r>
    </w:p>
    <w:p w:rsidR="008E51CD" w:rsidRDefault="00C80EE6">
      <w:pPr>
        <w:keepNext/>
        <w:spacing w:before="120" w:line="240" w:lineRule="auto"/>
        <w:jc w:val="center"/>
      </w:pPr>
      <w:r>
        <w:rPr>
          <w:noProof/>
        </w:rPr>
        <w:drawing>
          <wp:inline distT="0" distB="0" distL="0" distR="0">
            <wp:extent cx="4937760" cy="3086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udit_ledger.png"/>
                    <pic:cNvPicPr/>
                  </pic:nvPicPr>
                  <pic:blipFill>
                    <a:blip r:embed="rId41"/>
                    <a:stretch>
                      <a:fillRect/>
                    </a:stretch>
                  </pic:blipFill>
                  <pic:spPr>
                    <a:xfrm>
                      <a:off x="0" y="0"/>
                      <a:ext cx="4937760" cy="3086100"/>
                    </a:xfrm>
                    <a:prstGeom prst="rect">
                      <a:avLst/>
                    </a:prstGeom>
                  </pic:spPr>
                </pic:pic>
              </a:graphicData>
            </a:graphic>
          </wp:inline>
        </w:drawing>
      </w:r>
    </w:p>
    <w:p w:rsidR="008E51CD" w:rsidRDefault="00C80EE6">
      <w:pPr>
        <w:pStyle w:val="FigureCaption"/>
      </w:pPr>
      <w:r>
        <w:t>Fig. 34: Compliance audit screen with a verified hash chain</w:t>
      </w:r>
    </w:p>
    <w:p w:rsidR="008E51CD" w:rsidRDefault="00C80EE6">
      <w:r>
        <w:t xml:space="preserve">After pressing </w:t>
      </w:r>
      <w:r>
        <w:rPr>
          <w:i/>
        </w:rPr>
        <w:t>Verify hash chain</w:t>
      </w:r>
      <w:r>
        <w:t xml:space="preserve"> a toast reads "</w:t>
      </w:r>
      <w:r>
        <w:t xml:space="preserve">Hash chain verified, Verified 4 audit record(s)" and the </w:t>
      </w:r>
      <w:r>
        <w:rPr>
          <w:i/>
        </w:rPr>
        <w:t>Chain status</w:t>
      </w:r>
      <w:r>
        <w:t xml:space="preserve"> card shows the badge Valid and the note that the ledger "survives new sessions and server restarts". The </w:t>
      </w:r>
      <w:r>
        <w:rPr>
          <w:i/>
        </w:rPr>
        <w:t>Ledger</w:t>
      </w:r>
      <w:r>
        <w:t xml:space="preserve"> table lists the four records, newest first, with sequence number, event ty</w:t>
      </w:r>
      <w:r>
        <w:t>pe (Unlearning or Training), UTC time, client, status and the first characters of the record hash: #4 Unlearning, Client 02 (Healthcare), Certified, 5c20d6e7d1ee282ef5…; #3 Unlearning, Client 01 (Finance), Certified, 208f652b947ede288f…; #2 and #1 Training</w:t>
      </w:r>
      <w:r>
        <w:t xml:space="preserve">. A search box and a </w:t>
      </w:r>
      <w:r>
        <w:rPr>
          <w:i/>
        </w:rPr>
        <w:t>View</w:t>
      </w:r>
      <w:r>
        <w:t xml:space="preserve"> action on each row open the full record.</w:t>
      </w:r>
    </w:p>
    <w:p w:rsidR="008E51CD" w:rsidRDefault="00C80EE6">
      <w:pPr>
        <w:keepNext/>
        <w:spacing w:before="120" w:line="240" w:lineRule="auto"/>
        <w:jc w:val="center"/>
      </w:pPr>
      <w:r>
        <w:rPr>
          <w:noProof/>
        </w:rPr>
        <w:lastRenderedPageBreak/>
        <w:drawing>
          <wp:inline distT="0" distB="0" distL="0" distR="0">
            <wp:extent cx="4937760" cy="3086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raining_after_unlearning.png"/>
                    <pic:cNvPicPr/>
                  </pic:nvPicPr>
                  <pic:blipFill>
                    <a:blip r:embed="rId42"/>
                    <a:stretch>
                      <a:fillRect/>
                    </a:stretch>
                  </pic:blipFill>
                  <pic:spPr>
                    <a:xfrm>
                      <a:off x="0" y="0"/>
                      <a:ext cx="4937760" cy="3086100"/>
                    </a:xfrm>
                    <a:prstGeom prst="rect">
                      <a:avLst/>
                    </a:prstGeom>
                  </pic:spPr>
                </pic:pic>
              </a:graphicData>
            </a:graphic>
          </wp:inline>
        </w:drawing>
      </w:r>
    </w:p>
    <w:p w:rsidR="008E51CD" w:rsidRDefault="00C80EE6">
      <w:pPr>
        <w:pStyle w:val="FigureCaption"/>
      </w:pPr>
      <w:r>
        <w:t>Fig. 35: Training screen after two removals</w:t>
      </w:r>
    </w:p>
    <w:p w:rsidR="008E51CD" w:rsidRDefault="00C80EE6">
      <w:r>
        <w:t>The training screen keeps the per-client table (original and clipped norms are unchanged, because the stored updates are not modified by unlear</w:t>
      </w:r>
      <w:r>
        <w:t xml:space="preserve">ning) while the tiles show 3 of 5 active clients, perplexity 171.28, accuracy 4.4 % and utility 0.085. The button now reads </w:t>
      </w:r>
      <w:r>
        <w:rPr>
          <w:i/>
        </w:rPr>
        <w:t>Retrain model</w:t>
      </w:r>
      <w:r>
        <w:t xml:space="preserve"> and the bars of the two removed clients are drawn in a different (light blue) colour.</w:t>
      </w:r>
    </w:p>
    <w:p w:rsidR="008E51CD" w:rsidRDefault="00C80EE6">
      <w:pPr>
        <w:keepNext/>
        <w:spacing w:before="120" w:line="240" w:lineRule="auto"/>
        <w:jc w:val="center"/>
      </w:pPr>
      <w:r>
        <w:rPr>
          <w:noProof/>
        </w:rPr>
        <w:drawing>
          <wp:inline distT="0" distB="0" distL="0" distR="0">
            <wp:extent cx="4937760" cy="3086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_dark.png"/>
                    <pic:cNvPicPr/>
                  </pic:nvPicPr>
                  <pic:blipFill>
                    <a:blip r:embed="rId43"/>
                    <a:stretch>
                      <a:fillRect/>
                    </a:stretch>
                  </pic:blipFill>
                  <pic:spPr>
                    <a:xfrm>
                      <a:off x="0" y="0"/>
                      <a:ext cx="4937760" cy="3086100"/>
                    </a:xfrm>
                    <a:prstGeom prst="rect">
                      <a:avLst/>
                    </a:prstGeom>
                  </pic:spPr>
                </pic:pic>
              </a:graphicData>
            </a:graphic>
          </wp:inline>
        </w:drawing>
      </w:r>
    </w:p>
    <w:p w:rsidR="008E51CD" w:rsidRDefault="00C80EE6">
      <w:pPr>
        <w:pStyle w:val="FigureCaption"/>
      </w:pPr>
      <w:r>
        <w:t>Fig. 36: Dashboard in dark mod</w:t>
      </w:r>
      <w:r>
        <w:t>e</w:t>
      </w:r>
    </w:p>
    <w:p w:rsidR="008E51CD" w:rsidRDefault="00C80EE6">
      <w:r>
        <w:t>The same dashboard in the dark theme: the page, cards and tiles switch to dark surfaces with light text, the toggle in the top bar now shows a sun icon, and the accent colours remain legible. The numbers are the same as in the light theme (3 of 5 clients</w:t>
      </w:r>
      <w:r>
        <w:t>, 171.28, 4.4 %, certificate CERT-30F21BF8C9A3).</w:t>
      </w:r>
    </w:p>
    <w:p w:rsidR="008E51CD" w:rsidRDefault="00C80EE6">
      <w:pPr>
        <w:keepNext/>
        <w:spacing w:before="120" w:line="240" w:lineRule="auto"/>
        <w:jc w:val="center"/>
      </w:pPr>
      <w:r>
        <w:rPr>
          <w:noProof/>
        </w:rPr>
        <w:lastRenderedPageBreak/>
        <w:drawing>
          <wp:inline distT="0" distB="0" distL="0" distR="0">
            <wp:extent cx="1436604" cy="310895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nlearning_mobile.png"/>
                    <pic:cNvPicPr/>
                  </pic:nvPicPr>
                  <pic:blipFill>
                    <a:blip r:embed="rId44"/>
                    <a:stretch>
                      <a:fillRect/>
                    </a:stretch>
                  </pic:blipFill>
                  <pic:spPr>
                    <a:xfrm>
                      <a:off x="0" y="0"/>
                      <a:ext cx="1436604" cy="3108958"/>
                    </a:xfrm>
                    <a:prstGeom prst="rect">
                      <a:avLst/>
                    </a:prstGeom>
                  </pic:spPr>
                </pic:pic>
              </a:graphicData>
            </a:graphic>
          </wp:inline>
        </w:drawing>
      </w:r>
    </w:p>
    <w:p w:rsidR="008E51CD" w:rsidRDefault="00C80EE6">
      <w:pPr>
        <w:pStyle w:val="FigureCaption"/>
      </w:pPr>
      <w:r>
        <w:t>Fig. 37: Certified unlearning screen on a 390-pixel-wide viewport</w:t>
      </w:r>
    </w:p>
    <w:p w:rsidR="008E51CD" w:rsidRDefault="00C80EE6">
      <w:r>
        <w:t>On a phone-width viewport the sidebar is replaced by a top bar (menu button, logo, status dot, theme toggle) and a bottom navigation with Home, Train, Forget, Explore and Audit, with Forget highlighted. The request card stacks vertically (Client 03 — Educa</w:t>
      </w:r>
      <w:r>
        <w:t xml:space="preserve">tion, "3 active clients", </w:t>
      </w:r>
      <w:r>
        <w:rPr>
          <w:i/>
        </w:rPr>
        <w:t>Execute &amp; certify</w:t>
      </w:r>
      <w:r>
        <w:t>) and the certificate card for CERT-30F21BF8C9A3 begins below it.</w:t>
      </w:r>
    </w:p>
    <w:p w:rsidR="008E51CD" w:rsidRDefault="00C80EE6">
      <w:pPr>
        <w:keepNext/>
        <w:spacing w:before="120" w:line="240" w:lineRule="auto"/>
        <w:jc w:val="center"/>
      </w:pPr>
      <w:r>
        <w:rPr>
          <w:noProof/>
        </w:rPr>
        <w:drawing>
          <wp:inline distT="0" distB="0" distL="0" distR="0">
            <wp:extent cx="4937760" cy="3086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egacy_ui.png"/>
                    <pic:cNvPicPr/>
                  </pic:nvPicPr>
                  <pic:blipFill>
                    <a:blip r:embed="rId45"/>
                    <a:stretch>
                      <a:fillRect/>
                    </a:stretch>
                  </pic:blipFill>
                  <pic:spPr>
                    <a:xfrm>
                      <a:off x="0" y="0"/>
                      <a:ext cx="4937760" cy="3086100"/>
                    </a:xfrm>
                    <a:prstGeom prst="rect">
                      <a:avLst/>
                    </a:prstGeom>
                  </pic:spPr>
                </pic:pic>
              </a:graphicData>
            </a:graphic>
          </wp:inline>
        </w:drawing>
      </w:r>
    </w:p>
    <w:p w:rsidR="008E51CD" w:rsidRDefault="00C80EE6">
      <w:pPr>
        <w:pStyle w:val="FigureCaption"/>
      </w:pPr>
      <w:r>
        <w:t>Fig. 38: Original single-page interface served by the API</w:t>
      </w:r>
    </w:p>
    <w:p w:rsidR="008E51CD" w:rsidRDefault="00C80EE6">
      <w:r>
        <w:t xml:space="preserve">The original interface, served at </w:t>
      </w:r>
      <w:r>
        <w:rPr>
          <w:rFonts w:ascii="Courier New" w:eastAsia="Courier New" w:hAnsi="Courier New" w:cs="Courier New"/>
          <w:sz w:val="21"/>
        </w:rPr>
        <w:t>/</w:t>
      </w:r>
      <w:r>
        <w:t xml:space="preserve"> by the Python server, shows the title "Certified Fe</w:t>
      </w:r>
      <w:r>
        <w:t xml:space="preserve">derated Unlearning Lab", four tabs (Federated Training, Certified Unlearning, Model Explorer, Compliance Audit) and the same session state as the React interface: 3 active clients, ε 1.615, perplexity 171.28, accuracy 4.4 %. The client table lists clipped </w:t>
      </w:r>
      <w:r>
        <w:t xml:space="preserve">L2 25.000 and clip scales 0.940, </w:t>
      </w:r>
      <w:r>
        <w:lastRenderedPageBreak/>
        <w:t>0.886, 0.947, 0.991 and 0.942, with Client 01 and Client 02 marked Removed and the other three Active.</w:t>
      </w:r>
    </w:p>
    <w:p w:rsidR="008E51CD" w:rsidRDefault="00C80EE6">
      <w:pPr>
        <w:pStyle w:val="Heading2"/>
      </w:pPr>
      <w:r>
        <w:t>6  Sample Inputs and Outputs</w:t>
      </w:r>
    </w:p>
    <w:p w:rsidR="008E51CD" w:rsidRDefault="00C80EE6">
      <w:r>
        <w:t>The following requests and responses were captured from a live server started for this purp</w:t>
      </w:r>
      <w:r>
        <w:t>ose (</w:t>
      </w:r>
      <w:r>
        <w:rPr>
          <w:rFonts w:ascii="Courier New" w:eastAsia="Courier New" w:hAnsi="Courier New" w:cs="Courier New"/>
          <w:sz w:val="21"/>
        </w:rPr>
        <w:t>scripts/capture_samples.py</w:t>
      </w:r>
      <w:r>
        <w:t xml:space="preserve">, port 8197, a temporary working directory), using the default configuration; they are stored in </w:t>
      </w:r>
      <w:r>
        <w:rPr>
          <w:rFonts w:ascii="Courier New" w:eastAsia="Courier New" w:hAnsi="Courier New" w:cs="Courier New"/>
          <w:sz w:val="21"/>
        </w:rPr>
        <w:t>docs/sample_io/samples.json</w:t>
      </w:r>
      <w:r>
        <w:t>. Certificate identifiers and timestamps differ from run to run, the numerical fields do not.</w:t>
      </w:r>
    </w:p>
    <w:p w:rsidR="008E51CD" w:rsidRDefault="00C80EE6">
      <w:pPr>
        <w:pStyle w:val="TableCaption"/>
        <w:jc w:val="left"/>
      </w:pPr>
      <w:r>
        <w:t>Listing: Training request and response</w:t>
      </w:r>
    </w:p>
    <w:p w:rsidR="008E51CD" w:rsidRDefault="00C80EE6">
      <w:pPr>
        <w:pStyle w:val="CodeBlock"/>
        <w:shd w:val="clear" w:color="auto" w:fill="F3F4F7"/>
        <w:ind w:left="432" w:hanging="360"/>
      </w:pPr>
      <w:r>
        <w:t>POST /api/train   -&gt;   HTTP 200</w:t>
      </w:r>
    </w:p>
    <w:p w:rsidR="008E51CD" w:rsidRDefault="00C80EE6">
      <w:pPr>
        <w:pStyle w:val="CodeBlock"/>
        <w:shd w:val="clear" w:color="auto" w:fill="F3F4F7"/>
        <w:ind w:left="432" w:hanging="360"/>
      </w:pPr>
      <w:r>
        <w:t>{</w:t>
      </w:r>
    </w:p>
    <w:p w:rsidR="008E51CD" w:rsidRDefault="00C80EE6">
      <w:pPr>
        <w:pStyle w:val="CodeBlock"/>
        <w:shd w:val="clear" w:color="auto" w:fill="F3F4F7"/>
        <w:ind w:left="432" w:hanging="360"/>
      </w:pPr>
      <w:r>
        <w:t xml:space="preserve">  "active_clients": 5,</w:t>
      </w:r>
    </w:p>
    <w:p w:rsidR="008E51CD" w:rsidRDefault="00C80EE6">
      <w:pPr>
        <w:pStyle w:val="CodeBlock"/>
        <w:shd w:val="clear" w:color="auto" w:fill="F3F4F7"/>
        <w:ind w:left="432" w:hanging="360"/>
      </w:pPr>
      <w:r>
        <w:t xml:space="preserve">  "epsilon": 1.6149350875351296,</w:t>
      </w:r>
    </w:p>
    <w:p w:rsidR="008E51CD" w:rsidRDefault="00C80EE6">
      <w:pPr>
        <w:pStyle w:val="CodeBlock"/>
        <w:shd w:val="clear" w:color="auto" w:fill="F3F4F7"/>
        <w:ind w:left="432" w:hanging="360"/>
      </w:pPr>
      <w:r>
        <w:t xml:space="preserve">  "delta": 1e-05,</w:t>
      </w:r>
    </w:p>
    <w:p w:rsidR="008E51CD" w:rsidRDefault="00C80EE6">
      <w:pPr>
        <w:pStyle w:val="CodeBlock"/>
        <w:shd w:val="clear" w:color="auto" w:fill="F3F4F7"/>
        <w:ind w:left="432" w:hanging="360"/>
      </w:pPr>
      <w:r>
        <w:t xml:space="preserve">  "perplexity": 130.22138531571318,</w:t>
      </w:r>
    </w:p>
    <w:p w:rsidR="008E51CD" w:rsidRDefault="00C80EE6">
      <w:pPr>
        <w:pStyle w:val="CodeBlock"/>
        <w:shd w:val="clear" w:color="auto" w:fill="F3F4F7"/>
        <w:ind w:left="432" w:hanging="360"/>
      </w:pPr>
      <w:r>
        <w:t xml:space="preserve">  "next_character_accuracy": 0.05090909090909091,</w:t>
      </w:r>
    </w:p>
    <w:p w:rsidR="008E51CD" w:rsidRDefault="00C80EE6">
      <w:pPr>
        <w:pStyle w:val="CodeBlock"/>
        <w:shd w:val="clear" w:color="auto" w:fill="F3F4F7"/>
        <w:ind w:left="432" w:hanging="360"/>
      </w:pPr>
      <w:r>
        <w:t xml:space="preserve">  "utility_score": 0.09</w:t>
      </w:r>
      <w:r>
        <w:t>26462600496639,</w:t>
      </w:r>
    </w:p>
    <w:p w:rsidR="008E51CD" w:rsidRDefault="00C80EE6">
      <w:pPr>
        <w:pStyle w:val="CodeBlock"/>
        <w:shd w:val="clear" w:color="auto" w:fill="F3F4F7"/>
        <w:ind w:left="432" w:hanging="360"/>
      </w:pPr>
      <w:r>
        <w:t xml:space="preserve">  "model_hash": "fe4d958335a7a158acdf8d5d441073a39f9d1bb70fc95141ae3dd49d5869bbba"</w:t>
      </w:r>
    </w:p>
    <w:p w:rsidR="008E51CD" w:rsidRDefault="00C80EE6">
      <w:pPr>
        <w:pStyle w:val="CodeBlock"/>
        <w:shd w:val="clear" w:color="auto" w:fill="F3F4F7"/>
        <w:ind w:left="432" w:hanging="360"/>
      </w:pPr>
      <w:r>
        <w:t>}</w:t>
      </w:r>
    </w:p>
    <w:p w:rsidR="008E51CD" w:rsidRDefault="008E51CD">
      <w:pPr>
        <w:spacing w:after="80" w:line="144" w:lineRule="auto"/>
      </w:pPr>
    </w:p>
    <w:p w:rsidR="008E51CD" w:rsidRDefault="00C80EE6">
      <w:pPr>
        <w:pStyle w:val="TableCaption"/>
        <w:jc w:val="left"/>
      </w:pPr>
      <w:r>
        <w:t>Listing: Text generated before the removal</w:t>
      </w:r>
    </w:p>
    <w:p w:rsidR="008E51CD" w:rsidRDefault="00C80EE6">
      <w:pPr>
        <w:pStyle w:val="CodeBlock"/>
        <w:shd w:val="clear" w:color="auto" w:fill="F3F4F7"/>
        <w:ind w:left="432" w:hanging="360"/>
      </w:pPr>
      <w:r>
        <w:t>POST /api/generate {"seed": "privacy"}   -&gt;   HTTP 200</w:t>
      </w:r>
    </w:p>
    <w:p w:rsidR="008E51CD" w:rsidRDefault="00C80EE6">
      <w:pPr>
        <w:pStyle w:val="CodeBlock"/>
        <w:shd w:val="clear" w:color="auto" w:fill="F3F4F7"/>
        <w:ind w:left="432" w:hanging="360"/>
      </w:pPr>
      <w:r>
        <w:t>{</w:t>
      </w:r>
    </w:p>
    <w:p w:rsidR="008E51CD" w:rsidRDefault="00C80EE6">
      <w:pPr>
        <w:pStyle w:val="CodeBlock"/>
        <w:shd w:val="clear" w:color="auto" w:fill="F3F4F7"/>
        <w:ind w:left="432" w:hanging="360"/>
      </w:pPr>
      <w:r>
        <w:t xml:space="preserve">  "text": "privacybsov btrppsvyklrcxrvymej,..!qgnlgpyn</w:t>
      </w:r>
      <w:r>
        <w:t>l"</w:t>
      </w:r>
    </w:p>
    <w:p w:rsidR="008E51CD" w:rsidRDefault="00C80EE6">
      <w:pPr>
        <w:pStyle w:val="CodeBlock"/>
        <w:shd w:val="clear" w:color="auto" w:fill="F3F4F7"/>
        <w:ind w:left="432" w:hanging="360"/>
      </w:pPr>
      <w:r>
        <w:t>}</w:t>
      </w:r>
    </w:p>
    <w:p w:rsidR="008E51CD" w:rsidRDefault="008E51CD">
      <w:pPr>
        <w:spacing w:after="80" w:line="144" w:lineRule="auto"/>
      </w:pPr>
    </w:p>
    <w:p w:rsidR="008E51CD" w:rsidRDefault="00C80EE6">
      <w:pPr>
        <w:pStyle w:val="TableCaption"/>
        <w:jc w:val="left"/>
      </w:pPr>
      <w:r>
        <w:t>Listing: Unlearning request and the certificate it returns</w:t>
      </w:r>
    </w:p>
    <w:p w:rsidR="008E51CD" w:rsidRDefault="00C80EE6">
      <w:pPr>
        <w:pStyle w:val="CodeBlock"/>
        <w:shd w:val="clear" w:color="auto" w:fill="F3F4F7"/>
        <w:ind w:left="432" w:hanging="360"/>
      </w:pPr>
      <w:r>
        <w:t>POST /api/unlearn {"client_id": "client_finance"}   -&gt;   HTTP 200</w:t>
      </w:r>
    </w:p>
    <w:p w:rsidR="008E51CD" w:rsidRDefault="00C80EE6">
      <w:pPr>
        <w:pStyle w:val="CodeBlock"/>
        <w:shd w:val="clear" w:color="auto" w:fill="F3F4F7"/>
        <w:ind w:left="432" w:hanging="360"/>
      </w:pPr>
      <w:r>
        <w:t>{</w:t>
      </w:r>
    </w:p>
    <w:p w:rsidR="008E51CD" w:rsidRDefault="00C80EE6">
      <w:pPr>
        <w:pStyle w:val="CodeBlock"/>
        <w:shd w:val="clear" w:color="auto" w:fill="F3F4F7"/>
        <w:ind w:left="432" w:hanging="360"/>
      </w:pPr>
      <w:r>
        <w:t xml:space="preserve">  "certificate_id": "CERT-E4834FD06896",</w:t>
      </w:r>
    </w:p>
    <w:p w:rsidR="008E51CD" w:rsidRDefault="00C80EE6">
      <w:pPr>
        <w:pStyle w:val="CodeBlock"/>
        <w:shd w:val="clear" w:color="auto" w:fill="F3F4F7"/>
        <w:ind w:left="432" w:hanging="360"/>
      </w:pPr>
      <w:r>
        <w:t xml:space="preserve">  "session_id": "d79d22d9-f68e-4c4b-9611-e8ed4e49e751",</w:t>
      </w:r>
    </w:p>
    <w:p w:rsidR="008E51CD" w:rsidRDefault="00C80EE6">
      <w:pPr>
        <w:pStyle w:val="CodeBlock"/>
        <w:shd w:val="clear" w:color="auto" w:fill="F3F4F7"/>
        <w:ind w:left="432" w:hanging="360"/>
      </w:pPr>
      <w:r>
        <w:t xml:space="preserve">  "client_id": "client_finance",</w:t>
      </w:r>
    </w:p>
    <w:p w:rsidR="008E51CD" w:rsidRDefault="00C80EE6">
      <w:pPr>
        <w:pStyle w:val="CodeBlock"/>
        <w:shd w:val="clear" w:color="auto" w:fill="F3F4F7"/>
        <w:ind w:left="432" w:hanging="360"/>
      </w:pPr>
      <w:r>
        <w:t xml:space="preserve">  "client_name": "Client 01 (Finance)",</w:t>
      </w:r>
    </w:p>
    <w:p w:rsidR="008E51CD" w:rsidRDefault="00C80EE6">
      <w:pPr>
        <w:pStyle w:val="CodeBlock"/>
        <w:shd w:val="clear" w:color="auto" w:fill="F3F4F7"/>
        <w:ind w:left="432" w:hanging="360"/>
      </w:pPr>
      <w:r>
        <w:t xml:space="preserve">  "issued_at_utc": "2026-10-26T14:29:18+00:00",</w:t>
      </w:r>
    </w:p>
    <w:p w:rsidR="008E51CD" w:rsidRDefault="00C80EE6">
      <w:pPr>
        <w:pStyle w:val="CodeBlock"/>
        <w:shd w:val="clear" w:color="auto" w:fill="F3F4F7"/>
        <w:ind w:left="432" w:hanging="360"/>
      </w:pPr>
      <w:r>
        <w:t xml:space="preserve">  "status": "CERTIFIED",</w:t>
      </w:r>
    </w:p>
    <w:p w:rsidR="008E51CD" w:rsidRDefault="00C80EE6">
      <w:pPr>
        <w:pStyle w:val="CodeBlock"/>
        <w:shd w:val="clear" w:color="auto" w:fill="F3F4F7"/>
        <w:ind w:left="432" w:hanging="360"/>
      </w:pPr>
      <w:r>
        <w:t xml:space="preserve">  "method": "Tracked clipped-update subtraction with retained-client renormalization",</w:t>
      </w:r>
    </w:p>
    <w:p w:rsidR="008E51CD" w:rsidRDefault="00C80EE6">
      <w:pPr>
        <w:pStyle w:val="CodeBlock"/>
        <w:shd w:val="clear" w:color="auto" w:fill="F3F4F7"/>
        <w:ind w:left="432" w:hanging="360"/>
      </w:pPr>
      <w:r>
        <w:t xml:space="preserve">  "epsilon": 1.61493508</w:t>
      </w:r>
      <w:r>
        <w:t>75351296,</w:t>
      </w:r>
    </w:p>
    <w:p w:rsidR="008E51CD" w:rsidRDefault="00C80EE6">
      <w:pPr>
        <w:pStyle w:val="CodeBlock"/>
        <w:shd w:val="clear" w:color="auto" w:fill="F3F4F7"/>
        <w:ind w:left="432" w:hanging="360"/>
      </w:pPr>
      <w:r>
        <w:t xml:space="preserve">  "delta": 1e-05,</w:t>
      </w:r>
    </w:p>
    <w:p w:rsidR="008E51CD" w:rsidRDefault="00C80EE6">
      <w:pPr>
        <w:pStyle w:val="CodeBlock"/>
        <w:shd w:val="clear" w:color="auto" w:fill="F3F4F7"/>
        <w:ind w:left="432" w:hanging="360"/>
      </w:pPr>
      <w:r>
        <w:t xml:space="preserve">  "clip_norm": 25.0,</w:t>
      </w:r>
    </w:p>
    <w:p w:rsidR="008E51CD" w:rsidRDefault="00C80EE6">
      <w:pPr>
        <w:pStyle w:val="CodeBlock"/>
        <w:shd w:val="clear" w:color="auto" w:fill="F3F4F7"/>
        <w:ind w:left="432" w:hanging="360"/>
      </w:pPr>
      <w:r>
        <w:t xml:space="preserve">  "noise_multiplier": 3.0,</w:t>
      </w:r>
    </w:p>
    <w:p w:rsidR="008E51CD" w:rsidRDefault="00C80EE6">
      <w:pPr>
        <w:pStyle w:val="CodeBlock"/>
        <w:shd w:val="clear" w:color="auto" w:fill="F3F4F7"/>
        <w:ind w:left="432" w:hanging="360"/>
      </w:pPr>
      <w:r>
        <w:t xml:space="preserve">  "residual_influence_l2": 2.7903189690385764e-14,</w:t>
      </w:r>
    </w:p>
    <w:p w:rsidR="008E51CD" w:rsidRDefault="00C80EE6">
      <w:pPr>
        <w:pStyle w:val="CodeBlock"/>
        <w:shd w:val="clear" w:color="auto" w:fill="F3F4F7"/>
        <w:ind w:left="432" w:hanging="360"/>
      </w:pPr>
      <w:r>
        <w:t xml:space="preserve">  "reference_retrain_l2": 2.7903189690385764e-14,</w:t>
      </w:r>
    </w:p>
    <w:p w:rsidR="008E51CD" w:rsidRDefault="00C80EE6">
      <w:pPr>
        <w:pStyle w:val="CodeBlock"/>
        <w:shd w:val="clear" w:color="auto" w:fill="F3F4F7"/>
        <w:ind w:left="432" w:hanging="360"/>
      </w:pPr>
      <w:r>
        <w:t xml:space="preserve">  "membership_auc_before": 0.2,</w:t>
      </w:r>
    </w:p>
    <w:p w:rsidR="008E51CD" w:rsidRDefault="00C80EE6">
      <w:pPr>
        <w:pStyle w:val="CodeBlock"/>
        <w:shd w:val="clear" w:color="auto" w:fill="F3F4F7"/>
        <w:ind w:left="432" w:hanging="360"/>
      </w:pPr>
      <w:r>
        <w:t xml:space="preserve">  "membership_auc_after": 0.16,</w:t>
      </w:r>
    </w:p>
    <w:p w:rsidR="008E51CD" w:rsidRDefault="00C80EE6">
      <w:pPr>
        <w:pStyle w:val="CodeBlock"/>
        <w:shd w:val="clear" w:color="auto" w:fill="F3F4F7"/>
        <w:ind w:left="432" w:hanging="360"/>
      </w:pPr>
      <w:r>
        <w:t xml:space="preserve">  "perplexity_b</w:t>
      </w:r>
      <w:r>
        <w:t>efore": 130.22138531571318,</w:t>
      </w:r>
    </w:p>
    <w:p w:rsidR="008E51CD" w:rsidRDefault="00C80EE6">
      <w:pPr>
        <w:pStyle w:val="CodeBlock"/>
        <w:shd w:val="clear" w:color="auto" w:fill="F3F4F7"/>
        <w:ind w:left="432" w:hanging="360"/>
      </w:pPr>
      <w:r>
        <w:t xml:space="preserve">  "perplexity_after": 146.47196760072828,</w:t>
      </w:r>
    </w:p>
    <w:p w:rsidR="008E51CD" w:rsidRDefault="00C80EE6">
      <w:pPr>
        <w:pStyle w:val="CodeBlock"/>
        <w:shd w:val="clear" w:color="auto" w:fill="F3F4F7"/>
        <w:ind w:left="432" w:hanging="360"/>
      </w:pPr>
      <w:r>
        <w:t xml:space="preserve">  "accuracy_before": 0.05090909090909091,</w:t>
      </w:r>
    </w:p>
    <w:p w:rsidR="008E51CD" w:rsidRDefault="00C80EE6">
      <w:pPr>
        <w:pStyle w:val="CodeBlock"/>
        <w:shd w:val="clear" w:color="auto" w:fill="F3F4F7"/>
        <w:ind w:left="432" w:hanging="360"/>
      </w:pPr>
      <w:r>
        <w:t xml:space="preserve">  "accuracy_after": 0.04363636363636364,</w:t>
      </w:r>
    </w:p>
    <w:p w:rsidR="008E51CD" w:rsidRDefault="00C80EE6">
      <w:pPr>
        <w:pStyle w:val="CodeBlock"/>
        <w:shd w:val="clear" w:color="auto" w:fill="F3F4F7"/>
        <w:ind w:left="432" w:hanging="360"/>
      </w:pPr>
      <w:r>
        <w:t xml:space="preserve">  "utility_retention_percent": 93.64532042042157,</w:t>
      </w:r>
    </w:p>
    <w:p w:rsidR="008E51CD" w:rsidRDefault="00C80EE6">
      <w:pPr>
        <w:pStyle w:val="CodeBlock"/>
        <w:shd w:val="clear" w:color="auto" w:fill="F3F4F7"/>
        <w:ind w:left="432" w:hanging="360"/>
      </w:pPr>
      <w:r>
        <w:t xml:space="preserve">  "clients_before": 5,</w:t>
      </w:r>
    </w:p>
    <w:p w:rsidR="008E51CD" w:rsidRDefault="00C80EE6">
      <w:pPr>
        <w:pStyle w:val="CodeBlock"/>
        <w:shd w:val="clear" w:color="auto" w:fill="F3F4F7"/>
        <w:ind w:left="432" w:hanging="360"/>
      </w:pPr>
      <w:r>
        <w:t xml:space="preserve">  "clients_after": 4,</w:t>
      </w:r>
    </w:p>
    <w:p w:rsidR="008E51CD" w:rsidRDefault="00C80EE6">
      <w:pPr>
        <w:pStyle w:val="CodeBlock"/>
        <w:shd w:val="clear" w:color="auto" w:fill="F3F4F7"/>
        <w:ind w:left="432" w:hanging="360"/>
      </w:pPr>
      <w:r>
        <w:t xml:space="preserve">  "model</w:t>
      </w:r>
      <w:r>
        <w:t>_hash_before": "fe4d958335a7a158acdf8d5d441073a39f9d1bb70fc95141ae3dd49d5869bbba",</w:t>
      </w:r>
    </w:p>
    <w:p w:rsidR="008E51CD" w:rsidRDefault="00C80EE6">
      <w:pPr>
        <w:pStyle w:val="CodeBlock"/>
        <w:shd w:val="clear" w:color="auto" w:fill="F3F4F7"/>
        <w:ind w:left="432" w:hanging="360"/>
      </w:pPr>
      <w:r>
        <w:t xml:space="preserve">  "model_hash_after": "d0f7b70df52c5d17097b83b9144b00621123921d6c60d960604fc2de312ac898",</w:t>
      </w:r>
    </w:p>
    <w:p w:rsidR="008E51CD" w:rsidRDefault="00C80EE6">
      <w:pPr>
        <w:pStyle w:val="CodeBlock"/>
        <w:shd w:val="clear" w:color="auto" w:fill="F3F4F7"/>
        <w:ind w:left="432" w:hanging="360"/>
      </w:pPr>
      <w:r>
        <w:t xml:space="preserve">  "audit_record_hash": "c21d202b7a2ee6c91eba527d5d72127df7bf9b92660e16561b08403337d1dc7d"</w:t>
      </w:r>
    </w:p>
    <w:p w:rsidR="008E51CD" w:rsidRDefault="00C80EE6">
      <w:pPr>
        <w:pStyle w:val="CodeBlock"/>
        <w:shd w:val="clear" w:color="auto" w:fill="F3F4F7"/>
        <w:ind w:left="432" w:hanging="360"/>
      </w:pPr>
      <w:r>
        <w:t>}</w:t>
      </w:r>
    </w:p>
    <w:p w:rsidR="008E51CD" w:rsidRDefault="008E51CD">
      <w:pPr>
        <w:spacing w:after="80" w:line="144" w:lineRule="auto"/>
      </w:pPr>
    </w:p>
    <w:p w:rsidR="008E51CD" w:rsidRDefault="00C80EE6">
      <w:pPr>
        <w:pStyle w:val="TableCaption"/>
        <w:jc w:val="left"/>
      </w:pPr>
      <w:r>
        <w:t>Listing: Text generated after the removal</w:t>
      </w:r>
    </w:p>
    <w:p w:rsidR="008E51CD" w:rsidRDefault="00C80EE6">
      <w:pPr>
        <w:pStyle w:val="CodeBlock"/>
        <w:shd w:val="clear" w:color="auto" w:fill="F3F4F7"/>
        <w:ind w:left="432" w:hanging="360"/>
      </w:pPr>
      <w:r>
        <w:t>POST /api/generate {"seed": "privacy"}   -&gt;   HTTP 200</w:t>
      </w:r>
    </w:p>
    <w:p w:rsidR="008E51CD" w:rsidRDefault="00C80EE6">
      <w:pPr>
        <w:pStyle w:val="CodeBlock"/>
        <w:shd w:val="clear" w:color="auto" w:fill="F3F4F7"/>
        <w:ind w:left="432" w:hanging="360"/>
      </w:pPr>
      <w:r>
        <w:t>{</w:t>
      </w:r>
    </w:p>
    <w:p w:rsidR="008E51CD" w:rsidRDefault="00C80EE6">
      <w:pPr>
        <w:pStyle w:val="CodeBlock"/>
        <w:shd w:val="clear" w:color="auto" w:fill="F3F4F7"/>
        <w:ind w:left="432" w:hanging="360"/>
      </w:pPr>
      <w:r>
        <w:t xml:space="preserve">  "text": "privacybsov btrppsvyklrcxrvymej,..!qgnlgpynl"</w:t>
      </w:r>
    </w:p>
    <w:p w:rsidR="008E51CD" w:rsidRDefault="00C80EE6">
      <w:pPr>
        <w:pStyle w:val="CodeBlock"/>
        <w:shd w:val="clear" w:color="auto" w:fill="F3F4F7"/>
        <w:ind w:left="432" w:hanging="360"/>
      </w:pPr>
      <w:r>
        <w:t>}</w:t>
      </w:r>
    </w:p>
    <w:p w:rsidR="008E51CD" w:rsidRDefault="008E51CD">
      <w:pPr>
        <w:spacing w:after="80" w:line="144" w:lineRule="auto"/>
      </w:pPr>
    </w:p>
    <w:p w:rsidR="008E51CD" w:rsidRDefault="00C80EE6">
      <w:pPr>
        <w:pStyle w:val="TableCaption"/>
        <w:jc w:val="left"/>
      </w:pPr>
      <w:r>
        <w:lastRenderedPageBreak/>
        <w:t>Listing: Audit verification and a repeated request</w:t>
      </w:r>
    </w:p>
    <w:p w:rsidR="008E51CD" w:rsidRDefault="00C80EE6">
      <w:pPr>
        <w:pStyle w:val="CodeBlock"/>
        <w:shd w:val="clear" w:color="auto" w:fill="F3F4F7"/>
        <w:ind w:left="432" w:hanging="360"/>
      </w:pPr>
      <w:r>
        <w:t>POST /api/audit/verify   -&gt;   HTTP 200</w:t>
      </w:r>
    </w:p>
    <w:p w:rsidR="008E51CD" w:rsidRDefault="00C80EE6">
      <w:pPr>
        <w:pStyle w:val="CodeBlock"/>
        <w:shd w:val="clear" w:color="auto" w:fill="F3F4F7"/>
        <w:ind w:left="432" w:hanging="360"/>
      </w:pPr>
      <w:r>
        <w:t>{</w:t>
      </w:r>
    </w:p>
    <w:p w:rsidR="008E51CD" w:rsidRDefault="00C80EE6">
      <w:pPr>
        <w:pStyle w:val="CodeBlock"/>
        <w:shd w:val="clear" w:color="auto" w:fill="F3F4F7"/>
        <w:ind w:left="432" w:hanging="360"/>
      </w:pPr>
      <w:r>
        <w:t xml:space="preserve">  "valid": true,</w:t>
      </w:r>
    </w:p>
    <w:p w:rsidR="008E51CD" w:rsidRDefault="00C80EE6">
      <w:pPr>
        <w:pStyle w:val="CodeBlock"/>
        <w:shd w:val="clear" w:color="auto" w:fill="F3F4F7"/>
        <w:ind w:left="432" w:hanging="360"/>
      </w:pPr>
      <w:r>
        <w:t xml:space="preserve">  "detail": "Verified 2 audit record(s)"</w:t>
      </w:r>
    </w:p>
    <w:p w:rsidR="008E51CD" w:rsidRDefault="00C80EE6">
      <w:pPr>
        <w:pStyle w:val="CodeBlock"/>
        <w:shd w:val="clear" w:color="auto" w:fill="F3F4F7"/>
        <w:ind w:left="432" w:hanging="360"/>
      </w:pPr>
      <w:r>
        <w:t>}</w:t>
      </w:r>
    </w:p>
    <w:p w:rsidR="008E51CD" w:rsidRDefault="00C80EE6">
      <w:pPr>
        <w:pStyle w:val="CodeBlock"/>
        <w:shd w:val="clear" w:color="auto" w:fill="F3F4F7"/>
        <w:ind w:left="432" w:hanging="360"/>
      </w:pPr>
      <w:r>
        <w:t xml:space="preserve"> </w:t>
      </w:r>
    </w:p>
    <w:p w:rsidR="008E51CD" w:rsidRDefault="00C80EE6">
      <w:pPr>
        <w:pStyle w:val="CodeBlock"/>
        <w:shd w:val="clear" w:color="auto" w:fill="F3F4F7"/>
        <w:ind w:left="432" w:hanging="360"/>
      </w:pPr>
      <w:r>
        <w:t>POST /api/unlearn {"client_id": "client_finance"}   -&gt;   HTTP 400</w:t>
      </w:r>
    </w:p>
    <w:p w:rsidR="008E51CD" w:rsidRDefault="00C80EE6">
      <w:pPr>
        <w:pStyle w:val="CodeBlock"/>
        <w:shd w:val="clear" w:color="auto" w:fill="F3F4F7"/>
        <w:ind w:left="432" w:hanging="360"/>
      </w:pPr>
      <w:r>
        <w:t>{</w:t>
      </w:r>
    </w:p>
    <w:p w:rsidR="008E51CD" w:rsidRDefault="00C80EE6">
      <w:pPr>
        <w:pStyle w:val="CodeBlock"/>
        <w:shd w:val="clear" w:color="auto" w:fill="F3F4F7"/>
        <w:ind w:left="432" w:hanging="360"/>
      </w:pPr>
      <w:r>
        <w:t xml:space="preserve">  "error": "client_finance has alr</w:t>
      </w:r>
      <w:r>
        <w:t>eady been unlearned"</w:t>
      </w:r>
    </w:p>
    <w:p w:rsidR="008E51CD" w:rsidRDefault="00C80EE6">
      <w:pPr>
        <w:pStyle w:val="CodeBlock"/>
        <w:shd w:val="clear" w:color="auto" w:fill="F3F4F7"/>
        <w:ind w:left="432" w:hanging="360"/>
      </w:pPr>
      <w:r>
        <w:t>}</w:t>
      </w:r>
    </w:p>
    <w:p w:rsidR="008E51CD" w:rsidRDefault="008E51CD">
      <w:pPr>
        <w:spacing w:after="80" w:line="144" w:lineRule="auto"/>
      </w:pPr>
    </w:p>
    <w:p w:rsidR="008E51CD" w:rsidRDefault="00C80EE6">
      <w:r>
        <w:t xml:space="preserve">Reading the samples: the training response carries the privacy and quality figures and the SHA-256 fingerprint of the parameter vector; the unlearning response carries every field of the certificate, including the model hash before </w:t>
      </w:r>
      <w:r>
        <w:t xml:space="preserve">and after (they differ, so the parameters changed) and the audit record hash. The two generated texts are </w:t>
      </w:r>
      <w:r>
        <w:rPr>
          <w:b/>
        </w:rPr>
        <w:t>identical</w:t>
      </w:r>
      <w:r>
        <w:t>: the generator draws from a fixed random seed and the noisy probabilities changed too little to alter a draw. The text therefore cannot be u</w:t>
      </w:r>
      <w:r>
        <w:t>sed to see the removal, and the evidence for it has to come from the attack and the retraining comparison above. The repeated request is refused with a clear JSON error and leaves the model and the ledger unchanged.</w:t>
      </w:r>
    </w:p>
    <w:p w:rsidR="008E51CD" w:rsidRDefault="00C80EE6">
      <w:pPr>
        <w:pStyle w:val="TableCaption"/>
      </w:pPr>
      <w:r>
        <w:t>Table 15: The two ledger records written</w:t>
      </w:r>
      <w:r>
        <w:t xml:space="preserve"> by this sequence of requests</w:t>
      </w:r>
    </w:p>
    <w:tbl>
      <w:tblPr>
        <w:tblStyle w:val="TableGrid"/>
        <w:tblW w:w="0" w:type="auto"/>
        <w:jc w:val="center"/>
        <w:tblLook w:val="04A0" w:firstRow="1" w:lastRow="0" w:firstColumn="1" w:lastColumn="0" w:noHBand="0" w:noVBand="1"/>
      </w:tblPr>
      <w:tblGrid>
        <w:gridCol w:w="745"/>
        <w:gridCol w:w="2981"/>
        <w:gridCol w:w="2795"/>
        <w:gridCol w:w="2795"/>
      </w:tblGrid>
      <w:tr w:rsidR="008E51CD">
        <w:trPr>
          <w:cantSplit/>
          <w:tblHeader/>
          <w:jc w:val="center"/>
        </w:trPr>
        <w:tc>
          <w:tcPr>
            <w:tcW w:w="745" w:type="dxa"/>
            <w:shd w:val="clear" w:color="auto" w:fill="D9E2F3"/>
          </w:tcPr>
          <w:p w:rsidR="008E51CD" w:rsidRDefault="00C80EE6">
            <w:pPr>
              <w:spacing w:before="40" w:line="240" w:lineRule="auto"/>
              <w:jc w:val="left"/>
            </w:pPr>
            <w:r>
              <w:rPr>
                <w:b/>
                <w:sz w:val="18"/>
              </w:rPr>
              <w:t>Seq.</w:t>
            </w:r>
          </w:p>
        </w:tc>
        <w:tc>
          <w:tcPr>
            <w:tcW w:w="2981" w:type="dxa"/>
            <w:shd w:val="clear" w:color="auto" w:fill="D9E2F3"/>
          </w:tcPr>
          <w:p w:rsidR="008E51CD" w:rsidRDefault="00C80EE6">
            <w:pPr>
              <w:spacing w:before="40" w:line="240" w:lineRule="auto"/>
              <w:jc w:val="left"/>
            </w:pPr>
            <w:r>
              <w:rPr>
                <w:b/>
                <w:sz w:val="18"/>
              </w:rPr>
              <w:t>Event</w:t>
            </w:r>
          </w:p>
        </w:tc>
        <w:tc>
          <w:tcPr>
            <w:tcW w:w="2795" w:type="dxa"/>
            <w:shd w:val="clear" w:color="auto" w:fill="D9E2F3"/>
          </w:tcPr>
          <w:p w:rsidR="008E51CD" w:rsidRDefault="00C80EE6">
            <w:pPr>
              <w:spacing w:before="40" w:line="240" w:lineRule="auto"/>
              <w:jc w:val="left"/>
            </w:pPr>
            <w:r>
              <w:rPr>
                <w:b/>
                <w:sz w:val="18"/>
              </w:rPr>
              <w:t>previous_hash (first 16)</w:t>
            </w:r>
          </w:p>
        </w:tc>
        <w:tc>
          <w:tcPr>
            <w:tcW w:w="2795" w:type="dxa"/>
            <w:shd w:val="clear" w:color="auto" w:fill="D9E2F3"/>
          </w:tcPr>
          <w:p w:rsidR="008E51CD" w:rsidRDefault="00C80EE6">
            <w:pPr>
              <w:spacing w:before="40" w:line="240" w:lineRule="auto"/>
              <w:jc w:val="left"/>
            </w:pPr>
            <w:r>
              <w:rPr>
                <w:b/>
                <w:sz w:val="18"/>
              </w:rPr>
              <w:t>record_hash (first 16)</w:t>
            </w:r>
          </w:p>
        </w:tc>
      </w:tr>
      <w:tr w:rsidR="008E51CD">
        <w:trPr>
          <w:cantSplit/>
          <w:jc w:val="center"/>
        </w:trPr>
        <w:tc>
          <w:tcPr>
            <w:tcW w:w="745" w:type="dxa"/>
          </w:tcPr>
          <w:p w:rsidR="008E51CD" w:rsidRDefault="00C80EE6">
            <w:pPr>
              <w:spacing w:before="40" w:line="240" w:lineRule="auto"/>
              <w:jc w:val="left"/>
            </w:pPr>
            <w:r>
              <w:rPr>
                <w:sz w:val="18"/>
              </w:rPr>
              <w:t>1</w:t>
            </w:r>
          </w:p>
        </w:tc>
        <w:tc>
          <w:tcPr>
            <w:tcW w:w="2981" w:type="dxa"/>
          </w:tcPr>
          <w:p w:rsidR="008E51CD" w:rsidRDefault="00C80EE6">
            <w:pPr>
              <w:spacing w:before="40" w:line="240" w:lineRule="auto"/>
              <w:jc w:val="left"/>
            </w:pPr>
            <w:r>
              <w:rPr>
                <w:sz w:val="18"/>
              </w:rPr>
              <w:t>FEDERATED_TRAINING</w:t>
            </w:r>
          </w:p>
        </w:tc>
        <w:tc>
          <w:tcPr>
            <w:tcW w:w="2795" w:type="dxa"/>
          </w:tcPr>
          <w:p w:rsidR="008E51CD" w:rsidRDefault="00C80EE6">
            <w:pPr>
              <w:spacing w:before="40" w:line="240" w:lineRule="auto"/>
              <w:jc w:val="left"/>
            </w:pPr>
            <w:r>
              <w:rPr>
                <w:sz w:val="18"/>
              </w:rPr>
              <w:t>0000000000000000…</w:t>
            </w:r>
          </w:p>
        </w:tc>
        <w:tc>
          <w:tcPr>
            <w:tcW w:w="2795" w:type="dxa"/>
          </w:tcPr>
          <w:p w:rsidR="008E51CD" w:rsidRDefault="00C80EE6">
            <w:pPr>
              <w:spacing w:before="40" w:line="240" w:lineRule="auto"/>
              <w:jc w:val="left"/>
            </w:pPr>
            <w:r>
              <w:rPr>
                <w:sz w:val="18"/>
              </w:rPr>
              <w:t>be69f32ebfec00d6…</w:t>
            </w:r>
          </w:p>
        </w:tc>
      </w:tr>
      <w:tr w:rsidR="008E51CD">
        <w:trPr>
          <w:cantSplit/>
          <w:jc w:val="center"/>
        </w:trPr>
        <w:tc>
          <w:tcPr>
            <w:tcW w:w="745" w:type="dxa"/>
          </w:tcPr>
          <w:p w:rsidR="008E51CD" w:rsidRDefault="00C80EE6">
            <w:pPr>
              <w:spacing w:before="40" w:line="240" w:lineRule="auto"/>
              <w:jc w:val="left"/>
            </w:pPr>
            <w:r>
              <w:rPr>
                <w:sz w:val="18"/>
              </w:rPr>
              <w:t>2</w:t>
            </w:r>
          </w:p>
        </w:tc>
        <w:tc>
          <w:tcPr>
            <w:tcW w:w="2981" w:type="dxa"/>
          </w:tcPr>
          <w:p w:rsidR="008E51CD" w:rsidRDefault="00C80EE6">
            <w:pPr>
              <w:spacing w:before="40" w:line="240" w:lineRule="auto"/>
              <w:jc w:val="left"/>
            </w:pPr>
            <w:r>
              <w:rPr>
                <w:sz w:val="18"/>
              </w:rPr>
              <w:t>CLIENT_UNLEARNING</w:t>
            </w:r>
          </w:p>
        </w:tc>
        <w:tc>
          <w:tcPr>
            <w:tcW w:w="2795" w:type="dxa"/>
          </w:tcPr>
          <w:p w:rsidR="008E51CD" w:rsidRDefault="00C80EE6">
            <w:pPr>
              <w:spacing w:before="40" w:line="240" w:lineRule="auto"/>
              <w:jc w:val="left"/>
            </w:pPr>
            <w:r>
              <w:rPr>
                <w:sz w:val="18"/>
              </w:rPr>
              <w:t>be69f32ebfec00d6…</w:t>
            </w:r>
          </w:p>
        </w:tc>
        <w:tc>
          <w:tcPr>
            <w:tcW w:w="2795" w:type="dxa"/>
          </w:tcPr>
          <w:p w:rsidR="008E51CD" w:rsidRDefault="00C80EE6">
            <w:pPr>
              <w:spacing w:before="40" w:line="240" w:lineRule="auto"/>
              <w:jc w:val="left"/>
            </w:pPr>
            <w:r>
              <w:rPr>
                <w:sz w:val="18"/>
              </w:rPr>
              <w:t>c21d202b7a2ee6c9…</w:t>
            </w:r>
          </w:p>
        </w:tc>
      </w:tr>
    </w:tbl>
    <w:p w:rsidR="008E51CD" w:rsidRDefault="008E51CD">
      <w:pPr>
        <w:spacing w:after="80" w:line="144" w:lineRule="auto"/>
      </w:pPr>
    </w:p>
    <w:p w:rsidR="008E51CD" w:rsidRDefault="00C80EE6">
      <w:pPr>
        <w:pStyle w:val="Heading2"/>
      </w:pPr>
      <w:r>
        <w:t>7  Comparison with the Base Paper and Related Work</w:t>
      </w:r>
    </w:p>
    <w:p w:rsidR="008E51CD" w:rsidRDefault="00C80EE6">
      <w:r>
        <w:t>The comparison has to begin with a plain statement of what can and cannot be compared. The base paper recorded in the batch files, Khan et al. [1], is a review of deep-learning approaches to continuous sign language recognition. Its subject is unrelated t</w:t>
      </w:r>
      <w:r>
        <w:t xml:space="preserve">o federated unlearning, it reports no unlearning, privacy or language-model measurement, and this project adopts only its </w:t>
      </w:r>
      <w:r>
        <w:rPr>
          <w:i/>
        </w:rPr>
        <w:t>review method</w:t>
      </w:r>
      <w:r>
        <w:t xml:space="preserve">: a taxonomy of approaches, a comparison of strengths and limitations and the identification of open gaps. </w:t>
      </w:r>
      <w:r>
        <w:rPr>
          <w:b/>
        </w:rPr>
        <w:t>No numerical c</w:t>
      </w:r>
      <w:r>
        <w:rPr>
          <w:b/>
        </w:rPr>
        <w:t>omparison with [1] is possible, and none is made.</w:t>
      </w:r>
    </w:p>
    <w:p w:rsidR="008E51CD" w:rsidRDefault="00C80EE6">
      <w:r>
        <w:t>The technically closest works are [2] (the paper named in the project's base-paper record as the 2026 base paper), [3] and [4]. They were read from the PDFs kept in the project's archive; the table lists wh</w:t>
      </w:r>
      <w:r>
        <w:t xml:space="preserve">at they evaluate. ForgetSafe's numbers are </w:t>
      </w:r>
      <w:r>
        <w:rPr>
          <w:b/>
        </w:rPr>
        <w:t>not comparable</w:t>
      </w:r>
      <w:r>
        <w:t xml:space="preserve"> with theirs: those works train real neural networks on public benchmarks, while ForgetSafe measures a 1,089-parameter bigram model on 25 hand-written sentences, synthetic corpora with up to 4,000 cl</w:t>
      </w:r>
      <w:r>
        <w:t>ients, and a 137,151-parameter GRU with LoRA-style adapters on synthetic text.</w:t>
      </w:r>
    </w:p>
    <w:p w:rsidR="008E51CD" w:rsidRDefault="00C80EE6">
      <w:pPr>
        <w:pStyle w:val="TableCaption"/>
      </w:pPr>
      <w:r>
        <w:t>Table 16: What the closest works evaluate, and why the numbers are not comparable</w:t>
      </w:r>
    </w:p>
    <w:tbl>
      <w:tblPr>
        <w:tblStyle w:val="TableGrid"/>
        <w:tblW w:w="0" w:type="auto"/>
        <w:jc w:val="center"/>
        <w:tblLook w:val="04A0" w:firstRow="1" w:lastRow="0" w:firstColumn="1" w:lastColumn="0" w:noHBand="0" w:noVBand="1"/>
      </w:tblPr>
      <w:tblGrid>
        <w:gridCol w:w="1398"/>
        <w:gridCol w:w="2050"/>
        <w:gridCol w:w="1957"/>
        <w:gridCol w:w="1957"/>
        <w:gridCol w:w="1957"/>
      </w:tblGrid>
      <w:tr w:rsidR="008E51CD">
        <w:trPr>
          <w:cantSplit/>
          <w:tblHeader/>
          <w:jc w:val="center"/>
        </w:trPr>
        <w:tc>
          <w:tcPr>
            <w:tcW w:w="1398" w:type="dxa"/>
            <w:shd w:val="clear" w:color="auto" w:fill="D9E2F3"/>
          </w:tcPr>
          <w:p w:rsidR="008E51CD" w:rsidRDefault="00C80EE6">
            <w:pPr>
              <w:spacing w:before="40" w:line="240" w:lineRule="auto"/>
              <w:jc w:val="left"/>
            </w:pPr>
            <w:r>
              <w:rPr>
                <w:b/>
                <w:sz w:val="17"/>
              </w:rPr>
              <w:t>Work</w:t>
            </w:r>
          </w:p>
        </w:tc>
        <w:tc>
          <w:tcPr>
            <w:tcW w:w="2050" w:type="dxa"/>
            <w:shd w:val="clear" w:color="auto" w:fill="D9E2F3"/>
          </w:tcPr>
          <w:p w:rsidR="008E51CD" w:rsidRDefault="00C80EE6">
            <w:pPr>
              <w:spacing w:before="40" w:line="240" w:lineRule="auto"/>
              <w:jc w:val="left"/>
            </w:pPr>
            <w:r>
              <w:rPr>
                <w:b/>
                <w:sz w:val="17"/>
              </w:rPr>
              <w:t>Setting and data</w:t>
            </w:r>
          </w:p>
        </w:tc>
        <w:tc>
          <w:tcPr>
            <w:tcW w:w="1957" w:type="dxa"/>
            <w:shd w:val="clear" w:color="auto" w:fill="D9E2F3"/>
          </w:tcPr>
          <w:p w:rsidR="008E51CD" w:rsidRDefault="00C80EE6">
            <w:pPr>
              <w:spacing w:before="40" w:line="240" w:lineRule="auto"/>
              <w:jc w:val="left"/>
            </w:pPr>
            <w:r>
              <w:rPr>
                <w:b/>
                <w:sz w:val="17"/>
              </w:rPr>
              <w:t>Method</w:t>
            </w:r>
          </w:p>
        </w:tc>
        <w:tc>
          <w:tcPr>
            <w:tcW w:w="1957" w:type="dxa"/>
            <w:shd w:val="clear" w:color="auto" w:fill="D9E2F3"/>
          </w:tcPr>
          <w:p w:rsidR="008E51CD" w:rsidRDefault="00C80EE6">
            <w:pPr>
              <w:spacing w:before="40" w:line="240" w:lineRule="auto"/>
              <w:jc w:val="left"/>
            </w:pPr>
            <w:r>
              <w:rPr>
                <w:b/>
                <w:sz w:val="17"/>
              </w:rPr>
              <w:t>What it reports</w:t>
            </w:r>
          </w:p>
        </w:tc>
        <w:tc>
          <w:tcPr>
            <w:tcW w:w="1957" w:type="dxa"/>
            <w:shd w:val="clear" w:color="auto" w:fill="D9E2F3"/>
          </w:tcPr>
          <w:p w:rsidR="008E51CD" w:rsidRDefault="00C80EE6">
            <w:pPr>
              <w:spacing w:before="40" w:line="240" w:lineRule="auto"/>
              <w:jc w:val="left"/>
            </w:pPr>
            <w:r>
              <w:rPr>
                <w:b/>
                <w:sz w:val="17"/>
              </w:rPr>
              <w:t>Relation to ForgetSafe</w:t>
            </w:r>
          </w:p>
        </w:tc>
      </w:tr>
      <w:tr w:rsidR="008E51CD">
        <w:trPr>
          <w:cantSplit/>
          <w:jc w:val="center"/>
        </w:trPr>
        <w:tc>
          <w:tcPr>
            <w:tcW w:w="1398" w:type="dxa"/>
          </w:tcPr>
          <w:p w:rsidR="008E51CD" w:rsidRDefault="00C80EE6">
            <w:pPr>
              <w:spacing w:before="40" w:line="240" w:lineRule="auto"/>
              <w:jc w:val="left"/>
            </w:pPr>
            <w:r>
              <w:rPr>
                <w:sz w:val="17"/>
              </w:rPr>
              <w:lastRenderedPageBreak/>
              <w:t xml:space="preserve">[1] Khan et al. (IEEE </w:t>
            </w:r>
            <w:r>
              <w:rPr>
                <w:sz w:val="17"/>
              </w:rPr>
              <w:t>Access, 2025)</w:t>
            </w:r>
          </w:p>
        </w:tc>
        <w:tc>
          <w:tcPr>
            <w:tcW w:w="2050" w:type="dxa"/>
          </w:tcPr>
          <w:p w:rsidR="008E51CD" w:rsidRDefault="00C80EE6">
            <w:pPr>
              <w:spacing w:before="40" w:line="240" w:lineRule="auto"/>
              <w:jc w:val="left"/>
            </w:pPr>
            <w:r>
              <w:rPr>
                <w:sz w:val="17"/>
              </w:rPr>
              <w:t>Review of continuous sign language recognition</w:t>
            </w:r>
          </w:p>
        </w:tc>
        <w:tc>
          <w:tcPr>
            <w:tcW w:w="1957" w:type="dxa"/>
          </w:tcPr>
          <w:p w:rsidR="008E51CD" w:rsidRDefault="00C80EE6">
            <w:pPr>
              <w:spacing w:before="40" w:line="240" w:lineRule="auto"/>
              <w:jc w:val="left"/>
            </w:pPr>
            <w:r>
              <w:rPr>
                <w:sz w:val="17"/>
              </w:rPr>
              <w:t>Taxonomy of spatial, temporal and alignment approaches</w:t>
            </w:r>
          </w:p>
        </w:tc>
        <w:tc>
          <w:tcPr>
            <w:tcW w:w="1957" w:type="dxa"/>
          </w:tcPr>
          <w:p w:rsidR="008E51CD" w:rsidRDefault="00C80EE6">
            <w:pPr>
              <w:spacing w:before="40" w:line="240" w:lineRule="auto"/>
              <w:jc w:val="left"/>
            </w:pPr>
            <w:r>
              <w:rPr>
                <w:sz w:val="17"/>
              </w:rPr>
              <w:t>Survey of studies, datasets, challenges and gaps</w:t>
            </w:r>
          </w:p>
        </w:tc>
        <w:tc>
          <w:tcPr>
            <w:tcW w:w="1957" w:type="dxa"/>
          </w:tcPr>
          <w:p w:rsidR="008E51CD" w:rsidRDefault="00C80EE6">
            <w:pPr>
              <w:spacing w:before="40" w:line="240" w:lineRule="auto"/>
              <w:jc w:val="left"/>
            </w:pPr>
            <w:r>
              <w:rPr>
                <w:sz w:val="17"/>
              </w:rPr>
              <w:t>Review method only; subject unrelated; no results to compare</w:t>
            </w:r>
          </w:p>
        </w:tc>
      </w:tr>
      <w:tr w:rsidR="008E51CD">
        <w:trPr>
          <w:cantSplit/>
          <w:jc w:val="center"/>
        </w:trPr>
        <w:tc>
          <w:tcPr>
            <w:tcW w:w="1398" w:type="dxa"/>
          </w:tcPr>
          <w:p w:rsidR="008E51CD" w:rsidRDefault="00C80EE6">
            <w:pPr>
              <w:spacing w:before="40" w:line="240" w:lineRule="auto"/>
              <w:jc w:val="left"/>
            </w:pPr>
            <w:r>
              <w:rPr>
                <w:sz w:val="17"/>
              </w:rPr>
              <w:t>[2] Wei et al. (KDD 2026)</w:t>
            </w:r>
          </w:p>
        </w:tc>
        <w:tc>
          <w:tcPr>
            <w:tcW w:w="2050" w:type="dxa"/>
          </w:tcPr>
          <w:p w:rsidR="008E51CD" w:rsidRDefault="00C80EE6">
            <w:pPr>
              <w:spacing w:before="40" w:line="240" w:lineRule="auto"/>
              <w:jc w:val="left"/>
            </w:pPr>
            <w:r>
              <w:rPr>
                <w:sz w:val="17"/>
              </w:rPr>
              <w:t>Federated unlearning on CIFAR-10, CIFAR-100 and EMNIST with ResNet-18, ResNet-34 and VGG-9; six baselines</w:t>
            </w:r>
          </w:p>
        </w:tc>
        <w:tc>
          <w:tcPr>
            <w:tcW w:w="1957" w:type="dxa"/>
          </w:tcPr>
          <w:p w:rsidR="008E51CD" w:rsidRDefault="00C80EE6">
            <w:pPr>
              <w:spacing w:before="40" w:line="240" w:lineRule="auto"/>
              <w:jc w:val="left"/>
            </w:pPr>
            <w:r>
              <w:rPr>
                <w:sz w:val="17"/>
              </w:rPr>
              <w:t>FedMemPrune: pruning of parameters that carry memorised information, guided by a grouped memorisation metric</w:t>
            </w:r>
          </w:p>
        </w:tc>
        <w:tc>
          <w:tcPr>
            <w:tcW w:w="1957" w:type="dxa"/>
          </w:tcPr>
          <w:p w:rsidR="008E51CD" w:rsidRDefault="00C80EE6">
            <w:pPr>
              <w:spacing w:before="40" w:line="240" w:lineRule="auto"/>
              <w:jc w:val="left"/>
            </w:pPr>
            <w:r>
              <w:rPr>
                <w:sz w:val="17"/>
              </w:rPr>
              <w:t>Abstract: closely matches retraining-base</w:t>
            </w:r>
            <w:r>
              <w:rPr>
                <w:sz w:val="17"/>
              </w:rPr>
              <w:t>d baselines while eliminating memorisation more effectively than existing methods</w:t>
            </w:r>
          </w:p>
        </w:tc>
        <w:tc>
          <w:tcPr>
            <w:tcW w:w="1957" w:type="dxa"/>
          </w:tcPr>
          <w:p w:rsidR="008E51CD" w:rsidRDefault="00C80EE6">
            <w:pPr>
              <w:spacing w:before="40" w:line="240" w:lineRule="auto"/>
              <w:jc w:val="left"/>
            </w:pPr>
            <w:r>
              <w:rPr>
                <w:sz w:val="17"/>
              </w:rPr>
              <w:t>Same goal (client-level removal in FL); ForgetSafe subtracts a stored update instead of pruning, and has no image or example-level evaluation</w:t>
            </w:r>
          </w:p>
        </w:tc>
      </w:tr>
      <w:tr w:rsidR="008E51CD">
        <w:trPr>
          <w:cantSplit/>
          <w:jc w:val="center"/>
        </w:trPr>
        <w:tc>
          <w:tcPr>
            <w:tcW w:w="1398" w:type="dxa"/>
          </w:tcPr>
          <w:p w:rsidR="008E51CD" w:rsidRDefault="00C80EE6">
            <w:pPr>
              <w:spacing w:before="40" w:line="240" w:lineRule="auto"/>
              <w:jc w:val="left"/>
            </w:pPr>
            <w:r>
              <w:rPr>
                <w:sz w:val="17"/>
              </w:rPr>
              <w:t>[3] Zhang et al., Oblivionis (a</w:t>
            </w:r>
            <w:r>
              <w:rPr>
                <w:sz w:val="17"/>
              </w:rPr>
              <w:t>rXiv, 2025)</w:t>
            </w:r>
          </w:p>
        </w:tc>
        <w:tc>
          <w:tcPr>
            <w:tcW w:w="2050" w:type="dxa"/>
          </w:tcPr>
          <w:p w:rsidR="008E51CD" w:rsidRDefault="00C80EE6">
            <w:pPr>
              <w:spacing w:before="40" w:line="240" w:lineRule="auto"/>
              <w:jc w:val="left"/>
            </w:pPr>
            <w:r>
              <w:rPr>
                <w:sz w:val="17"/>
              </w:rPr>
              <w:t>Federated LLM fine-tuning and unlearning with Llama-2-7B and Llama-3.x models on the TOFU and MUSE benchmarks</w:t>
            </w:r>
          </w:p>
        </w:tc>
        <w:tc>
          <w:tcPr>
            <w:tcW w:w="1957" w:type="dxa"/>
          </w:tcPr>
          <w:p w:rsidR="008E51CD" w:rsidRDefault="00C80EE6">
            <w:pPr>
              <w:spacing w:before="40" w:line="240" w:lineRule="auto"/>
              <w:jc w:val="left"/>
            </w:pPr>
            <w:r>
              <w:rPr>
                <w:sz w:val="17"/>
              </w:rPr>
              <w:t>Framework combining 6 federated-learning and 5 unlearning algorithms</w:t>
            </w:r>
          </w:p>
        </w:tc>
        <w:tc>
          <w:tcPr>
            <w:tcW w:w="1957" w:type="dxa"/>
          </w:tcPr>
          <w:p w:rsidR="008E51CD" w:rsidRDefault="00C80EE6">
            <w:pPr>
              <w:spacing w:before="40" w:line="240" w:lineRule="auto"/>
              <w:jc w:val="left"/>
            </w:pPr>
            <w:r>
              <w:rPr>
                <w:sz w:val="17"/>
              </w:rPr>
              <w:t>Forget quality and model utility across algorithm pairs; motivate</w:t>
            </w:r>
            <w:r>
              <w:rPr>
                <w:sz w:val="17"/>
              </w:rPr>
              <w:t>d by GDPR erasure</w:t>
            </w:r>
          </w:p>
        </w:tc>
        <w:tc>
          <w:tcPr>
            <w:tcW w:w="1957" w:type="dxa"/>
          </w:tcPr>
          <w:p w:rsidR="008E51CD" w:rsidRDefault="00C80EE6">
            <w:pPr>
              <w:spacing w:before="40" w:line="240" w:lineRule="auto"/>
              <w:jc w:val="left"/>
            </w:pPr>
            <w:r>
              <w:rPr>
                <w:sz w:val="17"/>
              </w:rPr>
              <w:t>Same problem at LLM scale; ForgetSafe is a bigram stand-in without any LLM</w:t>
            </w:r>
          </w:p>
        </w:tc>
      </w:tr>
      <w:tr w:rsidR="008E51CD">
        <w:trPr>
          <w:cantSplit/>
          <w:jc w:val="center"/>
        </w:trPr>
        <w:tc>
          <w:tcPr>
            <w:tcW w:w="1398" w:type="dxa"/>
          </w:tcPr>
          <w:p w:rsidR="008E51CD" w:rsidRDefault="00C80EE6">
            <w:pPr>
              <w:spacing w:before="40" w:line="240" w:lineRule="auto"/>
              <w:jc w:val="left"/>
            </w:pPr>
            <w:r>
              <w:rPr>
                <w:sz w:val="17"/>
              </w:rPr>
              <w:t>[4] Jiang et al., FedORA (arXiv, 2025)</w:t>
            </w:r>
          </w:p>
        </w:tc>
        <w:tc>
          <w:tcPr>
            <w:tcW w:w="2050" w:type="dxa"/>
          </w:tcPr>
          <w:p w:rsidR="008E51CD" w:rsidRDefault="00C80EE6">
            <w:pPr>
              <w:spacing w:before="40" w:line="240" w:lineRule="auto"/>
              <w:jc w:val="left"/>
            </w:pPr>
            <w:r>
              <w:rPr>
                <w:sz w:val="17"/>
              </w:rPr>
              <w:t>Vertical federated learning on Income (48,842 samples), MedMNIST, CIFAR-10, CIFAR-100 and Tiny-ImageNet</w:t>
            </w:r>
          </w:p>
        </w:tc>
        <w:tc>
          <w:tcPr>
            <w:tcW w:w="1957" w:type="dxa"/>
          </w:tcPr>
          <w:p w:rsidR="008E51CD" w:rsidRDefault="00C80EE6">
            <w:pPr>
              <w:spacing w:before="40" w:line="240" w:lineRule="auto"/>
              <w:jc w:val="left"/>
            </w:pPr>
            <w:r>
              <w:rPr>
                <w:sz w:val="17"/>
              </w:rPr>
              <w:t>Primal-dual optimis</w:t>
            </w:r>
            <w:r>
              <w:rPr>
                <w:sz w:val="17"/>
              </w:rPr>
              <w:t>ation with a theoretical bound to training from scratch</w:t>
            </w:r>
          </w:p>
        </w:tc>
        <w:tc>
          <w:tcPr>
            <w:tcW w:w="1957" w:type="dxa"/>
          </w:tcPr>
          <w:p w:rsidR="008E51CD" w:rsidRDefault="00C80EE6">
            <w:pPr>
              <w:spacing w:before="40" w:line="240" w:lineRule="auto"/>
              <w:jc w:val="left"/>
            </w:pPr>
            <w:r>
              <w:rPr>
                <w:sz w:val="17"/>
              </w:rPr>
              <w:t>Unlearning effectiveness comparable to retraining at lower computation and communication</w:t>
            </w:r>
          </w:p>
        </w:tc>
        <w:tc>
          <w:tcPr>
            <w:tcW w:w="1957" w:type="dxa"/>
          </w:tcPr>
          <w:p w:rsidR="008E51CD" w:rsidRDefault="00C80EE6">
            <w:pPr>
              <w:spacing w:before="40" w:line="240" w:lineRule="auto"/>
              <w:jc w:val="left"/>
            </w:pPr>
            <w:r>
              <w:rPr>
                <w:sz w:val="17"/>
              </w:rPr>
              <w:t>Provides a formal bound where ForgetSafe provides an identity check; different FL setting (vertical)</w:t>
            </w:r>
          </w:p>
        </w:tc>
      </w:tr>
    </w:tbl>
    <w:p w:rsidR="008E51CD" w:rsidRDefault="008E51CD">
      <w:pPr>
        <w:spacing w:after="80" w:line="144" w:lineRule="auto"/>
      </w:pPr>
    </w:p>
    <w:p w:rsidR="008E51CD" w:rsidRDefault="00C80EE6">
      <w:r>
        <w:t xml:space="preserve">Three qualitative observations follow. First, [2] and [4] state their guarantee or their evidence against </w:t>
      </w:r>
      <w:r>
        <w:rPr>
          <w:i/>
        </w:rPr>
        <w:t>retraining</w:t>
      </w:r>
      <w:r>
        <w:t>, and ForgetSafe adopts the same yardstick on all three of its models (fresh-noise retraining: 875 against 881, 645 against 650 and 31.8 aga</w:t>
      </w:r>
      <w:r>
        <w:t xml:space="preserve">inst 31.8 in L2 distance, each equal to the distance between two retrains); what those works have and ForgetSafe lacks is a benchmark with real pretrained models. Second, [3] shows that the federated-LLM setting needs forget-quality and utility metrics on </w:t>
      </w:r>
      <w:r>
        <w:t>real text; the perplexities here, bigram and GRU, are the crudest members of that family, but the GRU study shows the method working on adapter parameters of the kind [3] uses. Third, what ForgetSafe adds is an end-to-end, inspectable workflow in which the</w:t>
      </w:r>
      <w:r>
        <w:t xml:space="preserve"> guarantee, the attack, the utility check and the audit record are produced together for every request, with the weaknesses of each step measured and reported, and two quantitative results the other works do not give: the federation size at which ε &lt; 1 and</w:t>
      </w:r>
      <w:r>
        <w:t xml:space="preserve"> a useful model coexist (about 1,000 clients) and the cost of removal against retraining (24 microseconds against 5.9 s for adapters).</w:t>
      </w:r>
    </w:p>
    <w:p w:rsidR="008E51CD" w:rsidRDefault="00C80EE6">
      <w:pPr>
        <w:pStyle w:val="Heading2"/>
      </w:pPr>
      <w:r>
        <w:t>8  Success and Failure Analysis</w:t>
      </w:r>
    </w:p>
    <w:p w:rsidR="008E51CD" w:rsidRDefault="00C80EE6">
      <w:pPr>
        <w:pStyle w:val="Heading3"/>
      </w:pPr>
      <w:r>
        <w:t>8.1  What worked</w:t>
      </w:r>
    </w:p>
    <w:p w:rsidR="008E51CD" w:rsidRDefault="00C80EE6">
      <w:pPr>
        <w:pStyle w:val="TableCaption"/>
      </w:pPr>
      <w:r>
        <w:t>Table 17: Cases in which the system succeeds</w:t>
      </w:r>
    </w:p>
    <w:tbl>
      <w:tblPr>
        <w:tblStyle w:val="TableGrid"/>
        <w:tblW w:w="0" w:type="auto"/>
        <w:jc w:val="center"/>
        <w:tblLook w:val="04A0" w:firstRow="1" w:lastRow="0" w:firstColumn="1" w:lastColumn="0" w:noHBand="0" w:noVBand="1"/>
      </w:tblPr>
      <w:tblGrid>
        <w:gridCol w:w="2795"/>
        <w:gridCol w:w="6522"/>
      </w:tblGrid>
      <w:tr w:rsidR="008E51CD">
        <w:trPr>
          <w:cantSplit/>
          <w:tblHeader/>
          <w:jc w:val="center"/>
        </w:trPr>
        <w:tc>
          <w:tcPr>
            <w:tcW w:w="2795" w:type="dxa"/>
            <w:shd w:val="clear" w:color="auto" w:fill="D9E2F3"/>
          </w:tcPr>
          <w:p w:rsidR="008E51CD" w:rsidRDefault="00C80EE6">
            <w:pPr>
              <w:spacing w:before="40" w:line="240" w:lineRule="auto"/>
              <w:jc w:val="left"/>
            </w:pPr>
            <w:r>
              <w:rPr>
                <w:b/>
                <w:sz w:val="18"/>
              </w:rPr>
              <w:t>Success</w:t>
            </w:r>
          </w:p>
        </w:tc>
        <w:tc>
          <w:tcPr>
            <w:tcW w:w="6522" w:type="dxa"/>
            <w:shd w:val="clear" w:color="auto" w:fill="D9E2F3"/>
          </w:tcPr>
          <w:p w:rsidR="008E51CD" w:rsidRDefault="00C80EE6">
            <w:pPr>
              <w:spacing w:before="40" w:line="240" w:lineRule="auto"/>
              <w:jc w:val="left"/>
            </w:pPr>
            <w:r>
              <w:rPr>
                <w:b/>
                <w:sz w:val="18"/>
              </w:rPr>
              <w:t>Evidence</w:t>
            </w:r>
          </w:p>
        </w:tc>
      </w:tr>
      <w:tr w:rsidR="008E51CD">
        <w:trPr>
          <w:cantSplit/>
          <w:jc w:val="center"/>
        </w:trPr>
        <w:tc>
          <w:tcPr>
            <w:tcW w:w="2795" w:type="dxa"/>
          </w:tcPr>
          <w:p w:rsidR="008E51CD" w:rsidRDefault="00C80EE6">
            <w:pPr>
              <w:spacing w:before="40" w:line="240" w:lineRule="auto"/>
              <w:jc w:val="left"/>
            </w:pPr>
            <w:r>
              <w:rPr>
                <w:sz w:val="18"/>
              </w:rPr>
              <w:t>The unlea</w:t>
            </w:r>
            <w:r>
              <w:rPr>
                <w:sz w:val="18"/>
              </w:rPr>
              <w:t>rning workflow is complete and repeatable</w:t>
            </w:r>
          </w:p>
        </w:tc>
        <w:tc>
          <w:tcPr>
            <w:tcW w:w="6522" w:type="dxa"/>
          </w:tcPr>
          <w:p w:rsidR="008E51CD" w:rsidRDefault="00C80EE6">
            <w:pPr>
              <w:spacing w:before="40" w:line="240" w:lineRule="auto"/>
              <w:jc w:val="left"/>
            </w:pPr>
            <w:r>
              <w:rPr>
                <w:sz w:val="18"/>
              </w:rPr>
              <w:t>train → request → subtract → verify → certificate → ledger; 250/250 certified over 50 seeds; 5 unit tests, 14 smoke checks and 20/20 scripted acceptance journeys pass</w:t>
            </w:r>
          </w:p>
        </w:tc>
      </w:tr>
      <w:tr w:rsidR="008E51CD">
        <w:trPr>
          <w:cantSplit/>
          <w:jc w:val="center"/>
        </w:trPr>
        <w:tc>
          <w:tcPr>
            <w:tcW w:w="2795" w:type="dxa"/>
          </w:tcPr>
          <w:p w:rsidR="008E51CD" w:rsidRDefault="00C80EE6">
            <w:pPr>
              <w:spacing w:before="40" w:line="240" w:lineRule="auto"/>
              <w:jc w:val="left"/>
            </w:pPr>
            <w:r>
              <w:rPr>
                <w:sz w:val="18"/>
              </w:rPr>
              <w:t xml:space="preserve">Removal is real when there is something to </w:t>
            </w:r>
            <w:r>
              <w:rPr>
                <w:sz w:val="18"/>
              </w:rPr>
              <w:t>remove</w:t>
            </w:r>
          </w:p>
        </w:tc>
        <w:tc>
          <w:tcPr>
            <w:tcW w:w="6522" w:type="dxa"/>
          </w:tcPr>
          <w:p w:rsidR="008E51CD" w:rsidRDefault="00C80EE6">
            <w:pPr>
              <w:spacing w:before="40" w:line="240" w:lineRule="auto"/>
              <w:jc w:val="left"/>
            </w:pPr>
            <w:r>
              <w:rPr>
                <w:sz w:val="18"/>
              </w:rPr>
              <w:t>bigram, no noise: AUC 0.992 → 0.544; synthetic corpus, domain level 0.474 → 0.220; neural adapters, client level 0.78 → 0.53 (a fresh retrain gives 0.53)</w:t>
            </w:r>
          </w:p>
        </w:tc>
      </w:tr>
      <w:tr w:rsidR="008E51CD">
        <w:trPr>
          <w:cantSplit/>
          <w:jc w:val="center"/>
        </w:trPr>
        <w:tc>
          <w:tcPr>
            <w:tcW w:w="2795" w:type="dxa"/>
          </w:tcPr>
          <w:p w:rsidR="008E51CD" w:rsidRDefault="00C80EE6">
            <w:pPr>
              <w:spacing w:before="40" w:line="240" w:lineRule="auto"/>
              <w:jc w:val="left"/>
            </w:pPr>
            <w:r>
              <w:rPr>
                <w:sz w:val="18"/>
              </w:rPr>
              <w:t>The unlearned model behaves like a retrained one</w:t>
            </w:r>
          </w:p>
        </w:tc>
        <w:tc>
          <w:tcPr>
            <w:tcW w:w="6522" w:type="dxa"/>
          </w:tcPr>
          <w:p w:rsidR="008E51CD" w:rsidRDefault="00C80EE6">
            <w:pPr>
              <w:spacing w:before="40" w:line="240" w:lineRule="auto"/>
              <w:jc w:val="left"/>
            </w:pPr>
            <w:r>
              <w:rPr>
                <w:sz w:val="18"/>
              </w:rPr>
              <w:t>L2 to a fresh retrain 875 against 881 between</w:t>
            </w:r>
            <w:r>
              <w:rPr>
                <w:sz w:val="18"/>
              </w:rPr>
              <w:t xml:space="preserve"> two fresh retrains (bigram, σ = 3); 645 against 650 (synthetic corpus, σ = 0.1); 31.8 against 31.8 (neural, σ = 0.1)</w:t>
            </w:r>
          </w:p>
        </w:tc>
      </w:tr>
      <w:tr w:rsidR="008E51CD">
        <w:trPr>
          <w:cantSplit/>
          <w:jc w:val="center"/>
        </w:trPr>
        <w:tc>
          <w:tcPr>
            <w:tcW w:w="2795" w:type="dxa"/>
          </w:tcPr>
          <w:p w:rsidR="008E51CD" w:rsidRDefault="00C80EE6">
            <w:pPr>
              <w:spacing w:before="40" w:line="240" w:lineRule="auto"/>
              <w:jc w:val="left"/>
            </w:pPr>
            <w:r>
              <w:rPr>
                <w:sz w:val="18"/>
              </w:rPr>
              <w:t>ε &lt; 1 and a useful model coexist in a large federation</w:t>
            </w:r>
          </w:p>
        </w:tc>
        <w:tc>
          <w:tcPr>
            <w:tcW w:w="6522" w:type="dxa"/>
          </w:tcPr>
          <w:p w:rsidR="008E51CD" w:rsidRDefault="00C80EE6">
            <w:pPr>
              <w:spacing w:before="40" w:line="240" w:lineRule="auto"/>
              <w:jc w:val="left"/>
            </w:pPr>
            <w:r>
              <w:rPr>
                <w:sz w:val="18"/>
              </w:rPr>
              <w:t>σ = 4.85 (ε = 0.999) and perplexity within 1.17 times noise-free at 1,000 syntheti</w:t>
            </w:r>
            <w:r>
              <w:rPr>
                <w:sz w:val="18"/>
              </w:rPr>
              <w:t>c clients; five removals CERTIFIED, retention ≥ 99.998 %</w:t>
            </w:r>
          </w:p>
        </w:tc>
      </w:tr>
      <w:tr w:rsidR="008E51CD">
        <w:trPr>
          <w:cantSplit/>
          <w:jc w:val="center"/>
        </w:trPr>
        <w:tc>
          <w:tcPr>
            <w:tcW w:w="2795" w:type="dxa"/>
          </w:tcPr>
          <w:p w:rsidR="008E51CD" w:rsidRDefault="00C80EE6">
            <w:pPr>
              <w:spacing w:before="40" w:line="240" w:lineRule="auto"/>
              <w:jc w:val="left"/>
            </w:pPr>
            <w:r>
              <w:rPr>
                <w:sz w:val="18"/>
              </w:rPr>
              <w:lastRenderedPageBreak/>
              <w:t>Removal is cheap where retraining is not</w:t>
            </w:r>
          </w:p>
        </w:tc>
        <w:tc>
          <w:tcPr>
            <w:tcW w:w="6522" w:type="dxa"/>
          </w:tcPr>
          <w:p w:rsidR="008E51CD" w:rsidRDefault="00C80EE6">
            <w:pPr>
              <w:spacing w:before="40" w:line="240" w:lineRule="auto"/>
              <w:jc w:val="left"/>
            </w:pPr>
            <w:r>
              <w:rPr>
                <w:sz w:val="18"/>
              </w:rPr>
              <w:t>neural adapters: 24 µs to subtract against 5.9 s to retrain seven adapters; bigram proxy: 6.8 times faster than retraining at 500 clients</w:t>
            </w:r>
          </w:p>
        </w:tc>
      </w:tr>
      <w:tr w:rsidR="008E51CD">
        <w:trPr>
          <w:cantSplit/>
          <w:jc w:val="center"/>
        </w:trPr>
        <w:tc>
          <w:tcPr>
            <w:tcW w:w="2795" w:type="dxa"/>
          </w:tcPr>
          <w:p w:rsidR="008E51CD" w:rsidRDefault="00C80EE6">
            <w:pPr>
              <w:spacing w:before="40" w:line="240" w:lineRule="auto"/>
              <w:jc w:val="left"/>
            </w:pPr>
            <w:r>
              <w:rPr>
                <w:sz w:val="18"/>
              </w:rPr>
              <w:t>Concurrency is cor</w:t>
            </w:r>
            <w:r>
              <w:rPr>
                <w:sz w:val="18"/>
              </w:rPr>
              <w:t>rect</w:t>
            </w:r>
          </w:p>
        </w:tc>
        <w:tc>
          <w:tcPr>
            <w:tcW w:w="6522" w:type="dxa"/>
          </w:tcPr>
          <w:p w:rsidR="008E51CD" w:rsidRDefault="00C80EE6">
            <w:pPr>
              <w:spacing w:before="40" w:line="240" w:lineRule="auto"/>
              <w:jc w:val="left"/>
            </w:pPr>
            <w:r>
              <w:rPr>
                <w:sz w:val="18"/>
              </w:rPr>
              <w:t>32 simultaneous removals of one client: one 200, 31 × 400; 16 simultaneous trainings: 16 valid ledger records; 2,000-request soak without errors</w:t>
            </w:r>
          </w:p>
        </w:tc>
      </w:tr>
      <w:tr w:rsidR="008E51CD">
        <w:trPr>
          <w:cantSplit/>
          <w:jc w:val="center"/>
        </w:trPr>
        <w:tc>
          <w:tcPr>
            <w:tcW w:w="2795" w:type="dxa"/>
          </w:tcPr>
          <w:p w:rsidR="008E51CD" w:rsidRDefault="00C80EE6">
            <w:pPr>
              <w:spacing w:before="40" w:line="240" w:lineRule="auto"/>
              <w:jc w:val="left"/>
            </w:pPr>
            <w:r>
              <w:rPr>
                <w:sz w:val="18"/>
              </w:rPr>
              <w:t>The guards and the interface hold up</w:t>
            </w:r>
          </w:p>
        </w:tc>
        <w:tc>
          <w:tcPr>
            <w:tcW w:w="6522" w:type="dxa"/>
          </w:tcPr>
          <w:p w:rsidR="008E51CD" w:rsidRDefault="00C80EE6">
            <w:pPr>
              <w:spacing w:before="40" w:line="240" w:lineRule="auto"/>
              <w:jc w:val="left"/>
            </w:pPr>
            <w:r>
              <w:rPr>
                <w:sz w:val="18"/>
              </w:rPr>
              <w:t>untrained, unknown, repeat and last-client requests refused with JSO</w:t>
            </w:r>
            <w:r>
              <w:rPr>
                <w:sz w:val="18"/>
              </w:rPr>
              <w:t>N errors; 20 journeys × 7 steps, 49 certificates, 0 console errors; light, dark and 390-px layouts</w:t>
            </w:r>
          </w:p>
        </w:tc>
      </w:tr>
    </w:tbl>
    <w:p w:rsidR="008E51CD" w:rsidRDefault="008E51CD">
      <w:pPr>
        <w:spacing w:after="80" w:line="144" w:lineRule="auto"/>
      </w:pPr>
    </w:p>
    <w:p w:rsidR="008E51CD" w:rsidRDefault="00C80EE6">
      <w:pPr>
        <w:pStyle w:val="Heading3"/>
      </w:pPr>
      <w:r>
        <w:t>8.2  Weak points and defects, as measured</w:t>
      </w:r>
    </w:p>
    <w:p w:rsidR="008E51CD" w:rsidRDefault="00C80EE6">
      <w:pPr>
        <w:pStyle w:val="TableCaption"/>
      </w:pPr>
      <w:r>
        <w:t>Table 18: Weak points and defects found</w:t>
      </w:r>
    </w:p>
    <w:tbl>
      <w:tblPr>
        <w:tblStyle w:val="TableGrid"/>
        <w:tblW w:w="0" w:type="auto"/>
        <w:jc w:val="center"/>
        <w:tblLook w:val="04A0" w:firstRow="1" w:lastRow="0" w:firstColumn="1" w:lastColumn="0" w:noHBand="0" w:noVBand="1"/>
      </w:tblPr>
      <w:tblGrid>
        <w:gridCol w:w="2422"/>
        <w:gridCol w:w="3727"/>
        <w:gridCol w:w="3168"/>
      </w:tblGrid>
      <w:tr w:rsidR="008E51CD">
        <w:trPr>
          <w:cantSplit/>
          <w:tblHeader/>
          <w:jc w:val="center"/>
        </w:trPr>
        <w:tc>
          <w:tcPr>
            <w:tcW w:w="2422" w:type="dxa"/>
            <w:shd w:val="clear" w:color="auto" w:fill="D9E2F3"/>
          </w:tcPr>
          <w:p w:rsidR="008E51CD" w:rsidRDefault="00C80EE6">
            <w:pPr>
              <w:spacing w:before="40" w:line="240" w:lineRule="auto"/>
              <w:jc w:val="left"/>
            </w:pPr>
            <w:r>
              <w:rPr>
                <w:b/>
                <w:sz w:val="17"/>
              </w:rPr>
              <w:t>Weak point or defect</w:t>
            </w:r>
          </w:p>
        </w:tc>
        <w:tc>
          <w:tcPr>
            <w:tcW w:w="3727" w:type="dxa"/>
            <w:shd w:val="clear" w:color="auto" w:fill="D9E2F3"/>
          </w:tcPr>
          <w:p w:rsidR="008E51CD" w:rsidRDefault="00C80EE6">
            <w:pPr>
              <w:spacing w:before="40" w:line="240" w:lineRule="auto"/>
              <w:jc w:val="left"/>
            </w:pPr>
            <w:r>
              <w:rPr>
                <w:b/>
                <w:sz w:val="17"/>
              </w:rPr>
              <w:t>Evidence</w:t>
            </w:r>
          </w:p>
        </w:tc>
        <w:tc>
          <w:tcPr>
            <w:tcW w:w="3168" w:type="dxa"/>
            <w:shd w:val="clear" w:color="auto" w:fill="D9E2F3"/>
          </w:tcPr>
          <w:p w:rsidR="008E51CD" w:rsidRDefault="00C80EE6">
            <w:pPr>
              <w:spacing w:before="40" w:line="240" w:lineRule="auto"/>
              <w:jc w:val="left"/>
            </w:pPr>
            <w:r>
              <w:rPr>
                <w:b/>
                <w:sz w:val="17"/>
              </w:rPr>
              <w:t>Consequence</w:t>
            </w:r>
          </w:p>
        </w:tc>
      </w:tr>
      <w:tr w:rsidR="008E51CD">
        <w:trPr>
          <w:cantSplit/>
          <w:jc w:val="center"/>
        </w:trPr>
        <w:tc>
          <w:tcPr>
            <w:tcW w:w="2422" w:type="dxa"/>
          </w:tcPr>
          <w:p w:rsidR="008E51CD" w:rsidRDefault="00C80EE6">
            <w:pPr>
              <w:spacing w:before="40" w:line="240" w:lineRule="auto"/>
              <w:jc w:val="left"/>
            </w:pPr>
            <w:r>
              <w:rPr>
                <w:sz w:val="17"/>
              </w:rPr>
              <w:t xml:space="preserve">The default model is </w:t>
            </w:r>
            <w:r>
              <w:rPr>
                <w:sz w:val="17"/>
              </w:rPr>
              <w:t>noise-dominated</w:t>
            </w:r>
          </w:p>
        </w:tc>
        <w:tc>
          <w:tcPr>
            <w:tcW w:w="3727" w:type="dxa"/>
          </w:tcPr>
          <w:p w:rsidR="008E51CD" w:rsidRDefault="00C80EE6">
            <w:pPr>
              <w:spacing w:before="40" w:line="240" w:lineRule="auto"/>
              <w:jc w:val="left"/>
            </w:pPr>
            <w:r>
              <w:rPr>
                <w:sz w:val="17"/>
              </w:rPr>
              <w:t>perplexity 142 ± 28 against 32 for a uniform model; accuracy 3.7 %; noise norm about 100 times a client's signal</w:t>
            </w:r>
          </w:p>
        </w:tc>
        <w:tc>
          <w:tcPr>
            <w:tcW w:w="3168" w:type="dxa"/>
          </w:tcPr>
          <w:p w:rsidR="008E51CD" w:rsidRDefault="00C80EE6">
            <w:pPr>
              <w:spacing w:before="40" w:line="240" w:lineRule="auto"/>
              <w:jc w:val="left"/>
            </w:pPr>
            <w:r>
              <w:rPr>
                <w:sz w:val="17"/>
              </w:rPr>
              <w:t>retained "utility" of 97 % is measured against an almost useless model</w:t>
            </w:r>
          </w:p>
        </w:tc>
      </w:tr>
      <w:tr w:rsidR="008E51CD">
        <w:trPr>
          <w:cantSplit/>
          <w:jc w:val="center"/>
        </w:trPr>
        <w:tc>
          <w:tcPr>
            <w:tcW w:w="2422" w:type="dxa"/>
          </w:tcPr>
          <w:p w:rsidR="008E51CD" w:rsidRDefault="00C80EE6">
            <w:pPr>
              <w:spacing w:before="40" w:line="240" w:lineRule="auto"/>
              <w:jc w:val="left"/>
            </w:pPr>
            <w:r>
              <w:rPr>
                <w:sz w:val="17"/>
              </w:rPr>
              <w:t>Nothing is visible to remove at the default setting</w:t>
            </w:r>
          </w:p>
        </w:tc>
        <w:tc>
          <w:tcPr>
            <w:tcW w:w="3727" w:type="dxa"/>
          </w:tcPr>
          <w:p w:rsidR="008E51CD" w:rsidRDefault="00C80EE6">
            <w:pPr>
              <w:spacing w:before="40" w:line="240" w:lineRule="auto"/>
              <w:jc w:val="left"/>
            </w:pPr>
            <w:r>
              <w:rPr>
                <w:sz w:val="17"/>
              </w:rPr>
              <w:t>mem</w:t>
            </w:r>
            <w:r>
              <w:rPr>
                <w:sz w:val="17"/>
              </w:rPr>
              <w:t>bership AUC 0.524 before and 0.495 after (chance); sentence-level AUC 0.50 even without noise</w:t>
            </w:r>
          </w:p>
        </w:tc>
        <w:tc>
          <w:tcPr>
            <w:tcW w:w="3168" w:type="dxa"/>
          </w:tcPr>
          <w:p w:rsidR="008E51CD" w:rsidRDefault="00C80EE6">
            <w:pPr>
              <w:spacing w:before="40" w:line="240" w:lineRule="auto"/>
              <w:jc w:val="left"/>
            </w:pPr>
            <w:r>
              <w:rPr>
                <w:sz w:val="17"/>
              </w:rPr>
              <w:t>at five clients and σ = 3 the attack neither supports nor refutes forgetting</w:t>
            </w:r>
          </w:p>
        </w:tc>
      </w:tr>
      <w:tr w:rsidR="008E51CD">
        <w:trPr>
          <w:cantSplit/>
          <w:jc w:val="center"/>
        </w:trPr>
        <w:tc>
          <w:tcPr>
            <w:tcW w:w="2422" w:type="dxa"/>
          </w:tcPr>
          <w:p w:rsidR="008E51CD" w:rsidRDefault="00C80EE6">
            <w:pPr>
              <w:spacing w:before="40" w:line="240" w:lineRule="auto"/>
              <w:jc w:val="left"/>
            </w:pPr>
            <w:r>
              <w:rPr>
                <w:sz w:val="17"/>
              </w:rPr>
              <w:t>The certificate cannot fail</w:t>
            </w:r>
          </w:p>
        </w:tc>
        <w:tc>
          <w:tcPr>
            <w:tcW w:w="3727" w:type="dxa"/>
          </w:tcPr>
          <w:p w:rsidR="008E51CD" w:rsidRDefault="00C80EE6">
            <w:pPr>
              <w:spacing w:before="40" w:line="240" w:lineRule="auto"/>
              <w:jc w:val="left"/>
            </w:pPr>
            <w:r>
              <w:rPr>
                <w:sz w:val="17"/>
              </w:rPr>
              <w:t xml:space="preserve">reference distance 1e-14 on 250/250 requests; the </w:t>
            </w:r>
            <w:r>
              <w:rPr>
                <w:sz w:val="17"/>
              </w:rPr>
              <w:t>reference shares the stored noise and updates</w:t>
            </w:r>
          </w:p>
        </w:tc>
        <w:tc>
          <w:tcPr>
            <w:tcW w:w="3168" w:type="dxa"/>
          </w:tcPr>
          <w:p w:rsidR="008E51CD" w:rsidRDefault="00C80EE6">
            <w:pPr>
              <w:spacing w:before="40" w:line="240" w:lineRule="auto"/>
              <w:jc w:val="left"/>
            </w:pPr>
            <w:r>
              <w:rPr>
                <w:sz w:val="17"/>
              </w:rPr>
              <w:t>CERTIFIED states that the arithmetic was done correctly; the fresh-noise comparison supplies the independent evidence</w:t>
            </w:r>
          </w:p>
        </w:tc>
      </w:tr>
      <w:tr w:rsidR="008E51CD">
        <w:trPr>
          <w:cantSplit/>
          <w:jc w:val="center"/>
        </w:trPr>
        <w:tc>
          <w:tcPr>
            <w:tcW w:w="2422" w:type="dxa"/>
          </w:tcPr>
          <w:p w:rsidR="008E51CD" w:rsidRDefault="00C80EE6">
            <w:pPr>
              <w:spacing w:before="40" w:line="240" w:lineRule="auto"/>
              <w:jc w:val="left"/>
            </w:pPr>
            <w:r>
              <w:rPr>
                <w:sz w:val="17"/>
              </w:rPr>
              <w:t>ε is outside its proven range, noise is reused, no accountant</w:t>
            </w:r>
          </w:p>
        </w:tc>
        <w:tc>
          <w:tcPr>
            <w:tcW w:w="3727" w:type="dxa"/>
          </w:tcPr>
          <w:p w:rsidR="008E51CD" w:rsidRDefault="00C80EE6">
            <w:pPr>
              <w:spacing w:before="40" w:line="240" w:lineRule="auto"/>
              <w:jc w:val="left"/>
            </w:pPr>
            <w:r>
              <w:rPr>
                <w:sz w:val="17"/>
              </w:rPr>
              <w:t>ε = 1.6149 &gt; 1 at σ = 3; with</w:t>
            </w:r>
            <w:r>
              <w:rPr>
                <w:sz w:val="17"/>
              </w:rPr>
              <w:t xml:space="preserve"> the noise reused, n·θ − (n−1)·θ′ recovers the removed update to 1.3e-13</w:t>
            </w:r>
          </w:p>
        </w:tc>
        <w:tc>
          <w:tcPr>
            <w:tcW w:w="3168" w:type="dxa"/>
          </w:tcPr>
          <w:p w:rsidR="008E51CD" w:rsidRDefault="00C80EE6">
            <w:pPr>
              <w:spacing w:before="40" w:line="240" w:lineRule="auto"/>
              <w:jc w:val="left"/>
            </w:pPr>
            <w:r>
              <w:rPr>
                <w:sz w:val="17"/>
              </w:rPr>
              <w:t>the certificate's ε is a one-release figure; the released models must not both be published</w:t>
            </w:r>
          </w:p>
        </w:tc>
      </w:tr>
      <w:tr w:rsidR="008E51CD">
        <w:trPr>
          <w:cantSplit/>
          <w:jc w:val="center"/>
        </w:trPr>
        <w:tc>
          <w:tcPr>
            <w:tcW w:w="2422" w:type="dxa"/>
          </w:tcPr>
          <w:p w:rsidR="008E51CD" w:rsidRDefault="00C80EE6">
            <w:pPr>
              <w:spacing w:before="40" w:line="240" w:lineRule="auto"/>
              <w:jc w:val="left"/>
            </w:pPr>
            <w:r>
              <w:rPr>
                <w:sz w:val="17"/>
              </w:rPr>
              <w:t>Small federations are not both private and useful</w:t>
            </w:r>
          </w:p>
        </w:tc>
        <w:tc>
          <w:tcPr>
            <w:tcW w:w="3727" w:type="dxa"/>
          </w:tcPr>
          <w:p w:rsidR="008E51CD" w:rsidRDefault="00C80EE6">
            <w:pPr>
              <w:spacing w:before="40" w:line="240" w:lineRule="auto"/>
              <w:jc w:val="left"/>
            </w:pPr>
            <w:r>
              <w:rPr>
                <w:sz w:val="17"/>
              </w:rPr>
              <w:t>five clients: ε &lt; 1 gives perplexity 198</w:t>
            </w:r>
            <w:r>
              <w:rPr>
                <w:sz w:val="17"/>
              </w:rPr>
              <w:t xml:space="preserve"> and accuracy 3.4 %; eight neural clients: destroyed from σ = 0.3, 59 % retention at σ = 0.1</w:t>
            </w:r>
          </w:p>
        </w:tc>
        <w:tc>
          <w:tcPr>
            <w:tcW w:w="3168" w:type="dxa"/>
          </w:tcPr>
          <w:p w:rsidR="008E51CD" w:rsidRDefault="00C80EE6">
            <w:pPr>
              <w:spacing w:before="40" w:line="240" w:lineRule="auto"/>
              <w:jc w:val="left"/>
            </w:pPr>
            <w:r>
              <w:rPr>
                <w:sz w:val="17"/>
              </w:rPr>
              <w:t>the demonstration size is the cause; 1,000 clients are needed (previous section)</w:t>
            </w:r>
          </w:p>
        </w:tc>
      </w:tr>
      <w:tr w:rsidR="008E51CD">
        <w:trPr>
          <w:cantSplit/>
          <w:jc w:val="center"/>
        </w:trPr>
        <w:tc>
          <w:tcPr>
            <w:tcW w:w="2422" w:type="dxa"/>
          </w:tcPr>
          <w:p w:rsidR="008E51CD" w:rsidRDefault="00C80EE6">
            <w:pPr>
              <w:spacing w:before="40" w:line="240" w:lineRule="auto"/>
              <w:jc w:val="left"/>
            </w:pPr>
            <w:r>
              <w:rPr>
                <w:sz w:val="17"/>
              </w:rPr>
              <w:t>The explorer cannot show the effect</w:t>
            </w:r>
          </w:p>
        </w:tc>
        <w:tc>
          <w:tcPr>
            <w:tcW w:w="3727" w:type="dxa"/>
          </w:tcPr>
          <w:p w:rsidR="008E51CD" w:rsidRDefault="00C80EE6">
            <w:pPr>
              <w:spacing w:before="40" w:line="240" w:lineRule="auto"/>
              <w:jc w:val="left"/>
            </w:pPr>
            <w:r>
              <w:rPr>
                <w:sz w:val="17"/>
              </w:rPr>
              <w:t>the 44-character samples before and after a r</w:t>
            </w:r>
            <w:r>
              <w:rPr>
                <w:sz w:val="17"/>
              </w:rPr>
              <w:t>emoval are identical</w:t>
            </w:r>
          </w:p>
        </w:tc>
        <w:tc>
          <w:tcPr>
            <w:tcW w:w="3168" w:type="dxa"/>
          </w:tcPr>
          <w:p w:rsidR="008E51CD" w:rsidRDefault="00C80EE6">
            <w:pPr>
              <w:spacing w:before="40" w:line="240" w:lineRule="auto"/>
              <w:jc w:val="left"/>
            </w:pPr>
            <w:r>
              <w:rPr>
                <w:sz w:val="17"/>
              </w:rPr>
              <w:t>the screen is illustrative only</w:t>
            </w:r>
          </w:p>
        </w:tc>
      </w:tr>
      <w:tr w:rsidR="008E51CD">
        <w:trPr>
          <w:cantSplit/>
          <w:jc w:val="center"/>
        </w:trPr>
        <w:tc>
          <w:tcPr>
            <w:tcW w:w="2422" w:type="dxa"/>
          </w:tcPr>
          <w:p w:rsidR="008E51CD" w:rsidRDefault="00C80EE6">
            <w:pPr>
              <w:spacing w:before="40" w:line="240" w:lineRule="auto"/>
              <w:jc w:val="left"/>
            </w:pPr>
            <w:r>
              <w:rPr>
                <w:sz w:val="17"/>
              </w:rPr>
              <w:t>The ledger is not tamper-proof and can break the UI</w:t>
            </w:r>
          </w:p>
        </w:tc>
        <w:tc>
          <w:tcPr>
            <w:tcW w:w="3727" w:type="dxa"/>
          </w:tcPr>
          <w:p w:rsidR="008E51CD" w:rsidRDefault="00C80EE6">
            <w:pPr>
              <w:spacing w:before="40" w:line="240" w:lineRule="auto"/>
              <w:jc w:val="left"/>
            </w:pPr>
            <w:r>
              <w:rPr>
                <w:sz w:val="17"/>
              </w:rPr>
              <w:t xml:space="preserve">tail truncation, re-hash forgery, a forged appended record and an emptied file all verify; one garbage line makes </w:t>
            </w:r>
            <w:r>
              <w:rPr>
                <w:rFonts w:ascii="Courier New" w:eastAsia="Courier New" w:hAnsi="Courier New" w:cs="Courier New"/>
                <w:sz w:val="14"/>
              </w:rPr>
              <w:t>/api/state</w:t>
            </w:r>
            <w:r>
              <w:rPr>
                <w:sz w:val="17"/>
              </w:rPr>
              <w:t xml:space="preserve"> return 500</w:t>
            </w:r>
          </w:p>
        </w:tc>
        <w:tc>
          <w:tcPr>
            <w:tcW w:w="3168" w:type="dxa"/>
          </w:tcPr>
          <w:p w:rsidR="008E51CD" w:rsidRDefault="00C80EE6">
            <w:pPr>
              <w:spacing w:before="40" w:line="240" w:lineRule="auto"/>
              <w:jc w:val="left"/>
            </w:pPr>
            <w:r>
              <w:rPr>
                <w:sz w:val="17"/>
              </w:rPr>
              <w:t>signatures, an</w:t>
            </w:r>
            <w:r>
              <w:rPr>
                <w:sz w:val="17"/>
              </w:rPr>
              <w:t xml:space="preserve"> external anchor and tolerant reading are needed (Chapter 10)</w:t>
            </w:r>
          </w:p>
        </w:tc>
      </w:tr>
      <w:tr w:rsidR="008E51CD">
        <w:trPr>
          <w:cantSplit/>
          <w:jc w:val="center"/>
        </w:trPr>
        <w:tc>
          <w:tcPr>
            <w:tcW w:w="2422" w:type="dxa"/>
          </w:tcPr>
          <w:p w:rsidR="008E51CD" w:rsidRDefault="00C80EE6">
            <w:pPr>
              <w:spacing w:before="40" w:line="240" w:lineRule="auto"/>
              <w:jc w:val="left"/>
            </w:pPr>
            <w:r>
              <w:rPr>
                <w:sz w:val="17"/>
              </w:rPr>
              <w:t>Defects in the HTTP layer</w:t>
            </w:r>
          </w:p>
        </w:tc>
        <w:tc>
          <w:tcPr>
            <w:tcW w:w="3727" w:type="dxa"/>
          </w:tcPr>
          <w:p w:rsidR="008E51CD" w:rsidRDefault="00C80EE6">
            <w:pPr>
              <w:spacing w:before="40" w:line="240" w:lineRule="auto"/>
              <w:jc w:val="left"/>
            </w:pPr>
            <w:r>
              <w:rPr>
                <w:sz w:val="17"/>
              </w:rPr>
              <w:t>8 defects in 58 probes, six of them in the HTTP layer: negative and short Content-Length block a thread, a cross-site POST removes a client, Host is not checked, a 64-</w:t>
            </w:r>
            <w:r>
              <w:rPr>
                <w:sz w:val="17"/>
              </w:rPr>
              <w:t>connection burst has 30 refused, no authentication; the other two are the ledger-file defects above</w:t>
            </w:r>
          </w:p>
        </w:tc>
        <w:tc>
          <w:tcPr>
            <w:tcW w:w="3168" w:type="dxa"/>
          </w:tcPr>
          <w:p w:rsidR="008E51CD" w:rsidRDefault="00C80EE6">
            <w:pPr>
              <w:spacing w:before="40" w:line="240" w:lineRule="auto"/>
              <w:jc w:val="left"/>
            </w:pPr>
            <w:r>
              <w:rPr>
                <w:sz w:val="17"/>
              </w:rPr>
              <w:t>acceptable for a local demonstrator, not for a service (Chapter 7 lists the fixes)</w:t>
            </w:r>
          </w:p>
        </w:tc>
      </w:tr>
      <w:tr w:rsidR="008E51CD">
        <w:trPr>
          <w:cantSplit/>
          <w:jc w:val="center"/>
        </w:trPr>
        <w:tc>
          <w:tcPr>
            <w:tcW w:w="2422" w:type="dxa"/>
          </w:tcPr>
          <w:p w:rsidR="008E51CD" w:rsidRDefault="00C80EE6">
            <w:pPr>
              <w:spacing w:before="40" w:line="240" w:lineRule="auto"/>
              <w:jc w:val="left"/>
            </w:pPr>
            <w:r>
              <w:rPr>
                <w:sz w:val="17"/>
              </w:rPr>
              <w:t>Unlearning is not faster on the small demo</w:t>
            </w:r>
          </w:p>
        </w:tc>
        <w:tc>
          <w:tcPr>
            <w:tcW w:w="3727" w:type="dxa"/>
          </w:tcPr>
          <w:p w:rsidR="008E51CD" w:rsidRDefault="00C80EE6">
            <w:pPr>
              <w:spacing w:before="40" w:line="240" w:lineRule="auto"/>
              <w:jc w:val="left"/>
            </w:pPr>
            <w:r>
              <w:rPr>
                <w:sz w:val="17"/>
              </w:rPr>
              <w:t xml:space="preserve">45.3 ms against 13.4 ms for </w:t>
            </w:r>
            <w:r>
              <w:rPr>
                <w:sz w:val="17"/>
              </w:rPr>
              <w:t>retraining the proxy; break-even near 100 clients</w:t>
            </w:r>
          </w:p>
        </w:tc>
        <w:tc>
          <w:tcPr>
            <w:tcW w:w="3168" w:type="dxa"/>
          </w:tcPr>
          <w:p w:rsidR="008E51CD" w:rsidRDefault="00C80EE6">
            <w:pPr>
              <w:spacing w:before="40" w:line="240" w:lineRule="auto"/>
              <w:jc w:val="left"/>
            </w:pPr>
            <w:r>
              <w:rPr>
                <w:sz w:val="17"/>
              </w:rPr>
              <w:t>the efficiency claim holds at scale (500 clients, neural adapters)</w:t>
            </w:r>
          </w:p>
        </w:tc>
      </w:tr>
    </w:tbl>
    <w:p w:rsidR="008E51CD" w:rsidRDefault="008E51CD">
      <w:pPr>
        <w:spacing w:after="80" w:line="144" w:lineRule="auto"/>
      </w:pPr>
    </w:p>
    <w:p w:rsidR="008E51CD" w:rsidRDefault="00C80EE6">
      <w:pPr>
        <w:pStyle w:val="Heading2"/>
      </w:pPr>
      <w:r>
        <w:t>9  Boundaries of the Results</w:t>
      </w:r>
    </w:p>
    <w:p w:rsidR="008E51CD" w:rsidRDefault="00C80EE6">
      <w:r>
        <w:t>Four boundaries define what the results of this chapter cover; each is stated with the evidence that sets it</w:t>
      </w:r>
      <w:r>
        <w:t>.</w:t>
      </w:r>
    </w:p>
    <w:p w:rsidR="008E51CD" w:rsidRDefault="00C80EE6">
      <w:pPr>
        <w:pStyle w:val="ListBullet"/>
      </w:pPr>
      <w:r>
        <w:rPr>
          <w:b/>
        </w:rPr>
        <w:t>Scale.</w:t>
      </w:r>
      <w:r>
        <w:t xml:space="preserve"> The product is a 1,089-parameter bigram model; the neural adapter study uses a 137,151-parameter GRU with 8 synthetic clients and one aggregation round, and the synthetic-corpus study up to 4,000 synthetic clients. No pretrained billion-parameter </w:t>
      </w:r>
      <w:r>
        <w:t>language model is used, and no claim is made about one.</w:t>
      </w:r>
    </w:p>
    <w:p w:rsidR="008E51CD" w:rsidRDefault="00C80EE6">
      <w:pPr>
        <w:pStyle w:val="ListBullet"/>
      </w:pPr>
      <w:r>
        <w:rPr>
          <w:b/>
        </w:rPr>
        <w:t>Data.</w:t>
      </w:r>
      <w:r>
        <w:t xml:space="preserve"> The product's 25 sentences and every other corpus are synthetic (seeded generators); membership AUC has a resolution of 0.04 at five sentences and 5e-5 at 200, with a standard deviation of 0.22 </w:t>
      </w:r>
      <w:r>
        <w:t>over the 250 default requests.</w:t>
      </w:r>
    </w:p>
    <w:p w:rsidR="008E51CD" w:rsidRDefault="00C80EE6">
      <w:pPr>
        <w:pStyle w:val="ListBullet"/>
      </w:pPr>
      <w:r>
        <w:rPr>
          <w:b/>
        </w:rPr>
        <w:lastRenderedPageBreak/>
        <w:t>Acceptance.</w:t>
      </w:r>
      <w:r>
        <w:t xml:space="preserve"> Interface acceptance is established by 20 scripted synthetic-user journeys, not by human participants.</w:t>
      </w:r>
    </w:p>
    <w:p w:rsidR="008E51CD" w:rsidRDefault="00C80EE6">
      <w:pPr>
        <w:pStyle w:val="ListBullet"/>
      </w:pPr>
      <w:r>
        <w:rPr>
          <w:b/>
        </w:rPr>
        <w:t>Machine and baselines.</w:t>
      </w:r>
      <w:r>
        <w:t xml:space="preserve"> All timings are medians from one CPU workstation (i5-12500, 15.7 GB, no GPU); the only </w:t>
      </w:r>
      <w:r>
        <w:t>comparison algorithm is retraining. Gradient ascent, SISA sharding, pruning [2] and primal-dual methods [4] are compared with in the literature table, not implemented.</w:t>
      </w:r>
    </w:p>
    <w:p w:rsidR="008E51CD" w:rsidRDefault="00C80EE6">
      <w:pPr>
        <w:pStyle w:val="Heading2"/>
      </w:pPr>
      <w:r>
        <w:t>10  Objectives Against Outcomes</w:t>
      </w:r>
    </w:p>
    <w:p w:rsidR="008E51CD" w:rsidRDefault="00C80EE6">
      <w:r>
        <w:t>The six objectives come from the project's objectives an</w:t>
      </w:r>
      <w:r>
        <w:t>d problem statement. The verdicts use the evidence of this chapter and of Chapter 7.</w:t>
      </w:r>
    </w:p>
    <w:p w:rsidR="008E51CD" w:rsidRDefault="00C80EE6">
      <w:pPr>
        <w:pStyle w:val="TableCaption"/>
      </w:pPr>
      <w:r>
        <w:t>Table 19: Objectives measured against outcomes</w:t>
      </w:r>
    </w:p>
    <w:tbl>
      <w:tblPr>
        <w:tblStyle w:val="TableGrid"/>
        <w:tblW w:w="0" w:type="auto"/>
        <w:jc w:val="center"/>
        <w:tblLook w:val="04A0" w:firstRow="1" w:lastRow="0" w:firstColumn="1" w:lastColumn="0" w:noHBand="0" w:noVBand="1"/>
      </w:tblPr>
      <w:tblGrid>
        <w:gridCol w:w="559"/>
        <w:gridCol w:w="2422"/>
        <w:gridCol w:w="4658"/>
        <w:gridCol w:w="1677"/>
      </w:tblGrid>
      <w:tr w:rsidR="008E51CD">
        <w:trPr>
          <w:cantSplit/>
          <w:tblHeader/>
          <w:jc w:val="center"/>
        </w:trPr>
        <w:tc>
          <w:tcPr>
            <w:tcW w:w="559" w:type="dxa"/>
            <w:shd w:val="clear" w:color="auto" w:fill="D9E2F3"/>
          </w:tcPr>
          <w:p w:rsidR="008E51CD" w:rsidRDefault="00C80EE6">
            <w:pPr>
              <w:spacing w:before="40" w:line="240" w:lineRule="auto"/>
              <w:jc w:val="left"/>
            </w:pPr>
            <w:r>
              <w:rPr>
                <w:b/>
                <w:sz w:val="18"/>
              </w:rPr>
              <w:t>No.</w:t>
            </w:r>
          </w:p>
        </w:tc>
        <w:tc>
          <w:tcPr>
            <w:tcW w:w="2422" w:type="dxa"/>
            <w:shd w:val="clear" w:color="auto" w:fill="D9E2F3"/>
          </w:tcPr>
          <w:p w:rsidR="008E51CD" w:rsidRDefault="00C80EE6">
            <w:pPr>
              <w:spacing w:before="40" w:line="240" w:lineRule="auto"/>
              <w:jc w:val="left"/>
            </w:pPr>
            <w:r>
              <w:rPr>
                <w:b/>
                <w:sz w:val="18"/>
              </w:rPr>
              <w:t>Objective</w:t>
            </w:r>
          </w:p>
        </w:tc>
        <w:tc>
          <w:tcPr>
            <w:tcW w:w="4658" w:type="dxa"/>
            <w:shd w:val="clear" w:color="auto" w:fill="D9E2F3"/>
          </w:tcPr>
          <w:p w:rsidR="008E51CD" w:rsidRDefault="00C80EE6">
            <w:pPr>
              <w:spacing w:before="40" w:line="240" w:lineRule="auto"/>
              <w:jc w:val="left"/>
            </w:pPr>
            <w:r>
              <w:rPr>
                <w:b/>
                <w:sz w:val="18"/>
              </w:rPr>
              <w:t>Outcome</w:t>
            </w:r>
          </w:p>
        </w:tc>
        <w:tc>
          <w:tcPr>
            <w:tcW w:w="1677" w:type="dxa"/>
            <w:shd w:val="clear" w:color="auto" w:fill="D9E2F3"/>
          </w:tcPr>
          <w:p w:rsidR="008E51CD" w:rsidRDefault="00C80EE6">
            <w:pPr>
              <w:spacing w:before="40" w:line="240" w:lineRule="auto"/>
              <w:jc w:val="left"/>
            </w:pPr>
            <w:r>
              <w:rPr>
                <w:b/>
                <w:sz w:val="18"/>
              </w:rPr>
              <w:t>Verdict</w:t>
            </w:r>
          </w:p>
        </w:tc>
      </w:tr>
      <w:tr w:rsidR="008E51CD">
        <w:trPr>
          <w:cantSplit/>
          <w:jc w:val="center"/>
        </w:trPr>
        <w:tc>
          <w:tcPr>
            <w:tcW w:w="559" w:type="dxa"/>
          </w:tcPr>
          <w:p w:rsidR="008E51CD" w:rsidRDefault="00C80EE6">
            <w:pPr>
              <w:spacing w:before="40" w:line="240" w:lineRule="auto"/>
              <w:jc w:val="left"/>
            </w:pPr>
            <w:r>
              <w:rPr>
                <w:sz w:val="18"/>
              </w:rPr>
              <w:t>1</w:t>
            </w:r>
          </w:p>
        </w:tc>
        <w:tc>
          <w:tcPr>
            <w:tcW w:w="2422" w:type="dxa"/>
          </w:tcPr>
          <w:p w:rsidR="008E51CD" w:rsidRDefault="00C80EE6">
            <w:pPr>
              <w:spacing w:before="40" w:line="240" w:lineRule="auto"/>
              <w:jc w:val="left"/>
            </w:pPr>
            <w:r>
              <w:rPr>
                <w:sz w:val="18"/>
              </w:rPr>
              <w:t>Set up federated fine-tuning of an LLM across multiple clients</w:t>
            </w:r>
          </w:p>
        </w:tc>
        <w:tc>
          <w:tcPr>
            <w:tcW w:w="4658" w:type="dxa"/>
          </w:tcPr>
          <w:p w:rsidR="008E51CD" w:rsidRDefault="00C80EE6">
            <w:pPr>
              <w:spacing w:before="40" w:line="240" w:lineRule="auto"/>
              <w:jc w:val="left"/>
            </w:pPr>
            <w:r>
              <w:rPr>
                <w:sz w:val="18"/>
              </w:rPr>
              <w:t xml:space="preserve">Federated aggregation of </w:t>
            </w:r>
            <w:r>
              <w:rPr>
                <w:sz w:val="18"/>
              </w:rPr>
              <w:t>clipped, noised updates across 5 simulated clients on the bigram proxy, and across 8 synthetic clients fine-tuning LoRA-style adapters of a 137,151-parameter GRU; pretrained billion-parameter LLMs are outside the project's scope and hardware</w:t>
            </w:r>
          </w:p>
        </w:tc>
        <w:tc>
          <w:tcPr>
            <w:tcW w:w="1677" w:type="dxa"/>
          </w:tcPr>
          <w:p w:rsidR="008E51CD" w:rsidRDefault="00C80EE6">
            <w:pPr>
              <w:spacing w:before="40" w:line="240" w:lineRule="auto"/>
              <w:jc w:val="left"/>
            </w:pPr>
            <w:r>
              <w:rPr>
                <w:sz w:val="18"/>
              </w:rPr>
              <w:t>Met at small s</w:t>
            </w:r>
            <w:r>
              <w:rPr>
                <w:sz w:val="18"/>
              </w:rPr>
              <w:t>cale</w:t>
            </w:r>
          </w:p>
        </w:tc>
      </w:tr>
      <w:tr w:rsidR="008E51CD">
        <w:trPr>
          <w:cantSplit/>
          <w:jc w:val="center"/>
        </w:trPr>
        <w:tc>
          <w:tcPr>
            <w:tcW w:w="559" w:type="dxa"/>
          </w:tcPr>
          <w:p w:rsidR="008E51CD" w:rsidRDefault="00C80EE6">
            <w:pPr>
              <w:spacing w:before="40" w:line="240" w:lineRule="auto"/>
              <w:jc w:val="left"/>
            </w:pPr>
            <w:r>
              <w:rPr>
                <w:sz w:val="18"/>
              </w:rPr>
              <w:t>2</w:t>
            </w:r>
          </w:p>
        </w:tc>
        <w:tc>
          <w:tcPr>
            <w:tcW w:w="2422" w:type="dxa"/>
          </w:tcPr>
          <w:p w:rsidR="008E51CD" w:rsidRDefault="00C80EE6">
            <w:pPr>
              <w:spacing w:before="40" w:line="240" w:lineRule="auto"/>
              <w:jc w:val="left"/>
            </w:pPr>
            <w:r>
              <w:rPr>
                <w:sz w:val="18"/>
              </w:rPr>
              <w:t>Remove a client's influence by parameter-level unlearning without full retraining</w:t>
            </w:r>
          </w:p>
        </w:tc>
        <w:tc>
          <w:tcPr>
            <w:tcW w:w="4658" w:type="dxa"/>
          </w:tcPr>
          <w:p w:rsidR="008E51CD" w:rsidRDefault="00C80EE6">
            <w:pPr>
              <w:spacing w:before="40" w:line="240" w:lineRule="auto"/>
              <w:jc w:val="left"/>
            </w:pPr>
            <w:r>
              <w:rPr>
                <w:sz w:val="18"/>
              </w:rPr>
              <w:t>Exact subtraction of the tracked update in both models; 250/250 bigram requests; neural removal 24 µs against 5.9 s retraining; behaves like a fresh retrain</w:t>
            </w:r>
          </w:p>
        </w:tc>
        <w:tc>
          <w:tcPr>
            <w:tcW w:w="1677" w:type="dxa"/>
          </w:tcPr>
          <w:p w:rsidR="008E51CD" w:rsidRDefault="00C80EE6">
            <w:pPr>
              <w:spacing w:before="40" w:line="240" w:lineRule="auto"/>
              <w:jc w:val="left"/>
            </w:pPr>
            <w:r>
              <w:rPr>
                <w:sz w:val="18"/>
              </w:rPr>
              <w:t>Met</w:t>
            </w:r>
          </w:p>
        </w:tc>
      </w:tr>
      <w:tr w:rsidR="008E51CD">
        <w:trPr>
          <w:cantSplit/>
          <w:jc w:val="center"/>
        </w:trPr>
        <w:tc>
          <w:tcPr>
            <w:tcW w:w="559" w:type="dxa"/>
          </w:tcPr>
          <w:p w:rsidR="008E51CD" w:rsidRDefault="00C80EE6">
            <w:pPr>
              <w:spacing w:before="40" w:line="240" w:lineRule="auto"/>
              <w:jc w:val="left"/>
            </w:pPr>
            <w:r>
              <w:rPr>
                <w:sz w:val="18"/>
              </w:rPr>
              <w:t>3</w:t>
            </w:r>
          </w:p>
        </w:tc>
        <w:tc>
          <w:tcPr>
            <w:tcW w:w="2422" w:type="dxa"/>
          </w:tcPr>
          <w:p w:rsidR="008E51CD" w:rsidRDefault="00C80EE6">
            <w:pPr>
              <w:spacing w:before="40" w:line="240" w:lineRule="auto"/>
              <w:jc w:val="left"/>
            </w:pPr>
            <w:r>
              <w:rPr>
                <w:sz w:val="18"/>
              </w:rPr>
              <w:t>Certify forgetting with differential-privacy based guarantees</w:t>
            </w:r>
          </w:p>
        </w:tc>
        <w:tc>
          <w:tcPr>
            <w:tcW w:w="4658" w:type="dxa"/>
          </w:tcPr>
          <w:p w:rsidR="008E51CD" w:rsidRDefault="00C80EE6">
            <w:pPr>
              <w:spacing w:before="40" w:line="240" w:lineRule="auto"/>
              <w:jc w:val="left"/>
            </w:pPr>
            <w:r>
              <w:rPr>
                <w:sz w:val="18"/>
              </w:rPr>
              <w:t>ε and δ reported with the classical formula; outside its range at σ = 3 (ε = 1.6149); ε &lt; 1 and a useful model coexist from about 1,000 clients (ε = 0.999); noise reused, no accountant</w:t>
            </w:r>
          </w:p>
        </w:tc>
        <w:tc>
          <w:tcPr>
            <w:tcW w:w="1677" w:type="dxa"/>
          </w:tcPr>
          <w:p w:rsidR="008E51CD" w:rsidRDefault="00C80EE6">
            <w:pPr>
              <w:spacing w:before="40" w:line="240" w:lineRule="auto"/>
              <w:jc w:val="left"/>
            </w:pPr>
            <w:r>
              <w:rPr>
                <w:sz w:val="18"/>
              </w:rPr>
              <w:t xml:space="preserve">Met as </w:t>
            </w:r>
            <w:r>
              <w:rPr>
                <w:sz w:val="18"/>
              </w:rPr>
              <w:t>reported, with measured conditions</w:t>
            </w:r>
          </w:p>
        </w:tc>
      </w:tr>
      <w:tr w:rsidR="008E51CD">
        <w:trPr>
          <w:cantSplit/>
          <w:jc w:val="center"/>
        </w:trPr>
        <w:tc>
          <w:tcPr>
            <w:tcW w:w="559" w:type="dxa"/>
          </w:tcPr>
          <w:p w:rsidR="008E51CD" w:rsidRDefault="00C80EE6">
            <w:pPr>
              <w:spacing w:before="40" w:line="240" w:lineRule="auto"/>
              <w:jc w:val="left"/>
            </w:pPr>
            <w:r>
              <w:rPr>
                <w:sz w:val="18"/>
              </w:rPr>
              <w:t>4</w:t>
            </w:r>
          </w:p>
        </w:tc>
        <w:tc>
          <w:tcPr>
            <w:tcW w:w="2422" w:type="dxa"/>
          </w:tcPr>
          <w:p w:rsidR="008E51CD" w:rsidRDefault="00C80EE6">
            <w:pPr>
              <w:spacing w:before="40" w:line="240" w:lineRule="auto"/>
              <w:jc w:val="left"/>
            </w:pPr>
            <w:r>
              <w:rPr>
                <w:sz w:val="18"/>
              </w:rPr>
              <w:t>Verify with membership-inference tests and comparison with retraining</w:t>
            </w:r>
          </w:p>
        </w:tc>
        <w:tc>
          <w:tcPr>
            <w:tcW w:w="4658" w:type="dxa"/>
          </w:tcPr>
          <w:p w:rsidR="008E51CD" w:rsidRDefault="00C80EE6">
            <w:pPr>
              <w:spacing w:before="40" w:line="240" w:lineRule="auto"/>
              <w:jc w:val="left"/>
            </w:pPr>
            <w:r>
              <w:rPr>
                <w:sz w:val="18"/>
              </w:rPr>
              <w:t>Attack and reference check on every request; fresh-noise retraining comparison agrees on three models (L2 875 vs 881; 645 vs 650; 31.8 vs 31.8); the</w:t>
            </w:r>
            <w:r>
              <w:rPr>
                <w:sz w:val="18"/>
              </w:rPr>
              <w:t xml:space="preserve"> attack is informative where leakage exists (noise-free, small σ, domain level)</w:t>
            </w:r>
          </w:p>
        </w:tc>
        <w:tc>
          <w:tcPr>
            <w:tcW w:w="1677" w:type="dxa"/>
          </w:tcPr>
          <w:p w:rsidR="008E51CD" w:rsidRDefault="00C80EE6">
            <w:pPr>
              <w:spacing w:before="40" w:line="240" w:lineRule="auto"/>
              <w:jc w:val="left"/>
            </w:pPr>
            <w:r>
              <w:rPr>
                <w:sz w:val="18"/>
              </w:rPr>
              <w:t>Met</w:t>
            </w:r>
          </w:p>
        </w:tc>
      </w:tr>
      <w:tr w:rsidR="008E51CD">
        <w:trPr>
          <w:cantSplit/>
          <w:jc w:val="center"/>
        </w:trPr>
        <w:tc>
          <w:tcPr>
            <w:tcW w:w="559" w:type="dxa"/>
          </w:tcPr>
          <w:p w:rsidR="008E51CD" w:rsidRDefault="00C80EE6">
            <w:pPr>
              <w:spacing w:before="40" w:line="240" w:lineRule="auto"/>
              <w:jc w:val="left"/>
            </w:pPr>
            <w:r>
              <w:rPr>
                <w:sz w:val="18"/>
              </w:rPr>
              <w:t>5</w:t>
            </w:r>
          </w:p>
        </w:tc>
        <w:tc>
          <w:tcPr>
            <w:tcW w:w="2422" w:type="dxa"/>
          </w:tcPr>
          <w:p w:rsidR="008E51CD" w:rsidRDefault="00C80EE6">
            <w:pPr>
              <w:spacing w:before="40" w:line="240" w:lineRule="auto"/>
              <w:jc w:val="left"/>
            </w:pPr>
            <w:r>
              <w:rPr>
                <w:sz w:val="18"/>
              </w:rPr>
              <w:t>Preserve model utility on the remaining data</w:t>
            </w:r>
          </w:p>
        </w:tc>
        <w:tc>
          <w:tcPr>
            <w:tcW w:w="4658" w:type="dxa"/>
          </w:tcPr>
          <w:p w:rsidR="008E51CD" w:rsidRDefault="00C80EE6">
            <w:pPr>
              <w:spacing w:before="40" w:line="240" w:lineRule="auto"/>
              <w:jc w:val="left"/>
            </w:pPr>
            <w:r>
              <w:rPr>
                <w:sz w:val="18"/>
              </w:rPr>
              <w:t xml:space="preserve">Retention 97.1 % ± 3.5 over 250 bigram requests; neural 99.9 % at σ ≤ 0.01 and 98.5 % at σ = 0.03; 59 % at σ = 0.1 would be </w:t>
            </w:r>
            <w:r>
              <w:rPr>
                <w:sz w:val="18"/>
              </w:rPr>
              <w:t>REVIEW_REQUIRED</w:t>
            </w:r>
          </w:p>
        </w:tc>
        <w:tc>
          <w:tcPr>
            <w:tcW w:w="1677" w:type="dxa"/>
          </w:tcPr>
          <w:p w:rsidR="008E51CD" w:rsidRDefault="00C80EE6">
            <w:pPr>
              <w:spacing w:before="40" w:line="240" w:lineRule="auto"/>
              <w:jc w:val="left"/>
            </w:pPr>
            <w:r>
              <w:rPr>
                <w:sz w:val="18"/>
              </w:rPr>
              <w:t>Met, with the measured noise limits</w:t>
            </w:r>
          </w:p>
        </w:tc>
      </w:tr>
      <w:tr w:rsidR="008E51CD">
        <w:trPr>
          <w:cantSplit/>
          <w:jc w:val="center"/>
        </w:trPr>
        <w:tc>
          <w:tcPr>
            <w:tcW w:w="559" w:type="dxa"/>
          </w:tcPr>
          <w:p w:rsidR="008E51CD" w:rsidRDefault="00C80EE6">
            <w:pPr>
              <w:spacing w:before="40" w:line="240" w:lineRule="auto"/>
              <w:jc w:val="left"/>
            </w:pPr>
            <w:r>
              <w:rPr>
                <w:sz w:val="18"/>
              </w:rPr>
              <w:t>6</w:t>
            </w:r>
          </w:p>
        </w:tc>
        <w:tc>
          <w:tcPr>
            <w:tcW w:w="2422" w:type="dxa"/>
          </w:tcPr>
          <w:p w:rsidR="008E51CD" w:rsidRDefault="00C80EE6">
            <w:pPr>
              <w:spacing w:before="40" w:line="240" w:lineRule="auto"/>
              <w:jc w:val="left"/>
            </w:pPr>
            <w:r>
              <w:rPr>
                <w:sz w:val="18"/>
              </w:rPr>
              <w:t>Provide auditable compliance records for each request</w:t>
            </w:r>
          </w:p>
        </w:tc>
        <w:tc>
          <w:tcPr>
            <w:tcW w:w="4658" w:type="dxa"/>
          </w:tcPr>
          <w:p w:rsidR="008E51CD" w:rsidRDefault="00C80EE6">
            <w:pPr>
              <w:spacing w:before="40" w:line="240" w:lineRule="auto"/>
              <w:jc w:val="left"/>
            </w:pPr>
            <w:r>
              <w:rPr>
                <w:sz w:val="18"/>
              </w:rPr>
              <w:t>Every training and removal is a hash-chained record linked to its certificate; edits, deletions and swaps detected; truncation, re-hash forgery and</w:t>
            </w:r>
            <w:r>
              <w:rPr>
                <w:sz w:val="18"/>
              </w:rPr>
              <w:t xml:space="preserve"> an emptied file are not (findings with fixes in Chapter 10)</w:t>
            </w:r>
          </w:p>
        </w:tc>
        <w:tc>
          <w:tcPr>
            <w:tcW w:w="1677" w:type="dxa"/>
          </w:tcPr>
          <w:p w:rsidR="008E51CD" w:rsidRDefault="00C80EE6">
            <w:pPr>
              <w:spacing w:before="40" w:line="240" w:lineRule="auto"/>
              <w:jc w:val="left"/>
            </w:pPr>
            <w:r>
              <w:rPr>
                <w:sz w:val="18"/>
              </w:rPr>
              <w:t>Met with measured defects</w:t>
            </w:r>
          </w:p>
        </w:tc>
      </w:tr>
    </w:tbl>
    <w:p w:rsidR="008E51CD" w:rsidRDefault="008E51CD">
      <w:pPr>
        <w:spacing w:after="80" w:line="144" w:lineRule="auto"/>
      </w:pPr>
    </w:p>
    <w:sectPr w:rsidR="008E51CD" w:rsidSect="00034616">
      <w:headerReference w:type="default" r:id="rId46"/>
      <w:footerReference w:type="default" r:id="rId47"/>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80EE6">
      <w:pPr>
        <w:spacing w:after="0" w:line="240" w:lineRule="auto"/>
      </w:pPr>
      <w:r>
        <w:separator/>
      </w:r>
    </w:p>
  </w:endnote>
  <w:endnote w:type="continuationSeparator" w:id="0">
    <w:p w:rsidR="00000000" w:rsidRDefault="00C80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51CD" w:rsidRDefault="00C80EE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80EE6">
      <w:pPr>
        <w:spacing w:after="0" w:line="240" w:lineRule="auto"/>
      </w:pPr>
      <w:r>
        <w:separator/>
      </w:r>
    </w:p>
  </w:footnote>
  <w:footnote w:type="continuationSeparator" w:id="0">
    <w:p w:rsidR="00000000" w:rsidRDefault="00C80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51CD" w:rsidRDefault="00C80EE6">
    <w:pPr>
      <w:pStyle w:val="Header"/>
      <w:jc w:val="right"/>
    </w:pPr>
    <w:r>
      <w:rPr>
        <w:i/>
        <w:color w:val="555555"/>
        <w:sz w:val="18"/>
      </w:rPr>
      <w:t>ForgetSafe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51CD"/>
    <w:rsid w:val="00AA1D8D"/>
    <w:rsid w:val="00B47730"/>
    <w:rsid w:val="00C80E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05A2210-83F3-4A52-8454-A0217092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C80EE6"/>
    <w:pPr>
      <w:spacing w:after="20" w:line="240" w:lineRule="auto"/>
    </w:pPr>
    <w:rPr>
      <w:sz w:val="20"/>
    </w:rPr>
  </w:style>
  <w:style w:type="paragraph" w:styleId="TOC2">
    <w:name w:val="toc 2"/>
    <w:basedOn w:val="Normal"/>
    <w:next w:val="Normal"/>
    <w:autoRedefine/>
    <w:uiPriority w:val="39"/>
    <w:semiHidden/>
    <w:unhideWhenUsed/>
    <w:rsid w:val="00C80EE6"/>
    <w:pPr>
      <w:spacing w:after="20" w:line="240" w:lineRule="auto"/>
      <w:ind w:left="240"/>
    </w:pPr>
    <w:rPr>
      <w:sz w:val="20"/>
    </w:rPr>
  </w:style>
  <w:style w:type="paragraph" w:styleId="TableofFigures">
    <w:name w:val="table of figures"/>
    <w:basedOn w:val="Normal"/>
    <w:next w:val="Normal"/>
    <w:uiPriority w:val="99"/>
    <w:semiHidden/>
    <w:unhideWhenUsed/>
    <w:rsid w:val="00C80EE6"/>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C0946-0017-4B29-9849-9F451A204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8424</Words>
  <Characters>44054</Characters>
  <Application>Microsoft Office Word</Application>
  <DocSecurity>0</DocSecurity>
  <Lines>1422</Lines>
  <Paragraphs>878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A9</dc:creator>
  <cp:keywords/>
  <dc:description>generated by python-docx</dc:description>
  <cp:lastModifiedBy>Madhava Reddy</cp:lastModifiedBy>
  <cp:revision>2</cp:revision>
  <dcterms:created xsi:type="dcterms:W3CDTF">2013-12-23T23:15:00Z</dcterms:created>
  <dcterms:modified xsi:type="dcterms:W3CDTF">2026-10-26T15:39:00Z</dcterms:modified>
  <cp:category/>
</cp:coreProperties>
</file>